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A90" w:rsidRDefault="006F34B2">
      <w:pPr>
        <w:rPr>
          <w:rFonts w:ascii="楷体" w:eastAsia="楷体" w:hAnsi="楷体" w:cs="黑体"/>
          <w:b/>
          <w:sz w:val="30"/>
          <w:szCs w:val="30"/>
        </w:rPr>
      </w:pPr>
      <w:r>
        <w:rPr>
          <w:rFonts w:ascii="楷体" w:eastAsia="楷体" w:hAnsi="楷体" w:cs="黑体" w:hint="eastAsia"/>
          <w:b/>
          <w:sz w:val="28"/>
          <w:szCs w:val="28"/>
        </w:rPr>
        <w:t>内部资料用后收回</w:t>
      </w: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6F34B2">
      <w:pPr>
        <w:jc w:val="center"/>
        <w:rPr>
          <w:rFonts w:ascii="黑体" w:eastAsia="黑体" w:hAnsi="黑体" w:cs="黑体"/>
          <w:sz w:val="44"/>
          <w:szCs w:val="44"/>
        </w:rPr>
      </w:pPr>
      <w:r>
        <w:rPr>
          <w:rFonts w:ascii="黑体" w:eastAsia="黑体" w:hAnsi="黑体" w:cs="黑体" w:hint="eastAsia"/>
          <w:sz w:val="44"/>
          <w:szCs w:val="44"/>
        </w:rPr>
        <w:t>广东省教师、校（园）长培训课程指南</w:t>
      </w:r>
    </w:p>
    <w:p w:rsidR="00021A90" w:rsidRDefault="006F34B2">
      <w:pPr>
        <w:jc w:val="center"/>
        <w:rPr>
          <w:rFonts w:ascii="黑体" w:eastAsia="黑体" w:hAnsi="黑体" w:cs="黑体"/>
          <w:sz w:val="36"/>
          <w:szCs w:val="36"/>
        </w:rPr>
      </w:pPr>
      <w:r>
        <w:rPr>
          <w:rFonts w:ascii="黑体" w:eastAsia="黑体" w:hAnsi="黑体" w:cs="黑体" w:hint="eastAsia"/>
          <w:sz w:val="36"/>
          <w:szCs w:val="36"/>
        </w:rPr>
        <w:t>（义务教育历史学科）</w:t>
      </w: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6F34B2">
      <w:pPr>
        <w:jc w:val="center"/>
        <w:rPr>
          <w:rFonts w:ascii="仿宋" w:eastAsia="仿宋" w:hAnsi="仿宋" w:cs="仿宋"/>
          <w:sz w:val="36"/>
          <w:szCs w:val="36"/>
        </w:rPr>
      </w:pPr>
      <w:r>
        <w:rPr>
          <w:rFonts w:ascii="仿宋" w:eastAsia="仿宋" w:hAnsi="仿宋" w:cs="仿宋" w:hint="eastAsia"/>
          <w:sz w:val="36"/>
          <w:szCs w:val="36"/>
        </w:rPr>
        <w:t>第二稿（初审稿）</w:t>
      </w: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021A90">
      <w:pPr>
        <w:jc w:val="center"/>
        <w:rPr>
          <w:rFonts w:ascii="黑体" w:eastAsia="黑体" w:hAnsi="黑体" w:cs="黑体"/>
          <w:sz w:val="36"/>
          <w:szCs w:val="36"/>
        </w:rPr>
      </w:pPr>
    </w:p>
    <w:p w:rsidR="00021A90" w:rsidRDefault="006F34B2">
      <w:pPr>
        <w:jc w:val="center"/>
        <w:rPr>
          <w:rFonts w:ascii="黑体" w:eastAsia="黑体" w:hAnsi="黑体" w:cs="黑体"/>
          <w:sz w:val="36"/>
          <w:szCs w:val="36"/>
        </w:rPr>
      </w:pPr>
      <w:r>
        <w:rPr>
          <w:rFonts w:ascii="黑体" w:eastAsia="黑体" w:hAnsi="黑体" w:cs="黑体" w:hint="eastAsia"/>
          <w:sz w:val="36"/>
          <w:szCs w:val="36"/>
        </w:rPr>
        <w:t>项目研制组</w:t>
      </w:r>
    </w:p>
    <w:p w:rsidR="00021A90" w:rsidRDefault="00021A90">
      <w:pPr>
        <w:jc w:val="center"/>
        <w:rPr>
          <w:rFonts w:ascii="黑体" w:eastAsia="黑体" w:hAnsi="黑体" w:cs="黑体"/>
          <w:sz w:val="36"/>
          <w:szCs w:val="36"/>
        </w:rPr>
      </w:pPr>
    </w:p>
    <w:p w:rsidR="00021A90" w:rsidRDefault="006F34B2">
      <w:pPr>
        <w:jc w:val="center"/>
        <w:rPr>
          <w:rFonts w:ascii="黑体" w:eastAsia="黑体" w:hAnsi="黑体" w:cs="黑体"/>
          <w:sz w:val="36"/>
          <w:szCs w:val="36"/>
        </w:rPr>
      </w:pPr>
      <w:r>
        <w:rPr>
          <w:rFonts w:ascii="黑体" w:eastAsia="黑体" w:hAnsi="黑体" w:cs="黑体" w:hint="eastAsia"/>
          <w:sz w:val="36"/>
          <w:szCs w:val="36"/>
        </w:rPr>
        <w:t>二</w:t>
      </w:r>
      <w:proofErr w:type="gramStart"/>
      <w:r>
        <w:rPr>
          <w:rFonts w:ascii="黑体" w:eastAsia="黑体" w:hAnsi="黑体" w:cs="黑体" w:hint="eastAsia"/>
          <w:sz w:val="36"/>
          <w:szCs w:val="36"/>
        </w:rPr>
        <w:t>0</w:t>
      </w:r>
      <w:r>
        <w:rPr>
          <w:rFonts w:ascii="黑体" w:eastAsia="黑体" w:hAnsi="黑体" w:cs="黑体" w:hint="eastAsia"/>
          <w:sz w:val="36"/>
          <w:szCs w:val="36"/>
        </w:rPr>
        <w:t>一九</w:t>
      </w:r>
      <w:proofErr w:type="gramEnd"/>
      <w:r>
        <w:rPr>
          <w:rFonts w:ascii="黑体" w:eastAsia="黑体" w:hAnsi="黑体" w:cs="黑体" w:hint="eastAsia"/>
          <w:sz w:val="36"/>
          <w:szCs w:val="36"/>
        </w:rPr>
        <w:t>年四月六日</w:t>
      </w:r>
    </w:p>
    <w:p w:rsidR="00021A90" w:rsidRDefault="00021A90">
      <w:pPr>
        <w:jc w:val="center"/>
        <w:rPr>
          <w:rFonts w:ascii="黑体" w:eastAsia="黑体" w:hAnsi="黑体" w:cs="黑体"/>
          <w:sz w:val="36"/>
          <w:szCs w:val="36"/>
        </w:rPr>
      </w:pPr>
    </w:p>
    <w:p w:rsidR="00021A90" w:rsidRDefault="00021A90">
      <w:pPr>
        <w:jc w:val="center"/>
      </w:pPr>
    </w:p>
    <w:p w:rsidR="00021A90" w:rsidRDefault="00021A90">
      <w:pPr>
        <w:jc w:val="center"/>
      </w:pPr>
    </w:p>
    <w:p w:rsidR="00021A90" w:rsidRDefault="006F34B2">
      <w:pPr>
        <w:jc w:val="center"/>
        <w:rPr>
          <w:rFonts w:asciiTheme="minorEastAsia" w:hAnsiTheme="minorEastAsia" w:cstheme="minorEastAsia"/>
          <w:b/>
          <w:sz w:val="32"/>
          <w:szCs w:val="32"/>
        </w:rPr>
      </w:pPr>
      <w:r>
        <w:rPr>
          <w:rFonts w:asciiTheme="minorEastAsia" w:hAnsiTheme="minorEastAsia" w:cstheme="minorEastAsia" w:hint="eastAsia"/>
          <w:b/>
          <w:sz w:val="32"/>
          <w:szCs w:val="32"/>
        </w:rPr>
        <w:lastRenderedPageBreak/>
        <w:t>目录</w:t>
      </w:r>
    </w:p>
    <w:p w:rsidR="00021A90" w:rsidRDefault="006F34B2">
      <w:pPr>
        <w:pStyle w:val="10"/>
        <w:tabs>
          <w:tab w:val="right" w:leader="dot" w:pos="8296"/>
        </w:tabs>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TOC \o "1-3" \h \u </w:instrText>
      </w:r>
      <w:r>
        <w:rPr>
          <w:rFonts w:ascii="宋体" w:eastAsia="宋体" w:hAnsi="宋体" w:cs="宋体" w:hint="eastAsia"/>
          <w:sz w:val="24"/>
          <w:szCs w:val="24"/>
        </w:rPr>
        <w:fldChar w:fldCharType="separate"/>
      </w:r>
      <w:hyperlink w:anchor="_Toc35098022" w:history="1">
        <w:r>
          <w:rPr>
            <w:rStyle w:val="af0"/>
            <w:rFonts w:asciiTheme="majorEastAsia" w:eastAsiaTheme="majorEastAsia" w:hAnsiTheme="majorEastAsia" w:hint="eastAsia"/>
          </w:rPr>
          <w:t>第一部分</w:t>
        </w:r>
        <w:r>
          <w:rPr>
            <w:rStyle w:val="af0"/>
            <w:rFonts w:asciiTheme="majorEastAsia" w:eastAsiaTheme="majorEastAsia" w:hAnsiTheme="majorEastAsia"/>
          </w:rPr>
          <w:t xml:space="preserve"> </w:t>
        </w:r>
        <w:r>
          <w:rPr>
            <w:rStyle w:val="af0"/>
            <w:rFonts w:asciiTheme="majorEastAsia" w:eastAsiaTheme="majorEastAsia" w:hAnsiTheme="majorEastAsia" w:hint="eastAsia"/>
          </w:rPr>
          <w:t>前言</w:t>
        </w:r>
        <w:r>
          <w:tab/>
        </w:r>
        <w:r>
          <w:fldChar w:fldCharType="begin"/>
        </w:r>
        <w:r>
          <w:instrText xml:space="preserve"> PAGEREF _Toc35098022 \h </w:instrText>
        </w:r>
        <w:r>
          <w:fldChar w:fldCharType="separate"/>
        </w:r>
        <w:r>
          <w:t>3</w:t>
        </w:r>
        <w:r>
          <w:fldChar w:fldCharType="end"/>
        </w:r>
      </w:hyperlink>
    </w:p>
    <w:p w:rsidR="00021A90" w:rsidRDefault="006F34B2">
      <w:pPr>
        <w:pStyle w:val="20"/>
        <w:tabs>
          <w:tab w:val="right" w:leader="dot" w:pos="8296"/>
        </w:tabs>
      </w:pPr>
      <w:hyperlink w:anchor="_Toc35098023" w:history="1">
        <w:r>
          <w:rPr>
            <w:rStyle w:val="af0"/>
            <w:rFonts w:asciiTheme="majorEastAsia" w:eastAsiaTheme="majorEastAsia" w:hAnsiTheme="majorEastAsia" w:cs="宋体" w:hint="eastAsia"/>
            <w:bCs/>
            <w:kern w:val="0"/>
          </w:rPr>
          <w:t>一、</w:t>
        </w:r>
        <w:r>
          <w:rPr>
            <w:rStyle w:val="af0"/>
            <w:rFonts w:asciiTheme="majorEastAsia" w:eastAsiaTheme="majorEastAsia" w:hAnsiTheme="majorEastAsia" w:cs="宋体" w:hint="eastAsia"/>
            <w:bCs/>
            <w:kern w:val="0"/>
          </w:rPr>
          <w:t xml:space="preserve"> </w:t>
        </w:r>
        <w:r>
          <w:rPr>
            <w:rStyle w:val="af0"/>
            <w:rFonts w:asciiTheme="majorEastAsia" w:eastAsiaTheme="majorEastAsia" w:hAnsiTheme="majorEastAsia" w:cs="宋体" w:hint="eastAsia"/>
            <w:bCs/>
            <w:kern w:val="0"/>
          </w:rPr>
          <w:t>研制背景</w:t>
        </w:r>
        <w:r>
          <w:tab/>
        </w:r>
        <w:r>
          <w:fldChar w:fldCharType="begin"/>
        </w:r>
        <w:r>
          <w:instrText xml:space="preserve"> PAGEREF _Toc35098023 \h </w:instrText>
        </w:r>
        <w:r>
          <w:fldChar w:fldCharType="separate"/>
        </w:r>
        <w:r>
          <w:t>3</w:t>
        </w:r>
        <w:r>
          <w:fldChar w:fldCharType="end"/>
        </w:r>
      </w:hyperlink>
    </w:p>
    <w:p w:rsidR="00021A90" w:rsidRDefault="006F34B2">
      <w:pPr>
        <w:pStyle w:val="20"/>
        <w:tabs>
          <w:tab w:val="right" w:leader="dot" w:pos="8296"/>
        </w:tabs>
      </w:pPr>
      <w:hyperlink w:anchor="_Toc35098024" w:history="1">
        <w:r>
          <w:rPr>
            <w:rStyle w:val="af0"/>
            <w:rFonts w:asciiTheme="majorEastAsia" w:eastAsiaTheme="majorEastAsia" w:hAnsiTheme="majorEastAsia" w:cs="宋体" w:hint="eastAsia"/>
            <w:bCs/>
            <w:kern w:val="0"/>
          </w:rPr>
          <w:t>二、</w:t>
        </w:r>
        <w:r>
          <w:rPr>
            <w:rStyle w:val="af0"/>
            <w:rFonts w:asciiTheme="majorEastAsia" w:eastAsiaTheme="majorEastAsia" w:hAnsiTheme="majorEastAsia" w:cs="宋体" w:hint="eastAsia"/>
            <w:bCs/>
            <w:kern w:val="0"/>
          </w:rPr>
          <w:t xml:space="preserve"> </w:t>
        </w:r>
        <w:r>
          <w:rPr>
            <w:rStyle w:val="af0"/>
            <w:rFonts w:asciiTheme="majorEastAsia" w:eastAsiaTheme="majorEastAsia" w:hAnsiTheme="majorEastAsia" w:cs="宋体" w:hint="eastAsia"/>
            <w:bCs/>
            <w:kern w:val="0"/>
          </w:rPr>
          <w:t>基本理念</w:t>
        </w:r>
        <w:r>
          <w:tab/>
        </w:r>
        <w:r>
          <w:fldChar w:fldCharType="begin"/>
        </w:r>
        <w:r>
          <w:instrText xml:space="preserve"> PAGEREF _Toc35098</w:instrText>
        </w:r>
        <w:r>
          <w:instrText xml:space="preserve">024 \h </w:instrText>
        </w:r>
        <w:r>
          <w:fldChar w:fldCharType="separate"/>
        </w:r>
        <w:r>
          <w:t>4</w:t>
        </w:r>
        <w:r>
          <w:fldChar w:fldCharType="end"/>
        </w:r>
      </w:hyperlink>
    </w:p>
    <w:p w:rsidR="00021A90" w:rsidRDefault="006F34B2">
      <w:pPr>
        <w:pStyle w:val="20"/>
        <w:tabs>
          <w:tab w:val="right" w:leader="dot" w:pos="8296"/>
        </w:tabs>
      </w:pPr>
      <w:hyperlink w:anchor="_Toc35098025" w:history="1">
        <w:r>
          <w:rPr>
            <w:rStyle w:val="af0"/>
            <w:rFonts w:asciiTheme="majorEastAsia" w:eastAsiaTheme="majorEastAsia" w:hAnsiTheme="majorEastAsia" w:cs="宋体" w:hint="eastAsia"/>
            <w:bCs/>
            <w:kern w:val="0"/>
          </w:rPr>
          <w:t>三、</w:t>
        </w:r>
        <w:r>
          <w:rPr>
            <w:rStyle w:val="af0"/>
            <w:rFonts w:asciiTheme="majorEastAsia" w:eastAsiaTheme="majorEastAsia" w:hAnsiTheme="majorEastAsia" w:cs="宋体" w:hint="eastAsia"/>
            <w:bCs/>
            <w:kern w:val="0"/>
          </w:rPr>
          <w:t xml:space="preserve"> </w:t>
        </w:r>
        <w:r>
          <w:rPr>
            <w:rStyle w:val="af0"/>
            <w:rFonts w:asciiTheme="majorEastAsia" w:eastAsiaTheme="majorEastAsia" w:hAnsiTheme="majorEastAsia" w:cs="宋体" w:hint="eastAsia"/>
            <w:bCs/>
            <w:kern w:val="0"/>
          </w:rPr>
          <w:t>内容框架</w:t>
        </w:r>
        <w:r>
          <w:tab/>
        </w:r>
        <w:r>
          <w:fldChar w:fldCharType="begin"/>
        </w:r>
        <w:r>
          <w:instrText xml:space="preserve"> PAGEREF _Toc35098025 \h </w:instrText>
        </w:r>
        <w:r>
          <w:fldChar w:fldCharType="separate"/>
        </w:r>
        <w:r>
          <w:t>6</w:t>
        </w:r>
        <w:r>
          <w:fldChar w:fldCharType="end"/>
        </w:r>
      </w:hyperlink>
    </w:p>
    <w:p w:rsidR="00021A90" w:rsidRDefault="006F34B2">
      <w:pPr>
        <w:pStyle w:val="10"/>
        <w:tabs>
          <w:tab w:val="right" w:leader="dot" w:pos="8296"/>
        </w:tabs>
      </w:pPr>
      <w:hyperlink w:anchor="_Toc35098026" w:history="1">
        <w:r>
          <w:rPr>
            <w:rStyle w:val="af0"/>
            <w:rFonts w:asciiTheme="majorEastAsia" w:eastAsiaTheme="majorEastAsia" w:hAnsiTheme="majorEastAsia" w:hint="eastAsia"/>
          </w:rPr>
          <w:t>第二部分</w:t>
        </w:r>
        <w:r>
          <w:rPr>
            <w:rStyle w:val="af0"/>
            <w:rFonts w:asciiTheme="majorEastAsia" w:eastAsiaTheme="majorEastAsia" w:hAnsiTheme="majorEastAsia"/>
          </w:rPr>
          <w:t xml:space="preserve"> </w:t>
        </w:r>
        <w:r>
          <w:rPr>
            <w:rStyle w:val="af0"/>
            <w:rFonts w:asciiTheme="majorEastAsia" w:eastAsiaTheme="majorEastAsia" w:hAnsiTheme="majorEastAsia" w:hint="eastAsia"/>
          </w:rPr>
          <w:t>分层分类培训目标</w:t>
        </w:r>
        <w:r>
          <w:tab/>
        </w:r>
        <w:r>
          <w:fldChar w:fldCharType="begin"/>
        </w:r>
        <w:r>
          <w:instrText xml:space="preserve"> PAGEREF _Toc35098026 \h </w:instrText>
        </w:r>
        <w:r>
          <w:fldChar w:fldCharType="separate"/>
        </w:r>
        <w:r>
          <w:t>7</w:t>
        </w:r>
        <w:r>
          <w:fldChar w:fldCharType="end"/>
        </w:r>
      </w:hyperlink>
    </w:p>
    <w:p w:rsidR="00021A90" w:rsidRDefault="006F34B2">
      <w:pPr>
        <w:pStyle w:val="20"/>
        <w:tabs>
          <w:tab w:val="right" w:leader="dot" w:pos="8296"/>
        </w:tabs>
      </w:pPr>
      <w:hyperlink w:anchor="_Toc35098027" w:history="1">
        <w:r>
          <w:rPr>
            <w:rStyle w:val="af0"/>
            <w:rFonts w:asciiTheme="majorEastAsia" w:eastAsiaTheme="majorEastAsia" w:hAnsiTheme="majorEastAsia" w:cs="宋体" w:hint="eastAsia"/>
            <w:bCs/>
            <w:kern w:val="0"/>
          </w:rPr>
          <w:t>一、</w:t>
        </w:r>
        <w:r>
          <w:rPr>
            <w:rStyle w:val="af0"/>
            <w:rFonts w:asciiTheme="majorEastAsia" w:eastAsiaTheme="majorEastAsia" w:hAnsiTheme="majorEastAsia" w:cs="宋体" w:hint="eastAsia"/>
            <w:bCs/>
            <w:kern w:val="0"/>
          </w:rPr>
          <w:t xml:space="preserve"> </w:t>
        </w:r>
        <w:r>
          <w:rPr>
            <w:rStyle w:val="af0"/>
            <w:rFonts w:asciiTheme="majorEastAsia" w:eastAsiaTheme="majorEastAsia" w:hAnsiTheme="majorEastAsia" w:cs="宋体" w:hint="eastAsia"/>
            <w:bCs/>
            <w:kern w:val="0"/>
          </w:rPr>
          <w:t>分层分类设计</w:t>
        </w:r>
        <w:r>
          <w:tab/>
        </w:r>
        <w:r>
          <w:fldChar w:fldCharType="begin"/>
        </w:r>
        <w:r>
          <w:instrText xml:space="preserve"> PAGEREF _Toc35098027 \h </w:instrText>
        </w:r>
        <w:r>
          <w:fldChar w:fldCharType="separate"/>
        </w:r>
        <w:r>
          <w:t>8</w:t>
        </w:r>
        <w:r>
          <w:fldChar w:fldCharType="end"/>
        </w:r>
      </w:hyperlink>
    </w:p>
    <w:p w:rsidR="00021A90" w:rsidRDefault="006F34B2">
      <w:pPr>
        <w:pStyle w:val="20"/>
        <w:tabs>
          <w:tab w:val="right" w:leader="dot" w:pos="8296"/>
        </w:tabs>
      </w:pPr>
      <w:hyperlink w:anchor="_Toc35098028" w:history="1">
        <w:r>
          <w:rPr>
            <w:rStyle w:val="af0"/>
            <w:rFonts w:asciiTheme="majorEastAsia" w:eastAsiaTheme="majorEastAsia" w:hAnsiTheme="majorEastAsia" w:cs="宋体" w:hint="eastAsia"/>
          </w:rPr>
          <w:t>二、</w:t>
        </w:r>
        <w:r>
          <w:rPr>
            <w:rStyle w:val="af0"/>
            <w:rFonts w:asciiTheme="majorEastAsia" w:eastAsiaTheme="majorEastAsia" w:hAnsiTheme="majorEastAsia" w:cs="宋体" w:hint="eastAsia"/>
          </w:rPr>
          <w:t xml:space="preserve"> </w:t>
        </w:r>
        <w:r>
          <w:rPr>
            <w:rStyle w:val="af0"/>
            <w:rFonts w:asciiTheme="majorEastAsia" w:eastAsiaTheme="majorEastAsia" w:hAnsiTheme="majorEastAsia" w:cs="宋体" w:hint="eastAsia"/>
          </w:rPr>
          <w:t>培训维度设计</w:t>
        </w:r>
        <w:r>
          <w:tab/>
        </w:r>
        <w:r>
          <w:fldChar w:fldCharType="begin"/>
        </w:r>
        <w:r>
          <w:instrText xml:space="preserve"> PAGEREF _Toc35098028 \h </w:instrText>
        </w:r>
        <w:r>
          <w:fldChar w:fldCharType="separate"/>
        </w:r>
        <w:r>
          <w:t>9</w:t>
        </w:r>
        <w:r>
          <w:fldChar w:fldCharType="end"/>
        </w:r>
      </w:hyperlink>
    </w:p>
    <w:p w:rsidR="00021A90" w:rsidRDefault="006F34B2">
      <w:pPr>
        <w:pStyle w:val="20"/>
        <w:tabs>
          <w:tab w:val="right" w:leader="dot" w:pos="8296"/>
        </w:tabs>
      </w:pPr>
      <w:hyperlink w:anchor="_Toc35098029" w:history="1">
        <w:r>
          <w:rPr>
            <w:rStyle w:val="af0"/>
            <w:rFonts w:asciiTheme="majorEastAsia" w:eastAsiaTheme="majorEastAsia" w:hAnsiTheme="majorEastAsia" w:hint="eastAsia"/>
          </w:rPr>
          <w:t>三、</w:t>
        </w:r>
        <w:r>
          <w:rPr>
            <w:rStyle w:val="af0"/>
            <w:rFonts w:asciiTheme="majorEastAsia" w:eastAsiaTheme="majorEastAsia" w:hAnsiTheme="majorEastAsia" w:hint="eastAsia"/>
          </w:rPr>
          <w:t xml:space="preserve"> </w:t>
        </w:r>
        <w:r>
          <w:rPr>
            <w:rStyle w:val="af0"/>
            <w:rFonts w:asciiTheme="majorEastAsia" w:eastAsiaTheme="majorEastAsia" w:hAnsiTheme="majorEastAsia" w:hint="eastAsia"/>
          </w:rPr>
          <w:t>分层分类培训目标</w:t>
        </w:r>
        <w:r>
          <w:tab/>
        </w:r>
        <w:r>
          <w:fldChar w:fldCharType="begin"/>
        </w:r>
        <w:r>
          <w:instrText xml:space="preserve"> PAGEREF _Toc35098029 \h </w:instrText>
        </w:r>
        <w:r>
          <w:fldChar w:fldCharType="separate"/>
        </w:r>
        <w:r>
          <w:t>11</w:t>
        </w:r>
        <w:r>
          <w:fldChar w:fldCharType="end"/>
        </w:r>
      </w:hyperlink>
    </w:p>
    <w:p w:rsidR="00021A90" w:rsidRDefault="006F34B2">
      <w:pPr>
        <w:pStyle w:val="3"/>
        <w:tabs>
          <w:tab w:val="right" w:leader="dot" w:pos="8296"/>
        </w:tabs>
      </w:pPr>
      <w:hyperlink w:anchor="_Toc35098030" w:history="1">
        <w:r>
          <w:rPr>
            <w:rStyle w:val="af0"/>
            <w:rFonts w:ascii="Times New Roman" w:hAnsi="Times New Roman" w:cs="Times New Roman" w:hint="eastAsia"/>
            <w:bCs/>
          </w:rPr>
          <w:t>（一）</w:t>
        </w:r>
        <w:r>
          <w:rPr>
            <w:rStyle w:val="af0"/>
            <w:rFonts w:ascii="Times New Roman" w:hAnsi="宋体" w:cs="Times New Roman" w:hint="eastAsia"/>
            <w:bCs/>
          </w:rPr>
          <w:t xml:space="preserve"> </w:t>
        </w:r>
        <w:r>
          <w:rPr>
            <w:rStyle w:val="af0"/>
            <w:rFonts w:ascii="Times New Roman" w:hAnsi="宋体" w:cs="Times New Roman" w:hint="eastAsia"/>
            <w:bCs/>
          </w:rPr>
          <w:t>分层设计的培训目标</w:t>
        </w:r>
        <w:r>
          <w:tab/>
        </w:r>
        <w:r>
          <w:fldChar w:fldCharType="begin"/>
        </w:r>
        <w:r>
          <w:instrText xml:space="preserve"> PAGEREF _Toc35098030 \h </w:instrText>
        </w:r>
        <w:r>
          <w:fldChar w:fldCharType="separate"/>
        </w:r>
        <w:r>
          <w:t>11</w:t>
        </w:r>
        <w:r>
          <w:fldChar w:fldCharType="end"/>
        </w:r>
      </w:hyperlink>
    </w:p>
    <w:p w:rsidR="00021A90" w:rsidRDefault="006F34B2">
      <w:pPr>
        <w:pStyle w:val="3"/>
        <w:tabs>
          <w:tab w:val="right" w:leader="dot" w:pos="8296"/>
        </w:tabs>
      </w:pPr>
      <w:hyperlink w:anchor="_Toc35098031" w:history="1">
        <w:r>
          <w:rPr>
            <w:rStyle w:val="af0"/>
            <w:rFonts w:hint="eastAsia"/>
          </w:rPr>
          <w:t>（二）</w:t>
        </w:r>
        <w:r>
          <w:rPr>
            <w:rStyle w:val="af0"/>
            <w:rFonts w:ascii="Times New Roman" w:hAnsi="宋体" w:cs="Times New Roman" w:hint="eastAsia"/>
            <w:bCs/>
          </w:rPr>
          <w:t xml:space="preserve"> </w:t>
        </w:r>
        <w:r>
          <w:rPr>
            <w:rStyle w:val="af0"/>
            <w:rFonts w:ascii="Times New Roman" w:hAnsi="宋体" w:cs="Times New Roman" w:hint="eastAsia"/>
            <w:bCs/>
          </w:rPr>
          <w:t>分类设计的培训目标</w:t>
        </w:r>
        <w:r>
          <w:tab/>
        </w:r>
        <w:r>
          <w:fldChar w:fldCharType="begin"/>
        </w:r>
        <w:r>
          <w:instrText xml:space="preserve"> PAGEREF _Toc35098031 \h </w:instrText>
        </w:r>
        <w:r>
          <w:fldChar w:fldCharType="separate"/>
        </w:r>
        <w:r>
          <w:t>13</w:t>
        </w:r>
        <w:r>
          <w:fldChar w:fldCharType="end"/>
        </w:r>
      </w:hyperlink>
    </w:p>
    <w:p w:rsidR="00021A90" w:rsidRDefault="006F34B2">
      <w:pPr>
        <w:pStyle w:val="10"/>
        <w:tabs>
          <w:tab w:val="right" w:leader="dot" w:pos="8296"/>
        </w:tabs>
      </w:pPr>
      <w:hyperlink w:anchor="_Toc35098032" w:history="1">
        <w:r>
          <w:rPr>
            <w:rStyle w:val="af0"/>
            <w:rFonts w:asciiTheme="majorEastAsia" w:eastAsiaTheme="majorEastAsia" w:hAnsiTheme="majorEastAsia" w:hint="eastAsia"/>
          </w:rPr>
          <w:t>第三部分</w:t>
        </w:r>
        <w:r>
          <w:rPr>
            <w:rStyle w:val="af0"/>
            <w:rFonts w:asciiTheme="majorEastAsia" w:eastAsiaTheme="majorEastAsia" w:hAnsiTheme="majorEastAsia"/>
          </w:rPr>
          <w:t xml:space="preserve"> </w:t>
        </w:r>
        <w:r>
          <w:rPr>
            <w:rStyle w:val="af0"/>
            <w:rFonts w:asciiTheme="majorEastAsia" w:eastAsiaTheme="majorEastAsia" w:hAnsiTheme="majorEastAsia" w:hint="eastAsia"/>
          </w:rPr>
          <w:t>教学能力测试</w:t>
        </w:r>
        <w:r>
          <w:tab/>
        </w:r>
        <w:r>
          <w:fldChar w:fldCharType="begin"/>
        </w:r>
        <w:r>
          <w:instrText xml:space="preserve"> PAGEREF _Toc35098032 \h </w:instrText>
        </w:r>
        <w:r>
          <w:fldChar w:fldCharType="separate"/>
        </w:r>
        <w:r>
          <w:t>15</w:t>
        </w:r>
        <w:r>
          <w:fldChar w:fldCharType="end"/>
        </w:r>
      </w:hyperlink>
    </w:p>
    <w:p w:rsidR="00021A90" w:rsidRDefault="006F34B2">
      <w:pPr>
        <w:pStyle w:val="20"/>
        <w:tabs>
          <w:tab w:val="right" w:leader="dot" w:pos="8296"/>
        </w:tabs>
      </w:pPr>
      <w:hyperlink w:anchor="_Toc35098033" w:history="1">
        <w:r>
          <w:rPr>
            <w:rStyle w:val="af0"/>
            <w:rFonts w:asciiTheme="majorEastAsia" w:eastAsiaTheme="majorEastAsia" w:hAnsiTheme="majorEastAsia" w:hint="eastAsia"/>
          </w:rPr>
          <w:t>一、</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能力测试内涵</w:t>
        </w:r>
        <w:r>
          <w:tab/>
        </w:r>
        <w:r>
          <w:fldChar w:fldCharType="begin"/>
        </w:r>
        <w:r>
          <w:instrText xml:space="preserve"> PAGEREF _Toc35098033 \h </w:instrText>
        </w:r>
        <w:r>
          <w:fldChar w:fldCharType="separate"/>
        </w:r>
        <w:r>
          <w:t>15</w:t>
        </w:r>
        <w:r>
          <w:fldChar w:fldCharType="end"/>
        </w:r>
      </w:hyperlink>
    </w:p>
    <w:p w:rsidR="00021A90" w:rsidRDefault="006F34B2">
      <w:pPr>
        <w:pStyle w:val="20"/>
        <w:tabs>
          <w:tab w:val="right" w:leader="dot" w:pos="8296"/>
        </w:tabs>
      </w:pPr>
      <w:hyperlink w:anchor="_Toc35098034" w:history="1">
        <w:r>
          <w:rPr>
            <w:rStyle w:val="af0"/>
            <w:rFonts w:asciiTheme="majorEastAsia" w:eastAsiaTheme="majorEastAsia" w:hAnsiTheme="majorEastAsia" w:cstheme="majorEastAsia" w:hint="eastAsia"/>
          </w:rPr>
          <w:t>二、</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能力测试方法</w:t>
        </w:r>
        <w:r>
          <w:tab/>
        </w:r>
        <w:r>
          <w:fldChar w:fldCharType="begin"/>
        </w:r>
        <w:r>
          <w:instrText xml:space="preserve"> PAGEREF _Toc35098034 \h </w:instrText>
        </w:r>
        <w:r>
          <w:fldChar w:fldCharType="separate"/>
        </w:r>
        <w:r>
          <w:t>16</w:t>
        </w:r>
        <w:r>
          <w:fldChar w:fldCharType="end"/>
        </w:r>
      </w:hyperlink>
    </w:p>
    <w:p w:rsidR="00021A90" w:rsidRDefault="006F34B2">
      <w:pPr>
        <w:pStyle w:val="20"/>
        <w:tabs>
          <w:tab w:val="right" w:leader="dot" w:pos="8296"/>
        </w:tabs>
      </w:pPr>
      <w:hyperlink w:anchor="_Toc35098035" w:history="1">
        <w:r>
          <w:rPr>
            <w:rStyle w:val="af0"/>
            <w:rFonts w:asciiTheme="majorEastAsia" w:eastAsiaTheme="majorEastAsia" w:hAnsiTheme="majorEastAsia" w:cstheme="majorEastAsia" w:hint="eastAsia"/>
          </w:rPr>
          <w:t>三、</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能力测试实例</w:t>
        </w:r>
        <w:r>
          <w:tab/>
        </w:r>
        <w:r>
          <w:fldChar w:fldCharType="begin"/>
        </w:r>
        <w:r>
          <w:instrText xml:space="preserve"> PAGEREF _Toc35098035 \h </w:instrText>
        </w:r>
        <w:r>
          <w:fldChar w:fldCharType="separate"/>
        </w:r>
        <w:r>
          <w:t>18</w:t>
        </w:r>
        <w:r>
          <w:fldChar w:fldCharType="end"/>
        </w:r>
      </w:hyperlink>
    </w:p>
    <w:p w:rsidR="00021A90" w:rsidRDefault="006F34B2">
      <w:pPr>
        <w:pStyle w:val="10"/>
        <w:tabs>
          <w:tab w:val="right" w:leader="dot" w:pos="8296"/>
        </w:tabs>
      </w:pPr>
      <w:hyperlink w:anchor="_Toc35098036" w:history="1">
        <w:r>
          <w:rPr>
            <w:rStyle w:val="af0"/>
            <w:rFonts w:asciiTheme="majorEastAsia" w:eastAsiaTheme="majorEastAsia" w:hAnsiTheme="majorEastAsia" w:hint="eastAsia"/>
          </w:rPr>
          <w:t>第四部分</w:t>
        </w:r>
        <w:r>
          <w:rPr>
            <w:rStyle w:val="af0"/>
            <w:rFonts w:asciiTheme="majorEastAsia" w:eastAsiaTheme="majorEastAsia" w:hAnsiTheme="majorEastAsia"/>
          </w:rPr>
          <w:t xml:space="preserve"> </w:t>
        </w:r>
        <w:r>
          <w:rPr>
            <w:rStyle w:val="af0"/>
            <w:rFonts w:asciiTheme="majorEastAsia" w:eastAsiaTheme="majorEastAsia" w:hAnsiTheme="majorEastAsia" w:hint="eastAsia"/>
          </w:rPr>
          <w:t>培训课程设置</w:t>
        </w:r>
        <w:r>
          <w:tab/>
        </w:r>
        <w:r>
          <w:fldChar w:fldCharType="begin"/>
        </w:r>
        <w:r>
          <w:instrText xml:space="preserve"> PAGEREF _Toc35098036 \h </w:instrText>
        </w:r>
        <w:r>
          <w:fldChar w:fldCharType="separate"/>
        </w:r>
        <w:r>
          <w:t>19</w:t>
        </w:r>
        <w:r>
          <w:fldChar w:fldCharType="end"/>
        </w:r>
      </w:hyperlink>
    </w:p>
    <w:p w:rsidR="00021A90" w:rsidRDefault="006F34B2">
      <w:pPr>
        <w:pStyle w:val="20"/>
        <w:tabs>
          <w:tab w:val="right" w:leader="dot" w:pos="8296"/>
        </w:tabs>
      </w:pPr>
      <w:hyperlink w:anchor="_Toc35098037" w:history="1">
        <w:r>
          <w:rPr>
            <w:rStyle w:val="af0"/>
            <w:rFonts w:asciiTheme="majorEastAsia" w:eastAsiaTheme="majorEastAsia" w:hAnsiTheme="majorEastAsia" w:cstheme="majorEastAsia" w:hint="eastAsia"/>
          </w:rPr>
          <w:t>一、</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课程体系</w:t>
        </w:r>
        <w:r>
          <w:tab/>
        </w:r>
        <w:r>
          <w:fldChar w:fldCharType="begin"/>
        </w:r>
        <w:r>
          <w:instrText xml:space="preserve"> PAGEREF _Toc35098037 \h </w:instrText>
        </w:r>
        <w:r>
          <w:fldChar w:fldCharType="separate"/>
        </w:r>
        <w:r>
          <w:t>20</w:t>
        </w:r>
        <w:r>
          <w:fldChar w:fldCharType="end"/>
        </w:r>
      </w:hyperlink>
    </w:p>
    <w:p w:rsidR="00021A90" w:rsidRDefault="006F34B2">
      <w:pPr>
        <w:pStyle w:val="3"/>
        <w:tabs>
          <w:tab w:val="right" w:leader="dot" w:pos="8296"/>
        </w:tabs>
      </w:pPr>
      <w:hyperlink w:anchor="_Toc35098038" w:history="1">
        <w:r>
          <w:rPr>
            <w:rStyle w:val="af0"/>
            <w:rFonts w:ascii="宋体" w:hAnsi="宋体" w:cs="宋体" w:hint="eastAsia"/>
          </w:rPr>
          <w:t>（一）</w:t>
        </w:r>
        <w:r>
          <w:rPr>
            <w:rStyle w:val="af0"/>
            <w:rFonts w:ascii="宋体" w:hAnsi="宋体" w:cs="宋体" w:hint="eastAsia"/>
          </w:rPr>
          <w:t xml:space="preserve"> </w:t>
        </w:r>
        <w:r>
          <w:rPr>
            <w:rStyle w:val="af0"/>
            <w:rFonts w:ascii="宋体" w:hAnsi="宋体" w:cs="宋体" w:hint="eastAsia"/>
          </w:rPr>
          <w:t>分层分类教师培训理论课程体系</w:t>
        </w:r>
        <w:r>
          <w:tab/>
        </w:r>
        <w:r>
          <w:fldChar w:fldCharType="begin"/>
        </w:r>
        <w:r>
          <w:instrText xml:space="preserve"> PAGERE</w:instrText>
        </w:r>
        <w:r>
          <w:instrText xml:space="preserve">F _Toc35098038 \h </w:instrText>
        </w:r>
        <w:r>
          <w:fldChar w:fldCharType="separate"/>
        </w:r>
        <w:r>
          <w:t>20</w:t>
        </w:r>
        <w:r>
          <w:fldChar w:fldCharType="end"/>
        </w:r>
      </w:hyperlink>
    </w:p>
    <w:p w:rsidR="00021A90" w:rsidRDefault="006F34B2">
      <w:pPr>
        <w:pStyle w:val="3"/>
        <w:tabs>
          <w:tab w:val="right" w:leader="dot" w:pos="8296"/>
        </w:tabs>
      </w:pPr>
      <w:hyperlink w:anchor="_Toc35098039" w:history="1">
        <w:r>
          <w:rPr>
            <w:rStyle w:val="af0"/>
            <w:rFonts w:ascii="宋体" w:hAnsi="宋体" w:cs="宋体" w:hint="eastAsia"/>
          </w:rPr>
          <w:t>（二）</w:t>
        </w:r>
        <w:r>
          <w:rPr>
            <w:rStyle w:val="af0"/>
            <w:rFonts w:ascii="宋体" w:hAnsi="宋体" w:cs="宋体" w:hint="eastAsia"/>
          </w:rPr>
          <w:t xml:space="preserve"> </w:t>
        </w:r>
        <w:r>
          <w:rPr>
            <w:rStyle w:val="af0"/>
            <w:rFonts w:ascii="宋体" w:hAnsi="宋体" w:cs="宋体" w:hint="eastAsia"/>
          </w:rPr>
          <w:t>分层分类教师培训实践课程体系</w:t>
        </w:r>
        <w:r>
          <w:tab/>
        </w:r>
        <w:r>
          <w:fldChar w:fldCharType="begin"/>
        </w:r>
        <w:r>
          <w:instrText xml:space="preserve"> PAGEREF _Toc35098039 \h </w:instrText>
        </w:r>
        <w:r>
          <w:fldChar w:fldCharType="separate"/>
        </w:r>
        <w:r>
          <w:t>29</w:t>
        </w:r>
        <w:r>
          <w:fldChar w:fldCharType="end"/>
        </w:r>
      </w:hyperlink>
    </w:p>
    <w:p w:rsidR="00021A90" w:rsidRDefault="006F34B2">
      <w:pPr>
        <w:pStyle w:val="3"/>
        <w:tabs>
          <w:tab w:val="right" w:leader="dot" w:pos="8296"/>
        </w:tabs>
      </w:pPr>
      <w:hyperlink w:anchor="_Toc35098040" w:history="1">
        <w:r>
          <w:rPr>
            <w:rStyle w:val="af0"/>
            <w:rFonts w:ascii="宋体" w:hAnsi="宋体" w:cs="宋体" w:hint="eastAsia"/>
          </w:rPr>
          <w:t>（三）</w:t>
        </w:r>
        <w:r>
          <w:rPr>
            <w:rStyle w:val="af0"/>
            <w:rFonts w:ascii="宋体" w:hAnsi="宋体" w:cs="宋体" w:hint="eastAsia"/>
          </w:rPr>
          <w:t xml:space="preserve"> </w:t>
        </w:r>
        <w:r>
          <w:rPr>
            <w:rStyle w:val="af0"/>
            <w:rFonts w:ascii="宋体" w:hAnsi="宋体" w:cs="宋体" w:hint="eastAsia"/>
          </w:rPr>
          <w:t>课程设置</w:t>
        </w:r>
        <w:r>
          <w:tab/>
        </w:r>
        <w:r>
          <w:fldChar w:fldCharType="begin"/>
        </w:r>
        <w:r>
          <w:instrText xml:space="preserve"> PAGEREF _Toc35098040 \h </w:instrText>
        </w:r>
        <w:r>
          <w:fldChar w:fldCharType="separate"/>
        </w:r>
        <w:r>
          <w:t>30</w:t>
        </w:r>
        <w:r>
          <w:fldChar w:fldCharType="end"/>
        </w:r>
      </w:hyperlink>
    </w:p>
    <w:p w:rsidR="00021A90" w:rsidRDefault="006F34B2">
      <w:pPr>
        <w:pStyle w:val="20"/>
        <w:tabs>
          <w:tab w:val="right" w:leader="dot" w:pos="8296"/>
        </w:tabs>
      </w:pPr>
      <w:hyperlink w:anchor="_Toc35098041" w:history="1">
        <w:r>
          <w:rPr>
            <w:rStyle w:val="af0"/>
            <w:rFonts w:asciiTheme="majorEastAsia" w:eastAsiaTheme="majorEastAsia" w:hAnsiTheme="majorEastAsia" w:cstheme="majorEastAsia" w:hint="eastAsia"/>
          </w:rPr>
          <w:t>二、</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主题培训目标</w:t>
        </w:r>
        <w:r>
          <w:tab/>
        </w:r>
        <w:r>
          <w:fldChar w:fldCharType="begin"/>
        </w:r>
        <w:r>
          <w:instrText xml:space="preserve"> PAGEREF _Toc35098041 \h </w:instrText>
        </w:r>
        <w:r>
          <w:fldChar w:fldCharType="separate"/>
        </w:r>
        <w:r>
          <w:t>30</w:t>
        </w:r>
        <w:r>
          <w:fldChar w:fldCharType="end"/>
        </w:r>
      </w:hyperlink>
    </w:p>
    <w:p w:rsidR="00021A90" w:rsidRDefault="006F34B2">
      <w:pPr>
        <w:pStyle w:val="20"/>
        <w:tabs>
          <w:tab w:val="right" w:leader="dot" w:pos="8296"/>
        </w:tabs>
      </w:pPr>
      <w:hyperlink w:anchor="_Toc35098042" w:history="1">
        <w:r>
          <w:rPr>
            <w:rStyle w:val="af0"/>
            <w:rFonts w:asciiTheme="majorEastAsia" w:eastAsiaTheme="majorEastAsia" w:hAnsiTheme="majorEastAsia" w:cstheme="majorEastAsia" w:hint="eastAsia"/>
          </w:rPr>
          <w:t>三、</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主题能力诊断</w:t>
        </w:r>
        <w:r>
          <w:tab/>
        </w:r>
        <w:r>
          <w:fldChar w:fldCharType="begin"/>
        </w:r>
        <w:r>
          <w:instrText xml:space="preserve"> PAGEREF _Toc35098042 \h </w:instrText>
        </w:r>
        <w:r>
          <w:fldChar w:fldCharType="separate"/>
        </w:r>
        <w:r>
          <w:t>37</w:t>
        </w:r>
        <w:r>
          <w:fldChar w:fldCharType="end"/>
        </w:r>
      </w:hyperlink>
    </w:p>
    <w:p w:rsidR="00021A90" w:rsidRDefault="006F34B2">
      <w:pPr>
        <w:pStyle w:val="20"/>
        <w:tabs>
          <w:tab w:val="right" w:leader="dot" w:pos="8296"/>
        </w:tabs>
      </w:pPr>
      <w:hyperlink w:anchor="_Toc35098043" w:history="1">
        <w:r>
          <w:rPr>
            <w:rStyle w:val="af0"/>
            <w:rFonts w:asciiTheme="majorEastAsia" w:eastAsiaTheme="majorEastAsia" w:hAnsiTheme="majorEastAsia" w:cstheme="majorEastAsia" w:hint="eastAsia"/>
          </w:rPr>
          <w:t>四、</w:t>
        </w:r>
        <w:r>
          <w:rPr>
            <w:rStyle w:val="af0"/>
            <w:rFonts w:asciiTheme="majorEastAsia" w:eastAsiaTheme="majorEastAsia" w:hAnsiTheme="majorEastAsia" w:cstheme="majorEastAsia" w:hint="eastAsia"/>
          </w:rPr>
          <w:t xml:space="preserve"> </w:t>
        </w:r>
        <w:r>
          <w:rPr>
            <w:rStyle w:val="af0"/>
            <w:rFonts w:asciiTheme="majorEastAsia" w:eastAsiaTheme="majorEastAsia" w:hAnsiTheme="majorEastAsia" w:cstheme="majorEastAsia" w:hint="eastAsia"/>
          </w:rPr>
          <w:t>主题内容要点</w:t>
        </w:r>
        <w:r>
          <w:tab/>
        </w:r>
        <w:r>
          <w:fldChar w:fldCharType="begin"/>
        </w:r>
        <w:r>
          <w:instrText xml:space="preserve"> PAGEREF _Toc35098043 \h </w:instrText>
        </w:r>
        <w:r>
          <w:fldChar w:fldCharType="separate"/>
        </w:r>
        <w:r>
          <w:t>56</w:t>
        </w:r>
        <w:r>
          <w:fldChar w:fldCharType="end"/>
        </w:r>
      </w:hyperlink>
    </w:p>
    <w:p w:rsidR="00021A90" w:rsidRDefault="006F34B2">
      <w:pPr>
        <w:pStyle w:val="3"/>
        <w:tabs>
          <w:tab w:val="right" w:leader="dot" w:pos="8296"/>
        </w:tabs>
      </w:pPr>
      <w:hyperlink w:anchor="_Toc35098044" w:history="1">
        <w:r>
          <w:rPr>
            <w:rStyle w:val="af0"/>
            <w:rFonts w:ascii="宋体" w:hAnsi="宋体" w:cs="宋体" w:hint="eastAsia"/>
          </w:rPr>
          <w:t>（一）</w:t>
        </w:r>
        <w:r>
          <w:rPr>
            <w:rStyle w:val="af0"/>
            <w:rFonts w:ascii="宋体" w:hAnsi="宋体" w:cs="宋体" w:hint="eastAsia"/>
          </w:rPr>
          <w:t xml:space="preserve"> </w:t>
        </w:r>
        <w:r>
          <w:rPr>
            <w:rStyle w:val="af0"/>
            <w:rFonts w:ascii="宋体" w:hAnsi="宋体" w:cs="宋体" w:hint="eastAsia"/>
          </w:rPr>
          <w:t>理论课程专题内容要点</w:t>
        </w:r>
        <w:r>
          <w:tab/>
        </w:r>
        <w:r>
          <w:fldChar w:fldCharType="begin"/>
        </w:r>
        <w:r>
          <w:instrText xml:space="preserve"> PAGEREF _Toc35098044 \h </w:instrText>
        </w:r>
        <w:r>
          <w:fldChar w:fldCharType="separate"/>
        </w:r>
        <w:r>
          <w:t>57</w:t>
        </w:r>
        <w:r>
          <w:fldChar w:fldCharType="end"/>
        </w:r>
      </w:hyperlink>
    </w:p>
    <w:p w:rsidR="00021A90" w:rsidRDefault="006F34B2">
      <w:pPr>
        <w:pStyle w:val="3"/>
        <w:tabs>
          <w:tab w:val="right" w:leader="dot" w:pos="8296"/>
        </w:tabs>
      </w:pPr>
      <w:hyperlink w:anchor="_Toc35098045" w:history="1">
        <w:r>
          <w:rPr>
            <w:rStyle w:val="af0"/>
            <w:rFonts w:ascii="宋体" w:hAnsi="宋体" w:cs="宋体" w:hint="eastAsia"/>
          </w:rPr>
          <w:t>（二）</w:t>
        </w:r>
        <w:r>
          <w:rPr>
            <w:rStyle w:val="af0"/>
            <w:rFonts w:ascii="宋体" w:hAnsi="宋体" w:cs="宋体" w:hint="eastAsia"/>
          </w:rPr>
          <w:t xml:space="preserve"> </w:t>
        </w:r>
        <w:r>
          <w:rPr>
            <w:rStyle w:val="af0"/>
            <w:rFonts w:ascii="宋体" w:hAnsi="宋体" w:cs="宋体" w:hint="eastAsia"/>
          </w:rPr>
          <w:t>实践课程专题内容要点</w:t>
        </w:r>
        <w:r>
          <w:tab/>
        </w:r>
        <w:r>
          <w:fldChar w:fldCharType="begin"/>
        </w:r>
        <w:r>
          <w:instrText xml:space="preserve"> PAGEREF _Toc35098045 \h </w:instrText>
        </w:r>
        <w:r>
          <w:fldChar w:fldCharType="separate"/>
        </w:r>
        <w:r>
          <w:t>77</w:t>
        </w:r>
        <w:r>
          <w:fldChar w:fldCharType="end"/>
        </w:r>
      </w:hyperlink>
    </w:p>
    <w:p w:rsidR="00021A90" w:rsidRDefault="006F34B2">
      <w:pPr>
        <w:pStyle w:val="10"/>
        <w:tabs>
          <w:tab w:val="right" w:leader="dot" w:pos="8296"/>
        </w:tabs>
      </w:pPr>
      <w:hyperlink w:anchor="_Toc35098046" w:history="1">
        <w:r>
          <w:rPr>
            <w:rStyle w:val="af0"/>
            <w:rFonts w:asciiTheme="majorEastAsia" w:eastAsiaTheme="majorEastAsia" w:hAnsiTheme="majorEastAsia" w:hint="eastAsia"/>
          </w:rPr>
          <w:t>第五部分</w:t>
        </w:r>
        <w:r>
          <w:rPr>
            <w:rStyle w:val="af0"/>
            <w:rFonts w:asciiTheme="majorEastAsia" w:eastAsiaTheme="majorEastAsia" w:hAnsiTheme="majorEastAsia"/>
          </w:rPr>
          <w:t xml:space="preserve"> </w:t>
        </w:r>
        <w:r>
          <w:rPr>
            <w:rStyle w:val="af0"/>
            <w:rFonts w:asciiTheme="majorEastAsia" w:eastAsiaTheme="majorEastAsia" w:hAnsiTheme="majorEastAsia" w:hint="eastAsia"/>
          </w:rPr>
          <w:t>实施建议</w:t>
        </w:r>
        <w:r>
          <w:tab/>
        </w:r>
        <w:r>
          <w:fldChar w:fldCharType="begin"/>
        </w:r>
        <w:r>
          <w:instrText xml:space="preserve"> PAGEREF _Toc35098046 \h </w:instrText>
        </w:r>
        <w:r>
          <w:fldChar w:fldCharType="separate"/>
        </w:r>
        <w:r>
          <w:t>79</w:t>
        </w:r>
        <w:r>
          <w:fldChar w:fldCharType="end"/>
        </w:r>
      </w:hyperlink>
    </w:p>
    <w:p w:rsidR="00021A90" w:rsidRDefault="006F34B2">
      <w:pPr>
        <w:pStyle w:val="20"/>
        <w:tabs>
          <w:tab w:val="right" w:leader="dot" w:pos="8296"/>
        </w:tabs>
      </w:pPr>
      <w:hyperlink w:anchor="_Toc35098047" w:history="1">
        <w:r>
          <w:rPr>
            <w:rStyle w:val="af0"/>
            <w:rFonts w:ascii="宋体" w:hAnsi="宋体" w:cs="宋体" w:hint="eastAsia"/>
            <w:bCs/>
          </w:rPr>
          <w:t>一、</w:t>
        </w:r>
        <w:r>
          <w:rPr>
            <w:rStyle w:val="af0"/>
            <w:rFonts w:ascii="宋体" w:hAnsi="宋体" w:cs="宋体" w:hint="eastAsia"/>
            <w:bCs/>
          </w:rPr>
          <w:t xml:space="preserve"> </w:t>
        </w:r>
        <w:r>
          <w:rPr>
            <w:rStyle w:val="af0"/>
            <w:rFonts w:ascii="宋体" w:hAnsi="宋体" w:cs="宋体" w:hint="eastAsia"/>
            <w:bCs/>
          </w:rPr>
          <w:t>分层分类实施建议</w:t>
        </w:r>
        <w:r>
          <w:tab/>
        </w:r>
        <w:r>
          <w:fldChar w:fldCharType="begin"/>
        </w:r>
        <w:r>
          <w:instrText xml:space="preserve"> PAGEREF _To</w:instrText>
        </w:r>
        <w:r>
          <w:instrText xml:space="preserve">c35098047 \h </w:instrText>
        </w:r>
        <w:r>
          <w:fldChar w:fldCharType="separate"/>
        </w:r>
        <w:r>
          <w:t>79</w:t>
        </w:r>
        <w:r>
          <w:fldChar w:fldCharType="end"/>
        </w:r>
      </w:hyperlink>
    </w:p>
    <w:p w:rsidR="00021A90" w:rsidRDefault="006F34B2">
      <w:pPr>
        <w:pStyle w:val="20"/>
        <w:tabs>
          <w:tab w:val="right" w:leader="dot" w:pos="8296"/>
        </w:tabs>
      </w:pPr>
      <w:hyperlink w:anchor="_Toc35098048" w:history="1">
        <w:r>
          <w:rPr>
            <w:rStyle w:val="af0"/>
            <w:rFonts w:ascii="宋体" w:hAnsi="宋体" w:cs="宋体" w:hint="eastAsia"/>
            <w:bCs/>
          </w:rPr>
          <w:t>二、</w:t>
        </w:r>
        <w:r>
          <w:rPr>
            <w:rStyle w:val="af0"/>
            <w:rFonts w:ascii="宋体" w:hAnsi="宋体" w:cs="宋体" w:hint="eastAsia"/>
            <w:bCs/>
          </w:rPr>
          <w:t xml:space="preserve"> </w:t>
        </w:r>
        <w:r>
          <w:rPr>
            <w:rStyle w:val="af0"/>
            <w:rFonts w:ascii="宋体" w:hAnsi="宋体" w:cs="宋体" w:hint="eastAsia"/>
            <w:bCs/>
          </w:rPr>
          <w:t>教学能力测试实施建议</w:t>
        </w:r>
        <w:r>
          <w:tab/>
        </w:r>
        <w:r>
          <w:fldChar w:fldCharType="begin"/>
        </w:r>
        <w:r>
          <w:instrText xml:space="preserve"> PAGEREF _Toc35098048 \h </w:instrText>
        </w:r>
        <w:r>
          <w:fldChar w:fldCharType="separate"/>
        </w:r>
        <w:r>
          <w:t>79</w:t>
        </w:r>
        <w:r>
          <w:fldChar w:fldCharType="end"/>
        </w:r>
      </w:hyperlink>
    </w:p>
    <w:p w:rsidR="00021A90" w:rsidRDefault="006F34B2">
      <w:pPr>
        <w:pStyle w:val="20"/>
        <w:tabs>
          <w:tab w:val="right" w:leader="dot" w:pos="8296"/>
        </w:tabs>
      </w:pPr>
      <w:hyperlink w:anchor="_Toc35098049" w:history="1">
        <w:r>
          <w:rPr>
            <w:rStyle w:val="af0"/>
            <w:rFonts w:ascii="宋体" w:hAnsi="宋体" w:cs="宋体" w:hint="eastAsia"/>
            <w:bCs/>
          </w:rPr>
          <w:t>三、</w:t>
        </w:r>
        <w:r>
          <w:rPr>
            <w:rStyle w:val="af0"/>
            <w:rFonts w:ascii="宋体" w:hAnsi="宋体" w:cs="宋体" w:hint="eastAsia"/>
            <w:bCs/>
          </w:rPr>
          <w:t xml:space="preserve"> </w:t>
        </w:r>
        <w:r>
          <w:rPr>
            <w:rStyle w:val="af0"/>
            <w:rFonts w:ascii="宋体" w:hAnsi="宋体" w:cs="宋体" w:hint="eastAsia"/>
            <w:bCs/>
          </w:rPr>
          <w:t>开发课程资源建议</w:t>
        </w:r>
        <w:r>
          <w:tab/>
        </w:r>
        <w:r>
          <w:fldChar w:fldCharType="begin"/>
        </w:r>
        <w:r>
          <w:instrText xml:space="preserve"> PAGEREF _Toc35098049 \h </w:instrText>
        </w:r>
        <w:r>
          <w:fldChar w:fldCharType="separate"/>
        </w:r>
        <w:r>
          <w:t>80</w:t>
        </w:r>
        <w:r>
          <w:fldChar w:fldCharType="end"/>
        </w:r>
      </w:hyperlink>
    </w:p>
    <w:p w:rsidR="00021A90" w:rsidRDefault="006F34B2">
      <w:pPr>
        <w:pStyle w:val="20"/>
        <w:tabs>
          <w:tab w:val="right" w:leader="dot" w:pos="8296"/>
        </w:tabs>
      </w:pPr>
      <w:hyperlink w:anchor="_Toc35098050" w:history="1">
        <w:r>
          <w:rPr>
            <w:rStyle w:val="af0"/>
            <w:rFonts w:asciiTheme="majorEastAsia" w:eastAsiaTheme="majorEastAsia" w:hAnsiTheme="majorEastAsia" w:cs="宋体" w:hint="eastAsia"/>
            <w:bCs/>
            <w:kern w:val="0"/>
          </w:rPr>
          <w:t>四、</w:t>
        </w:r>
        <w:r>
          <w:rPr>
            <w:rStyle w:val="af0"/>
            <w:rFonts w:asciiTheme="majorEastAsia" w:eastAsiaTheme="majorEastAsia" w:hAnsiTheme="majorEastAsia" w:cs="宋体" w:hint="eastAsia"/>
            <w:bCs/>
            <w:kern w:val="0"/>
          </w:rPr>
          <w:t xml:space="preserve"> </w:t>
        </w:r>
        <w:r>
          <w:rPr>
            <w:rStyle w:val="af0"/>
            <w:rFonts w:asciiTheme="majorEastAsia" w:eastAsiaTheme="majorEastAsia" w:hAnsiTheme="majorEastAsia" w:cs="宋体" w:hint="eastAsia"/>
            <w:bCs/>
            <w:kern w:val="0"/>
          </w:rPr>
          <w:t>培训师资团队组建建议</w:t>
        </w:r>
        <w:r>
          <w:tab/>
        </w:r>
        <w:r>
          <w:fldChar w:fldCharType="begin"/>
        </w:r>
        <w:r>
          <w:instrText xml:space="preserve"> PAGEREF _Toc35098050 \h </w:instrText>
        </w:r>
        <w:r>
          <w:fldChar w:fldCharType="separate"/>
        </w:r>
        <w:r>
          <w:t>80</w:t>
        </w:r>
        <w:r>
          <w:fldChar w:fldCharType="end"/>
        </w:r>
      </w:hyperlink>
    </w:p>
    <w:p w:rsidR="00021A90" w:rsidRDefault="006F34B2">
      <w:pPr>
        <w:pStyle w:val="20"/>
        <w:tabs>
          <w:tab w:val="right" w:leader="dot" w:pos="8296"/>
        </w:tabs>
      </w:pPr>
      <w:hyperlink w:anchor="_Toc35098051" w:history="1">
        <w:r>
          <w:rPr>
            <w:rStyle w:val="af0"/>
            <w:rFonts w:asciiTheme="majorEastAsia" w:eastAsiaTheme="majorEastAsia" w:hAnsiTheme="majorEastAsia" w:cs="宋体" w:hint="eastAsia"/>
          </w:rPr>
          <w:t>五、</w:t>
        </w:r>
        <w:r>
          <w:rPr>
            <w:rStyle w:val="af0"/>
            <w:rFonts w:asciiTheme="majorEastAsia" w:eastAsiaTheme="majorEastAsia" w:hAnsiTheme="majorEastAsia" w:cs="宋体" w:hint="eastAsia"/>
          </w:rPr>
          <w:t xml:space="preserve"> </w:t>
        </w:r>
        <w:r>
          <w:rPr>
            <w:rStyle w:val="af0"/>
            <w:rFonts w:asciiTheme="majorEastAsia" w:eastAsiaTheme="majorEastAsia" w:hAnsiTheme="majorEastAsia" w:cs="宋体" w:hint="eastAsia"/>
          </w:rPr>
          <w:t>培训方式方法实施建议</w:t>
        </w:r>
        <w:r>
          <w:tab/>
        </w:r>
        <w:r>
          <w:fldChar w:fldCharType="begin"/>
        </w:r>
        <w:r>
          <w:instrText xml:space="preserve"> PAGEREF _Toc35098051 \h </w:instrText>
        </w:r>
        <w:r>
          <w:fldChar w:fldCharType="separate"/>
        </w:r>
        <w:r>
          <w:t>80</w:t>
        </w:r>
        <w:r>
          <w:fldChar w:fldCharType="end"/>
        </w:r>
      </w:hyperlink>
    </w:p>
    <w:p w:rsidR="00021A90" w:rsidRDefault="006F34B2">
      <w:pPr>
        <w:pStyle w:val="20"/>
        <w:tabs>
          <w:tab w:val="right" w:leader="dot" w:pos="8296"/>
        </w:tabs>
      </w:pPr>
      <w:hyperlink w:anchor="_Toc35098052" w:history="1">
        <w:r>
          <w:rPr>
            <w:rStyle w:val="af0"/>
            <w:rFonts w:ascii="宋体" w:hAnsi="宋体" w:cs="宋体" w:hint="eastAsia"/>
            <w:bCs/>
          </w:rPr>
          <w:t>六、</w:t>
        </w:r>
        <w:r>
          <w:rPr>
            <w:rStyle w:val="af0"/>
            <w:rFonts w:ascii="宋体" w:hAnsi="宋体" w:cs="宋体" w:hint="eastAsia"/>
            <w:bCs/>
          </w:rPr>
          <w:t xml:space="preserve"> </w:t>
        </w:r>
        <w:r>
          <w:rPr>
            <w:rStyle w:val="af0"/>
            <w:rFonts w:ascii="宋体" w:hAnsi="宋体" w:cs="宋体" w:hint="eastAsia"/>
            <w:bCs/>
          </w:rPr>
          <w:t>培训绩效考核建议</w:t>
        </w:r>
        <w:r>
          <w:tab/>
        </w:r>
        <w:r>
          <w:fldChar w:fldCharType="begin"/>
        </w:r>
        <w:r>
          <w:instrText xml:space="preserve"> PAGEREF _Toc35098052 \h </w:instrText>
        </w:r>
        <w:r>
          <w:fldChar w:fldCharType="separate"/>
        </w:r>
        <w:r>
          <w:t>81</w:t>
        </w:r>
        <w:r>
          <w:fldChar w:fldCharType="end"/>
        </w:r>
      </w:hyperlink>
    </w:p>
    <w:p w:rsidR="00021A90" w:rsidRDefault="006F34B2">
      <w:pPr>
        <w:pStyle w:val="2"/>
        <w:spacing w:beforeAutospacing="0" w:afterAutospacing="0" w:line="24" w:lineRule="atLeast"/>
        <w:rPr>
          <w:b w:val="0"/>
          <w:sz w:val="24"/>
          <w:szCs w:val="24"/>
        </w:rPr>
        <w:sectPr w:rsidR="00021A90">
          <w:footnotePr>
            <w:numFmt w:val="decimalEnclosedCircleChinese"/>
            <w:numRestart w:val="eachPage"/>
          </w:footnotePr>
          <w:pgSz w:w="11906" w:h="16838"/>
          <w:pgMar w:top="1440" w:right="1800" w:bottom="1440" w:left="1800" w:header="851" w:footer="992" w:gutter="0"/>
          <w:cols w:space="425"/>
          <w:docGrid w:type="lines" w:linePitch="312"/>
        </w:sectPr>
      </w:pPr>
      <w:r>
        <w:rPr>
          <w:rFonts w:hint="eastAsia"/>
          <w:b w:val="0"/>
          <w:szCs w:val="24"/>
        </w:rPr>
        <w:fldChar w:fldCharType="end"/>
      </w:r>
    </w:p>
    <w:p w:rsidR="00021A90" w:rsidRDefault="006F34B2">
      <w:pPr>
        <w:pStyle w:val="1"/>
        <w:keepNext w:val="0"/>
        <w:keepLines w:val="0"/>
        <w:widowControl/>
        <w:jc w:val="center"/>
        <w:rPr>
          <w:rFonts w:asciiTheme="majorEastAsia" w:eastAsiaTheme="majorEastAsia" w:hAnsiTheme="majorEastAsia"/>
        </w:rPr>
      </w:pPr>
      <w:bookmarkStart w:id="0" w:name="_Toc31632"/>
      <w:bookmarkStart w:id="1" w:name="_Toc6426"/>
      <w:bookmarkStart w:id="2" w:name="_Toc8277"/>
      <w:bookmarkStart w:id="3" w:name="_Toc3691"/>
      <w:bookmarkStart w:id="4" w:name="_Toc4793726"/>
      <w:bookmarkStart w:id="5" w:name="_Toc1625"/>
      <w:bookmarkStart w:id="6" w:name="_Toc10122"/>
      <w:bookmarkStart w:id="7" w:name="_Toc12977"/>
      <w:bookmarkStart w:id="8" w:name="_Toc3177"/>
      <w:bookmarkStart w:id="9" w:name="_Toc19108"/>
      <w:bookmarkStart w:id="10" w:name="_Toc9070144"/>
      <w:bookmarkStart w:id="11" w:name="_Toc12962"/>
      <w:bookmarkStart w:id="12" w:name="_Toc35098022"/>
      <w:bookmarkStart w:id="13" w:name="_Toc31500"/>
      <w:r>
        <w:rPr>
          <w:rFonts w:asciiTheme="majorEastAsia" w:eastAsiaTheme="majorEastAsia" w:hAnsiTheme="majorEastAsia" w:hint="eastAsia"/>
        </w:rPr>
        <w:lastRenderedPageBreak/>
        <w:t>第一部分</w:t>
      </w:r>
      <w:r>
        <w:rPr>
          <w:rFonts w:asciiTheme="majorEastAsia" w:eastAsiaTheme="majorEastAsia" w:hAnsiTheme="majorEastAsia" w:hint="eastAsia"/>
        </w:rPr>
        <w:t xml:space="preserve"> </w:t>
      </w:r>
      <w:r>
        <w:rPr>
          <w:rFonts w:asciiTheme="majorEastAsia" w:eastAsiaTheme="majorEastAsia" w:hAnsiTheme="majorEastAsia" w:hint="eastAsia"/>
        </w:rPr>
        <w:t>前言</w:t>
      </w:r>
      <w:bookmarkEnd w:id="0"/>
      <w:bookmarkEnd w:id="1"/>
      <w:bookmarkEnd w:id="2"/>
      <w:bookmarkEnd w:id="3"/>
      <w:bookmarkEnd w:id="4"/>
      <w:bookmarkEnd w:id="5"/>
      <w:bookmarkEnd w:id="6"/>
      <w:bookmarkEnd w:id="7"/>
      <w:bookmarkEnd w:id="8"/>
      <w:bookmarkEnd w:id="9"/>
      <w:bookmarkEnd w:id="10"/>
      <w:bookmarkEnd w:id="11"/>
      <w:bookmarkEnd w:id="12"/>
      <w:bookmarkEnd w:id="13"/>
    </w:p>
    <w:p w:rsidR="00021A90" w:rsidRDefault="006F34B2">
      <w:pPr>
        <w:shd w:val="clear" w:color="auto" w:fill="FFFFFF"/>
        <w:spacing w:line="360" w:lineRule="auto"/>
        <w:ind w:firstLineChars="200" w:firstLine="480"/>
        <w:jc w:val="left"/>
        <w:rPr>
          <w:sz w:val="24"/>
          <w:szCs w:val="24"/>
          <w:shd w:val="clear" w:color="auto" w:fill="FFFFFF"/>
        </w:rPr>
      </w:pPr>
      <w:r>
        <w:rPr>
          <w:rFonts w:hint="eastAsia"/>
          <w:sz w:val="24"/>
          <w:szCs w:val="24"/>
          <w:shd w:val="clear" w:color="auto" w:fill="FFFFFF"/>
        </w:rPr>
        <w:t>有好的教师，才有好的教育。教师的专业化发展已经成为教师继续教育工作的重要问题。</w:t>
      </w:r>
    </w:p>
    <w:p w:rsidR="00021A90" w:rsidRDefault="006F34B2">
      <w:pPr>
        <w:shd w:val="clear" w:color="auto" w:fill="FFFFFF"/>
        <w:spacing w:line="360" w:lineRule="auto"/>
        <w:ind w:firstLineChars="200" w:firstLine="480"/>
        <w:jc w:val="left"/>
        <w:rPr>
          <w:sz w:val="24"/>
          <w:szCs w:val="24"/>
        </w:rPr>
      </w:pPr>
      <w:r>
        <w:rPr>
          <w:rFonts w:hint="eastAsia"/>
          <w:sz w:val="24"/>
          <w:szCs w:val="24"/>
        </w:rPr>
        <w:t>近年来，针对中小学教师队伍建设问题，我国先后出台一系列的指导意见和专业标准文件，包括：《教育部关于大力加强中小学教师培训工作的意见》、《教师教育课程标准（试行）》、《中小学教师国家级培训计划》、《中学教师专业标准（试行）》、《中小学幼儿园教师培训课程指导标准</w:t>
      </w:r>
      <w:r>
        <w:rPr>
          <w:rFonts w:ascii="宋体" w:eastAsia="宋体" w:hAnsi="宋体" w:cs="宋体" w:hint="eastAsia"/>
          <w:bCs/>
          <w:kern w:val="0"/>
          <w:sz w:val="24"/>
          <w:szCs w:val="24"/>
        </w:rPr>
        <w:t>（义务教育历史学科教学</w:t>
      </w:r>
      <w:r>
        <w:rPr>
          <w:rFonts w:hint="eastAsia"/>
          <w:sz w:val="24"/>
          <w:szCs w:val="24"/>
        </w:rPr>
        <w:t>）》、《中共中央国务院关于全面深化新时代教师</w:t>
      </w:r>
      <w:r>
        <w:rPr>
          <w:rFonts w:hint="eastAsia"/>
          <w:sz w:val="24"/>
          <w:szCs w:val="24"/>
        </w:rPr>
        <w:t>队伍建设改革的意见》和《教师教育振兴行动计划</w:t>
      </w:r>
      <w:r>
        <w:rPr>
          <w:rFonts w:ascii="宋体" w:eastAsia="宋体" w:hAnsi="宋体" w:cs="宋体" w:hint="eastAsia"/>
          <w:sz w:val="24"/>
          <w:szCs w:val="24"/>
        </w:rPr>
        <w:t>（</w:t>
      </w:r>
      <w:r>
        <w:rPr>
          <w:rFonts w:ascii="宋体" w:eastAsia="宋体" w:hAnsi="宋体" w:cs="宋体" w:hint="eastAsia"/>
          <w:sz w:val="24"/>
          <w:szCs w:val="24"/>
        </w:rPr>
        <w:t>2018-2022</w:t>
      </w:r>
      <w:r>
        <w:rPr>
          <w:rFonts w:ascii="宋体" w:eastAsia="宋体" w:hAnsi="宋体" w:cs="宋体" w:hint="eastAsia"/>
          <w:sz w:val="24"/>
          <w:szCs w:val="24"/>
        </w:rPr>
        <w:t>年）》等等，显示了国家对建设</w:t>
      </w:r>
      <w:r>
        <w:rPr>
          <w:rFonts w:hint="eastAsia"/>
          <w:sz w:val="24"/>
          <w:szCs w:val="24"/>
        </w:rPr>
        <w:t>适应发展需求的中小学教师队伍的高度重视。</w:t>
      </w:r>
    </w:p>
    <w:p w:rsidR="00021A90" w:rsidRDefault="006F34B2">
      <w:pPr>
        <w:shd w:val="clear" w:color="auto" w:fill="FFFFFF"/>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这一系列文件的核心要点是：完善教师全员培训制度和分层、分类与分岗培训体系，促进教师终身学习和专业化发展。尤其是</w:t>
      </w:r>
      <w:r>
        <w:rPr>
          <w:rFonts w:ascii="宋体" w:eastAsia="宋体" w:hAnsi="宋体" w:cs="宋体" w:hint="eastAsia"/>
          <w:sz w:val="24"/>
          <w:szCs w:val="24"/>
        </w:rPr>
        <w:t>2018</w:t>
      </w:r>
      <w:r>
        <w:rPr>
          <w:rFonts w:ascii="宋体" w:eastAsia="宋体" w:hAnsi="宋体" w:cs="宋体" w:hint="eastAsia"/>
          <w:sz w:val="24"/>
          <w:szCs w:val="24"/>
        </w:rPr>
        <w:t>年</w:t>
      </w:r>
      <w:r>
        <w:rPr>
          <w:rFonts w:ascii="宋体" w:eastAsia="宋体" w:hAnsi="宋体" w:cs="宋体" w:hint="eastAsia"/>
          <w:sz w:val="24"/>
          <w:szCs w:val="24"/>
        </w:rPr>
        <w:t>2</w:t>
      </w:r>
      <w:r>
        <w:rPr>
          <w:rFonts w:ascii="宋体" w:eastAsia="宋体" w:hAnsi="宋体" w:cs="宋体" w:hint="eastAsia"/>
          <w:sz w:val="24"/>
          <w:szCs w:val="24"/>
        </w:rPr>
        <w:t>月教育部等五部门关于印发《教师教育振兴计划（</w:t>
      </w:r>
      <w:r>
        <w:rPr>
          <w:rFonts w:ascii="宋体" w:eastAsia="宋体" w:hAnsi="宋体" w:cs="宋体" w:hint="eastAsia"/>
          <w:sz w:val="24"/>
          <w:szCs w:val="24"/>
        </w:rPr>
        <w:t>2018-2020</w:t>
      </w:r>
      <w:r>
        <w:rPr>
          <w:rFonts w:ascii="宋体" w:eastAsia="宋体" w:hAnsi="宋体" w:cs="宋体" w:hint="eastAsia"/>
          <w:sz w:val="24"/>
          <w:szCs w:val="24"/>
        </w:rPr>
        <w:t>）》的通知，强调经过</w:t>
      </w:r>
      <w:r>
        <w:rPr>
          <w:rFonts w:ascii="宋体" w:eastAsia="宋体" w:hAnsi="宋体" w:cs="宋体" w:hint="eastAsia"/>
          <w:sz w:val="24"/>
          <w:szCs w:val="24"/>
        </w:rPr>
        <w:t>5</w:t>
      </w:r>
      <w:r>
        <w:rPr>
          <w:rFonts w:ascii="宋体" w:eastAsia="宋体" w:hAnsi="宋体" w:cs="宋体" w:hint="eastAsia"/>
          <w:sz w:val="24"/>
          <w:szCs w:val="24"/>
        </w:rPr>
        <w:t>年左右的努力，教师培训体系基本健全，为我国教师教育的长期可持续发展奠定坚实的基础。要求包括：一、推进师德教育。教师要以德立身、以德立学、以德施教和以德育德；二、实施分层分类培养。要科学进行分层分类设计，规范分层分类培训课程，真正实现教师“菜单式”培训课程选学的自主性；三、借助政府支持。建设高校与中小学协同</w:t>
      </w:r>
      <w:r>
        <w:rPr>
          <w:rFonts w:ascii="宋体" w:eastAsia="宋体" w:hAnsi="宋体" w:cs="宋体" w:hint="eastAsia"/>
          <w:sz w:val="24"/>
          <w:szCs w:val="24"/>
        </w:rPr>
        <w:t>开展教师培养培训、职前与职后相互衔接的教师教育改革试验区，全面提升教师培养培训质量；四、健全教师培训质量评估制度，包括培训前如何划分层级类别；培训过程监控参</w:t>
      </w:r>
      <w:proofErr w:type="gramStart"/>
      <w:r>
        <w:rPr>
          <w:rFonts w:ascii="宋体" w:eastAsia="宋体" w:hAnsi="宋体" w:cs="宋体" w:hint="eastAsia"/>
          <w:sz w:val="24"/>
          <w:szCs w:val="24"/>
        </w:rPr>
        <w:t>训教师</w:t>
      </w:r>
      <w:proofErr w:type="gramEnd"/>
      <w:r>
        <w:rPr>
          <w:rFonts w:ascii="宋体" w:eastAsia="宋体" w:hAnsi="宋体" w:cs="宋体" w:hint="eastAsia"/>
          <w:sz w:val="24"/>
          <w:szCs w:val="24"/>
        </w:rPr>
        <w:t>的学习质量和自主选</w:t>
      </w:r>
      <w:proofErr w:type="gramStart"/>
      <w:r>
        <w:rPr>
          <w:rFonts w:ascii="宋体" w:eastAsia="宋体" w:hAnsi="宋体" w:cs="宋体" w:hint="eastAsia"/>
          <w:sz w:val="24"/>
          <w:szCs w:val="24"/>
        </w:rPr>
        <w:t>学是否</w:t>
      </w:r>
      <w:proofErr w:type="gramEnd"/>
      <w:r>
        <w:rPr>
          <w:rFonts w:ascii="宋体" w:eastAsia="宋体" w:hAnsi="宋体" w:cs="宋体" w:hint="eastAsia"/>
          <w:sz w:val="24"/>
          <w:szCs w:val="24"/>
        </w:rPr>
        <w:t>真正实施；培训后评估参</w:t>
      </w:r>
      <w:proofErr w:type="gramStart"/>
      <w:r>
        <w:rPr>
          <w:rFonts w:ascii="宋体" w:eastAsia="宋体" w:hAnsi="宋体" w:cs="宋体" w:hint="eastAsia"/>
          <w:sz w:val="24"/>
          <w:szCs w:val="24"/>
        </w:rPr>
        <w:t>训教师</w:t>
      </w:r>
      <w:proofErr w:type="gramEnd"/>
      <w:r>
        <w:rPr>
          <w:rFonts w:ascii="宋体" w:eastAsia="宋体" w:hAnsi="宋体" w:cs="宋体" w:hint="eastAsia"/>
          <w:sz w:val="24"/>
          <w:szCs w:val="24"/>
        </w:rPr>
        <w:t>的研修质量等等。</w:t>
      </w:r>
    </w:p>
    <w:p w:rsidR="00021A90" w:rsidRDefault="006F34B2">
      <w:pPr>
        <w:shd w:val="clear" w:color="auto" w:fill="FFFFFF"/>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为配合中共中央、国务院关于新时代教师队伍建设的精神和广东省建设教育强省的要求，特制定《广东省教师、校（园）长培训课程指南（义务教育历史学科）》（以下简称《课程指南》）。</w:t>
      </w:r>
    </w:p>
    <w:p w:rsidR="00021A90" w:rsidRDefault="006F34B2">
      <w:pPr>
        <w:numPr>
          <w:ilvl w:val="0"/>
          <w:numId w:val="1"/>
        </w:numPr>
        <w:spacing w:line="360" w:lineRule="auto"/>
        <w:outlineLvl w:val="1"/>
        <w:rPr>
          <w:rFonts w:asciiTheme="majorEastAsia" w:eastAsiaTheme="majorEastAsia" w:hAnsiTheme="majorEastAsia" w:cs="宋体"/>
          <w:b/>
          <w:bCs/>
          <w:kern w:val="0"/>
          <w:sz w:val="28"/>
          <w:szCs w:val="28"/>
        </w:rPr>
      </w:pPr>
      <w:bookmarkStart w:id="14" w:name="_Toc4793727"/>
      <w:bookmarkStart w:id="15" w:name="_Toc16779"/>
      <w:bookmarkStart w:id="16" w:name="_Toc9227"/>
      <w:bookmarkStart w:id="17" w:name="_Toc19147"/>
      <w:bookmarkStart w:id="18" w:name="_Toc9070145"/>
      <w:bookmarkStart w:id="19" w:name="_Toc31078"/>
      <w:bookmarkStart w:id="20" w:name="_Toc6064"/>
      <w:bookmarkStart w:id="21" w:name="_Toc3663"/>
      <w:bookmarkStart w:id="22" w:name="_Toc4764"/>
      <w:bookmarkStart w:id="23" w:name="_Toc10151"/>
      <w:bookmarkStart w:id="24" w:name="_Toc35098023"/>
      <w:bookmarkStart w:id="25" w:name="_Toc30707"/>
      <w:bookmarkStart w:id="26" w:name="_Toc2098"/>
      <w:bookmarkStart w:id="27" w:name="_Toc25614"/>
      <w:r>
        <w:rPr>
          <w:rFonts w:asciiTheme="majorEastAsia" w:eastAsiaTheme="majorEastAsia" w:hAnsiTheme="majorEastAsia" w:cs="宋体" w:hint="eastAsia"/>
          <w:b/>
          <w:bCs/>
          <w:kern w:val="0"/>
          <w:sz w:val="28"/>
          <w:szCs w:val="28"/>
        </w:rPr>
        <w:t>研制背景</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21A90" w:rsidRDefault="006F34B2">
      <w:pPr>
        <w:pStyle w:val="11"/>
        <w:spacing w:line="360" w:lineRule="auto"/>
        <w:ind w:firstLine="480"/>
        <w:jc w:val="left"/>
        <w:rPr>
          <w:rFonts w:ascii="宋体" w:eastAsia="宋体" w:hAnsi="宋体" w:cs="宋体"/>
          <w:bCs/>
          <w:kern w:val="0"/>
          <w:sz w:val="24"/>
          <w:szCs w:val="24"/>
        </w:rPr>
      </w:pPr>
      <w:r>
        <w:rPr>
          <w:rFonts w:ascii="宋体" w:eastAsia="宋体" w:hAnsi="宋体" w:cs="宋体" w:hint="eastAsia"/>
          <w:bCs/>
          <w:kern w:val="0"/>
          <w:sz w:val="24"/>
          <w:szCs w:val="24"/>
        </w:rPr>
        <w:t>《课程指南》以上述国家方针政策为指导思想和重要依据，以《义务教育历史课程标准（</w:t>
      </w:r>
      <w:r>
        <w:rPr>
          <w:rFonts w:ascii="宋体" w:eastAsia="宋体" w:hAnsi="宋体" w:cs="宋体" w:hint="eastAsia"/>
          <w:bCs/>
          <w:kern w:val="0"/>
          <w:sz w:val="24"/>
          <w:szCs w:val="24"/>
        </w:rPr>
        <w:t>2011</w:t>
      </w:r>
      <w:r>
        <w:rPr>
          <w:rFonts w:ascii="宋体" w:eastAsia="宋体" w:hAnsi="宋体" w:cs="宋体" w:hint="eastAsia"/>
          <w:bCs/>
          <w:kern w:val="0"/>
          <w:sz w:val="24"/>
          <w:szCs w:val="24"/>
        </w:rPr>
        <w:t>年版）》和《中</w:t>
      </w:r>
      <w:r>
        <w:rPr>
          <w:rFonts w:ascii="宋体" w:eastAsia="宋体" w:hAnsi="宋体" w:cs="宋体" w:hint="eastAsia"/>
          <w:bCs/>
          <w:kern w:val="0"/>
          <w:sz w:val="24"/>
          <w:szCs w:val="24"/>
        </w:rPr>
        <w:t>小学幼儿园教师培训课程指导标准（义务教</w:t>
      </w:r>
      <w:r>
        <w:rPr>
          <w:rFonts w:ascii="宋体" w:eastAsia="宋体" w:hAnsi="宋体" w:cs="宋体" w:hint="eastAsia"/>
          <w:bCs/>
          <w:kern w:val="0"/>
          <w:sz w:val="24"/>
          <w:szCs w:val="24"/>
        </w:rPr>
        <w:lastRenderedPageBreak/>
        <w:t>育历史学科教学）》（以下简称《指导标准》）为基本规范和基本准则，结合本地区的实际情况和历史学科内容，制定更具操作性的课程体系及实施方法。体现以下要旨：</w:t>
      </w:r>
    </w:p>
    <w:p w:rsidR="00021A90" w:rsidRDefault="006F34B2">
      <w:pPr>
        <w:pStyle w:val="11"/>
        <w:spacing w:line="360" w:lineRule="auto"/>
        <w:ind w:firstLine="480"/>
        <w:jc w:val="left"/>
        <w:rPr>
          <w:rFonts w:ascii="宋体" w:eastAsia="宋体" w:hAnsi="宋体" w:cs="宋体"/>
          <w:bCs/>
          <w:kern w:val="0"/>
          <w:sz w:val="24"/>
          <w:szCs w:val="24"/>
        </w:rPr>
      </w:pPr>
      <w:r>
        <w:rPr>
          <w:rFonts w:ascii="宋体" w:eastAsia="宋体" w:hAnsi="宋体" w:cs="宋体" w:hint="eastAsia"/>
          <w:bCs/>
          <w:kern w:val="0"/>
          <w:sz w:val="24"/>
          <w:szCs w:val="24"/>
        </w:rPr>
        <w:t>一是要融入历史学科的教育功能</w:t>
      </w:r>
    </w:p>
    <w:p w:rsidR="00021A90" w:rsidRDefault="006F34B2">
      <w:pPr>
        <w:pStyle w:val="11"/>
        <w:spacing w:line="360" w:lineRule="auto"/>
        <w:ind w:firstLine="480"/>
        <w:jc w:val="left"/>
        <w:rPr>
          <w:rFonts w:ascii="宋体" w:eastAsia="宋体" w:hAnsi="宋体" w:cs="宋体"/>
          <w:bCs/>
          <w:kern w:val="0"/>
          <w:sz w:val="24"/>
          <w:szCs w:val="24"/>
        </w:rPr>
      </w:pPr>
      <w:r>
        <w:rPr>
          <w:rFonts w:ascii="宋体" w:eastAsia="宋体" w:hAnsi="宋体" w:cs="宋体" w:hint="eastAsia"/>
          <w:bCs/>
          <w:kern w:val="0"/>
          <w:sz w:val="24"/>
          <w:szCs w:val="24"/>
        </w:rPr>
        <w:t>随着时代的发展和我国教育改革的深入进行，中学教育应不断加强对育人价值的实践探索，尤其应充分发挥初中历史学科在育人方面的重要作用。历史学科教学应以唯物史观为指导，指导学生了解人类历史的基本过程，形成正确的价值判断和思想导向，认清历史发展规律，以史为鉴。增强学生的历史使命感，增强学生对伟大祖国、</w:t>
      </w:r>
      <w:r>
        <w:rPr>
          <w:rFonts w:ascii="宋体" w:eastAsia="宋体" w:hAnsi="宋体" w:cs="宋体" w:hint="eastAsia"/>
          <w:bCs/>
          <w:kern w:val="0"/>
          <w:sz w:val="24"/>
          <w:szCs w:val="24"/>
        </w:rPr>
        <w:t>中华民族、中华文化、中国共产党和中国特色社会主义道路的认同。因此，对初中历史教师的能力和素养提出了更高的要求</w:t>
      </w:r>
      <w:r>
        <w:rPr>
          <w:rFonts w:ascii="Times New Roman" w:eastAsia="宋体" w:hAnsi="Times New Roman" w:cs="Times New Roman"/>
          <w:bCs/>
          <w:kern w:val="0"/>
          <w:sz w:val="24"/>
          <w:szCs w:val="24"/>
        </w:rPr>
        <w:t>——</w:t>
      </w:r>
      <w:r>
        <w:rPr>
          <w:rFonts w:ascii="宋体" w:eastAsia="宋体" w:hAnsi="宋体" w:cs="宋体" w:hint="eastAsia"/>
          <w:bCs/>
          <w:kern w:val="0"/>
          <w:sz w:val="24"/>
          <w:szCs w:val="24"/>
        </w:rPr>
        <w:t>不断加强专业素养，提升育人能力。</w:t>
      </w:r>
    </w:p>
    <w:p w:rsidR="00021A90" w:rsidRDefault="006F34B2">
      <w:pPr>
        <w:pStyle w:val="11"/>
        <w:spacing w:line="360" w:lineRule="auto"/>
        <w:ind w:firstLine="480"/>
        <w:jc w:val="left"/>
        <w:rPr>
          <w:rFonts w:ascii="宋体" w:eastAsia="宋体" w:hAnsi="宋体" w:cs="宋体"/>
          <w:bCs/>
          <w:kern w:val="0"/>
          <w:sz w:val="24"/>
          <w:szCs w:val="24"/>
        </w:rPr>
      </w:pPr>
      <w:r>
        <w:rPr>
          <w:rFonts w:ascii="宋体" w:eastAsia="宋体" w:hAnsi="宋体" w:cs="宋体" w:hint="eastAsia"/>
          <w:bCs/>
          <w:kern w:val="0"/>
          <w:sz w:val="24"/>
          <w:szCs w:val="24"/>
        </w:rPr>
        <w:t>二是要融入广东省情的区域教育</w:t>
      </w:r>
    </w:p>
    <w:p w:rsidR="00021A90" w:rsidRDefault="006F34B2">
      <w:pPr>
        <w:spacing w:line="360" w:lineRule="auto"/>
        <w:ind w:firstLineChars="200" w:firstLine="480"/>
        <w:rPr>
          <w:rFonts w:ascii="宋体" w:hAnsi="宋体" w:cs="宋体"/>
          <w:kern w:val="0"/>
          <w:sz w:val="24"/>
          <w:szCs w:val="24"/>
        </w:rPr>
      </w:pPr>
      <w:r>
        <w:rPr>
          <w:rFonts w:ascii="宋体" w:hAnsi="宋体" w:cs="宋体" w:hint="eastAsia"/>
          <w:sz w:val="24"/>
          <w:szCs w:val="24"/>
        </w:rPr>
        <w:t>广东省委、省政府已较早提出建设“教育强省”的要求，广东省教育厅也多次就加强教师培训，提升教师队伍素质做了工作部署。</w:t>
      </w:r>
      <w:r>
        <w:rPr>
          <w:rFonts w:ascii="宋体" w:hAnsi="宋体" w:cs="宋体" w:hint="eastAsia"/>
          <w:sz w:val="24"/>
          <w:szCs w:val="24"/>
        </w:rPr>
        <w:t>2017</w:t>
      </w:r>
      <w:r>
        <w:rPr>
          <w:rFonts w:ascii="宋体" w:hAnsi="宋体" w:cs="宋体" w:hint="eastAsia"/>
          <w:sz w:val="24"/>
          <w:szCs w:val="24"/>
        </w:rPr>
        <w:t>年</w:t>
      </w:r>
      <w:r>
        <w:rPr>
          <w:rFonts w:ascii="宋体" w:hAnsi="宋体" w:cs="宋体" w:hint="eastAsia"/>
          <w:sz w:val="24"/>
          <w:szCs w:val="24"/>
        </w:rPr>
        <w:t>6</w:t>
      </w:r>
      <w:r>
        <w:rPr>
          <w:rFonts w:ascii="宋体" w:hAnsi="宋体" w:cs="宋体" w:hint="eastAsia"/>
          <w:sz w:val="24"/>
          <w:szCs w:val="24"/>
        </w:rPr>
        <w:t>月</w:t>
      </w:r>
      <w:r>
        <w:rPr>
          <w:rFonts w:ascii="宋体" w:hAnsi="宋体" w:cs="宋体" w:hint="eastAsia"/>
          <w:sz w:val="24"/>
          <w:szCs w:val="24"/>
        </w:rPr>
        <w:t>20</w:t>
      </w:r>
      <w:r>
        <w:rPr>
          <w:rFonts w:ascii="宋体" w:hAnsi="宋体" w:cs="宋体" w:hint="eastAsia"/>
          <w:sz w:val="24"/>
          <w:szCs w:val="24"/>
        </w:rPr>
        <w:t>日出台的《关于加强“十三五”广东省中小学教师培训工作的意见》（以下简称《意见》），强调要</w:t>
      </w:r>
      <w:r>
        <w:rPr>
          <w:rFonts w:ascii="宋体" w:hAnsi="宋体" w:cs="宋体" w:hint="eastAsia"/>
          <w:kern w:val="0"/>
          <w:sz w:val="24"/>
          <w:szCs w:val="24"/>
        </w:rPr>
        <w:t>积极推进分层分类、分科分段的五年一期教师全员培训工作，助力教师专业化发展。要区分学科类别，按照不同学科教师的特点和需求开展培训，构建分级负责、层次分明和相互衔接的具有学科特色的精准培训体系。</w:t>
      </w:r>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广东省经济发展领先全国，但教育水平与经济发展不同步。全省教育体量大，但内部差异明显，主要表现在珠三角地区与欠发达粤东、粤西和粤北之间，重点学校与普通学校之间，优秀教师与普通教师之间，以及初级中学与高级中学之间。当然，广东省也有优势广东省的中小学教师资源非常广泛，聚集了一批来自全国各地、具有不同背景的师资，这是广东教师的</w:t>
      </w:r>
      <w:r>
        <w:rPr>
          <w:rFonts w:ascii="宋体" w:hAnsi="宋体" w:cs="宋体" w:hint="eastAsia"/>
          <w:sz w:val="24"/>
          <w:szCs w:val="24"/>
        </w:rPr>
        <w:t>优势，《课程指南》必须充分考虑广东教育的现实。</w:t>
      </w:r>
    </w:p>
    <w:p w:rsidR="00021A90" w:rsidRDefault="006F34B2">
      <w:pPr>
        <w:numPr>
          <w:ilvl w:val="0"/>
          <w:numId w:val="1"/>
        </w:numPr>
        <w:spacing w:line="360" w:lineRule="auto"/>
        <w:outlineLvl w:val="1"/>
        <w:rPr>
          <w:rFonts w:asciiTheme="majorEastAsia" w:eastAsiaTheme="majorEastAsia" w:hAnsiTheme="majorEastAsia" w:cs="宋体"/>
          <w:b/>
          <w:bCs/>
          <w:kern w:val="0"/>
          <w:sz w:val="28"/>
          <w:szCs w:val="28"/>
        </w:rPr>
      </w:pPr>
      <w:bookmarkStart w:id="28" w:name="_Toc5107"/>
      <w:bookmarkStart w:id="29" w:name="_Toc19037"/>
      <w:bookmarkStart w:id="30" w:name="_Toc3559"/>
      <w:bookmarkStart w:id="31" w:name="_Toc35098024"/>
      <w:bookmarkStart w:id="32" w:name="_Toc4375"/>
      <w:bookmarkStart w:id="33" w:name="_Toc2157"/>
      <w:bookmarkStart w:id="34" w:name="_Toc9070146"/>
      <w:bookmarkStart w:id="35" w:name="_Toc12900"/>
      <w:bookmarkStart w:id="36" w:name="_Toc4793728"/>
      <w:bookmarkStart w:id="37" w:name="_Toc26089"/>
      <w:bookmarkStart w:id="38" w:name="_Toc11897"/>
      <w:bookmarkStart w:id="39" w:name="_Toc25982"/>
      <w:bookmarkStart w:id="40" w:name="_Toc15742"/>
      <w:bookmarkStart w:id="41" w:name="_Toc18741"/>
      <w:r>
        <w:rPr>
          <w:rFonts w:asciiTheme="majorEastAsia" w:eastAsiaTheme="majorEastAsia" w:hAnsiTheme="majorEastAsia" w:cs="宋体" w:hint="eastAsia"/>
          <w:b/>
          <w:bCs/>
          <w:kern w:val="0"/>
          <w:sz w:val="28"/>
          <w:szCs w:val="28"/>
        </w:rPr>
        <w:t>基本理念</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021A90" w:rsidRDefault="006F34B2">
      <w:pPr>
        <w:pStyle w:val="af3"/>
        <w:spacing w:line="360" w:lineRule="auto"/>
        <w:ind w:firstLine="480"/>
        <w:jc w:val="left"/>
        <w:rPr>
          <w:rFonts w:hAnsi="宋体" w:cs="宋体"/>
          <w:b w:val="0"/>
          <w:sz w:val="24"/>
          <w:szCs w:val="24"/>
        </w:rPr>
      </w:pPr>
      <w:bookmarkStart w:id="42" w:name="_Toc485972786"/>
      <w:r>
        <w:rPr>
          <w:rFonts w:hAnsi="宋体" w:cs="宋体" w:hint="eastAsia"/>
          <w:b w:val="0"/>
          <w:bCs/>
          <w:sz w:val="24"/>
          <w:szCs w:val="24"/>
        </w:rPr>
        <w:t>《课程指南》将</w:t>
      </w:r>
      <w:r>
        <w:rPr>
          <w:rFonts w:hAnsi="宋体" w:cs="宋体" w:hint="eastAsia"/>
          <w:b w:val="0"/>
          <w:bCs/>
          <w:sz w:val="24"/>
          <w:szCs w:val="24"/>
          <w:shd w:val="clear" w:color="auto" w:fill="FFFFFF"/>
        </w:rPr>
        <w:t>深入贯彻国家和省相关文件精神，以培养造就一支高素质、专业化和创新型的教师队伍为目标，</w:t>
      </w:r>
      <w:r>
        <w:rPr>
          <w:rFonts w:hAnsi="宋体" w:cs="宋体" w:hint="eastAsia"/>
          <w:b w:val="0"/>
          <w:bCs/>
          <w:sz w:val="24"/>
          <w:szCs w:val="24"/>
        </w:rPr>
        <w:t>遵循《中学教师专业标准（试行）》的要求，秉承</w:t>
      </w:r>
      <w:r>
        <w:rPr>
          <w:rFonts w:hAnsi="宋体" w:cs="宋体" w:hint="eastAsia"/>
          <w:b w:val="0"/>
          <w:sz w:val="24"/>
          <w:szCs w:val="24"/>
        </w:rPr>
        <w:t>师德为先、学生为本、能力为重、分层分类、实践导向、终身学习和广东特色的理念，制定出既遵循国家教师培训课程标准要求又体现广东教育实际的教师</w:t>
      </w:r>
      <w:r>
        <w:rPr>
          <w:rFonts w:hAnsi="宋体" w:cs="宋体" w:hint="eastAsia"/>
          <w:b w:val="0"/>
          <w:sz w:val="24"/>
          <w:szCs w:val="24"/>
        </w:rPr>
        <w:lastRenderedPageBreak/>
        <w:t>培训课程具体实施方案。</w:t>
      </w:r>
    </w:p>
    <w:p w:rsidR="00021A90" w:rsidRDefault="006F34B2">
      <w:pPr>
        <w:pStyle w:val="p0"/>
        <w:numPr>
          <w:ilvl w:val="0"/>
          <w:numId w:val="2"/>
        </w:numPr>
        <w:rPr>
          <w:rFonts w:ascii="Times New Roman" w:hAnsi="宋体" w:cs="Times New Roman"/>
          <w:b/>
          <w:bCs/>
          <w:sz w:val="24"/>
          <w:szCs w:val="24"/>
        </w:rPr>
      </w:pPr>
      <w:r>
        <w:rPr>
          <w:rFonts w:ascii="Times New Roman" w:hAnsi="宋体" w:cs="Times New Roman" w:hint="eastAsia"/>
          <w:b/>
          <w:bCs/>
          <w:sz w:val="24"/>
          <w:szCs w:val="24"/>
        </w:rPr>
        <w:t>师德为先</w:t>
      </w:r>
    </w:p>
    <w:p w:rsidR="00021A90" w:rsidRDefault="006F34B2">
      <w:pPr>
        <w:pStyle w:val="11"/>
        <w:spacing w:line="360" w:lineRule="auto"/>
        <w:ind w:firstLine="480"/>
        <w:jc w:val="left"/>
      </w:pPr>
      <w:r>
        <w:rPr>
          <w:rFonts w:ascii="宋体" w:hAnsi="宋体" w:cs="宋体" w:hint="eastAsia"/>
          <w:bCs/>
          <w:sz w:val="24"/>
          <w:szCs w:val="24"/>
        </w:rPr>
        <w:t>师德师风，为师之本。《课程指南》优先引导教师深切理解历史教学中立德树人的根本任务，并贯彻落实到教育教学的全过程。引导教师热爱历史教育事业，具有职业理想，</w:t>
      </w:r>
      <w:proofErr w:type="gramStart"/>
      <w:r>
        <w:rPr>
          <w:rFonts w:ascii="宋体" w:hAnsi="宋体" w:cs="宋体" w:hint="eastAsia"/>
          <w:bCs/>
          <w:sz w:val="24"/>
          <w:szCs w:val="24"/>
        </w:rPr>
        <w:t>践行</w:t>
      </w:r>
      <w:proofErr w:type="gramEnd"/>
      <w:r>
        <w:rPr>
          <w:rFonts w:ascii="宋体" w:hAnsi="宋体" w:cs="宋体" w:hint="eastAsia"/>
          <w:bCs/>
          <w:sz w:val="24"/>
          <w:szCs w:val="24"/>
        </w:rPr>
        <w:t>社会主义核心价值体系，履行教师职业道德规范。努力成长为自我行为规范的</w:t>
      </w:r>
      <w:proofErr w:type="gramStart"/>
      <w:r>
        <w:rPr>
          <w:rFonts w:ascii="宋体" w:hAnsi="宋体" w:cs="宋体" w:hint="eastAsia"/>
          <w:bCs/>
          <w:sz w:val="24"/>
          <w:szCs w:val="24"/>
        </w:rPr>
        <w:t>践行</w:t>
      </w:r>
      <w:proofErr w:type="gramEnd"/>
      <w:r>
        <w:rPr>
          <w:rFonts w:ascii="宋体" w:hAnsi="宋体" w:cs="宋体" w:hint="eastAsia"/>
          <w:bCs/>
          <w:sz w:val="24"/>
          <w:szCs w:val="24"/>
        </w:rPr>
        <w:t>者和学生健康成长的引路者，</w:t>
      </w:r>
      <w:r>
        <w:rPr>
          <w:rFonts w:ascii="宋体" w:hAnsi="宋体" w:cs="宋体" w:hint="eastAsia"/>
          <w:kern w:val="0"/>
          <w:sz w:val="24"/>
          <w:szCs w:val="24"/>
        </w:rPr>
        <w:t>传递给学生学会做人、热爱科学、善于创新和乐于奉献的精神品质。</w:t>
      </w:r>
    </w:p>
    <w:p w:rsidR="00021A90" w:rsidRDefault="006F34B2">
      <w:pPr>
        <w:pStyle w:val="p0"/>
        <w:numPr>
          <w:ilvl w:val="0"/>
          <w:numId w:val="2"/>
        </w:numPr>
        <w:spacing w:line="360" w:lineRule="auto"/>
        <w:rPr>
          <w:rFonts w:ascii="Times New Roman" w:hAnsi="宋体" w:cs="Times New Roman"/>
          <w:b/>
          <w:bCs/>
          <w:sz w:val="24"/>
          <w:szCs w:val="24"/>
        </w:rPr>
      </w:pPr>
      <w:r>
        <w:rPr>
          <w:rFonts w:ascii="Times New Roman" w:hAnsi="宋体" w:cs="Times New Roman" w:hint="eastAsia"/>
          <w:b/>
          <w:bCs/>
          <w:sz w:val="24"/>
          <w:szCs w:val="24"/>
        </w:rPr>
        <w:t>学生为本</w:t>
      </w:r>
    </w:p>
    <w:p w:rsidR="00021A90" w:rsidRDefault="006F34B2">
      <w:pPr>
        <w:pStyle w:val="af3"/>
        <w:spacing w:line="360" w:lineRule="auto"/>
        <w:ind w:firstLine="480"/>
        <w:jc w:val="left"/>
        <w:rPr>
          <w:rFonts w:hAnsi="宋体" w:cs="宋体"/>
          <w:b w:val="0"/>
          <w:bCs/>
          <w:sz w:val="24"/>
          <w:szCs w:val="24"/>
        </w:rPr>
      </w:pPr>
      <w:r>
        <w:rPr>
          <w:rFonts w:hAnsi="宋体" w:cs="宋体" w:hint="eastAsia"/>
          <w:b w:val="0"/>
          <w:bCs/>
          <w:sz w:val="24"/>
          <w:szCs w:val="24"/>
        </w:rPr>
        <w:t>教师培训旨在促进教师终身学习和专业化发展，而教师综合素质和能力提升又会更好地促进学生的发展。《课程指南》要求教师遵循中学生身心发展特点和教育教学规律，以学生为主体，落实中学生历史学科核心</w:t>
      </w:r>
      <w:r>
        <w:rPr>
          <w:rFonts w:hAnsi="宋体" w:cs="宋体" w:hint="eastAsia"/>
          <w:b w:val="0"/>
          <w:bCs/>
          <w:sz w:val="24"/>
          <w:szCs w:val="24"/>
        </w:rPr>
        <w:t>素养的培养，促进学生全面、个性、持续的发展。</w:t>
      </w:r>
    </w:p>
    <w:bookmarkEnd w:id="42"/>
    <w:p w:rsidR="00021A90" w:rsidRDefault="006F34B2">
      <w:pPr>
        <w:pStyle w:val="p0"/>
        <w:numPr>
          <w:ilvl w:val="0"/>
          <w:numId w:val="2"/>
        </w:numPr>
        <w:spacing w:line="360" w:lineRule="auto"/>
        <w:rPr>
          <w:rFonts w:ascii="Times New Roman" w:hAnsi="宋体" w:cs="Times New Roman"/>
          <w:b/>
          <w:bCs/>
          <w:sz w:val="24"/>
          <w:szCs w:val="24"/>
        </w:rPr>
      </w:pPr>
      <w:r>
        <w:rPr>
          <w:rFonts w:ascii="Times New Roman" w:hAnsi="宋体" w:cs="Times New Roman" w:hint="eastAsia"/>
          <w:b/>
          <w:bCs/>
          <w:sz w:val="24"/>
          <w:szCs w:val="24"/>
        </w:rPr>
        <w:t>能力为重</w:t>
      </w:r>
    </w:p>
    <w:p w:rsidR="00021A90" w:rsidRDefault="006F34B2">
      <w:pPr>
        <w:pStyle w:val="af3"/>
        <w:spacing w:line="360" w:lineRule="auto"/>
        <w:ind w:firstLine="480"/>
        <w:jc w:val="left"/>
        <w:rPr>
          <w:rFonts w:hAnsi="宋体" w:cs="宋体"/>
          <w:b w:val="0"/>
          <w:bCs/>
          <w:sz w:val="24"/>
          <w:szCs w:val="24"/>
        </w:rPr>
      </w:pPr>
      <w:r>
        <w:rPr>
          <w:rFonts w:hAnsi="宋体" w:cs="宋体" w:hint="eastAsia"/>
          <w:b w:val="0"/>
          <w:sz w:val="24"/>
          <w:szCs w:val="24"/>
        </w:rPr>
        <w:t>《课程指南》把提高教师的专业能力作为主要任务。初中历史教师的专业能力表现主要包括学科知识和教学能力。要注重引导</w:t>
      </w:r>
      <w:r>
        <w:rPr>
          <w:rFonts w:hAnsi="宋体" w:cs="宋体" w:hint="eastAsia"/>
          <w:b w:val="0"/>
          <w:bCs/>
          <w:sz w:val="24"/>
          <w:szCs w:val="24"/>
        </w:rPr>
        <w:t>教师全面深入地总结反思已有的教学经验，加深专业理解，注重问题解决，全面提升以教学能力为核心的综合素养。</w:t>
      </w:r>
    </w:p>
    <w:p w:rsidR="00021A90" w:rsidRDefault="006F34B2">
      <w:pPr>
        <w:pStyle w:val="p0"/>
        <w:numPr>
          <w:ilvl w:val="0"/>
          <w:numId w:val="2"/>
        </w:numPr>
        <w:rPr>
          <w:rFonts w:ascii="Times New Roman" w:hAnsi="宋体" w:cs="Times New Roman"/>
          <w:b/>
          <w:bCs/>
          <w:sz w:val="24"/>
          <w:szCs w:val="24"/>
        </w:rPr>
      </w:pPr>
      <w:r>
        <w:rPr>
          <w:rFonts w:ascii="Times New Roman" w:hAnsi="宋体" w:cs="Times New Roman" w:hint="eastAsia"/>
          <w:b/>
          <w:bCs/>
          <w:sz w:val="24"/>
          <w:szCs w:val="24"/>
        </w:rPr>
        <w:t>分层分类</w:t>
      </w:r>
    </w:p>
    <w:p w:rsidR="00021A90" w:rsidRDefault="006F34B2">
      <w:pPr>
        <w:spacing w:line="360" w:lineRule="auto"/>
        <w:ind w:firstLineChars="200" w:firstLine="480"/>
        <w:jc w:val="left"/>
        <w:rPr>
          <w:rFonts w:ascii="宋体" w:hAnsi="宋体" w:cs="宋体"/>
          <w:bCs/>
          <w:sz w:val="24"/>
          <w:szCs w:val="24"/>
        </w:rPr>
      </w:pPr>
      <w:r>
        <w:rPr>
          <w:rFonts w:ascii="宋体" w:hAnsi="宋体" w:cs="宋体" w:hint="eastAsia"/>
          <w:bCs/>
          <w:sz w:val="24"/>
          <w:szCs w:val="24"/>
        </w:rPr>
        <w:t>《意见》强调：“推广菜单式选学培训，进一步落实按需培训，建设‘菜单式、自主性、开放性’的选学平台，满足教师个性化需求，提高教师参加培训的积极性”。科学清晰地定位教师发展现状，建设可解决教师发展性问题、可满足个性化需求的自主选学培训课</w:t>
      </w:r>
      <w:r>
        <w:rPr>
          <w:rFonts w:ascii="宋体" w:hAnsi="宋体" w:cs="宋体" w:hint="eastAsia"/>
          <w:bCs/>
          <w:sz w:val="24"/>
          <w:szCs w:val="24"/>
        </w:rPr>
        <w:t>程。</w:t>
      </w:r>
      <w:r>
        <w:rPr>
          <w:rFonts w:ascii="宋体" w:hAnsi="宋体" w:cs="宋体" w:hint="eastAsia"/>
          <w:bCs/>
          <w:sz w:val="24"/>
          <w:szCs w:val="24"/>
        </w:rPr>
        <w:t xml:space="preserve"> </w:t>
      </w:r>
      <w:r>
        <w:rPr>
          <w:rFonts w:ascii="宋体" w:hAnsi="宋体" w:cs="宋体" w:hint="eastAsia"/>
          <w:bCs/>
          <w:sz w:val="24"/>
          <w:szCs w:val="24"/>
        </w:rPr>
        <w:t>《课程指南》结合广东初中历史教师的实际情况，科学进行分层分类设计。以成人教育理论、终身学习理论和教师专业发展阶段理论为理论基础，以遵循教师发展阶段为基础、以能力诊断为依据的分层分类思想，采用递进式设计，对初中历史教师进行差异性分段培训。</w:t>
      </w:r>
    </w:p>
    <w:p w:rsidR="00021A90" w:rsidRDefault="006F34B2">
      <w:pPr>
        <w:pStyle w:val="p0"/>
        <w:numPr>
          <w:ilvl w:val="0"/>
          <w:numId w:val="2"/>
        </w:numPr>
        <w:spacing w:line="360" w:lineRule="auto"/>
        <w:ind w:firstLineChars="200" w:firstLine="482"/>
        <w:rPr>
          <w:rFonts w:ascii="Times New Roman" w:hAnsi="宋体" w:cs="Times New Roman"/>
          <w:b/>
          <w:bCs/>
          <w:sz w:val="24"/>
          <w:szCs w:val="24"/>
        </w:rPr>
      </w:pPr>
      <w:r>
        <w:rPr>
          <w:rFonts w:ascii="Times New Roman" w:hAnsi="宋体" w:cs="Times New Roman" w:hint="eastAsia"/>
          <w:b/>
          <w:bCs/>
          <w:sz w:val="24"/>
          <w:szCs w:val="24"/>
        </w:rPr>
        <w:t>实践导向</w:t>
      </w:r>
    </w:p>
    <w:p w:rsidR="00021A90" w:rsidRDefault="006F34B2">
      <w:pPr>
        <w:pStyle w:val="af3"/>
        <w:spacing w:line="360" w:lineRule="auto"/>
        <w:ind w:firstLine="480"/>
        <w:jc w:val="left"/>
        <w:rPr>
          <w:rFonts w:hAnsi="宋体" w:cs="宋体"/>
          <w:b w:val="0"/>
          <w:bCs/>
          <w:sz w:val="24"/>
          <w:szCs w:val="24"/>
        </w:rPr>
      </w:pPr>
      <w:r>
        <w:rPr>
          <w:rFonts w:hAnsi="宋体" w:cs="宋体" w:hint="eastAsia"/>
          <w:b w:val="0"/>
          <w:bCs/>
          <w:sz w:val="24"/>
          <w:szCs w:val="24"/>
        </w:rPr>
        <w:t>实践能力是教师专业水平的体现。《课程指南》以初中历史教师实践问题为载体，注重满足教师的实际需求。结合历史学科核心素养的新要求，设置一系列切实提升教师实践能力的培训课程，引导教师发现和解决实践问题，创新教育教学模式，逐步形成个人教学风格。</w:t>
      </w:r>
    </w:p>
    <w:p w:rsidR="00021A90" w:rsidRDefault="006F34B2">
      <w:pPr>
        <w:pStyle w:val="p0"/>
        <w:numPr>
          <w:ilvl w:val="0"/>
          <w:numId w:val="2"/>
        </w:numPr>
        <w:ind w:firstLineChars="200" w:firstLine="482"/>
        <w:rPr>
          <w:rFonts w:hAnsi="宋体"/>
          <w:b/>
          <w:bCs/>
          <w:sz w:val="24"/>
          <w:szCs w:val="24"/>
        </w:rPr>
      </w:pPr>
      <w:r>
        <w:rPr>
          <w:rFonts w:hAnsi="宋体" w:hint="eastAsia"/>
          <w:b/>
          <w:bCs/>
          <w:sz w:val="24"/>
          <w:szCs w:val="24"/>
        </w:rPr>
        <w:lastRenderedPageBreak/>
        <w:t>终身学习</w:t>
      </w:r>
    </w:p>
    <w:p w:rsidR="00021A90" w:rsidRDefault="006F34B2">
      <w:pPr>
        <w:spacing w:line="360" w:lineRule="auto"/>
        <w:ind w:firstLineChars="200" w:firstLine="480"/>
        <w:jc w:val="left"/>
        <w:rPr>
          <w:rFonts w:ascii="宋体" w:hAnsi="宋体" w:cs="宋体"/>
          <w:sz w:val="24"/>
          <w:szCs w:val="24"/>
        </w:rPr>
      </w:pPr>
      <w:r>
        <w:rPr>
          <w:rFonts w:ascii="宋体" w:hAnsi="宋体" w:cs="宋体" w:hint="eastAsia"/>
          <w:sz w:val="24"/>
          <w:szCs w:val="24"/>
        </w:rPr>
        <w:t>学习型社会</w:t>
      </w:r>
      <w:r>
        <w:rPr>
          <w:rFonts w:ascii="宋体" w:hAnsi="宋体" w:cs="宋体" w:hint="eastAsia"/>
          <w:sz w:val="24"/>
          <w:szCs w:val="24"/>
        </w:rPr>
        <w:t>对教师提出了新要求，教师要成为终身学习者，需在持续学习和不断提升自身素养的过程中实现专业化发展，增强适应性和开放性。《课程指南》引导教师树立正确的专业理想，掌握必备知识和技能，养成独立思考和自主学习的习惯，加深专业理解，更新知识结构，形成终身学习的坚定理念和提高应对挑战的能力。</w:t>
      </w:r>
    </w:p>
    <w:p w:rsidR="00021A90" w:rsidRDefault="006F34B2">
      <w:pPr>
        <w:pStyle w:val="p0"/>
        <w:numPr>
          <w:ilvl w:val="0"/>
          <w:numId w:val="2"/>
        </w:numPr>
        <w:ind w:firstLineChars="200" w:firstLine="482"/>
        <w:rPr>
          <w:rFonts w:hAnsi="宋体"/>
          <w:b/>
          <w:bCs/>
          <w:sz w:val="24"/>
          <w:szCs w:val="24"/>
        </w:rPr>
      </w:pPr>
      <w:r>
        <w:rPr>
          <w:rFonts w:hAnsi="宋体" w:hint="eastAsia"/>
          <w:b/>
          <w:bCs/>
          <w:sz w:val="24"/>
          <w:szCs w:val="24"/>
        </w:rPr>
        <w:t>广东特色</w:t>
      </w:r>
    </w:p>
    <w:p w:rsidR="00021A90" w:rsidRDefault="006F34B2">
      <w:pPr>
        <w:spacing w:line="360" w:lineRule="auto"/>
        <w:ind w:firstLineChars="200" w:firstLine="480"/>
        <w:jc w:val="left"/>
        <w:rPr>
          <w:rFonts w:ascii="宋体" w:hAnsi="宋体" w:cs="宋体"/>
          <w:sz w:val="24"/>
          <w:szCs w:val="24"/>
        </w:rPr>
      </w:pPr>
      <w:r>
        <w:rPr>
          <w:rFonts w:ascii="宋体" w:hAnsi="宋体" w:cs="宋体" w:hint="eastAsia"/>
          <w:sz w:val="24"/>
          <w:szCs w:val="24"/>
        </w:rPr>
        <w:t>《课程指南》结合广东省的基础教育发展规划和初中历史教师实际情况，在培训目标、分层分类和课程设置等方面都充分体现广东特色，充分发挥广东教师数量庞大、师资来源广泛、地域毗邻港澳、教育资源丰富和教育资讯发达的优势，切实弥补教育的弱势，促进广东教育不断发展。</w:t>
      </w:r>
    </w:p>
    <w:p w:rsidR="00021A90" w:rsidRDefault="006F34B2">
      <w:pPr>
        <w:numPr>
          <w:ilvl w:val="0"/>
          <w:numId w:val="1"/>
        </w:numPr>
        <w:spacing w:line="360" w:lineRule="auto"/>
        <w:outlineLvl w:val="1"/>
        <w:rPr>
          <w:rFonts w:asciiTheme="majorEastAsia" w:eastAsiaTheme="majorEastAsia" w:hAnsiTheme="majorEastAsia" w:cs="宋体"/>
          <w:b/>
          <w:bCs/>
          <w:kern w:val="0"/>
          <w:sz w:val="28"/>
          <w:szCs w:val="28"/>
        </w:rPr>
      </w:pPr>
      <w:bookmarkStart w:id="43" w:name="_Toc20629"/>
      <w:bookmarkStart w:id="44" w:name="_Toc8274"/>
      <w:bookmarkStart w:id="45" w:name="_Toc28669"/>
      <w:bookmarkStart w:id="46" w:name="_Toc13465"/>
      <w:bookmarkStart w:id="47" w:name="_Toc24165"/>
      <w:bookmarkStart w:id="48" w:name="_Toc35098025"/>
      <w:bookmarkStart w:id="49" w:name="_Toc10215"/>
      <w:bookmarkStart w:id="50" w:name="_Toc9070147"/>
      <w:bookmarkStart w:id="51" w:name="_Toc12646"/>
      <w:bookmarkStart w:id="52" w:name="_Toc1213"/>
      <w:bookmarkStart w:id="53" w:name="_Toc25423"/>
      <w:bookmarkStart w:id="54" w:name="_Toc14176"/>
      <w:bookmarkStart w:id="55" w:name="_Toc4793729"/>
      <w:bookmarkStart w:id="56" w:name="_Toc3778"/>
      <w:r>
        <w:rPr>
          <w:rFonts w:asciiTheme="majorEastAsia" w:eastAsiaTheme="majorEastAsia" w:hAnsiTheme="majorEastAsia" w:cs="宋体" w:hint="eastAsia"/>
          <w:b/>
          <w:bCs/>
          <w:kern w:val="0"/>
          <w:sz w:val="28"/>
          <w:szCs w:val="28"/>
        </w:rPr>
        <w:t>内容框架</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021A90" w:rsidRDefault="006F34B2">
      <w:pPr>
        <w:pStyle w:val="11"/>
        <w:spacing w:line="360" w:lineRule="auto"/>
        <w:ind w:firstLine="480"/>
        <w:jc w:val="left"/>
        <w:rPr>
          <w:rFonts w:asciiTheme="minorEastAsia" w:hAnsiTheme="minorEastAsia" w:cs="宋体"/>
          <w:b/>
          <w:bCs/>
          <w:sz w:val="24"/>
          <w:szCs w:val="24"/>
        </w:rPr>
      </w:pPr>
      <w:r>
        <w:rPr>
          <w:rFonts w:ascii="宋体" w:eastAsia="宋体" w:hAnsi="宋体" w:cs="宋体" w:hint="eastAsia"/>
          <w:bCs/>
          <w:kern w:val="0"/>
          <w:sz w:val="24"/>
          <w:szCs w:val="24"/>
        </w:rPr>
        <w:t>《课程指南》包括前言、分层分类培训目标、教学能力测试、培训课程设置和实施建议五部分。</w:t>
      </w:r>
    </w:p>
    <w:p w:rsidR="00021A90" w:rsidRDefault="006F34B2">
      <w:pPr>
        <w:spacing w:line="360" w:lineRule="auto"/>
        <w:ind w:firstLineChars="200" w:firstLine="482"/>
        <w:rPr>
          <w:rFonts w:ascii="Times New Roman" w:eastAsia="宋体" w:hAnsi="宋体" w:cs="Times New Roman"/>
          <w:b/>
          <w:bCs/>
          <w:kern w:val="0"/>
          <w:sz w:val="24"/>
          <w:szCs w:val="24"/>
        </w:rPr>
      </w:pPr>
      <w:r>
        <w:rPr>
          <w:rFonts w:asciiTheme="minorEastAsia" w:hAnsiTheme="minorEastAsia" w:cs="宋体" w:hint="eastAsia"/>
          <w:b/>
          <w:bCs/>
          <w:sz w:val="24"/>
          <w:szCs w:val="24"/>
        </w:rPr>
        <w:t>（一）</w:t>
      </w:r>
      <w:r>
        <w:rPr>
          <w:rFonts w:ascii="Times New Roman" w:eastAsia="宋体" w:hAnsi="宋体" w:cs="Times New Roman" w:hint="eastAsia"/>
          <w:b/>
          <w:bCs/>
          <w:kern w:val="0"/>
          <w:sz w:val="24"/>
          <w:szCs w:val="24"/>
        </w:rPr>
        <w:t>前言</w:t>
      </w:r>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采用“研制背景—基本理念—内容框架”的内容结构。在简要解析国家相关教师培训和师资建设方针政策的基础上，就《课程指南》研制的学科背景、地域背景、基本理念以</w:t>
      </w:r>
      <w:r>
        <w:rPr>
          <w:rFonts w:ascii="宋体" w:hAnsi="宋体" w:cs="宋体" w:hint="eastAsia"/>
          <w:sz w:val="24"/>
          <w:szCs w:val="24"/>
        </w:rPr>
        <w:t>及本指南的内容框架进行阐释。</w:t>
      </w:r>
    </w:p>
    <w:p w:rsidR="00021A90" w:rsidRDefault="006F34B2">
      <w:pPr>
        <w:spacing w:line="360" w:lineRule="auto"/>
        <w:ind w:firstLineChars="200" w:firstLine="482"/>
        <w:rPr>
          <w:rFonts w:ascii="宋体" w:hAnsi="宋体" w:cs="宋体"/>
          <w:sz w:val="24"/>
          <w:szCs w:val="24"/>
        </w:rPr>
      </w:pPr>
      <w:r>
        <w:rPr>
          <w:rFonts w:ascii="宋体" w:hAnsi="宋体" w:cs="宋体" w:hint="eastAsia"/>
          <w:b/>
          <w:bCs/>
          <w:sz w:val="24"/>
          <w:szCs w:val="24"/>
        </w:rPr>
        <w:t>（二）</w:t>
      </w:r>
      <w:r>
        <w:rPr>
          <w:rFonts w:ascii="Times New Roman" w:eastAsia="宋体" w:hAnsi="宋体" w:cs="Times New Roman" w:hint="eastAsia"/>
          <w:b/>
          <w:bCs/>
          <w:kern w:val="0"/>
          <w:sz w:val="24"/>
          <w:szCs w:val="24"/>
        </w:rPr>
        <w:t>分层分类培训目标</w:t>
      </w:r>
    </w:p>
    <w:p w:rsidR="00021A90" w:rsidRDefault="006F34B2">
      <w:pPr>
        <w:spacing w:line="360" w:lineRule="auto"/>
        <w:ind w:firstLineChars="200" w:firstLine="480"/>
        <w:rPr>
          <w:rFonts w:ascii="宋体" w:hAnsi="宋体" w:cs="宋体"/>
          <w:sz w:val="24"/>
          <w:szCs w:val="24"/>
        </w:rPr>
      </w:pPr>
      <w:r>
        <w:rPr>
          <w:rFonts w:hint="eastAsia"/>
          <w:sz w:val="24"/>
          <w:szCs w:val="24"/>
        </w:rPr>
        <w:t>采用“分层分类设计—培训维度设计—培训目标设计”的内容结构。旨在建立初中历史教师培训的分层分类机制，并简要说明分层分类的主要依据。分层方面主要是对参</w:t>
      </w:r>
      <w:proofErr w:type="gramStart"/>
      <w:r>
        <w:rPr>
          <w:rFonts w:hint="eastAsia"/>
          <w:sz w:val="24"/>
          <w:szCs w:val="24"/>
        </w:rPr>
        <w:t>训教师</w:t>
      </w:r>
      <w:proofErr w:type="gramEnd"/>
      <w:r>
        <w:rPr>
          <w:rFonts w:hint="eastAsia"/>
          <w:sz w:val="24"/>
          <w:szCs w:val="24"/>
        </w:rPr>
        <w:t>所处专业发展阶段或能力水平分别进行层级划分，分类方面主要是对参</w:t>
      </w:r>
      <w:proofErr w:type="gramStart"/>
      <w:r>
        <w:rPr>
          <w:rFonts w:hint="eastAsia"/>
          <w:sz w:val="24"/>
          <w:szCs w:val="24"/>
        </w:rPr>
        <w:t>训教师</w:t>
      </w:r>
      <w:proofErr w:type="gramEnd"/>
      <w:r>
        <w:rPr>
          <w:rFonts w:hint="eastAsia"/>
          <w:sz w:val="24"/>
          <w:szCs w:val="24"/>
        </w:rPr>
        <w:t>所处岗位性质的特殊性进行类别划分。参照教育部《中学教师专业标准（试行）》，将教师培训维度分为专业精神、专业知识、专业能力。据此提出初中历史教师培训目标，包括分层教师培训目标和分类教师培训目标。</w:t>
      </w:r>
    </w:p>
    <w:p w:rsidR="00021A90" w:rsidRDefault="006F34B2">
      <w:pPr>
        <w:spacing w:line="360" w:lineRule="auto"/>
        <w:ind w:firstLineChars="200" w:firstLine="482"/>
        <w:rPr>
          <w:rFonts w:ascii="Times New Roman" w:eastAsia="宋体" w:hAnsi="宋体" w:cs="Times New Roman"/>
          <w:b/>
          <w:bCs/>
          <w:kern w:val="0"/>
          <w:sz w:val="24"/>
          <w:szCs w:val="24"/>
        </w:rPr>
      </w:pPr>
      <w:r>
        <w:rPr>
          <w:rFonts w:ascii="宋体" w:hAnsi="宋体" w:cs="宋体" w:hint="eastAsia"/>
          <w:b/>
          <w:bCs/>
          <w:sz w:val="24"/>
          <w:szCs w:val="24"/>
        </w:rPr>
        <w:t>（三）</w:t>
      </w:r>
      <w:r>
        <w:rPr>
          <w:rFonts w:ascii="Times New Roman" w:eastAsia="宋体" w:hAnsi="宋体" w:cs="Times New Roman" w:hint="eastAsia"/>
          <w:b/>
          <w:bCs/>
          <w:kern w:val="0"/>
          <w:sz w:val="24"/>
          <w:szCs w:val="24"/>
        </w:rPr>
        <w:t>教学能力测试</w:t>
      </w:r>
    </w:p>
    <w:p w:rsidR="00021A90" w:rsidRDefault="006F34B2">
      <w:pPr>
        <w:spacing w:line="360" w:lineRule="auto"/>
        <w:ind w:firstLineChars="200" w:firstLine="480"/>
        <w:rPr>
          <w:sz w:val="24"/>
          <w:szCs w:val="24"/>
        </w:rPr>
      </w:pPr>
      <w:r>
        <w:rPr>
          <w:rFonts w:hint="eastAsia"/>
          <w:sz w:val="24"/>
          <w:szCs w:val="24"/>
        </w:rPr>
        <w:t>采用“教学能力内容—教学能力测试方法—教学能力测试实例”的内容结构。对参</w:t>
      </w:r>
      <w:proofErr w:type="gramStart"/>
      <w:r>
        <w:rPr>
          <w:rFonts w:hint="eastAsia"/>
          <w:sz w:val="24"/>
          <w:szCs w:val="24"/>
        </w:rPr>
        <w:t>训教师</w:t>
      </w:r>
      <w:proofErr w:type="gramEnd"/>
      <w:r>
        <w:rPr>
          <w:rFonts w:hint="eastAsia"/>
          <w:sz w:val="24"/>
          <w:szCs w:val="24"/>
        </w:rPr>
        <w:t>进行教学能力诊断，旨在为按需培训提供依据。在明确教学能力概念内涵的基础上，重点阐明教学能力测试的内容与方法，并提供教学能力测试的具体实例，为培训组织或机构制定能力测试方法提供范例。</w:t>
      </w:r>
    </w:p>
    <w:p w:rsidR="00021A90" w:rsidRDefault="006F34B2">
      <w:pPr>
        <w:spacing w:line="360" w:lineRule="auto"/>
        <w:ind w:firstLineChars="200" w:firstLine="482"/>
        <w:rPr>
          <w:rFonts w:ascii="宋体" w:hAnsi="宋体" w:cs="宋体"/>
          <w:b/>
          <w:bCs/>
          <w:sz w:val="24"/>
          <w:szCs w:val="24"/>
        </w:rPr>
      </w:pPr>
      <w:r>
        <w:rPr>
          <w:rFonts w:ascii="宋体" w:hAnsi="宋体" w:cs="宋体" w:hint="eastAsia"/>
          <w:b/>
          <w:bCs/>
          <w:sz w:val="24"/>
          <w:szCs w:val="24"/>
        </w:rPr>
        <w:lastRenderedPageBreak/>
        <w:t>（四）培训课程设置</w:t>
      </w:r>
    </w:p>
    <w:p w:rsidR="00021A90" w:rsidRDefault="006F34B2">
      <w:pPr>
        <w:spacing w:line="360" w:lineRule="auto"/>
        <w:ind w:firstLineChars="200" w:firstLine="480"/>
        <w:jc w:val="left"/>
        <w:rPr>
          <w:rFonts w:ascii="宋体" w:hAnsi="宋体" w:cs="宋体"/>
          <w:sz w:val="24"/>
          <w:szCs w:val="24"/>
        </w:rPr>
      </w:pPr>
      <w:r>
        <w:rPr>
          <w:rFonts w:ascii="宋体" w:hAnsi="宋体" w:cs="宋体" w:hint="eastAsia"/>
          <w:sz w:val="24"/>
          <w:szCs w:val="24"/>
        </w:rPr>
        <w:t>《课程指南》的主体部分。根据前述的分层分类设计，分别开发</w:t>
      </w:r>
      <w:proofErr w:type="gramStart"/>
      <w:r>
        <w:rPr>
          <w:rFonts w:ascii="宋体" w:hAnsi="宋体" w:cs="宋体" w:hint="eastAsia"/>
          <w:sz w:val="24"/>
          <w:szCs w:val="24"/>
        </w:rPr>
        <w:t>不同层类的</w:t>
      </w:r>
      <w:proofErr w:type="gramEnd"/>
      <w:r>
        <w:rPr>
          <w:rFonts w:ascii="宋体" w:hAnsi="宋体" w:cs="宋体" w:hint="eastAsia"/>
          <w:sz w:val="24"/>
          <w:szCs w:val="24"/>
        </w:rPr>
        <w:t>教师培训课程，具体包括基于能力水平的培训课程、基于职业发展阶段的培训课程和基于特殊岗位的培训课程，为每一个</w:t>
      </w:r>
      <w:proofErr w:type="gramStart"/>
      <w:r>
        <w:rPr>
          <w:rFonts w:ascii="宋体" w:hAnsi="宋体" w:cs="宋体" w:hint="eastAsia"/>
          <w:sz w:val="24"/>
          <w:szCs w:val="24"/>
        </w:rPr>
        <w:t>层类参训教师</w:t>
      </w:r>
      <w:proofErr w:type="gramEnd"/>
      <w:r>
        <w:rPr>
          <w:rFonts w:ascii="宋体" w:hAnsi="宋体" w:cs="宋体" w:hint="eastAsia"/>
          <w:sz w:val="24"/>
          <w:szCs w:val="24"/>
        </w:rPr>
        <w:t>建立相应的课程体系，并就每一个培训主题的培训目标</w:t>
      </w:r>
      <w:r>
        <w:rPr>
          <w:rFonts w:ascii="宋体" w:hAnsi="宋体" w:cs="宋体" w:hint="eastAsia"/>
          <w:sz w:val="24"/>
          <w:szCs w:val="24"/>
        </w:rPr>
        <w:t>、能力诊断、内容要点、教学方式、课程类别和学时建议进行说明。</w:t>
      </w:r>
    </w:p>
    <w:p w:rsidR="00021A90" w:rsidRDefault="006F34B2">
      <w:pPr>
        <w:spacing w:line="360" w:lineRule="auto"/>
        <w:ind w:firstLineChars="200" w:firstLine="482"/>
        <w:rPr>
          <w:rFonts w:ascii="宋体" w:hAnsi="宋体" w:cs="宋体"/>
          <w:b/>
          <w:bCs/>
          <w:sz w:val="24"/>
          <w:szCs w:val="24"/>
        </w:rPr>
      </w:pPr>
      <w:r>
        <w:rPr>
          <w:rFonts w:ascii="宋体" w:hAnsi="宋体" w:cs="宋体" w:hint="eastAsia"/>
          <w:b/>
          <w:bCs/>
          <w:sz w:val="24"/>
          <w:szCs w:val="24"/>
        </w:rPr>
        <w:t>（五）实施建议</w:t>
      </w:r>
    </w:p>
    <w:p w:rsidR="00021A90" w:rsidRDefault="006F34B2">
      <w:pPr>
        <w:spacing w:line="360" w:lineRule="auto"/>
        <w:ind w:firstLine="480"/>
        <w:rPr>
          <w:rFonts w:ascii="宋体" w:hAnsi="宋体" w:cs="宋体"/>
          <w:sz w:val="24"/>
          <w:szCs w:val="24"/>
        </w:rPr>
      </w:pPr>
      <w:r>
        <w:rPr>
          <w:rFonts w:ascii="宋体" w:hAnsi="宋体" w:cs="宋体" w:hint="eastAsia"/>
          <w:sz w:val="24"/>
          <w:szCs w:val="24"/>
        </w:rPr>
        <w:t>本部分主要是对《课程指南》的性质和作用进行说明，并就《课程指南》的具体实施提出若干建议。主要包括进行科学分层分类、重视教学能力诊断、加强课程资源开发</w:t>
      </w:r>
      <w:r>
        <w:rPr>
          <w:rFonts w:hAnsi="宋体" w:cs="宋体" w:hint="eastAsia"/>
          <w:kern w:val="0"/>
          <w:sz w:val="24"/>
          <w:szCs w:val="24"/>
        </w:rPr>
        <w:t>、建设培训师资团队</w:t>
      </w:r>
      <w:r>
        <w:rPr>
          <w:rFonts w:ascii="宋体" w:hAnsi="宋体" w:cs="宋体" w:hint="eastAsia"/>
          <w:sz w:val="24"/>
          <w:szCs w:val="24"/>
        </w:rPr>
        <w:t>、改进培训方式方法和实</w:t>
      </w:r>
      <w:proofErr w:type="gramStart"/>
      <w:r>
        <w:rPr>
          <w:rFonts w:ascii="宋体" w:hAnsi="宋体" w:cs="宋体" w:hint="eastAsia"/>
          <w:sz w:val="24"/>
          <w:szCs w:val="24"/>
        </w:rPr>
        <w:t>化培训</w:t>
      </w:r>
      <w:proofErr w:type="gramEnd"/>
      <w:r>
        <w:rPr>
          <w:rFonts w:ascii="宋体" w:hAnsi="宋体" w:cs="宋体" w:hint="eastAsia"/>
          <w:sz w:val="24"/>
          <w:szCs w:val="24"/>
        </w:rPr>
        <w:t>绩效考核等。</w:t>
      </w:r>
    </w:p>
    <w:p w:rsidR="00021A90" w:rsidRDefault="00021A90">
      <w:pPr>
        <w:spacing w:line="360" w:lineRule="auto"/>
        <w:ind w:firstLine="480"/>
        <w:rPr>
          <w:rFonts w:ascii="宋体" w:hAnsi="宋体" w:cs="宋体"/>
          <w:sz w:val="24"/>
          <w:szCs w:val="24"/>
        </w:rPr>
      </w:pPr>
    </w:p>
    <w:p w:rsidR="00021A90" w:rsidRDefault="00021A90">
      <w:pPr>
        <w:spacing w:line="360" w:lineRule="auto"/>
        <w:ind w:firstLine="480"/>
        <w:rPr>
          <w:rFonts w:ascii="宋体" w:hAnsi="宋体" w:cs="宋体"/>
          <w:sz w:val="24"/>
          <w:szCs w:val="24"/>
        </w:rPr>
      </w:pPr>
    </w:p>
    <w:p w:rsidR="00021A90" w:rsidRDefault="00021A90">
      <w:pPr>
        <w:spacing w:line="360" w:lineRule="auto"/>
        <w:rPr>
          <w:rFonts w:ascii="宋体" w:hAnsi="宋体" w:cs="宋体"/>
          <w:sz w:val="24"/>
          <w:szCs w:val="24"/>
        </w:rPr>
      </w:pPr>
    </w:p>
    <w:p w:rsidR="00021A90" w:rsidRDefault="00021A90">
      <w:pPr>
        <w:spacing w:line="360" w:lineRule="auto"/>
        <w:rPr>
          <w:rFonts w:ascii="宋体" w:hAnsi="宋体" w:cs="宋体"/>
          <w:sz w:val="24"/>
          <w:szCs w:val="24"/>
        </w:rPr>
      </w:pPr>
    </w:p>
    <w:p w:rsidR="00021A90" w:rsidRDefault="00021A90">
      <w:pPr>
        <w:spacing w:line="360" w:lineRule="auto"/>
        <w:rPr>
          <w:rFonts w:ascii="宋体" w:hAnsi="宋体" w:cs="宋体"/>
          <w:sz w:val="24"/>
          <w:szCs w:val="24"/>
        </w:rPr>
      </w:pPr>
    </w:p>
    <w:p w:rsidR="00021A90" w:rsidRDefault="00021A90">
      <w:pPr>
        <w:spacing w:line="360" w:lineRule="auto"/>
        <w:rPr>
          <w:rFonts w:ascii="宋体" w:hAnsi="宋体" w:cs="宋体"/>
          <w:sz w:val="24"/>
          <w:szCs w:val="24"/>
        </w:rPr>
      </w:pPr>
    </w:p>
    <w:p w:rsidR="00021A90" w:rsidRDefault="00021A90">
      <w:pPr>
        <w:spacing w:line="360" w:lineRule="auto"/>
        <w:rPr>
          <w:rFonts w:ascii="宋体" w:hAnsi="宋体" w:cs="宋体"/>
          <w:sz w:val="24"/>
          <w:szCs w:val="24"/>
        </w:rPr>
      </w:pPr>
    </w:p>
    <w:p w:rsidR="00021A90" w:rsidRDefault="006F34B2">
      <w:pPr>
        <w:pStyle w:val="1"/>
        <w:keepNext w:val="0"/>
        <w:keepLines w:val="0"/>
        <w:widowControl/>
        <w:jc w:val="center"/>
        <w:rPr>
          <w:rFonts w:asciiTheme="majorEastAsia" w:eastAsiaTheme="majorEastAsia" w:hAnsiTheme="majorEastAsia"/>
        </w:rPr>
      </w:pPr>
      <w:bookmarkStart w:id="57" w:name="_Toc14219"/>
      <w:bookmarkStart w:id="58" w:name="_Toc21700"/>
      <w:bookmarkStart w:id="59" w:name="_Toc24763"/>
      <w:bookmarkStart w:id="60" w:name="_Toc25087"/>
      <w:bookmarkStart w:id="61" w:name="_Toc4861"/>
      <w:bookmarkStart w:id="62" w:name="_Toc23459"/>
      <w:bookmarkStart w:id="63" w:name="_Toc4793730"/>
      <w:bookmarkStart w:id="64" w:name="_Toc27204"/>
      <w:bookmarkStart w:id="65" w:name="_Toc29787"/>
      <w:bookmarkStart w:id="66" w:name="_Toc9070148"/>
      <w:bookmarkStart w:id="67" w:name="_Toc9903"/>
      <w:bookmarkStart w:id="68" w:name="_Toc3537"/>
      <w:bookmarkStart w:id="69" w:name="_Toc25403"/>
      <w:bookmarkStart w:id="70" w:name="_Toc35098026"/>
      <w:r>
        <w:rPr>
          <w:rFonts w:asciiTheme="majorEastAsia" w:eastAsiaTheme="majorEastAsia" w:hAnsiTheme="majorEastAsia" w:hint="eastAsia"/>
        </w:rPr>
        <w:t>第二部分</w:t>
      </w:r>
      <w:r>
        <w:rPr>
          <w:rFonts w:asciiTheme="majorEastAsia" w:eastAsiaTheme="majorEastAsia" w:hAnsiTheme="majorEastAsia" w:hint="eastAsia"/>
        </w:rPr>
        <w:t xml:space="preserve"> </w:t>
      </w:r>
      <w:r>
        <w:rPr>
          <w:rFonts w:asciiTheme="majorEastAsia" w:eastAsiaTheme="majorEastAsia" w:hAnsiTheme="majorEastAsia" w:hint="eastAsia"/>
        </w:rPr>
        <w:t>分层分类培训目标</w:t>
      </w:r>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021A90" w:rsidRDefault="006F34B2">
      <w:pPr>
        <w:pStyle w:val="11"/>
        <w:numPr>
          <w:ilvl w:val="0"/>
          <w:numId w:val="3"/>
        </w:numPr>
        <w:spacing w:line="360" w:lineRule="auto"/>
        <w:ind w:firstLineChars="0"/>
        <w:outlineLvl w:val="1"/>
        <w:rPr>
          <w:rFonts w:asciiTheme="majorEastAsia" w:eastAsiaTheme="majorEastAsia" w:hAnsiTheme="majorEastAsia" w:cs="宋体"/>
          <w:b/>
          <w:bCs/>
          <w:kern w:val="0"/>
          <w:sz w:val="28"/>
          <w:szCs w:val="28"/>
        </w:rPr>
      </w:pPr>
      <w:bookmarkStart w:id="71" w:name="_Toc27216"/>
      <w:bookmarkStart w:id="72" w:name="_Toc11516"/>
      <w:bookmarkStart w:id="73" w:name="_Toc4421"/>
      <w:bookmarkStart w:id="74" w:name="_Toc2777"/>
      <w:bookmarkStart w:id="75" w:name="_Toc9070149"/>
      <w:bookmarkStart w:id="76" w:name="_Toc35098027"/>
      <w:bookmarkStart w:id="77" w:name="_Toc26284"/>
      <w:bookmarkStart w:id="78" w:name="_Toc4545"/>
      <w:bookmarkStart w:id="79" w:name="_Toc13929"/>
      <w:bookmarkStart w:id="80" w:name="_Toc2842"/>
      <w:bookmarkStart w:id="81" w:name="_Toc22592"/>
      <w:bookmarkStart w:id="82" w:name="_Toc29281"/>
      <w:bookmarkStart w:id="83" w:name="_Toc23450"/>
      <w:bookmarkStart w:id="84" w:name="_Toc4793731"/>
      <w:r>
        <w:rPr>
          <w:rFonts w:asciiTheme="majorEastAsia" w:eastAsiaTheme="majorEastAsia" w:hAnsiTheme="majorEastAsia" w:cs="宋体" w:hint="eastAsia"/>
          <w:b/>
          <w:bCs/>
          <w:kern w:val="0"/>
          <w:sz w:val="28"/>
          <w:szCs w:val="28"/>
        </w:rPr>
        <w:t>分层分类设计</w:t>
      </w:r>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021A90" w:rsidRDefault="006F34B2">
      <w:pPr>
        <w:numPr>
          <w:ilvl w:val="0"/>
          <w:numId w:val="4"/>
        </w:numPr>
        <w:spacing w:line="360" w:lineRule="auto"/>
        <w:jc w:val="left"/>
        <w:rPr>
          <w:rFonts w:ascii="宋体" w:eastAsia="宋体" w:hAnsi="宋体" w:cs="宋体"/>
          <w:b/>
          <w:sz w:val="24"/>
          <w:szCs w:val="24"/>
        </w:rPr>
      </w:pPr>
      <w:bookmarkStart w:id="85" w:name="_Toc7365"/>
      <w:bookmarkStart w:id="86" w:name="_Toc16599"/>
      <w:bookmarkStart w:id="87" w:name="_Toc15633"/>
      <w:r>
        <w:rPr>
          <w:rFonts w:ascii="宋体" w:eastAsia="宋体" w:hAnsi="宋体" w:cs="宋体" w:hint="eastAsia"/>
          <w:b/>
          <w:sz w:val="24"/>
          <w:szCs w:val="24"/>
        </w:rPr>
        <w:t>分层设计</w:t>
      </w:r>
      <w:bookmarkEnd w:id="85"/>
      <w:bookmarkEnd w:id="86"/>
      <w:bookmarkEnd w:id="87"/>
    </w:p>
    <w:p w:rsidR="00021A90" w:rsidRDefault="006F34B2">
      <w:pPr>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分层是指同一类别中程度或层次的高低，《课程指南》分层设计主要按照教师所处专业发展阶段、能力水平进行层级划分。</w:t>
      </w:r>
    </w:p>
    <w:p w:rsidR="00021A90" w:rsidRDefault="006F34B2">
      <w:pPr>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基于不同能力水平的分层设计。《课程指南》通过教学能力测试（详见第三部分</w:t>
      </w:r>
      <w:r>
        <w:rPr>
          <w:rFonts w:ascii="宋体" w:eastAsia="宋体" w:hAnsi="宋体" w:cs="宋体" w:hint="eastAsia"/>
          <w:bCs/>
          <w:sz w:val="24"/>
          <w:szCs w:val="24"/>
        </w:rPr>
        <w:t xml:space="preserve"> </w:t>
      </w:r>
      <w:r>
        <w:rPr>
          <w:rFonts w:ascii="宋体" w:eastAsia="宋体" w:hAnsi="宋体" w:cs="宋体" w:hint="eastAsia"/>
          <w:bCs/>
          <w:sz w:val="24"/>
          <w:szCs w:val="24"/>
        </w:rPr>
        <w:t>教学能力测试），把初中历史教师划分四个水平层次，即水平</w:t>
      </w:r>
      <w:proofErr w:type="gramStart"/>
      <w:r>
        <w:rPr>
          <w:rFonts w:ascii="宋体" w:eastAsia="宋体" w:hAnsi="宋体" w:cs="宋体" w:hint="eastAsia"/>
          <w:bCs/>
          <w:sz w:val="24"/>
          <w:szCs w:val="24"/>
        </w:rPr>
        <w:t>一至水平</w:t>
      </w:r>
      <w:proofErr w:type="gramEnd"/>
      <w:r>
        <w:rPr>
          <w:rFonts w:ascii="宋体" w:eastAsia="宋体" w:hAnsi="宋体" w:cs="宋体" w:hint="eastAsia"/>
          <w:bCs/>
          <w:sz w:val="24"/>
          <w:szCs w:val="24"/>
        </w:rPr>
        <w:t>四。水平</w:t>
      </w:r>
      <w:proofErr w:type="gramStart"/>
      <w:r>
        <w:rPr>
          <w:rFonts w:ascii="宋体" w:eastAsia="宋体" w:hAnsi="宋体" w:cs="宋体" w:hint="eastAsia"/>
          <w:bCs/>
          <w:sz w:val="24"/>
          <w:szCs w:val="24"/>
        </w:rPr>
        <w:t>一</w:t>
      </w:r>
      <w:proofErr w:type="gramEnd"/>
      <w:r>
        <w:rPr>
          <w:rFonts w:ascii="宋体" w:eastAsia="宋体" w:hAnsi="宋体" w:cs="宋体" w:hint="eastAsia"/>
          <w:bCs/>
          <w:sz w:val="24"/>
          <w:szCs w:val="24"/>
        </w:rPr>
        <w:t>教师处于职业求生阶段</w:t>
      </w:r>
      <w:r>
        <w:rPr>
          <w:rFonts w:ascii="宋体" w:eastAsia="宋体" w:hAnsi="宋体" w:cs="宋体" w:hint="eastAsia"/>
          <w:bCs/>
          <w:sz w:val="24"/>
          <w:szCs w:val="24"/>
        </w:rPr>
        <w:t>,</w:t>
      </w:r>
      <w:r>
        <w:rPr>
          <w:rFonts w:ascii="宋体" w:eastAsia="宋体" w:hAnsi="宋体" w:cs="宋体" w:hint="eastAsia"/>
          <w:bCs/>
          <w:sz w:val="24"/>
          <w:szCs w:val="24"/>
        </w:rPr>
        <w:t>正确认识教师角色，把所掌握的理论知识与实践有效结合，适应和胜任工作是其发展目标；水平</w:t>
      </w:r>
      <w:proofErr w:type="gramStart"/>
      <w:r>
        <w:rPr>
          <w:rFonts w:ascii="宋体" w:eastAsia="宋体" w:hAnsi="宋体" w:cs="宋体" w:hint="eastAsia"/>
          <w:bCs/>
          <w:sz w:val="24"/>
          <w:szCs w:val="24"/>
        </w:rPr>
        <w:t>二教师</w:t>
      </w:r>
      <w:proofErr w:type="gramEnd"/>
      <w:r>
        <w:rPr>
          <w:rFonts w:ascii="宋体" w:eastAsia="宋体" w:hAnsi="宋体" w:cs="宋体" w:hint="eastAsia"/>
          <w:bCs/>
          <w:sz w:val="24"/>
          <w:szCs w:val="24"/>
        </w:rPr>
        <w:t>处于职业熟练阶段，在教育教学工作中已探索到适合自身的一套教学方法。寻求集体归属感，清晰角色定</w:t>
      </w:r>
      <w:r>
        <w:rPr>
          <w:rFonts w:ascii="宋体" w:eastAsia="宋体" w:hAnsi="宋体" w:cs="宋体" w:hint="eastAsia"/>
          <w:bCs/>
          <w:sz w:val="24"/>
          <w:szCs w:val="24"/>
        </w:rPr>
        <w:lastRenderedPageBreak/>
        <w:t>位，打破教学常规经验，形成个人教学风格是其发展目标；水平</w:t>
      </w:r>
      <w:proofErr w:type="gramStart"/>
      <w:r>
        <w:rPr>
          <w:rFonts w:ascii="宋体" w:eastAsia="宋体" w:hAnsi="宋体" w:cs="宋体" w:hint="eastAsia"/>
          <w:bCs/>
          <w:sz w:val="24"/>
          <w:szCs w:val="24"/>
        </w:rPr>
        <w:t>三教师</w:t>
      </w:r>
      <w:proofErr w:type="gramEnd"/>
      <w:r>
        <w:rPr>
          <w:rFonts w:ascii="宋体" w:eastAsia="宋体" w:hAnsi="宋体" w:cs="宋体" w:hint="eastAsia"/>
          <w:bCs/>
          <w:sz w:val="24"/>
          <w:szCs w:val="24"/>
        </w:rPr>
        <w:t>处于职业成熟阶段，部分已成长为骨干、学科带头人的教师角色。突破专业发展的瓶颈期，积极探索教学方式方法的</w:t>
      </w:r>
      <w:r>
        <w:rPr>
          <w:rFonts w:ascii="宋体" w:eastAsia="宋体" w:hAnsi="宋体" w:cs="宋体" w:hint="eastAsia"/>
          <w:bCs/>
          <w:sz w:val="24"/>
          <w:szCs w:val="24"/>
        </w:rPr>
        <w:t>创新，获得职业成就感是其发展目标；水平</w:t>
      </w:r>
      <w:proofErr w:type="gramStart"/>
      <w:r>
        <w:rPr>
          <w:rFonts w:ascii="宋体" w:eastAsia="宋体" w:hAnsi="宋体" w:cs="宋体" w:hint="eastAsia"/>
          <w:bCs/>
          <w:sz w:val="24"/>
          <w:szCs w:val="24"/>
        </w:rPr>
        <w:t>四教师</w:t>
      </w:r>
      <w:proofErr w:type="gramEnd"/>
      <w:r>
        <w:rPr>
          <w:rFonts w:ascii="宋体" w:eastAsia="宋体" w:hAnsi="宋体" w:cs="宋体" w:hint="eastAsia"/>
          <w:bCs/>
          <w:sz w:val="24"/>
          <w:szCs w:val="24"/>
        </w:rPr>
        <w:t>处于教师生涯高成就阶段，其优秀的教育思想、教育学识和学科能力的辐射作用可引领更多教师成长。建立学习共同体，寻求职业幸福感，带领更多教师学习和成长是其发展目标。</w:t>
      </w:r>
    </w:p>
    <w:p w:rsidR="00021A90" w:rsidRDefault="006F34B2">
      <w:pPr>
        <w:spacing w:line="360" w:lineRule="auto"/>
        <w:ind w:firstLineChars="200" w:firstLine="480"/>
        <w:rPr>
          <w:rFonts w:ascii="宋体" w:eastAsia="宋体" w:hAnsi="宋体" w:cs="宋体"/>
          <w:sz w:val="24"/>
          <w:szCs w:val="24"/>
        </w:rPr>
      </w:pPr>
      <w:r>
        <w:rPr>
          <w:rFonts w:ascii="宋体" w:eastAsia="宋体" w:hAnsi="宋体" w:cs="宋体" w:hint="eastAsia"/>
          <w:bCs/>
          <w:sz w:val="24"/>
          <w:szCs w:val="24"/>
        </w:rPr>
        <w:t>基于不同职业发展阶段的分层设计。在教龄和经验积累的影响下，初中历史教师的师德修养、业务水平、工作绩效和研究发展素养呈梯度发展，由低到</w:t>
      </w:r>
      <w:proofErr w:type="gramStart"/>
      <w:r>
        <w:rPr>
          <w:rFonts w:ascii="宋体" w:eastAsia="宋体" w:hAnsi="宋体" w:cs="宋体" w:hint="eastAsia"/>
          <w:bCs/>
          <w:sz w:val="24"/>
          <w:szCs w:val="24"/>
        </w:rPr>
        <w:t>高分属</w:t>
      </w:r>
      <w:proofErr w:type="gramEnd"/>
      <w:r>
        <w:rPr>
          <w:rFonts w:ascii="宋体" w:eastAsia="宋体" w:hAnsi="宋体" w:cs="宋体" w:hint="eastAsia"/>
          <w:bCs/>
          <w:sz w:val="24"/>
          <w:szCs w:val="24"/>
        </w:rPr>
        <w:t>不同层级，包括新任教师、初级教师、中级教师和高级教师四个层次。新任教师是指教龄在</w:t>
      </w:r>
      <w:r>
        <w:rPr>
          <w:rFonts w:ascii="宋体" w:eastAsia="宋体" w:hAnsi="宋体" w:cs="宋体" w:hint="eastAsia"/>
          <w:bCs/>
          <w:sz w:val="24"/>
          <w:szCs w:val="24"/>
        </w:rPr>
        <w:t>1</w:t>
      </w:r>
      <w:r>
        <w:rPr>
          <w:rFonts w:ascii="宋体" w:eastAsia="宋体" w:hAnsi="宋体" w:cs="宋体" w:hint="eastAsia"/>
          <w:bCs/>
          <w:sz w:val="24"/>
          <w:szCs w:val="24"/>
        </w:rPr>
        <w:t>—</w:t>
      </w:r>
      <w:r>
        <w:rPr>
          <w:rFonts w:ascii="宋体" w:eastAsia="宋体" w:hAnsi="宋体" w:cs="宋体" w:hint="eastAsia"/>
          <w:bCs/>
          <w:sz w:val="24"/>
          <w:szCs w:val="24"/>
        </w:rPr>
        <w:t>2</w:t>
      </w:r>
      <w:r>
        <w:rPr>
          <w:rFonts w:ascii="宋体" w:eastAsia="宋体" w:hAnsi="宋体" w:cs="宋体" w:hint="eastAsia"/>
          <w:bCs/>
          <w:sz w:val="24"/>
          <w:szCs w:val="24"/>
        </w:rPr>
        <w:t>年之间的初中历史教师，处于适应职业环境、工作岗位和应对日常教学业务的状态；初级教师是</w:t>
      </w:r>
      <w:r>
        <w:rPr>
          <w:rFonts w:ascii="宋体" w:eastAsia="宋体" w:hAnsi="宋体" w:cs="宋体" w:hint="eastAsia"/>
          <w:bCs/>
          <w:sz w:val="24"/>
          <w:szCs w:val="24"/>
        </w:rPr>
        <w:t>指教龄在</w:t>
      </w:r>
      <w:r>
        <w:rPr>
          <w:rFonts w:ascii="宋体" w:eastAsia="宋体" w:hAnsi="宋体" w:cs="宋体" w:hint="eastAsia"/>
          <w:bCs/>
          <w:sz w:val="24"/>
          <w:szCs w:val="24"/>
        </w:rPr>
        <w:t>3</w:t>
      </w:r>
      <w:r>
        <w:rPr>
          <w:rFonts w:ascii="宋体" w:eastAsia="宋体" w:hAnsi="宋体" w:cs="宋体" w:hint="eastAsia"/>
          <w:bCs/>
          <w:sz w:val="24"/>
          <w:szCs w:val="24"/>
        </w:rPr>
        <w:t>—</w:t>
      </w:r>
      <w:r>
        <w:rPr>
          <w:rFonts w:ascii="宋体" w:eastAsia="宋体" w:hAnsi="宋体" w:cs="宋体" w:hint="eastAsia"/>
          <w:bCs/>
          <w:sz w:val="24"/>
          <w:szCs w:val="24"/>
        </w:rPr>
        <w:t>6</w:t>
      </w:r>
      <w:r>
        <w:rPr>
          <w:rFonts w:ascii="宋体" w:eastAsia="宋体" w:hAnsi="宋体" w:cs="宋体" w:hint="eastAsia"/>
          <w:bCs/>
          <w:sz w:val="24"/>
          <w:szCs w:val="24"/>
        </w:rPr>
        <w:t>年之间或具有初级职称的初中历史教师，职业角色认同和体验不足，对历史学科知识和教学技能掌握有限，难以融会贯通，教学能力还需提升，以形成个人教学风格；中级教师是指教龄在</w:t>
      </w:r>
      <w:r>
        <w:rPr>
          <w:rFonts w:ascii="宋体" w:eastAsia="宋体" w:hAnsi="宋体" w:cs="宋体" w:hint="eastAsia"/>
          <w:bCs/>
          <w:sz w:val="24"/>
          <w:szCs w:val="24"/>
        </w:rPr>
        <w:t>7</w:t>
      </w:r>
      <w:r>
        <w:rPr>
          <w:rFonts w:ascii="宋体" w:eastAsia="宋体" w:hAnsi="宋体" w:cs="宋体" w:hint="eastAsia"/>
          <w:bCs/>
          <w:sz w:val="24"/>
          <w:szCs w:val="24"/>
        </w:rPr>
        <w:t>—</w:t>
      </w:r>
      <w:r>
        <w:rPr>
          <w:rFonts w:ascii="宋体" w:eastAsia="宋体" w:hAnsi="宋体" w:cs="宋体" w:hint="eastAsia"/>
          <w:bCs/>
          <w:sz w:val="24"/>
          <w:szCs w:val="24"/>
        </w:rPr>
        <w:t>16</w:t>
      </w:r>
      <w:r>
        <w:rPr>
          <w:rFonts w:ascii="宋体" w:eastAsia="宋体" w:hAnsi="宋体" w:cs="宋体" w:hint="eastAsia"/>
          <w:bCs/>
          <w:sz w:val="24"/>
          <w:szCs w:val="24"/>
        </w:rPr>
        <w:t>年之间或具有中级</w:t>
      </w:r>
      <w:r>
        <w:rPr>
          <w:rFonts w:ascii="宋体" w:eastAsia="宋体" w:hAnsi="宋体" w:cs="宋体" w:hint="eastAsia"/>
          <w:sz w:val="24"/>
          <w:szCs w:val="24"/>
        </w:rPr>
        <w:t>职称的初中历史教师，对职业有了较为正确和深刻的认识，职业素养和教学技能都有了很大的提高，但还需不断更新观念和知识结构，课堂教学反思研究能力需全面提升；高级教师是指教龄在</w:t>
      </w:r>
      <w:r>
        <w:rPr>
          <w:rFonts w:ascii="宋体" w:eastAsia="宋体" w:hAnsi="宋体" w:cs="宋体" w:hint="eastAsia"/>
          <w:sz w:val="24"/>
          <w:szCs w:val="24"/>
        </w:rPr>
        <w:t>17</w:t>
      </w:r>
      <w:r>
        <w:rPr>
          <w:rFonts w:ascii="宋体" w:eastAsia="宋体" w:hAnsi="宋体" w:cs="宋体" w:hint="eastAsia"/>
          <w:sz w:val="24"/>
          <w:szCs w:val="24"/>
        </w:rPr>
        <w:t>年及以上或具有高级职称的初中历史教师，对教育有深刻认知，部分或面临职业倦怠危机，需不断提高发展的意识和能力，主动地进行教学反思和研究活动，</w:t>
      </w:r>
      <w:r>
        <w:rPr>
          <w:rFonts w:ascii="宋体" w:eastAsia="宋体" w:hAnsi="宋体" w:cs="宋体" w:hint="eastAsia"/>
          <w:sz w:val="24"/>
          <w:szCs w:val="24"/>
        </w:rPr>
        <w:t>发挥引领作用。</w:t>
      </w:r>
    </w:p>
    <w:p w:rsidR="00021A90" w:rsidRDefault="006F34B2">
      <w:pPr>
        <w:spacing w:line="360" w:lineRule="auto"/>
        <w:ind w:firstLineChars="200" w:firstLine="480"/>
        <w:rPr>
          <w:rFonts w:ascii="宋体" w:eastAsia="宋体" w:hAnsi="宋体" w:cs="宋体"/>
          <w:bCs/>
          <w:sz w:val="24"/>
          <w:szCs w:val="24"/>
        </w:rPr>
      </w:pPr>
      <w:r>
        <w:rPr>
          <w:rFonts w:ascii="宋体" w:eastAsia="宋体" w:hAnsi="宋体" w:cs="宋体" w:hint="eastAsia"/>
          <w:sz w:val="24"/>
          <w:szCs w:val="24"/>
        </w:rPr>
        <w:t>基于不同能力水平和基于不同发展阶段的分层依据有所不同。基于不同能力水平的分层划分根据教学能力测试；基于不同发展阶段的分层划分则还包括教龄、经验和能力等。其中教龄以时间长短、职称为考据，经验和能力则量化为教师的素养和知识能力，因而同样以教学能力测试为考据。二者为相互独立体系，培训组织或机构可根据实际需要，择其一为分层设计模式设置培训课程。</w:t>
      </w:r>
    </w:p>
    <w:p w:rsidR="00021A90" w:rsidRDefault="006F34B2">
      <w:pPr>
        <w:numPr>
          <w:ilvl w:val="0"/>
          <w:numId w:val="4"/>
        </w:numPr>
        <w:spacing w:line="360" w:lineRule="auto"/>
        <w:rPr>
          <w:rFonts w:ascii="宋体" w:eastAsia="宋体" w:hAnsi="宋体" w:cs="宋体"/>
          <w:b/>
          <w:sz w:val="24"/>
          <w:szCs w:val="24"/>
        </w:rPr>
      </w:pPr>
      <w:bookmarkStart w:id="88" w:name="_Toc32326"/>
      <w:bookmarkStart w:id="89" w:name="_Toc3826"/>
      <w:bookmarkStart w:id="90" w:name="_Toc6647"/>
      <w:r>
        <w:rPr>
          <w:rFonts w:ascii="宋体" w:eastAsia="宋体" w:hAnsi="宋体" w:cs="宋体" w:hint="eastAsia"/>
          <w:b/>
          <w:sz w:val="24"/>
          <w:szCs w:val="24"/>
        </w:rPr>
        <w:t>分类设计</w:t>
      </w:r>
      <w:bookmarkEnd w:id="88"/>
      <w:bookmarkEnd w:id="89"/>
      <w:bookmarkEnd w:id="90"/>
    </w:p>
    <w:p w:rsidR="00021A90" w:rsidRDefault="006F34B2">
      <w:pPr>
        <w:spacing w:line="360" w:lineRule="auto"/>
        <w:ind w:firstLineChars="200" w:firstLine="480"/>
        <w:rPr>
          <w:rFonts w:ascii="宋体" w:eastAsia="宋体" w:hAnsi="宋体" w:cs="宋体"/>
          <w:b/>
          <w:sz w:val="24"/>
          <w:szCs w:val="24"/>
        </w:rPr>
      </w:pPr>
      <w:r>
        <w:rPr>
          <w:rFonts w:ascii="宋体" w:eastAsia="宋体" w:hAnsi="宋体" w:cs="宋体" w:hint="eastAsia"/>
          <w:bCs/>
          <w:sz w:val="24"/>
          <w:szCs w:val="24"/>
        </w:rPr>
        <w:t>分类是指类别上的区分。分类方面主要按照教师所处任教地区、经历和岗位性质特殊性进行类别划分。如任教地区不同教师所面临教学资源、教学问题等有明显差异；</w:t>
      </w:r>
      <w:r>
        <w:rPr>
          <w:rFonts w:ascii="宋体" w:eastAsia="宋体" w:hAnsi="宋体" w:cs="宋体" w:hint="eastAsia"/>
          <w:bCs/>
          <w:sz w:val="24"/>
          <w:szCs w:val="24"/>
        </w:rPr>
        <w:t>经历和岗位不同也具有学科性质差异和要求教师具备不同程度的知识能力等。《课程指南》结合广东初中历史教师实际情况，分类设计包括教研组长（含</w:t>
      </w:r>
      <w:proofErr w:type="gramStart"/>
      <w:r>
        <w:rPr>
          <w:rFonts w:ascii="宋体" w:eastAsia="宋体" w:hAnsi="宋体" w:cs="宋体" w:hint="eastAsia"/>
          <w:bCs/>
          <w:sz w:val="24"/>
          <w:szCs w:val="24"/>
        </w:rPr>
        <w:t>备课组</w:t>
      </w:r>
      <w:proofErr w:type="gramEnd"/>
      <w:r>
        <w:rPr>
          <w:rFonts w:ascii="宋体" w:eastAsia="宋体" w:hAnsi="宋体" w:cs="宋体" w:hint="eastAsia"/>
          <w:bCs/>
          <w:sz w:val="24"/>
          <w:szCs w:val="24"/>
        </w:rPr>
        <w:t>组长）、乡村教师和转岗教师。乡村教师是指在乡村从事教学的教师，</w:t>
      </w:r>
      <w:r>
        <w:rPr>
          <w:rFonts w:ascii="宋体" w:eastAsia="宋体" w:hAnsi="宋体" w:cs="宋体" w:hint="eastAsia"/>
          <w:bCs/>
          <w:sz w:val="24"/>
          <w:szCs w:val="24"/>
        </w:rPr>
        <w:lastRenderedPageBreak/>
        <w:t>《课程指南》专指在乡村进行历史教学工作的初中历史教师，增强自身在乡村从事初中历史教学的使命感，学会结合当地资源进行乡土教学是其发展目标；教研组长（含备课组长）是指初中历史备课组长或历史学科组长，要求其在掌握全面的历史学科本体性知识、教育学心理学等条件性知识以及跨学科知识的基础上，强调在实践活动中学习和发展，引</w:t>
      </w:r>
      <w:r>
        <w:rPr>
          <w:rFonts w:ascii="宋体" w:eastAsia="宋体" w:hAnsi="宋体" w:cs="宋体" w:hint="eastAsia"/>
          <w:bCs/>
          <w:sz w:val="24"/>
          <w:szCs w:val="24"/>
        </w:rPr>
        <w:t>领团队教师和促进自身成长是其发展目标；转岗教师是指从任教其它学科转</w:t>
      </w:r>
      <w:r>
        <w:rPr>
          <w:rFonts w:ascii="宋体" w:eastAsia="宋体" w:hAnsi="宋体" w:cs="宋体" w:hint="eastAsia"/>
          <w:sz w:val="24"/>
          <w:szCs w:val="24"/>
        </w:rPr>
        <w:t>为任教初中历史学科的教师，增强对初中历史学科的职业认同感和体验感，掌握系统的历史学科基础和教学技能，形成适合自身的教学风格是其发展目标。</w:t>
      </w:r>
    </w:p>
    <w:p w:rsidR="00021A90" w:rsidRDefault="006F34B2">
      <w:pPr>
        <w:numPr>
          <w:ilvl w:val="0"/>
          <w:numId w:val="3"/>
        </w:numPr>
        <w:spacing w:line="360" w:lineRule="auto"/>
        <w:outlineLvl w:val="1"/>
        <w:rPr>
          <w:rFonts w:asciiTheme="majorEastAsia" w:eastAsiaTheme="majorEastAsia" w:hAnsiTheme="majorEastAsia" w:cs="宋体"/>
          <w:b/>
          <w:sz w:val="28"/>
          <w:szCs w:val="28"/>
        </w:rPr>
      </w:pPr>
      <w:bookmarkStart w:id="91" w:name="_Toc11582"/>
      <w:bookmarkStart w:id="92" w:name="_Toc8508"/>
      <w:bookmarkStart w:id="93" w:name="_Toc16636"/>
      <w:bookmarkStart w:id="94" w:name="_Toc13813"/>
      <w:bookmarkStart w:id="95" w:name="_Toc209"/>
      <w:bookmarkStart w:id="96" w:name="_Toc9070150"/>
      <w:bookmarkStart w:id="97" w:name="_Toc31148"/>
      <w:bookmarkStart w:id="98" w:name="_Toc35098028"/>
      <w:bookmarkStart w:id="99" w:name="_Toc19818"/>
      <w:bookmarkStart w:id="100" w:name="_Toc5783"/>
      <w:bookmarkStart w:id="101" w:name="_Toc27907"/>
      <w:bookmarkStart w:id="102" w:name="_Toc14254"/>
      <w:bookmarkStart w:id="103" w:name="_Toc14737"/>
      <w:bookmarkStart w:id="104" w:name="_Toc4793732"/>
      <w:r>
        <w:rPr>
          <w:rFonts w:asciiTheme="majorEastAsia" w:eastAsiaTheme="majorEastAsia" w:hAnsiTheme="majorEastAsia" w:cs="宋体" w:hint="eastAsia"/>
          <w:b/>
          <w:sz w:val="28"/>
          <w:szCs w:val="28"/>
        </w:rPr>
        <w:t>培训维度设计</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021A90" w:rsidRDefault="006F34B2">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结合《中学教师专业标准》和广东省初中历史学科教学实际，《课程指南》将初中历史教师的培训课程分为</w:t>
      </w:r>
      <w:r>
        <w:rPr>
          <w:rFonts w:ascii="宋体" w:eastAsia="宋体" w:hAnsi="宋体" w:cs="宋体" w:hint="eastAsia"/>
          <w:sz w:val="24"/>
          <w:szCs w:val="24"/>
        </w:rPr>
        <w:t>3</w:t>
      </w:r>
      <w:r>
        <w:rPr>
          <w:rFonts w:ascii="宋体" w:eastAsia="宋体" w:hAnsi="宋体" w:cs="宋体" w:hint="eastAsia"/>
          <w:sz w:val="24"/>
          <w:szCs w:val="24"/>
        </w:rPr>
        <w:t>个维度</w:t>
      </w:r>
      <w:r>
        <w:rPr>
          <w:rFonts w:ascii="宋体" w:eastAsia="宋体" w:hAnsi="宋体" w:cs="宋体" w:hint="eastAsia"/>
          <w:sz w:val="24"/>
          <w:szCs w:val="24"/>
        </w:rPr>
        <w:t>8</w:t>
      </w:r>
      <w:r>
        <w:rPr>
          <w:rFonts w:ascii="宋体" w:eastAsia="宋体" w:hAnsi="宋体" w:cs="宋体" w:hint="eastAsia"/>
          <w:sz w:val="24"/>
          <w:szCs w:val="24"/>
        </w:rPr>
        <w:t>个领域，如表</w:t>
      </w:r>
      <w:r>
        <w:rPr>
          <w:rFonts w:ascii="宋体" w:eastAsia="宋体" w:hAnsi="宋体" w:cs="宋体" w:hint="eastAsia"/>
          <w:sz w:val="24"/>
          <w:szCs w:val="24"/>
        </w:rPr>
        <w:t>2-1</w:t>
      </w:r>
      <w:r>
        <w:rPr>
          <w:rFonts w:ascii="宋体" w:eastAsia="宋体" w:hAnsi="宋体" w:cs="宋体" w:hint="eastAsia"/>
          <w:sz w:val="24"/>
          <w:szCs w:val="24"/>
        </w:rPr>
        <w:t>：</w:t>
      </w:r>
    </w:p>
    <w:p w:rsidR="00021A90" w:rsidRDefault="006F34B2">
      <w:pPr>
        <w:spacing w:line="360" w:lineRule="auto"/>
        <w:ind w:firstLineChars="200" w:firstLine="480"/>
        <w:jc w:val="center"/>
        <w:rPr>
          <w:rFonts w:asciiTheme="majorEastAsia" w:eastAsiaTheme="majorEastAsia" w:hAnsiTheme="majorEastAsia" w:cs="宋体"/>
          <w:sz w:val="32"/>
          <w:szCs w:val="24"/>
        </w:rPr>
      </w:pPr>
      <w:r>
        <w:rPr>
          <w:rFonts w:asciiTheme="majorEastAsia" w:eastAsiaTheme="majorEastAsia" w:hAnsiTheme="majorEastAsia" w:cs="宋体" w:hint="eastAsia"/>
          <w:sz w:val="24"/>
          <w:szCs w:val="21"/>
        </w:rPr>
        <w:t>表</w:t>
      </w:r>
      <w:r>
        <w:rPr>
          <w:rFonts w:asciiTheme="majorEastAsia" w:eastAsiaTheme="majorEastAsia" w:hAnsiTheme="majorEastAsia" w:cs="宋体" w:hint="eastAsia"/>
          <w:sz w:val="24"/>
          <w:szCs w:val="21"/>
        </w:rPr>
        <w:t xml:space="preserve">2-1  </w:t>
      </w:r>
      <w:r>
        <w:rPr>
          <w:rFonts w:asciiTheme="majorEastAsia" w:eastAsiaTheme="majorEastAsia" w:hAnsiTheme="majorEastAsia" w:cs="宋体" w:hint="eastAsia"/>
          <w:sz w:val="24"/>
          <w:szCs w:val="21"/>
        </w:rPr>
        <w:t>初中历史教师分层分类培训维度</w:t>
      </w:r>
    </w:p>
    <w:tbl>
      <w:tblPr>
        <w:tblW w:w="8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96"/>
        <w:gridCol w:w="993"/>
        <w:gridCol w:w="992"/>
        <w:gridCol w:w="992"/>
        <w:gridCol w:w="851"/>
        <w:gridCol w:w="850"/>
        <w:gridCol w:w="992"/>
        <w:gridCol w:w="998"/>
      </w:tblGrid>
      <w:tr w:rsidR="00021A90">
        <w:trPr>
          <w:jc w:val="center"/>
        </w:trPr>
        <w:tc>
          <w:tcPr>
            <w:tcW w:w="568" w:type="dxa"/>
            <w:vAlign w:val="center"/>
          </w:tcPr>
          <w:p w:rsidR="00021A90" w:rsidRDefault="006F34B2">
            <w:pPr>
              <w:jc w:val="center"/>
              <w:rPr>
                <w:rFonts w:ascii="宋体" w:eastAsia="宋体" w:hAnsi="宋体" w:cs="宋体"/>
                <w:sz w:val="24"/>
                <w:szCs w:val="24"/>
              </w:rPr>
            </w:pPr>
            <w:r>
              <w:rPr>
                <w:rFonts w:ascii="宋体" w:eastAsia="宋体" w:hAnsi="宋体" w:cs="宋体" w:hint="eastAsia"/>
                <w:sz w:val="24"/>
                <w:szCs w:val="24"/>
              </w:rPr>
              <w:t>维度</w:t>
            </w:r>
          </w:p>
        </w:tc>
        <w:tc>
          <w:tcPr>
            <w:tcW w:w="1196" w:type="dxa"/>
            <w:vAlign w:val="center"/>
          </w:tcPr>
          <w:p w:rsidR="00021A90" w:rsidRDefault="006F34B2">
            <w:pPr>
              <w:jc w:val="center"/>
              <w:rPr>
                <w:rFonts w:ascii="宋体" w:eastAsia="宋体" w:hAnsi="宋体" w:cs="宋体"/>
                <w:sz w:val="24"/>
                <w:szCs w:val="24"/>
              </w:rPr>
            </w:pPr>
            <w:r>
              <w:rPr>
                <w:rFonts w:ascii="宋体" w:eastAsia="宋体" w:hAnsi="宋体" w:cs="宋体" w:hint="eastAsia"/>
                <w:bCs/>
                <w:kern w:val="0"/>
                <w:sz w:val="24"/>
                <w:szCs w:val="24"/>
              </w:rPr>
              <w:t>专业精神</w:t>
            </w:r>
          </w:p>
        </w:tc>
        <w:tc>
          <w:tcPr>
            <w:tcW w:w="1985" w:type="dxa"/>
            <w:gridSpan w:val="2"/>
            <w:vAlign w:val="center"/>
          </w:tcPr>
          <w:p w:rsidR="00021A90" w:rsidRDefault="006F34B2">
            <w:pPr>
              <w:jc w:val="center"/>
              <w:rPr>
                <w:rFonts w:ascii="宋体" w:eastAsia="宋体" w:hAnsi="宋体" w:cs="宋体"/>
                <w:sz w:val="24"/>
                <w:szCs w:val="24"/>
              </w:rPr>
            </w:pPr>
            <w:r>
              <w:rPr>
                <w:rFonts w:ascii="宋体" w:eastAsia="宋体" w:hAnsi="宋体" w:cs="宋体" w:hint="eastAsia"/>
                <w:bCs/>
                <w:kern w:val="0"/>
                <w:sz w:val="24"/>
                <w:szCs w:val="24"/>
              </w:rPr>
              <w:t>专业知识</w:t>
            </w:r>
          </w:p>
        </w:tc>
        <w:tc>
          <w:tcPr>
            <w:tcW w:w="4683" w:type="dxa"/>
            <w:gridSpan w:val="5"/>
            <w:vAlign w:val="center"/>
          </w:tcPr>
          <w:p w:rsidR="00021A90" w:rsidRDefault="006F34B2">
            <w:pPr>
              <w:jc w:val="center"/>
              <w:rPr>
                <w:rFonts w:ascii="宋体" w:eastAsia="宋体" w:hAnsi="宋体" w:cs="宋体"/>
                <w:sz w:val="24"/>
                <w:szCs w:val="24"/>
              </w:rPr>
            </w:pPr>
            <w:r>
              <w:rPr>
                <w:rFonts w:ascii="宋体" w:eastAsia="宋体" w:hAnsi="宋体" w:cs="宋体" w:hint="eastAsia"/>
                <w:bCs/>
                <w:kern w:val="0"/>
                <w:sz w:val="24"/>
                <w:szCs w:val="24"/>
              </w:rPr>
              <w:t>专业能力</w:t>
            </w:r>
          </w:p>
        </w:tc>
      </w:tr>
      <w:tr w:rsidR="00021A90">
        <w:trPr>
          <w:jc w:val="center"/>
        </w:trPr>
        <w:tc>
          <w:tcPr>
            <w:tcW w:w="568"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领域</w:t>
            </w:r>
          </w:p>
        </w:tc>
        <w:tc>
          <w:tcPr>
            <w:tcW w:w="1196" w:type="dxa"/>
            <w:vAlign w:val="center"/>
          </w:tcPr>
          <w:p w:rsidR="00021A90" w:rsidRDefault="006F34B2">
            <w:pPr>
              <w:rPr>
                <w:rFonts w:ascii="宋体" w:eastAsia="宋体" w:hAnsi="宋体" w:cs="宋体"/>
                <w:sz w:val="24"/>
                <w:szCs w:val="24"/>
              </w:rPr>
            </w:pPr>
            <w:r>
              <w:rPr>
                <w:rFonts w:ascii="宋体" w:eastAsia="宋体" w:hAnsi="宋体" w:cs="宋体" w:hint="eastAsia"/>
                <w:bCs/>
                <w:kern w:val="0"/>
                <w:sz w:val="24"/>
                <w:szCs w:val="24"/>
              </w:rPr>
              <w:t>全面理解历史课程</w:t>
            </w:r>
          </w:p>
        </w:tc>
        <w:tc>
          <w:tcPr>
            <w:tcW w:w="993" w:type="dxa"/>
            <w:vAlign w:val="center"/>
          </w:tcPr>
          <w:p w:rsidR="00021A90" w:rsidRDefault="006F34B2">
            <w:pPr>
              <w:jc w:val="left"/>
              <w:rPr>
                <w:rFonts w:ascii="宋体" w:eastAsia="宋体" w:hAnsi="宋体" w:cs="宋体"/>
                <w:sz w:val="24"/>
                <w:szCs w:val="24"/>
              </w:rPr>
            </w:pPr>
            <w:r>
              <w:rPr>
                <w:rFonts w:ascii="宋体" w:eastAsia="宋体" w:hAnsi="宋体" w:cs="宋体" w:hint="eastAsia"/>
                <w:bCs/>
                <w:kern w:val="0"/>
                <w:sz w:val="24"/>
                <w:szCs w:val="24"/>
              </w:rPr>
              <w:t>牢固夯实学科基础</w:t>
            </w:r>
          </w:p>
        </w:tc>
        <w:tc>
          <w:tcPr>
            <w:tcW w:w="992" w:type="dxa"/>
            <w:vAlign w:val="center"/>
          </w:tcPr>
          <w:p w:rsidR="00021A90" w:rsidRDefault="006F34B2">
            <w:pPr>
              <w:jc w:val="left"/>
              <w:rPr>
                <w:rFonts w:ascii="宋体" w:eastAsia="宋体" w:hAnsi="宋体" w:cs="宋体"/>
                <w:sz w:val="24"/>
                <w:szCs w:val="24"/>
              </w:rPr>
            </w:pPr>
            <w:r>
              <w:rPr>
                <w:rFonts w:ascii="宋体" w:eastAsia="宋体" w:hAnsi="宋体" w:cs="宋体" w:hint="eastAsia"/>
                <w:sz w:val="24"/>
                <w:szCs w:val="24"/>
              </w:rPr>
              <w:t>科学定位教学目标</w:t>
            </w:r>
          </w:p>
        </w:tc>
        <w:tc>
          <w:tcPr>
            <w:tcW w:w="992"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灵活选择教学方法</w:t>
            </w:r>
          </w:p>
        </w:tc>
        <w:tc>
          <w:tcPr>
            <w:tcW w:w="851" w:type="dxa"/>
            <w:vAlign w:val="center"/>
          </w:tcPr>
          <w:p w:rsidR="00021A90" w:rsidRDefault="006F34B2">
            <w:pPr>
              <w:jc w:val="left"/>
              <w:rPr>
                <w:rFonts w:ascii="宋体" w:eastAsia="宋体" w:hAnsi="宋体" w:cs="宋体"/>
                <w:sz w:val="24"/>
                <w:szCs w:val="24"/>
              </w:rPr>
            </w:pPr>
            <w:r>
              <w:rPr>
                <w:rFonts w:ascii="宋体" w:eastAsia="宋体" w:hAnsi="宋体" w:cs="宋体" w:hint="eastAsia"/>
                <w:bCs/>
                <w:kern w:val="0"/>
                <w:sz w:val="24"/>
                <w:szCs w:val="24"/>
              </w:rPr>
              <w:t>适切进行学法指导</w:t>
            </w:r>
          </w:p>
        </w:tc>
        <w:tc>
          <w:tcPr>
            <w:tcW w:w="850" w:type="dxa"/>
            <w:vAlign w:val="center"/>
          </w:tcPr>
          <w:p w:rsidR="00021A90" w:rsidRDefault="006F34B2">
            <w:pPr>
              <w:jc w:val="left"/>
              <w:rPr>
                <w:rFonts w:ascii="宋体" w:eastAsia="宋体" w:hAnsi="宋体" w:cs="宋体"/>
                <w:sz w:val="24"/>
                <w:szCs w:val="24"/>
              </w:rPr>
            </w:pPr>
            <w:r>
              <w:rPr>
                <w:rFonts w:ascii="宋体" w:eastAsia="宋体" w:hAnsi="宋体" w:cs="宋体" w:hint="eastAsia"/>
                <w:bCs/>
                <w:kern w:val="0"/>
                <w:sz w:val="24"/>
                <w:szCs w:val="24"/>
              </w:rPr>
              <w:t>科学评价学生</w:t>
            </w:r>
          </w:p>
        </w:tc>
        <w:tc>
          <w:tcPr>
            <w:tcW w:w="992" w:type="dxa"/>
            <w:vAlign w:val="center"/>
          </w:tcPr>
          <w:p w:rsidR="00021A90" w:rsidRDefault="006F34B2">
            <w:pPr>
              <w:jc w:val="left"/>
              <w:rPr>
                <w:rFonts w:ascii="宋体" w:eastAsia="宋体" w:hAnsi="宋体" w:cs="宋体"/>
                <w:sz w:val="24"/>
                <w:szCs w:val="24"/>
              </w:rPr>
            </w:pPr>
            <w:r>
              <w:rPr>
                <w:rFonts w:ascii="宋体" w:eastAsia="宋体" w:hAnsi="宋体" w:cs="宋体" w:hint="eastAsia"/>
                <w:bCs/>
                <w:kern w:val="0"/>
                <w:sz w:val="24"/>
                <w:szCs w:val="24"/>
              </w:rPr>
              <w:t>综合利用教学资源</w:t>
            </w:r>
          </w:p>
        </w:tc>
        <w:tc>
          <w:tcPr>
            <w:tcW w:w="998" w:type="dxa"/>
            <w:vAlign w:val="center"/>
          </w:tcPr>
          <w:p w:rsidR="00021A90" w:rsidRDefault="006F34B2">
            <w:pPr>
              <w:jc w:val="left"/>
              <w:rPr>
                <w:rFonts w:ascii="宋体" w:eastAsia="宋体" w:hAnsi="宋体" w:cs="宋体"/>
                <w:sz w:val="24"/>
                <w:szCs w:val="24"/>
              </w:rPr>
            </w:pPr>
            <w:r>
              <w:rPr>
                <w:rFonts w:ascii="宋体" w:eastAsia="宋体" w:hAnsi="宋体" w:cs="宋体" w:hint="eastAsia"/>
                <w:bCs/>
                <w:kern w:val="0"/>
                <w:sz w:val="24"/>
                <w:szCs w:val="24"/>
              </w:rPr>
              <w:t>持续提升专业素养</w:t>
            </w:r>
          </w:p>
        </w:tc>
      </w:tr>
    </w:tbl>
    <w:p w:rsidR="00021A90" w:rsidRDefault="006F34B2">
      <w:pPr>
        <w:numPr>
          <w:ilvl w:val="0"/>
          <w:numId w:val="5"/>
        </w:numPr>
        <w:spacing w:line="360" w:lineRule="auto"/>
        <w:jc w:val="left"/>
        <w:rPr>
          <w:rFonts w:ascii="宋体" w:eastAsia="宋体" w:hAnsi="宋体" w:cs="宋体"/>
          <w:b/>
          <w:sz w:val="24"/>
          <w:szCs w:val="24"/>
        </w:rPr>
      </w:pPr>
      <w:bookmarkStart w:id="105" w:name="_Toc21726"/>
      <w:bookmarkStart w:id="106" w:name="_Toc1599"/>
      <w:r>
        <w:rPr>
          <w:rFonts w:ascii="宋体" w:eastAsia="宋体" w:hAnsi="宋体" w:cs="宋体" w:hint="eastAsia"/>
          <w:b/>
          <w:sz w:val="24"/>
          <w:szCs w:val="24"/>
        </w:rPr>
        <w:t>专业精神</w:t>
      </w:r>
      <w:bookmarkEnd w:id="105"/>
      <w:bookmarkEnd w:id="106"/>
    </w:p>
    <w:p w:rsidR="00021A90" w:rsidRDefault="006F34B2">
      <w:pPr>
        <w:spacing w:line="360" w:lineRule="auto"/>
        <w:ind w:firstLineChars="200" w:firstLine="480"/>
        <w:jc w:val="left"/>
        <w:rPr>
          <w:rFonts w:ascii="宋体" w:eastAsia="宋体" w:hAnsi="宋体" w:cs="宋体"/>
          <w:color w:val="0000FF"/>
          <w:sz w:val="24"/>
        </w:rPr>
      </w:pPr>
      <w:r>
        <w:rPr>
          <w:rFonts w:ascii="宋体" w:eastAsia="宋体" w:hAnsi="宋体" w:cs="宋体" w:hint="eastAsia"/>
          <w:sz w:val="24"/>
        </w:rPr>
        <w:t>专业精神是教师专业发展的原动力，它影响着教师的行为，对教师的专业发展具有决定性意义和价值。在整个教育教学过程中，教师要把教育理念付诸实践，不仅需要专业知识和专业能力，更需要坚定的信念与顽强的意志，需要对教育崇高使命的不懈追求和对学生的关怀投入。教师的专业发展比其他行业更加强调专业精神。《课程指南》专业精神维度主要有“全面理解历史课程”这一培训领域。</w:t>
      </w:r>
    </w:p>
    <w:p w:rsidR="00021A90" w:rsidRDefault="006F34B2">
      <w:pPr>
        <w:spacing w:line="360" w:lineRule="auto"/>
        <w:ind w:firstLineChars="200" w:firstLine="480"/>
        <w:jc w:val="left"/>
        <w:rPr>
          <w:rFonts w:ascii="宋体" w:eastAsia="宋体" w:hAnsi="宋体" w:cs="宋体"/>
          <w:color w:val="0070C0"/>
          <w:sz w:val="24"/>
        </w:rPr>
      </w:pPr>
      <w:r>
        <w:rPr>
          <w:rFonts w:ascii="宋体" w:eastAsia="宋体" w:hAnsi="宋体" w:cs="宋体" w:hint="eastAsia"/>
          <w:sz w:val="24"/>
        </w:rPr>
        <w:t>“全面理解历史课程”即全面认知历史学科精神和明确课程性质，包括认知历史学科价值意义、课程性质和特点，以及认识历史学科教学内容和使用教材等基本问题。</w:t>
      </w:r>
    </w:p>
    <w:p w:rsidR="00021A90" w:rsidRDefault="006F34B2">
      <w:pPr>
        <w:numPr>
          <w:ilvl w:val="0"/>
          <w:numId w:val="5"/>
        </w:numPr>
        <w:spacing w:line="360" w:lineRule="auto"/>
        <w:jc w:val="left"/>
        <w:rPr>
          <w:rFonts w:ascii="宋体" w:eastAsia="宋体" w:hAnsi="宋体" w:cs="宋体"/>
          <w:b/>
          <w:bCs/>
          <w:sz w:val="24"/>
        </w:rPr>
      </w:pPr>
      <w:bookmarkStart w:id="107" w:name="_Toc8046"/>
      <w:bookmarkStart w:id="108" w:name="_Toc25504"/>
      <w:r>
        <w:rPr>
          <w:rFonts w:ascii="宋体" w:eastAsia="宋体" w:hAnsi="宋体" w:cs="宋体" w:hint="eastAsia"/>
          <w:b/>
          <w:bCs/>
          <w:sz w:val="24"/>
        </w:rPr>
        <w:t>专业知识</w:t>
      </w:r>
      <w:bookmarkEnd w:id="107"/>
      <w:bookmarkEnd w:id="108"/>
    </w:p>
    <w:p w:rsidR="00021A90" w:rsidRDefault="006F34B2">
      <w:pPr>
        <w:spacing w:line="360" w:lineRule="auto"/>
        <w:ind w:firstLineChars="200" w:firstLine="480"/>
        <w:jc w:val="left"/>
        <w:rPr>
          <w:rFonts w:ascii="宋体" w:eastAsia="宋体" w:hAnsi="宋体" w:cs="宋体"/>
          <w:sz w:val="24"/>
        </w:rPr>
      </w:pPr>
      <w:r>
        <w:rPr>
          <w:rFonts w:ascii="宋体" w:eastAsia="宋体" w:hAnsi="宋体" w:cs="宋体" w:hint="eastAsia"/>
          <w:sz w:val="24"/>
        </w:rPr>
        <w:t>从初中历史学科教学的实际出发，依据中学生身心发展的规律以及中学教育教学的基本特征，教师专业知识构成包括心理学、教育学等条件性知识，以及历史学科专业的本体性知识与实践性知识。《课程指南》对初中历史教师的“专业</w:t>
      </w:r>
      <w:r>
        <w:rPr>
          <w:rFonts w:ascii="宋体" w:eastAsia="宋体" w:hAnsi="宋体" w:cs="宋体" w:hint="eastAsia"/>
          <w:sz w:val="24"/>
        </w:rPr>
        <w:lastRenderedPageBreak/>
        <w:t>知识”提升，应注重在历史学科专业的本体性和实践性知识上，渗透条件性知识，巩固和提升初中历史教师专业知识基础。《课程指南》专业知识维度主要包括“牢固夯</w:t>
      </w:r>
      <w:r>
        <w:rPr>
          <w:rFonts w:ascii="宋体" w:eastAsia="宋体" w:hAnsi="宋体" w:cs="宋体" w:hint="eastAsia"/>
          <w:sz w:val="24"/>
        </w:rPr>
        <w:t>实学科基础”和“科学定位教学目标”两个培训领域。</w:t>
      </w:r>
    </w:p>
    <w:p w:rsidR="00021A90" w:rsidRDefault="006F34B2">
      <w:pPr>
        <w:spacing w:line="360" w:lineRule="auto"/>
        <w:ind w:firstLineChars="200" w:firstLine="480"/>
        <w:jc w:val="left"/>
        <w:rPr>
          <w:rFonts w:ascii="宋体" w:eastAsia="宋体" w:hAnsi="宋体" w:cs="宋体"/>
          <w:sz w:val="24"/>
        </w:rPr>
      </w:pPr>
      <w:r>
        <w:rPr>
          <w:rFonts w:ascii="宋体" w:eastAsia="宋体" w:hAnsi="宋体" w:cs="宋体" w:hint="eastAsia"/>
          <w:sz w:val="24"/>
        </w:rPr>
        <w:t>“牢固夯实学科基础”即夯实提升初中历史教师教学和实践的学科基础知识。包括历史概念、历史发展脉络的认知，正确分析历史问题和历史人物，懂得把史学新成果运用到初中课堂教学中。</w:t>
      </w:r>
    </w:p>
    <w:p w:rsidR="00021A90" w:rsidRDefault="006F34B2">
      <w:pPr>
        <w:spacing w:line="360" w:lineRule="auto"/>
        <w:ind w:firstLineChars="200" w:firstLine="480"/>
        <w:jc w:val="left"/>
        <w:rPr>
          <w:rFonts w:ascii="宋体" w:eastAsia="宋体" w:hAnsi="宋体" w:cs="宋体"/>
          <w:sz w:val="24"/>
        </w:rPr>
      </w:pPr>
      <w:r>
        <w:rPr>
          <w:rFonts w:ascii="宋体" w:eastAsia="宋体" w:hAnsi="宋体" w:cs="宋体" w:hint="eastAsia"/>
          <w:sz w:val="24"/>
        </w:rPr>
        <w:t>“科学定位教学目标”即理解和掌握《义务教育历史课程标准（</w:t>
      </w:r>
      <w:r>
        <w:rPr>
          <w:rFonts w:ascii="宋体" w:eastAsia="宋体" w:hAnsi="宋体" w:cs="宋体" w:hint="eastAsia"/>
          <w:sz w:val="24"/>
        </w:rPr>
        <w:t>2011</w:t>
      </w:r>
      <w:r>
        <w:rPr>
          <w:rFonts w:ascii="宋体" w:eastAsia="宋体" w:hAnsi="宋体" w:cs="宋体" w:hint="eastAsia"/>
          <w:sz w:val="24"/>
        </w:rPr>
        <w:t>年版）》和《</w:t>
      </w:r>
      <w:r>
        <w:rPr>
          <w:rFonts w:ascii="宋体" w:eastAsia="宋体" w:hAnsi="宋体" w:cs="宋体" w:hint="eastAsia"/>
          <w:sz w:val="24"/>
        </w:rPr>
        <w:t>2017</w:t>
      </w:r>
      <w:r>
        <w:rPr>
          <w:rFonts w:ascii="宋体" w:eastAsia="宋体" w:hAnsi="宋体" w:cs="宋体" w:hint="eastAsia"/>
          <w:sz w:val="24"/>
        </w:rPr>
        <w:t>年普通高中历史课程标准》中的核心素养水平，这些是教师进行教学的价值引领和重要依据，是教师科学定位教学目标和重难点、透彻理解教材的重要标准。</w:t>
      </w:r>
    </w:p>
    <w:p w:rsidR="00021A90" w:rsidRDefault="006F34B2">
      <w:pPr>
        <w:numPr>
          <w:ilvl w:val="0"/>
          <w:numId w:val="5"/>
        </w:numPr>
        <w:spacing w:line="360" w:lineRule="auto"/>
        <w:jc w:val="left"/>
        <w:rPr>
          <w:rFonts w:ascii="宋体" w:eastAsia="宋体" w:hAnsi="宋体" w:cs="宋体"/>
          <w:b/>
          <w:bCs/>
          <w:sz w:val="24"/>
        </w:rPr>
      </w:pPr>
      <w:bookmarkStart w:id="109" w:name="_Toc15344"/>
      <w:bookmarkStart w:id="110" w:name="_Toc31750"/>
      <w:r>
        <w:rPr>
          <w:rFonts w:ascii="宋体" w:eastAsia="宋体" w:hAnsi="宋体" w:cs="宋体" w:hint="eastAsia"/>
          <w:b/>
          <w:bCs/>
          <w:sz w:val="24"/>
        </w:rPr>
        <w:t>专业能力</w:t>
      </w:r>
      <w:bookmarkEnd w:id="109"/>
      <w:bookmarkEnd w:id="110"/>
    </w:p>
    <w:p w:rsidR="00021A90" w:rsidRDefault="006F34B2">
      <w:pPr>
        <w:numPr>
          <w:ilvl w:val="255"/>
          <w:numId w:val="0"/>
        </w:numPr>
        <w:spacing w:line="360" w:lineRule="auto"/>
        <w:ind w:firstLineChars="200" w:firstLine="480"/>
        <w:jc w:val="left"/>
        <w:rPr>
          <w:rFonts w:ascii="宋体" w:eastAsia="宋体" w:hAnsi="宋体" w:cs="宋体"/>
          <w:sz w:val="24"/>
        </w:rPr>
      </w:pPr>
      <w:r>
        <w:rPr>
          <w:rFonts w:ascii="宋体" w:eastAsia="宋体" w:hAnsi="宋体" w:cs="宋体" w:hint="eastAsia"/>
          <w:sz w:val="24"/>
        </w:rPr>
        <w:t>专业能力是指教师立足于职业岗位需求，在从事教育教学实践活动的过程中，遵循教育规律、运用教育智慧，达到课程标准所认可的水准，促进学生身心健康和谐发展，取得良好的教育教学成效的能力。《课程指南》专业能力维度主要包括“灵活选择教学方法”、“适切进行学法指导”、“科学评价学生学业”、“综合利用教学资源”和“持续提升专业素养”五个培训领域。</w:t>
      </w:r>
    </w:p>
    <w:p w:rsidR="00021A90" w:rsidRDefault="006F34B2">
      <w:pPr>
        <w:numPr>
          <w:ilvl w:val="255"/>
          <w:numId w:val="0"/>
        </w:numPr>
        <w:spacing w:line="360" w:lineRule="auto"/>
        <w:ind w:firstLineChars="200" w:firstLine="480"/>
        <w:jc w:val="left"/>
        <w:rPr>
          <w:rFonts w:ascii="宋体" w:eastAsia="宋体" w:hAnsi="宋体" w:cs="宋体"/>
          <w:sz w:val="24"/>
        </w:rPr>
      </w:pPr>
      <w:r>
        <w:rPr>
          <w:rFonts w:ascii="宋体" w:eastAsia="宋体" w:hAnsi="宋体" w:cs="宋体" w:hint="eastAsia"/>
          <w:sz w:val="24"/>
        </w:rPr>
        <w:t>“灵活选择教学方法”即在全面认知历史课程和具备学科知识的基础上，根据学习者学情灵活运用多种教学方法，创设生动有趣的历史课堂；</w:t>
      </w:r>
    </w:p>
    <w:p w:rsidR="00021A90" w:rsidRDefault="006F34B2">
      <w:pPr>
        <w:spacing w:line="360" w:lineRule="auto"/>
        <w:ind w:firstLineChars="200" w:firstLine="480"/>
        <w:jc w:val="left"/>
        <w:rPr>
          <w:rFonts w:ascii="宋体" w:eastAsia="宋体" w:hAnsi="宋体" w:cs="宋体"/>
          <w:sz w:val="24"/>
        </w:rPr>
      </w:pPr>
      <w:r>
        <w:rPr>
          <w:rFonts w:ascii="宋体" w:eastAsia="宋体" w:hAnsi="宋体" w:cs="宋体" w:hint="eastAsia"/>
          <w:sz w:val="24"/>
        </w:rPr>
        <w:t>“适切进行学法指导”即掌握了解学情、研究学情的方法，</w:t>
      </w:r>
      <w:r>
        <w:rPr>
          <w:rFonts w:ascii="宋体" w:eastAsia="宋体" w:hAnsi="宋体" w:cs="宋体" w:hint="eastAsia"/>
          <w:sz w:val="24"/>
        </w:rPr>
        <w:t>并根据学情对学生进行适切的学法指导和组织开展以学生主体的实践活动，真正实现学生学习的主体性和自主性，落实学科核心素养和学生素养的培养；</w:t>
      </w:r>
    </w:p>
    <w:p w:rsidR="00021A90" w:rsidRDefault="006F34B2">
      <w:pPr>
        <w:spacing w:line="360" w:lineRule="auto"/>
        <w:ind w:firstLineChars="200" w:firstLine="480"/>
        <w:jc w:val="left"/>
        <w:rPr>
          <w:rFonts w:ascii="宋体" w:eastAsia="宋体" w:hAnsi="宋体" w:cs="宋体"/>
          <w:sz w:val="24"/>
        </w:rPr>
      </w:pPr>
      <w:r>
        <w:rPr>
          <w:rFonts w:ascii="宋体" w:eastAsia="宋体" w:hAnsi="宋体" w:cs="宋体" w:hint="eastAsia"/>
          <w:sz w:val="24"/>
        </w:rPr>
        <w:t>“科学评价学生学业”即掌握采用有效的评价方式，依据有效标准科学地评价学生学业情况，给予有效反馈和指导，提升学生学业水平；</w:t>
      </w:r>
    </w:p>
    <w:p w:rsidR="00021A90" w:rsidRDefault="006F34B2">
      <w:pPr>
        <w:spacing w:line="360" w:lineRule="auto"/>
        <w:ind w:firstLineChars="200" w:firstLine="480"/>
        <w:jc w:val="left"/>
        <w:rPr>
          <w:rFonts w:ascii="宋体" w:eastAsia="宋体" w:hAnsi="宋体" w:cs="宋体"/>
          <w:sz w:val="24"/>
        </w:rPr>
      </w:pPr>
      <w:r>
        <w:rPr>
          <w:rFonts w:ascii="宋体" w:eastAsia="宋体" w:hAnsi="宋体" w:cs="宋体" w:hint="eastAsia"/>
          <w:sz w:val="24"/>
        </w:rPr>
        <w:t>“综合利用教学资源”即基于历史学科资源特点，发掘利用有效的历史课程资源并运用于课堂教学，开发校本课程和开展实践活动，充分实现历史课堂资源的多样性原则，培养学生学习历史的兴趣；</w:t>
      </w:r>
    </w:p>
    <w:p w:rsidR="00021A90" w:rsidRDefault="006F34B2">
      <w:pPr>
        <w:spacing w:line="360" w:lineRule="auto"/>
        <w:ind w:firstLineChars="200" w:firstLine="480"/>
        <w:jc w:val="left"/>
        <w:rPr>
          <w:rFonts w:ascii="宋体" w:hAnsi="宋体" w:cs="宋体"/>
          <w:bCs/>
          <w:sz w:val="24"/>
        </w:rPr>
      </w:pPr>
      <w:r>
        <w:rPr>
          <w:rFonts w:ascii="宋体" w:eastAsia="宋体" w:hAnsi="宋体" w:cs="宋体" w:hint="eastAsia"/>
          <w:sz w:val="24"/>
        </w:rPr>
        <w:t>“持续提升专业素养”即教师不局限于现有的教学成长，明确自身持续发展的努力方向，增强教育反思和研究能力，成就</w:t>
      </w:r>
      <w:r>
        <w:rPr>
          <w:rFonts w:ascii="宋体" w:hAnsi="宋体" w:cs="宋体" w:hint="eastAsia"/>
          <w:bCs/>
          <w:sz w:val="24"/>
        </w:rPr>
        <w:t>具备综合素养的专业型教师。</w:t>
      </w:r>
    </w:p>
    <w:p w:rsidR="00021A90" w:rsidRDefault="006F34B2">
      <w:pPr>
        <w:numPr>
          <w:ilvl w:val="0"/>
          <w:numId w:val="3"/>
        </w:numPr>
        <w:spacing w:line="360" w:lineRule="auto"/>
        <w:outlineLvl w:val="1"/>
        <w:rPr>
          <w:rFonts w:asciiTheme="majorEastAsia" w:eastAsiaTheme="majorEastAsia" w:hAnsiTheme="majorEastAsia"/>
          <w:b/>
          <w:sz w:val="28"/>
          <w:szCs w:val="28"/>
        </w:rPr>
      </w:pPr>
      <w:bookmarkStart w:id="111" w:name="_Toc29264"/>
      <w:bookmarkStart w:id="112" w:name="_Toc4793733"/>
      <w:bookmarkStart w:id="113" w:name="_Toc8198"/>
      <w:bookmarkStart w:id="114" w:name="_Toc14931"/>
      <w:bookmarkStart w:id="115" w:name="_Toc9070151"/>
      <w:bookmarkStart w:id="116" w:name="_Toc7739"/>
      <w:bookmarkStart w:id="117" w:name="_Toc19242"/>
      <w:bookmarkStart w:id="118" w:name="_Toc24518"/>
      <w:bookmarkStart w:id="119" w:name="_Toc35098029"/>
      <w:bookmarkStart w:id="120" w:name="_Toc10433"/>
      <w:bookmarkStart w:id="121" w:name="_Toc865"/>
      <w:bookmarkStart w:id="122" w:name="_Toc1863"/>
      <w:bookmarkStart w:id="123" w:name="_Toc31307"/>
      <w:bookmarkStart w:id="124" w:name="_Toc25196"/>
      <w:r>
        <w:rPr>
          <w:rFonts w:asciiTheme="majorEastAsia" w:eastAsiaTheme="majorEastAsia" w:hAnsiTheme="majorEastAsia"/>
          <w:b/>
          <w:sz w:val="28"/>
          <w:szCs w:val="28"/>
        </w:rPr>
        <w:t>分层分类培训目标</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021A90" w:rsidRDefault="006F34B2">
      <w:pPr>
        <w:spacing w:line="360" w:lineRule="auto"/>
        <w:ind w:firstLineChars="200" w:firstLine="480"/>
        <w:rPr>
          <w:b/>
          <w:sz w:val="24"/>
          <w:szCs w:val="24"/>
        </w:rPr>
      </w:pPr>
      <w:r>
        <w:rPr>
          <w:rFonts w:hAnsi="宋体" w:hint="eastAsia"/>
          <w:sz w:val="24"/>
          <w:szCs w:val="24"/>
        </w:rPr>
        <w:lastRenderedPageBreak/>
        <w:t>《课程指南》</w:t>
      </w:r>
      <w:r>
        <w:rPr>
          <w:rFonts w:hAnsi="宋体"/>
          <w:sz w:val="24"/>
          <w:szCs w:val="24"/>
        </w:rPr>
        <w:t>以提高初中历史教师的专业素养为宗旨</w:t>
      </w:r>
      <w:r>
        <w:rPr>
          <w:rFonts w:hAnsi="宋体" w:hint="eastAsia"/>
          <w:sz w:val="24"/>
          <w:szCs w:val="24"/>
        </w:rPr>
        <w:t>，根据国家文件要求、广东教育发展的需要和历史学科的特点，结合《义务教育历史课程标准（</w:t>
      </w:r>
      <w:r>
        <w:rPr>
          <w:rFonts w:hAnsi="宋体" w:hint="eastAsia"/>
          <w:sz w:val="24"/>
          <w:szCs w:val="24"/>
        </w:rPr>
        <w:t>2011</w:t>
      </w:r>
      <w:r>
        <w:rPr>
          <w:rFonts w:hAnsi="宋体" w:hint="eastAsia"/>
          <w:sz w:val="24"/>
          <w:szCs w:val="24"/>
        </w:rPr>
        <w:t>年版）》的要求，设定初中历史教师分层和分类培训目标。明确各层级类别教师的发展目标，真正提升</w:t>
      </w:r>
      <w:r>
        <w:rPr>
          <w:rFonts w:hAnsi="宋体"/>
          <w:sz w:val="24"/>
          <w:szCs w:val="24"/>
        </w:rPr>
        <w:t>教师进行教学设计、教学实施和评价的能力，</w:t>
      </w:r>
      <w:r>
        <w:rPr>
          <w:rFonts w:hAnsi="宋体" w:hint="eastAsia"/>
          <w:sz w:val="24"/>
          <w:szCs w:val="24"/>
        </w:rPr>
        <w:t>促进教师专业发展能力和终身学习的能力。</w:t>
      </w:r>
    </w:p>
    <w:p w:rsidR="00021A90" w:rsidRDefault="006F34B2">
      <w:pPr>
        <w:pStyle w:val="p0"/>
        <w:numPr>
          <w:ilvl w:val="0"/>
          <w:numId w:val="6"/>
        </w:numPr>
        <w:spacing w:line="360" w:lineRule="auto"/>
        <w:outlineLvl w:val="2"/>
        <w:rPr>
          <w:rFonts w:ascii="Times New Roman" w:hAnsi="Times New Roman" w:cs="Times New Roman"/>
          <w:b/>
          <w:bCs/>
          <w:sz w:val="24"/>
          <w:szCs w:val="24"/>
        </w:rPr>
      </w:pPr>
      <w:bookmarkStart w:id="125" w:name="_Toc13469"/>
      <w:bookmarkStart w:id="126" w:name="_Toc12904"/>
      <w:bookmarkStart w:id="127" w:name="_Toc12820"/>
      <w:bookmarkStart w:id="128" w:name="_Toc9070152"/>
      <w:bookmarkStart w:id="129" w:name="_Toc18548"/>
      <w:bookmarkStart w:id="130" w:name="_Toc27659"/>
      <w:bookmarkStart w:id="131" w:name="_Toc4637"/>
      <w:bookmarkStart w:id="132" w:name="_Toc23860"/>
      <w:bookmarkStart w:id="133" w:name="_Toc4793734"/>
      <w:bookmarkStart w:id="134" w:name="_Toc3671"/>
      <w:bookmarkStart w:id="135" w:name="_Toc29523"/>
      <w:bookmarkStart w:id="136" w:name="_Toc328"/>
      <w:bookmarkStart w:id="137" w:name="_Toc31030"/>
      <w:bookmarkStart w:id="138" w:name="_Toc35098030"/>
      <w:r>
        <w:rPr>
          <w:rFonts w:ascii="Times New Roman" w:hAnsi="宋体" w:cs="Times New Roman" w:hint="eastAsia"/>
          <w:b/>
          <w:bCs/>
          <w:sz w:val="24"/>
          <w:szCs w:val="24"/>
        </w:rPr>
        <w:t>分层设计</w:t>
      </w:r>
      <w:r>
        <w:rPr>
          <w:rFonts w:ascii="Times New Roman" w:hAnsi="宋体" w:cs="Times New Roman"/>
          <w:b/>
          <w:bCs/>
          <w:sz w:val="24"/>
          <w:szCs w:val="24"/>
        </w:rPr>
        <w:t>的培训目标</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021A90" w:rsidRDefault="006F34B2">
      <w:pPr>
        <w:pStyle w:val="a4"/>
        <w:spacing w:line="360" w:lineRule="auto"/>
        <w:ind w:firstLineChars="200" w:firstLine="480"/>
        <w:rPr>
          <w:rFonts w:hAnsi="宋体"/>
          <w:bCs/>
          <w:sz w:val="24"/>
          <w:szCs w:val="24"/>
        </w:rPr>
      </w:pPr>
      <w:r>
        <w:rPr>
          <w:rFonts w:hAnsi="宋体" w:hint="eastAsia"/>
          <w:sz w:val="24"/>
          <w:szCs w:val="24"/>
        </w:rPr>
        <w:t>《课程指南》分层设计包括基于不同能力水平、基于不同职业阶段的分层模式，二者层次对应的参</w:t>
      </w:r>
      <w:proofErr w:type="gramStart"/>
      <w:r>
        <w:rPr>
          <w:rFonts w:hAnsi="宋体" w:hint="eastAsia"/>
          <w:sz w:val="24"/>
          <w:szCs w:val="24"/>
        </w:rPr>
        <w:t>训教师</w:t>
      </w:r>
      <w:proofErr w:type="gramEnd"/>
      <w:r>
        <w:rPr>
          <w:rFonts w:hAnsi="宋体" w:hint="eastAsia"/>
          <w:sz w:val="24"/>
          <w:szCs w:val="24"/>
        </w:rPr>
        <w:t>发展目标相近</w:t>
      </w:r>
      <w:r>
        <w:rPr>
          <w:rFonts w:hAnsi="宋体"/>
          <w:sz w:val="24"/>
          <w:szCs w:val="24"/>
        </w:rPr>
        <w:t>，</w:t>
      </w:r>
      <w:r>
        <w:rPr>
          <w:rFonts w:hAnsi="宋体" w:hint="eastAsia"/>
          <w:sz w:val="24"/>
          <w:szCs w:val="24"/>
        </w:rPr>
        <w:t>培训目标设定为同一套目标体系，具体</w:t>
      </w:r>
      <w:r>
        <w:rPr>
          <w:rFonts w:hAnsi="宋体"/>
          <w:bCs/>
          <w:sz w:val="24"/>
          <w:szCs w:val="24"/>
        </w:rPr>
        <w:t>见下表</w:t>
      </w:r>
      <w:r>
        <w:rPr>
          <w:rFonts w:hAnsi="宋体"/>
          <w:bCs/>
          <w:sz w:val="24"/>
          <w:szCs w:val="24"/>
        </w:rPr>
        <w:t>2-2</w:t>
      </w:r>
      <w:r>
        <w:rPr>
          <w:rFonts w:hAnsi="宋体" w:hint="eastAsia"/>
          <w:bCs/>
          <w:sz w:val="24"/>
          <w:szCs w:val="24"/>
        </w:rPr>
        <w:t>：</w:t>
      </w:r>
    </w:p>
    <w:p w:rsidR="00021A90" w:rsidRDefault="006F34B2">
      <w:pPr>
        <w:pStyle w:val="p0"/>
        <w:spacing w:line="360" w:lineRule="auto"/>
        <w:jc w:val="center"/>
        <w:rPr>
          <w:rFonts w:asciiTheme="majorEastAsia" w:eastAsiaTheme="majorEastAsia" w:hAnsiTheme="majorEastAsia" w:cs="Times New Roman"/>
          <w:bCs/>
          <w:sz w:val="24"/>
        </w:rPr>
      </w:pPr>
      <w:r>
        <w:rPr>
          <w:rFonts w:asciiTheme="majorEastAsia" w:eastAsiaTheme="majorEastAsia" w:hAnsiTheme="majorEastAsia" w:cs="Times New Roman"/>
          <w:bCs/>
          <w:sz w:val="24"/>
        </w:rPr>
        <w:t>表</w:t>
      </w:r>
      <w:r>
        <w:rPr>
          <w:rFonts w:asciiTheme="majorEastAsia" w:eastAsiaTheme="majorEastAsia" w:hAnsiTheme="majorEastAsia" w:cs="Times New Roman"/>
          <w:bCs/>
          <w:sz w:val="24"/>
        </w:rPr>
        <w:t xml:space="preserve">2-2 </w:t>
      </w:r>
      <w:r>
        <w:rPr>
          <w:rFonts w:asciiTheme="majorEastAsia" w:eastAsiaTheme="majorEastAsia" w:hAnsiTheme="majorEastAsia" w:cs="Times New Roman" w:hint="eastAsia"/>
          <w:bCs/>
          <w:sz w:val="24"/>
        </w:rPr>
        <w:t>分层设计</w:t>
      </w:r>
      <w:r>
        <w:rPr>
          <w:rFonts w:asciiTheme="majorEastAsia" w:eastAsiaTheme="majorEastAsia" w:hAnsiTheme="majorEastAsia" w:cs="Times New Roman"/>
          <w:bCs/>
          <w:sz w:val="24"/>
        </w:rPr>
        <w:t>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20"/>
        <w:gridCol w:w="6993"/>
      </w:tblGrid>
      <w:tr w:rsidR="00021A90">
        <w:tc>
          <w:tcPr>
            <w:tcW w:w="759" w:type="dxa"/>
            <w:vAlign w:val="center"/>
          </w:tcPr>
          <w:p w:rsidR="00021A90" w:rsidRDefault="006F34B2">
            <w:pPr>
              <w:jc w:val="center"/>
              <w:rPr>
                <w:rFonts w:asciiTheme="minorEastAsia" w:hAnsiTheme="minorEastAsia"/>
                <w:b/>
                <w:sz w:val="24"/>
                <w:szCs w:val="24"/>
              </w:rPr>
            </w:pPr>
            <w:r>
              <w:rPr>
                <w:rFonts w:asciiTheme="minorEastAsia" w:hAnsiTheme="minorEastAsia" w:hint="eastAsia"/>
                <w:b/>
                <w:sz w:val="24"/>
                <w:szCs w:val="24"/>
              </w:rPr>
              <w:t>层级</w:t>
            </w:r>
          </w:p>
        </w:tc>
        <w:tc>
          <w:tcPr>
            <w:tcW w:w="7713" w:type="dxa"/>
            <w:gridSpan w:val="2"/>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培训目标</w:t>
            </w:r>
          </w:p>
        </w:tc>
      </w:tr>
      <w:tr w:rsidR="00021A90">
        <w:trPr>
          <w:trHeight w:val="406"/>
        </w:trPr>
        <w:tc>
          <w:tcPr>
            <w:tcW w:w="759" w:type="dxa"/>
            <w:vMerge w:val="restart"/>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一级水平</w:t>
            </w:r>
            <w:r>
              <w:rPr>
                <w:rFonts w:asciiTheme="minorEastAsia" w:hAnsiTheme="minorEastAsia" w:hint="eastAsia"/>
                <w:b/>
                <w:sz w:val="24"/>
                <w:szCs w:val="24"/>
              </w:rPr>
              <w:t>/</w:t>
            </w:r>
            <w:r>
              <w:rPr>
                <w:rFonts w:asciiTheme="minorEastAsia" w:hAnsiTheme="minorEastAsia" w:hint="eastAsia"/>
                <w:b/>
                <w:sz w:val="24"/>
                <w:szCs w:val="24"/>
              </w:rPr>
              <w:t>新任教师</w:t>
            </w: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6993"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热爱历史教育教学工作；</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w:t>
            </w:r>
            <w:r>
              <w:rPr>
                <w:rFonts w:asciiTheme="minorEastAsia" w:hAnsiTheme="minorEastAsia" w:hint="eastAsia"/>
                <w:sz w:val="24"/>
                <w:szCs w:val="24"/>
              </w:rPr>
              <w:t>认识立德树人教育任务的地位和作用；</w:t>
            </w:r>
          </w:p>
        </w:tc>
      </w:tr>
      <w:tr w:rsidR="00021A90">
        <w:trPr>
          <w:trHeight w:val="1182"/>
        </w:trPr>
        <w:tc>
          <w:tcPr>
            <w:tcW w:w="759"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6993" w:type="dxa"/>
          </w:tcPr>
          <w:p w:rsidR="00021A90" w:rsidRDefault="006F34B2">
            <w:pPr>
              <w:ind w:firstLineChars="200" w:firstLine="480"/>
              <w:rPr>
                <w:rFonts w:asciiTheme="minorEastAsia" w:hAnsiTheme="minorEastAsia"/>
                <w:bCs/>
                <w:sz w:val="24"/>
                <w:szCs w:val="24"/>
              </w:rPr>
            </w:pPr>
            <w:r>
              <w:rPr>
                <w:rFonts w:asciiTheme="minorEastAsia" w:hAnsiTheme="minorEastAsia" w:hint="eastAsia"/>
                <w:sz w:val="24"/>
                <w:szCs w:val="24"/>
              </w:rPr>
              <w:t>3.</w:t>
            </w:r>
            <w:r>
              <w:rPr>
                <w:rFonts w:asciiTheme="minorEastAsia" w:hAnsiTheme="minorEastAsia"/>
                <w:sz w:val="24"/>
                <w:szCs w:val="24"/>
              </w:rPr>
              <w:t>了解</w:t>
            </w:r>
            <w:r>
              <w:rPr>
                <w:rFonts w:asciiTheme="minorEastAsia" w:hAnsiTheme="minorEastAsia" w:hint="eastAsia"/>
                <w:sz w:val="24"/>
                <w:szCs w:val="24"/>
              </w:rPr>
              <w:t>《义务教育历史课程标准（</w:t>
            </w:r>
            <w:r>
              <w:rPr>
                <w:rFonts w:asciiTheme="minorEastAsia" w:hAnsiTheme="minorEastAsia" w:hint="eastAsia"/>
                <w:sz w:val="24"/>
                <w:szCs w:val="24"/>
              </w:rPr>
              <w:t>2011</w:t>
            </w:r>
            <w:r>
              <w:rPr>
                <w:rFonts w:asciiTheme="minorEastAsia" w:hAnsiTheme="minorEastAsia" w:hint="eastAsia"/>
                <w:sz w:val="24"/>
                <w:szCs w:val="24"/>
              </w:rPr>
              <w:t>年版）》</w:t>
            </w:r>
            <w:r>
              <w:rPr>
                <w:rFonts w:asciiTheme="minorEastAsia" w:hAnsiTheme="minorEastAsia"/>
                <w:sz w:val="24"/>
                <w:szCs w:val="24"/>
              </w:rPr>
              <w:t>的基本要求，了解教学内容主题涉及的</w:t>
            </w:r>
            <w:r>
              <w:rPr>
                <w:rFonts w:asciiTheme="minorEastAsia" w:hAnsiTheme="minorEastAsia"/>
                <w:bCs/>
                <w:sz w:val="24"/>
                <w:szCs w:val="24"/>
              </w:rPr>
              <w:t>学科本体</w:t>
            </w:r>
            <w:r>
              <w:rPr>
                <w:rFonts w:asciiTheme="minorEastAsia" w:hAnsiTheme="minorEastAsia" w:hint="eastAsia"/>
                <w:bCs/>
                <w:sz w:val="24"/>
                <w:szCs w:val="24"/>
              </w:rPr>
              <w:t>性</w:t>
            </w:r>
            <w:r>
              <w:rPr>
                <w:rFonts w:asciiTheme="minorEastAsia" w:hAnsiTheme="minorEastAsia"/>
                <w:bCs/>
                <w:sz w:val="24"/>
                <w:szCs w:val="24"/>
              </w:rPr>
              <w:t>知识</w:t>
            </w:r>
            <w:r>
              <w:rPr>
                <w:rFonts w:asciiTheme="minorEastAsia" w:hAnsiTheme="minorEastAsia" w:hint="eastAsia"/>
                <w:bCs/>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掌握</w:t>
            </w:r>
            <w:r>
              <w:rPr>
                <w:rFonts w:asciiTheme="minorEastAsia" w:hAnsiTheme="minorEastAsia" w:hint="eastAsia"/>
                <w:bCs/>
                <w:sz w:val="24"/>
                <w:szCs w:val="24"/>
              </w:rPr>
              <w:t>最新史学成果；</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sz w:val="24"/>
                <w:szCs w:val="24"/>
              </w:rPr>
              <w:t>了解</w:t>
            </w:r>
            <w:proofErr w:type="gramStart"/>
            <w:r>
              <w:rPr>
                <w:rFonts w:asciiTheme="minorEastAsia" w:hAnsiTheme="minorEastAsia"/>
                <w:sz w:val="24"/>
                <w:szCs w:val="24"/>
              </w:rPr>
              <w:t>各主</w:t>
            </w:r>
            <w:r>
              <w:rPr>
                <w:rFonts w:asciiTheme="minorEastAsia" w:hAnsiTheme="minorEastAsia"/>
                <w:bCs/>
                <w:sz w:val="24"/>
                <w:szCs w:val="24"/>
              </w:rPr>
              <w:t>题</w:t>
            </w:r>
            <w:proofErr w:type="gramEnd"/>
            <w:r>
              <w:rPr>
                <w:rFonts w:asciiTheme="minorEastAsia" w:hAnsiTheme="minorEastAsia"/>
                <w:bCs/>
                <w:sz w:val="24"/>
                <w:szCs w:val="24"/>
              </w:rPr>
              <w:t>教学设计与实施</w:t>
            </w:r>
            <w:r>
              <w:rPr>
                <w:rFonts w:asciiTheme="minorEastAsia" w:hAnsiTheme="minorEastAsia"/>
                <w:sz w:val="24"/>
                <w:szCs w:val="24"/>
              </w:rPr>
              <w:t>中的教学关键问题</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hint="eastAsia"/>
                <w:sz w:val="24"/>
                <w:szCs w:val="24"/>
              </w:rPr>
              <w:t>掌握确定</w:t>
            </w:r>
            <w:r>
              <w:rPr>
                <w:rFonts w:asciiTheme="minorEastAsia" w:hAnsiTheme="minorEastAsia" w:hint="eastAsia"/>
                <w:bCs/>
                <w:sz w:val="24"/>
                <w:szCs w:val="24"/>
              </w:rPr>
              <w:t>教学目标</w:t>
            </w:r>
            <w:r>
              <w:rPr>
                <w:rFonts w:asciiTheme="minorEastAsia" w:hAnsiTheme="minorEastAsia" w:hint="eastAsia"/>
                <w:sz w:val="24"/>
                <w:szCs w:val="24"/>
              </w:rPr>
              <w:t>的方法和作用；</w:t>
            </w:r>
          </w:p>
        </w:tc>
      </w:tr>
      <w:tr w:rsidR="00021A90">
        <w:trPr>
          <w:trHeight w:val="504"/>
        </w:trPr>
        <w:tc>
          <w:tcPr>
            <w:tcW w:w="759" w:type="dxa"/>
            <w:vMerge/>
            <w:tcBorders>
              <w:bottom w:val="single" w:sz="4" w:space="0" w:color="auto"/>
            </w:tcBorders>
            <w:vAlign w:val="center"/>
          </w:tcPr>
          <w:p w:rsidR="00021A90" w:rsidRDefault="00021A90">
            <w:pPr>
              <w:jc w:val="center"/>
              <w:rPr>
                <w:rFonts w:asciiTheme="minorEastAsia" w:hAnsiTheme="minorEastAsia"/>
                <w:b/>
                <w:sz w:val="24"/>
                <w:szCs w:val="24"/>
              </w:rPr>
            </w:pPr>
          </w:p>
        </w:tc>
        <w:tc>
          <w:tcPr>
            <w:tcW w:w="720" w:type="dxa"/>
            <w:tcBorders>
              <w:bottom w:val="single" w:sz="4" w:space="0" w:color="auto"/>
            </w:tcBorders>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6993" w:type="dxa"/>
            <w:tcBorders>
              <w:bottom w:val="single" w:sz="4" w:space="0" w:color="auto"/>
            </w:tcBorders>
          </w:tcPr>
          <w:p w:rsidR="00021A90" w:rsidRDefault="006F34B2">
            <w:pPr>
              <w:ind w:leftChars="228" w:left="719" w:hangingChars="100" w:hanging="24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掌握多媒体教学法；</w:t>
            </w:r>
          </w:p>
          <w:p w:rsidR="00021A90" w:rsidRDefault="006F34B2">
            <w:pPr>
              <w:ind w:leftChars="228" w:left="719" w:hangingChars="100" w:hanging="24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hint="eastAsia"/>
                <w:sz w:val="24"/>
                <w:szCs w:val="24"/>
              </w:rPr>
              <w:t>知道开展学情</w:t>
            </w:r>
            <w:r>
              <w:rPr>
                <w:rFonts w:asciiTheme="minorEastAsia" w:hAnsiTheme="minorEastAsia"/>
                <w:bCs/>
                <w:sz w:val="24"/>
                <w:szCs w:val="24"/>
              </w:rPr>
              <w:t>分析</w:t>
            </w:r>
            <w:r>
              <w:rPr>
                <w:rFonts w:asciiTheme="minorEastAsia" w:hAnsiTheme="minorEastAsia"/>
                <w:sz w:val="24"/>
                <w:szCs w:val="24"/>
              </w:rPr>
              <w:t>的</w:t>
            </w:r>
            <w:r>
              <w:rPr>
                <w:rFonts w:asciiTheme="minorEastAsia" w:hAnsiTheme="minorEastAsia" w:hint="eastAsia"/>
                <w:sz w:val="24"/>
                <w:szCs w:val="24"/>
              </w:rPr>
              <w:t>途径</w:t>
            </w:r>
            <w:r>
              <w:rPr>
                <w:rFonts w:asciiTheme="minorEastAsia" w:hAnsiTheme="minorEastAsia"/>
                <w:sz w:val="24"/>
                <w:szCs w:val="24"/>
              </w:rPr>
              <w:t>和方法</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sz w:val="24"/>
                <w:szCs w:val="24"/>
              </w:rPr>
              <w:t>知道</w:t>
            </w:r>
            <w:r>
              <w:rPr>
                <w:rFonts w:asciiTheme="minorEastAsia" w:hAnsiTheme="minorEastAsia" w:hint="eastAsia"/>
                <w:bCs/>
                <w:sz w:val="24"/>
                <w:szCs w:val="24"/>
              </w:rPr>
              <w:t>评价学生</w:t>
            </w:r>
            <w:r>
              <w:rPr>
                <w:rFonts w:asciiTheme="minorEastAsia" w:hAnsiTheme="minorEastAsia" w:hint="eastAsia"/>
                <w:sz w:val="24"/>
                <w:szCs w:val="24"/>
              </w:rPr>
              <w:t>的关键评价要点；</w:t>
            </w:r>
          </w:p>
          <w:p w:rsidR="00021A90" w:rsidRDefault="006F34B2">
            <w:pPr>
              <w:ind w:firstLineChars="200" w:firstLine="480"/>
              <w:rPr>
                <w:sz w:val="24"/>
                <w:szCs w:val="24"/>
              </w:rPr>
            </w:pPr>
            <w:r>
              <w:rPr>
                <w:rFonts w:asciiTheme="minorEastAsia" w:hAnsiTheme="minorEastAsia" w:hint="eastAsia"/>
                <w:sz w:val="24"/>
                <w:szCs w:val="24"/>
              </w:rPr>
              <w:t>10.</w:t>
            </w:r>
            <w:r>
              <w:rPr>
                <w:rFonts w:asciiTheme="minorEastAsia" w:hAnsiTheme="minorEastAsia" w:hint="eastAsia"/>
                <w:sz w:val="24"/>
                <w:szCs w:val="24"/>
              </w:rPr>
              <w:t>懂得在课堂实施中</w:t>
            </w:r>
            <w:r>
              <w:rPr>
                <w:rFonts w:asciiTheme="minorEastAsia" w:hAnsiTheme="minorEastAsia" w:hint="eastAsia"/>
                <w:bCs/>
                <w:sz w:val="24"/>
                <w:szCs w:val="24"/>
              </w:rPr>
              <w:t>利用教学资源</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11.</w:t>
            </w:r>
            <w:r>
              <w:rPr>
                <w:rFonts w:asciiTheme="minorEastAsia" w:hAnsiTheme="minorEastAsia" w:hint="eastAsia"/>
                <w:sz w:val="24"/>
                <w:szCs w:val="24"/>
              </w:rPr>
              <w:t>了解教师专业发展的内涵、意义和方法，树立发展的信念。</w:t>
            </w:r>
          </w:p>
        </w:tc>
      </w:tr>
      <w:tr w:rsidR="00021A90">
        <w:trPr>
          <w:trHeight w:val="247"/>
        </w:trPr>
        <w:tc>
          <w:tcPr>
            <w:tcW w:w="759" w:type="dxa"/>
            <w:vMerge w:val="restart"/>
            <w:tcBorders>
              <w:top w:val="single" w:sz="4" w:space="0" w:color="auto"/>
              <w:left w:val="single" w:sz="4" w:space="0" w:color="auto"/>
            </w:tcBorders>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二级水平</w:t>
            </w:r>
            <w:r>
              <w:rPr>
                <w:rFonts w:asciiTheme="minorEastAsia" w:hAnsiTheme="minorEastAsia" w:hint="eastAsia"/>
                <w:b/>
                <w:sz w:val="24"/>
                <w:szCs w:val="24"/>
              </w:rPr>
              <w:t>/</w:t>
            </w:r>
            <w:r>
              <w:rPr>
                <w:rFonts w:asciiTheme="minorEastAsia" w:hAnsiTheme="minorEastAsia" w:hint="eastAsia"/>
                <w:b/>
                <w:sz w:val="24"/>
                <w:szCs w:val="24"/>
              </w:rPr>
              <w:t>初级教师</w:t>
            </w:r>
          </w:p>
          <w:p w:rsidR="00021A90" w:rsidRDefault="00021A90">
            <w:pPr>
              <w:jc w:val="center"/>
              <w:rPr>
                <w:rFonts w:asciiTheme="minorEastAsia" w:hAnsiTheme="minorEastAsia"/>
                <w:b/>
                <w:sz w:val="24"/>
                <w:szCs w:val="24"/>
              </w:rPr>
            </w:pPr>
          </w:p>
        </w:tc>
        <w:tc>
          <w:tcPr>
            <w:tcW w:w="720" w:type="dxa"/>
            <w:tcBorders>
              <w:top w:val="single" w:sz="4" w:space="0" w:color="auto"/>
            </w:tcBorders>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6993" w:type="dxa"/>
            <w:tcBorders>
              <w:top w:val="single" w:sz="4" w:space="0" w:color="auto"/>
              <w:right w:val="single" w:sz="4" w:space="0" w:color="auto"/>
            </w:tcBorders>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热爱</w:t>
            </w:r>
            <w:r>
              <w:rPr>
                <w:rFonts w:asciiTheme="minorEastAsia" w:hAnsiTheme="minorEastAsia" w:hint="eastAsia"/>
                <w:sz w:val="24"/>
                <w:szCs w:val="24"/>
              </w:rPr>
              <w:t>历史</w:t>
            </w:r>
            <w:r>
              <w:rPr>
                <w:rFonts w:asciiTheme="minorEastAsia" w:hAnsiTheme="minorEastAsia"/>
                <w:sz w:val="24"/>
                <w:szCs w:val="24"/>
              </w:rPr>
              <w:t>教育教学工作，认同教师职业</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w:t>
            </w:r>
            <w:r>
              <w:rPr>
                <w:rFonts w:asciiTheme="minorEastAsia" w:hAnsiTheme="minorEastAsia" w:hint="eastAsia"/>
                <w:sz w:val="24"/>
                <w:szCs w:val="24"/>
              </w:rPr>
              <w:t>了解</w:t>
            </w:r>
            <w:r>
              <w:rPr>
                <w:rFonts w:asciiTheme="minorEastAsia" w:hAnsiTheme="minorEastAsia" w:hint="eastAsia"/>
                <w:bCs/>
                <w:sz w:val="24"/>
                <w:szCs w:val="24"/>
              </w:rPr>
              <w:t>立德树人</w:t>
            </w:r>
            <w:r>
              <w:rPr>
                <w:rFonts w:asciiTheme="minorEastAsia" w:hAnsiTheme="minorEastAsia" w:hint="eastAsia"/>
                <w:sz w:val="24"/>
                <w:szCs w:val="24"/>
              </w:rPr>
              <w:t>教育任务的主要内容，认识课堂教学是落实立德树人教育任务的主要途径；</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bCs/>
                <w:sz w:val="24"/>
                <w:szCs w:val="24"/>
              </w:rPr>
              <w:t>理解历史课程的内涵；</w:t>
            </w:r>
          </w:p>
        </w:tc>
      </w:tr>
      <w:tr w:rsidR="00021A90">
        <w:trPr>
          <w:trHeight w:val="1266"/>
        </w:trPr>
        <w:tc>
          <w:tcPr>
            <w:tcW w:w="759" w:type="dxa"/>
            <w:vMerge/>
            <w:tcBorders>
              <w:left w:val="single" w:sz="4" w:space="0" w:color="auto"/>
            </w:tcBorders>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6993" w:type="dxa"/>
            <w:tcBorders>
              <w:right w:val="single" w:sz="4" w:space="0" w:color="auto"/>
            </w:tcBorders>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了解</w:t>
            </w:r>
            <w:r>
              <w:rPr>
                <w:rFonts w:asciiTheme="minorEastAsia" w:hAnsiTheme="minorEastAsia" w:hint="eastAsia"/>
                <w:sz w:val="24"/>
                <w:szCs w:val="24"/>
              </w:rPr>
              <w:t>《义务教育历史课程标准（</w:t>
            </w:r>
            <w:r>
              <w:rPr>
                <w:rFonts w:asciiTheme="minorEastAsia" w:hAnsiTheme="minorEastAsia" w:hint="eastAsia"/>
                <w:sz w:val="24"/>
                <w:szCs w:val="24"/>
              </w:rPr>
              <w:t>2011</w:t>
            </w:r>
            <w:r>
              <w:rPr>
                <w:rFonts w:asciiTheme="minorEastAsia" w:hAnsiTheme="minorEastAsia" w:hint="eastAsia"/>
                <w:sz w:val="24"/>
                <w:szCs w:val="24"/>
              </w:rPr>
              <w:t>年版）》</w:t>
            </w:r>
            <w:r>
              <w:rPr>
                <w:rFonts w:asciiTheme="minorEastAsia" w:hAnsiTheme="minorEastAsia"/>
                <w:sz w:val="24"/>
                <w:szCs w:val="24"/>
              </w:rPr>
              <w:t>的基本要求，</w:t>
            </w:r>
            <w:r>
              <w:rPr>
                <w:rFonts w:asciiTheme="minorEastAsia" w:hAnsiTheme="minorEastAsia" w:hint="eastAsia"/>
                <w:sz w:val="24"/>
                <w:szCs w:val="24"/>
              </w:rPr>
              <w:t>基本掌握学科本体性知识和教材内容处理的方法；</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掌握史学新成果，拥有在历史教学中运用史学研究新成果的基本原则；</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sz w:val="24"/>
                <w:szCs w:val="24"/>
              </w:rPr>
              <w:t>知道</w:t>
            </w:r>
            <w:r>
              <w:rPr>
                <w:rFonts w:asciiTheme="minorEastAsia" w:hAnsiTheme="minorEastAsia" w:hint="eastAsia"/>
                <w:sz w:val="24"/>
                <w:szCs w:val="24"/>
              </w:rPr>
              <w:t>用</w:t>
            </w:r>
            <w:r>
              <w:rPr>
                <w:rFonts w:asciiTheme="minorEastAsia" w:hAnsiTheme="minorEastAsia" w:hint="eastAsia"/>
                <w:bCs/>
                <w:sz w:val="24"/>
                <w:szCs w:val="24"/>
              </w:rPr>
              <w:t>唯物史观</w:t>
            </w:r>
            <w:r>
              <w:rPr>
                <w:rFonts w:asciiTheme="minorEastAsia" w:hAnsiTheme="minorEastAsia" w:hint="eastAsia"/>
                <w:sz w:val="24"/>
                <w:szCs w:val="24"/>
              </w:rPr>
              <w:t>的价值引领教学，掌握</w:t>
            </w:r>
            <w:proofErr w:type="gramStart"/>
            <w:r>
              <w:rPr>
                <w:rFonts w:asciiTheme="minorEastAsia" w:hAnsiTheme="minorEastAsia"/>
                <w:sz w:val="24"/>
                <w:szCs w:val="24"/>
              </w:rPr>
              <w:t>各主题</w:t>
            </w:r>
            <w:proofErr w:type="gramEnd"/>
            <w:r>
              <w:rPr>
                <w:rFonts w:asciiTheme="minorEastAsia" w:hAnsiTheme="minorEastAsia" w:hint="eastAsia"/>
                <w:sz w:val="24"/>
                <w:szCs w:val="24"/>
              </w:rPr>
              <w:t>的</w:t>
            </w:r>
            <w:r>
              <w:rPr>
                <w:rFonts w:asciiTheme="minorEastAsia" w:hAnsiTheme="minorEastAsia"/>
                <w:sz w:val="24"/>
                <w:szCs w:val="24"/>
              </w:rPr>
              <w:t>教学设计与实施</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明确课程目标与</w:t>
            </w:r>
            <w:r>
              <w:rPr>
                <w:rFonts w:asciiTheme="minorEastAsia" w:hAnsiTheme="minorEastAsia" w:hint="eastAsia"/>
                <w:bCs/>
                <w:sz w:val="24"/>
                <w:szCs w:val="24"/>
              </w:rPr>
              <w:t>课时目标</w:t>
            </w:r>
            <w:r>
              <w:rPr>
                <w:rFonts w:asciiTheme="minorEastAsia" w:hAnsiTheme="minorEastAsia" w:hint="eastAsia"/>
                <w:sz w:val="24"/>
                <w:szCs w:val="24"/>
              </w:rPr>
              <w:t>的区别与联系，正确理解课程目标与</w:t>
            </w:r>
            <w:r>
              <w:rPr>
                <w:rFonts w:asciiTheme="minorEastAsia" w:hAnsiTheme="minorEastAsia" w:hint="eastAsia"/>
                <w:bCs/>
                <w:sz w:val="24"/>
                <w:szCs w:val="24"/>
              </w:rPr>
              <w:t>课程内容主题的</w:t>
            </w:r>
            <w:r>
              <w:rPr>
                <w:rFonts w:asciiTheme="minorEastAsia" w:hAnsiTheme="minorEastAsia" w:hint="eastAsia"/>
                <w:sz w:val="24"/>
                <w:szCs w:val="24"/>
              </w:rPr>
              <w:t>关系；</w:t>
            </w:r>
          </w:p>
        </w:tc>
      </w:tr>
      <w:tr w:rsidR="00021A90">
        <w:trPr>
          <w:trHeight w:val="761"/>
        </w:trPr>
        <w:tc>
          <w:tcPr>
            <w:tcW w:w="759" w:type="dxa"/>
            <w:vMerge/>
            <w:tcBorders>
              <w:left w:val="single" w:sz="4" w:space="0" w:color="auto"/>
              <w:bottom w:val="single" w:sz="4" w:space="0" w:color="auto"/>
            </w:tcBorders>
            <w:vAlign w:val="center"/>
          </w:tcPr>
          <w:p w:rsidR="00021A90" w:rsidRDefault="00021A90">
            <w:pPr>
              <w:jc w:val="center"/>
              <w:rPr>
                <w:rFonts w:asciiTheme="minorEastAsia" w:hAnsiTheme="minorEastAsia"/>
                <w:b/>
                <w:sz w:val="24"/>
                <w:szCs w:val="24"/>
              </w:rPr>
            </w:pPr>
          </w:p>
        </w:tc>
        <w:tc>
          <w:tcPr>
            <w:tcW w:w="720" w:type="dxa"/>
            <w:tcBorders>
              <w:bottom w:val="single" w:sz="4" w:space="0" w:color="auto"/>
            </w:tcBorders>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6993" w:type="dxa"/>
            <w:tcBorders>
              <w:bottom w:val="single" w:sz="4" w:space="0" w:color="auto"/>
              <w:right w:val="single" w:sz="4" w:space="0" w:color="auto"/>
            </w:tcBorders>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sz w:val="24"/>
                <w:szCs w:val="24"/>
              </w:rPr>
              <w:t>能运用多种方式实施教学，</w:t>
            </w:r>
            <w:r>
              <w:rPr>
                <w:rFonts w:asciiTheme="minorEastAsia" w:hAnsiTheme="minorEastAsia" w:hint="eastAsia"/>
                <w:sz w:val="24"/>
                <w:szCs w:val="24"/>
              </w:rPr>
              <w:t>了解现代信息技术和历史教学融合与传统教学的异同，并尝试运用信息技术优化课堂教学；</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hint="eastAsia"/>
                <w:sz w:val="24"/>
                <w:szCs w:val="24"/>
              </w:rPr>
              <w:t>掌握开展学情</w:t>
            </w:r>
            <w:r>
              <w:rPr>
                <w:rFonts w:asciiTheme="minorEastAsia" w:hAnsiTheme="minorEastAsia"/>
                <w:sz w:val="24"/>
                <w:szCs w:val="24"/>
              </w:rPr>
              <w:t>分析的</w:t>
            </w:r>
            <w:r>
              <w:rPr>
                <w:rFonts w:asciiTheme="minorEastAsia" w:hAnsiTheme="minorEastAsia" w:hint="eastAsia"/>
                <w:sz w:val="24"/>
                <w:szCs w:val="24"/>
              </w:rPr>
              <w:t>途径</w:t>
            </w:r>
            <w:r>
              <w:rPr>
                <w:rFonts w:asciiTheme="minorEastAsia" w:hAnsiTheme="minorEastAsia"/>
                <w:sz w:val="24"/>
                <w:szCs w:val="24"/>
              </w:rPr>
              <w:t>和方法</w:t>
            </w:r>
            <w:r>
              <w:rPr>
                <w:rFonts w:asciiTheme="minorEastAsia" w:hAnsiTheme="minorEastAsia" w:hint="eastAsia"/>
                <w:sz w:val="24"/>
                <w:szCs w:val="24"/>
              </w:rPr>
              <w:t>，有意识引导学生创新学法；</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lastRenderedPageBreak/>
              <w:t>10.</w:t>
            </w:r>
            <w:r>
              <w:rPr>
                <w:rFonts w:asciiTheme="minorEastAsia" w:hAnsiTheme="minorEastAsia" w:hint="eastAsia"/>
                <w:sz w:val="24"/>
                <w:szCs w:val="24"/>
              </w:rPr>
              <w:t>掌握</w:t>
            </w:r>
            <w:r>
              <w:rPr>
                <w:rFonts w:asciiTheme="minorEastAsia" w:hAnsiTheme="minorEastAsia"/>
                <w:sz w:val="24"/>
                <w:szCs w:val="24"/>
              </w:rPr>
              <w:t>恰当评价</w:t>
            </w:r>
            <w:r>
              <w:rPr>
                <w:rFonts w:asciiTheme="minorEastAsia" w:hAnsiTheme="minorEastAsia" w:hint="eastAsia"/>
                <w:sz w:val="24"/>
                <w:szCs w:val="24"/>
              </w:rPr>
              <w:t>和反馈</w:t>
            </w:r>
            <w:r>
              <w:rPr>
                <w:rFonts w:asciiTheme="minorEastAsia" w:hAnsiTheme="minorEastAsia"/>
                <w:sz w:val="24"/>
                <w:szCs w:val="24"/>
              </w:rPr>
              <w:t>学生</w:t>
            </w:r>
            <w:r>
              <w:rPr>
                <w:rFonts w:asciiTheme="minorEastAsia" w:hAnsiTheme="minorEastAsia" w:hint="eastAsia"/>
                <w:sz w:val="24"/>
                <w:szCs w:val="24"/>
              </w:rPr>
              <w:t>学习机制</w:t>
            </w:r>
            <w:r>
              <w:rPr>
                <w:rFonts w:asciiTheme="minorEastAsia" w:hAnsiTheme="minorEastAsia"/>
                <w:sz w:val="24"/>
                <w:szCs w:val="24"/>
              </w:rPr>
              <w:t>，</w:t>
            </w:r>
            <w:r>
              <w:rPr>
                <w:rFonts w:asciiTheme="minorEastAsia" w:hAnsiTheme="minorEastAsia" w:hint="eastAsia"/>
                <w:sz w:val="24"/>
                <w:szCs w:val="24"/>
              </w:rPr>
              <w:t>了解</w:t>
            </w:r>
            <w:r>
              <w:rPr>
                <w:rFonts w:asciiTheme="minorEastAsia" w:hAnsiTheme="minorEastAsia"/>
                <w:sz w:val="24"/>
                <w:szCs w:val="24"/>
              </w:rPr>
              <w:t>构建评价标准的基本要求和方法</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1.</w:t>
            </w:r>
            <w:r>
              <w:rPr>
                <w:rFonts w:asciiTheme="minorEastAsia" w:hAnsiTheme="minorEastAsia"/>
                <w:sz w:val="24"/>
                <w:szCs w:val="24"/>
              </w:rPr>
              <w:t>了解既定课程资源和即时生成的课程资源的联系，</w:t>
            </w:r>
            <w:r>
              <w:rPr>
                <w:rFonts w:asciiTheme="minorEastAsia" w:hAnsiTheme="minorEastAsia" w:hint="eastAsia"/>
                <w:sz w:val="24"/>
                <w:szCs w:val="24"/>
              </w:rPr>
              <w:t>有意识利用生成性问题优化课堂教学；</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12.</w:t>
            </w:r>
            <w:r>
              <w:rPr>
                <w:rFonts w:asciiTheme="minorEastAsia" w:hAnsiTheme="minorEastAsia" w:hint="eastAsia"/>
                <w:sz w:val="24"/>
                <w:szCs w:val="24"/>
              </w:rPr>
              <w:t>了解自身所处的阶段并明确发展方向，掌握教学研究的基本思路与方法。</w:t>
            </w:r>
          </w:p>
        </w:tc>
      </w:tr>
      <w:tr w:rsidR="00021A90">
        <w:trPr>
          <w:trHeight w:val="312"/>
        </w:trPr>
        <w:tc>
          <w:tcPr>
            <w:tcW w:w="759" w:type="dxa"/>
            <w:vMerge w:val="restart"/>
            <w:tcBorders>
              <w:top w:val="single" w:sz="4" w:space="0" w:color="auto"/>
            </w:tcBorders>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lastRenderedPageBreak/>
              <w:t>三级水平</w:t>
            </w:r>
            <w:r>
              <w:rPr>
                <w:rFonts w:asciiTheme="minorEastAsia" w:hAnsiTheme="minorEastAsia" w:hint="eastAsia"/>
                <w:b/>
                <w:sz w:val="24"/>
                <w:szCs w:val="24"/>
              </w:rPr>
              <w:t>/</w:t>
            </w:r>
            <w:r>
              <w:rPr>
                <w:rFonts w:asciiTheme="minorEastAsia" w:hAnsiTheme="minorEastAsia" w:hint="eastAsia"/>
                <w:b/>
                <w:sz w:val="24"/>
                <w:szCs w:val="24"/>
              </w:rPr>
              <w:t>中级教师</w:t>
            </w:r>
          </w:p>
        </w:tc>
        <w:tc>
          <w:tcPr>
            <w:tcW w:w="720" w:type="dxa"/>
            <w:tcBorders>
              <w:top w:val="single" w:sz="4" w:space="0" w:color="auto"/>
            </w:tcBorders>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6993" w:type="dxa"/>
            <w:tcBorders>
              <w:top w:val="single" w:sz="4" w:space="0" w:color="auto"/>
            </w:tcBorders>
          </w:tcPr>
          <w:p w:rsidR="00021A90" w:rsidRDefault="006F34B2">
            <w:pPr>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w:t>
            </w:r>
            <w:r>
              <w:rPr>
                <w:rFonts w:asciiTheme="minorEastAsia" w:hAnsiTheme="minorEastAsia"/>
                <w:sz w:val="24"/>
                <w:szCs w:val="24"/>
              </w:rPr>
              <w:t>热爱</w:t>
            </w:r>
            <w:r>
              <w:rPr>
                <w:rFonts w:asciiTheme="minorEastAsia" w:hAnsiTheme="minorEastAsia" w:hint="eastAsia"/>
                <w:sz w:val="24"/>
                <w:szCs w:val="24"/>
              </w:rPr>
              <w:t>历史</w:t>
            </w:r>
            <w:r>
              <w:rPr>
                <w:rFonts w:asciiTheme="minorEastAsia" w:hAnsiTheme="minorEastAsia"/>
                <w:sz w:val="24"/>
                <w:szCs w:val="24"/>
              </w:rPr>
              <w:t>教育教学工作</w:t>
            </w:r>
            <w:r>
              <w:rPr>
                <w:rFonts w:asciiTheme="minorEastAsia" w:hAnsiTheme="minorEastAsia" w:hint="eastAsia"/>
                <w:sz w:val="24"/>
                <w:szCs w:val="24"/>
              </w:rPr>
              <w:t>，</w:t>
            </w:r>
            <w:r>
              <w:rPr>
                <w:rFonts w:asciiTheme="minorEastAsia" w:hAnsiTheme="minorEastAsia"/>
                <w:sz w:val="24"/>
                <w:szCs w:val="24"/>
              </w:rPr>
              <w:t>增强对教育事业的</w:t>
            </w:r>
            <w:r>
              <w:rPr>
                <w:rFonts w:asciiTheme="minorEastAsia" w:hAnsiTheme="minorEastAsia" w:hint="eastAsia"/>
                <w:sz w:val="24"/>
                <w:szCs w:val="24"/>
              </w:rPr>
              <w:t>成就感；</w:t>
            </w:r>
          </w:p>
          <w:p w:rsidR="00021A90" w:rsidRDefault="006F34B2">
            <w:pPr>
              <w:ind w:firstLineChars="200" w:firstLine="480"/>
              <w:rPr>
                <w:rFonts w:asciiTheme="minorEastAsia" w:hAnsiTheme="minorEastAsia"/>
                <w:bCs/>
                <w:sz w:val="24"/>
                <w:szCs w:val="24"/>
              </w:rPr>
            </w:pPr>
            <w:r>
              <w:rPr>
                <w:rFonts w:asciiTheme="minorEastAsia" w:hAnsiTheme="minorEastAsia"/>
                <w:sz w:val="24"/>
                <w:szCs w:val="24"/>
              </w:rPr>
              <w:t>2</w:t>
            </w:r>
            <w:r>
              <w:rPr>
                <w:rFonts w:asciiTheme="minorEastAsia" w:hAnsiTheme="minorEastAsia" w:hint="eastAsia"/>
                <w:sz w:val="24"/>
                <w:szCs w:val="24"/>
              </w:rPr>
              <w:t>.</w:t>
            </w:r>
            <w:r>
              <w:rPr>
                <w:rFonts w:asciiTheme="minorEastAsia" w:hAnsiTheme="minorEastAsia" w:hint="eastAsia"/>
                <w:sz w:val="24"/>
                <w:szCs w:val="24"/>
              </w:rPr>
              <w:t>认识培养学生家国情怀和人类命运共同体意识是历史教学中</w:t>
            </w:r>
            <w:r>
              <w:rPr>
                <w:rFonts w:asciiTheme="minorEastAsia" w:hAnsiTheme="minorEastAsia" w:hint="eastAsia"/>
                <w:bCs/>
                <w:sz w:val="24"/>
                <w:szCs w:val="24"/>
              </w:rPr>
              <w:t>达成立德树人任务</w:t>
            </w:r>
            <w:r>
              <w:rPr>
                <w:rFonts w:asciiTheme="minorEastAsia" w:hAnsiTheme="minorEastAsia" w:hint="eastAsia"/>
                <w:sz w:val="24"/>
                <w:szCs w:val="24"/>
              </w:rPr>
              <w:t>的重要表现；</w:t>
            </w:r>
          </w:p>
          <w:p w:rsidR="00021A90" w:rsidRDefault="006F34B2">
            <w:pPr>
              <w:ind w:firstLineChars="200" w:firstLine="480"/>
              <w:rPr>
                <w:rFonts w:asciiTheme="minorEastAsia" w:hAnsiTheme="minorEastAsia"/>
                <w:bCs/>
                <w:sz w:val="24"/>
                <w:szCs w:val="24"/>
              </w:rPr>
            </w:pPr>
            <w:r>
              <w:rPr>
                <w:rFonts w:asciiTheme="minorEastAsia" w:hAnsiTheme="minorEastAsia" w:hint="eastAsia"/>
                <w:sz w:val="24"/>
                <w:szCs w:val="24"/>
              </w:rPr>
              <w:t xml:space="preserve">3. </w:t>
            </w:r>
            <w:r>
              <w:rPr>
                <w:rFonts w:asciiTheme="minorEastAsia" w:hAnsiTheme="minorEastAsia" w:hint="eastAsia"/>
                <w:bCs/>
                <w:sz w:val="24"/>
                <w:szCs w:val="24"/>
              </w:rPr>
              <w:t>理解历史学科意义，掌握历史课程的内涵；</w:t>
            </w:r>
          </w:p>
          <w:p w:rsidR="00021A90" w:rsidRDefault="006F34B2">
            <w:pPr>
              <w:ind w:firstLineChars="200" w:firstLine="480"/>
              <w:rPr>
                <w:rFonts w:asciiTheme="minorEastAsia" w:hAnsiTheme="minorEastAsia"/>
                <w:bCs/>
                <w:sz w:val="24"/>
                <w:szCs w:val="24"/>
              </w:rPr>
            </w:pPr>
            <w:r>
              <w:rPr>
                <w:rFonts w:asciiTheme="minorEastAsia" w:hAnsiTheme="minorEastAsia" w:hint="eastAsia"/>
                <w:sz w:val="24"/>
                <w:szCs w:val="24"/>
              </w:rPr>
              <w:t>4.</w:t>
            </w:r>
            <w:r>
              <w:rPr>
                <w:rFonts w:asciiTheme="minorEastAsia" w:hAnsiTheme="minorEastAsia"/>
                <w:sz w:val="24"/>
                <w:szCs w:val="24"/>
              </w:rPr>
              <w:t>具有团队合作精神，积极开展协作与交流</w:t>
            </w:r>
            <w:r>
              <w:rPr>
                <w:rFonts w:asciiTheme="minorEastAsia" w:hAnsiTheme="minorEastAsia" w:hint="eastAsia"/>
                <w:sz w:val="24"/>
                <w:szCs w:val="24"/>
              </w:rPr>
              <w:t>。</w:t>
            </w:r>
          </w:p>
        </w:tc>
      </w:tr>
      <w:tr w:rsidR="00021A90">
        <w:trPr>
          <w:trHeight w:val="717"/>
        </w:trPr>
        <w:tc>
          <w:tcPr>
            <w:tcW w:w="759"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6993"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理解《义务教育历史课程标准（</w:t>
            </w:r>
            <w:r>
              <w:rPr>
                <w:rFonts w:asciiTheme="minorEastAsia" w:hAnsiTheme="minorEastAsia" w:hint="eastAsia"/>
                <w:sz w:val="24"/>
                <w:szCs w:val="24"/>
              </w:rPr>
              <w:t>2011</w:t>
            </w:r>
            <w:r>
              <w:rPr>
                <w:rFonts w:asciiTheme="minorEastAsia" w:hAnsiTheme="minorEastAsia" w:hint="eastAsia"/>
                <w:sz w:val="24"/>
                <w:szCs w:val="24"/>
              </w:rPr>
              <w:t>年版）》对历史课程的性质解读</w:t>
            </w:r>
            <w:r>
              <w:rPr>
                <w:rFonts w:asciiTheme="minorEastAsia" w:hAnsiTheme="minorEastAsia"/>
                <w:sz w:val="24"/>
                <w:szCs w:val="24"/>
              </w:rPr>
              <w:t>，</w:t>
            </w:r>
            <w:r>
              <w:rPr>
                <w:rFonts w:asciiTheme="minorEastAsia" w:hAnsiTheme="minorEastAsia" w:hint="eastAsia"/>
                <w:sz w:val="24"/>
                <w:szCs w:val="24"/>
              </w:rPr>
              <w:t>并把性质解读运用到教材内容的有效处理；</w:t>
            </w:r>
          </w:p>
          <w:p w:rsidR="00021A90" w:rsidRDefault="006F34B2">
            <w:pPr>
              <w:ind w:firstLineChars="200" w:firstLine="480"/>
              <w:rPr>
                <w:rFonts w:asciiTheme="minorEastAsia" w:hAnsiTheme="minorEastAsia"/>
                <w:bCs/>
                <w:sz w:val="24"/>
                <w:szCs w:val="24"/>
              </w:rPr>
            </w:pPr>
            <w:r>
              <w:rPr>
                <w:rFonts w:asciiTheme="minorEastAsia" w:hAnsiTheme="minorEastAsia" w:hint="eastAsia"/>
                <w:bCs/>
                <w:sz w:val="24"/>
                <w:szCs w:val="24"/>
              </w:rPr>
              <w:t>6.</w:t>
            </w:r>
            <w:r>
              <w:rPr>
                <w:rFonts w:asciiTheme="minorEastAsia" w:hAnsiTheme="minorEastAsia" w:hint="eastAsia"/>
                <w:bCs/>
                <w:sz w:val="24"/>
                <w:szCs w:val="24"/>
              </w:rPr>
              <w:t>掌握可运用于历史教学中的史学研究新成果，挖掘新史料，丰富教学资源；</w:t>
            </w:r>
          </w:p>
          <w:p w:rsidR="00021A90" w:rsidRDefault="006F34B2">
            <w:pPr>
              <w:ind w:firstLineChars="200" w:firstLine="480"/>
              <w:rPr>
                <w:rFonts w:asciiTheme="minorEastAsia" w:hAnsiTheme="minorEastAsia"/>
                <w:bCs/>
                <w:sz w:val="24"/>
                <w:szCs w:val="24"/>
              </w:rPr>
            </w:pPr>
            <w:r>
              <w:rPr>
                <w:rFonts w:asciiTheme="minorEastAsia" w:hAnsiTheme="minorEastAsia" w:hint="eastAsia"/>
                <w:bCs/>
                <w:sz w:val="24"/>
                <w:szCs w:val="24"/>
              </w:rPr>
              <w:t>7.</w:t>
            </w:r>
            <w:r>
              <w:rPr>
                <w:rFonts w:asciiTheme="minorEastAsia" w:hAnsiTheme="minorEastAsia" w:hint="eastAsia"/>
                <w:bCs/>
                <w:sz w:val="24"/>
                <w:szCs w:val="24"/>
              </w:rPr>
              <w:t>理解国家统编历史教材如何贯彻唯物史观，能够将唯物史观融入到课堂教学的叙述、解释和评判中；</w:t>
            </w:r>
          </w:p>
          <w:p w:rsidR="00021A90" w:rsidRDefault="006F34B2">
            <w:pPr>
              <w:ind w:firstLineChars="200" w:firstLine="480"/>
              <w:rPr>
                <w:rFonts w:asciiTheme="minorEastAsia" w:hAnsiTheme="minorEastAsia"/>
                <w:sz w:val="24"/>
                <w:szCs w:val="24"/>
              </w:rPr>
            </w:pPr>
            <w:r>
              <w:rPr>
                <w:rFonts w:asciiTheme="minorEastAsia" w:hAnsiTheme="minorEastAsia" w:hint="eastAsia"/>
                <w:bCs/>
                <w:sz w:val="24"/>
                <w:szCs w:val="24"/>
              </w:rPr>
              <w:t>8.</w:t>
            </w:r>
            <w:r>
              <w:rPr>
                <w:rFonts w:asciiTheme="minorEastAsia" w:hAnsiTheme="minorEastAsia" w:hint="eastAsia"/>
                <w:bCs/>
                <w:sz w:val="24"/>
                <w:szCs w:val="24"/>
              </w:rPr>
              <w:t>理解历史学科核心素养的内涵，掌握主题教学内涵；</w:t>
            </w:r>
          </w:p>
        </w:tc>
      </w:tr>
      <w:tr w:rsidR="00021A90">
        <w:trPr>
          <w:trHeight w:val="416"/>
        </w:trPr>
        <w:tc>
          <w:tcPr>
            <w:tcW w:w="759"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6993"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sz w:val="24"/>
                <w:szCs w:val="24"/>
              </w:rPr>
              <w:t>能运用多种方式有效</w:t>
            </w:r>
            <w:r>
              <w:rPr>
                <w:rFonts w:asciiTheme="minorEastAsia" w:hAnsiTheme="minorEastAsia" w:hint="eastAsia"/>
                <w:sz w:val="24"/>
                <w:szCs w:val="24"/>
              </w:rPr>
              <w:t>地</w:t>
            </w:r>
            <w:r>
              <w:rPr>
                <w:rFonts w:asciiTheme="minorEastAsia" w:hAnsiTheme="minorEastAsia"/>
                <w:sz w:val="24"/>
                <w:szCs w:val="24"/>
              </w:rPr>
              <w:t>实施教学，有效</w:t>
            </w:r>
            <w:r>
              <w:rPr>
                <w:rFonts w:asciiTheme="minorEastAsia" w:hAnsiTheme="minorEastAsia" w:hint="eastAsia"/>
                <w:sz w:val="24"/>
                <w:szCs w:val="24"/>
              </w:rPr>
              <w:t>地</w:t>
            </w:r>
            <w:r>
              <w:rPr>
                <w:rFonts w:asciiTheme="minorEastAsia" w:hAnsiTheme="minorEastAsia"/>
                <w:sz w:val="24"/>
                <w:szCs w:val="24"/>
              </w:rPr>
              <w:t>调控教学过程，引发学生独立思考与主动探究</w:t>
            </w:r>
            <w:r>
              <w:rPr>
                <w:rFonts w:asciiTheme="minorEastAsia" w:hAnsiTheme="minorEastAsia" w:hint="eastAsia"/>
                <w:sz w:val="24"/>
                <w:szCs w:val="24"/>
              </w:rPr>
              <w:t>，</w:t>
            </w:r>
            <w:r>
              <w:rPr>
                <w:rFonts w:asciiTheme="minorEastAsia" w:hAnsiTheme="minorEastAsia"/>
                <w:sz w:val="24"/>
                <w:szCs w:val="24"/>
              </w:rPr>
              <w:t>能较熟练</w:t>
            </w:r>
            <w:r>
              <w:rPr>
                <w:rFonts w:asciiTheme="minorEastAsia" w:hAnsiTheme="minorEastAsia" w:hint="eastAsia"/>
                <w:sz w:val="24"/>
                <w:szCs w:val="24"/>
              </w:rPr>
              <w:t>运</w:t>
            </w:r>
            <w:r>
              <w:rPr>
                <w:rFonts w:asciiTheme="minorEastAsia" w:hAnsiTheme="minorEastAsia"/>
                <w:sz w:val="24"/>
                <w:szCs w:val="24"/>
              </w:rPr>
              <w:t>用信息技术优化课堂教学</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10.</w:t>
            </w:r>
            <w:r>
              <w:rPr>
                <w:rFonts w:asciiTheme="minorEastAsia" w:hAnsiTheme="minorEastAsia"/>
                <w:sz w:val="24"/>
                <w:szCs w:val="24"/>
              </w:rPr>
              <w:t>掌握</w:t>
            </w:r>
            <w:r>
              <w:rPr>
                <w:rFonts w:asciiTheme="minorEastAsia" w:hAnsiTheme="minorEastAsia" w:hint="eastAsia"/>
                <w:sz w:val="24"/>
                <w:szCs w:val="24"/>
              </w:rPr>
              <w:t>开展学情</w:t>
            </w:r>
            <w:r>
              <w:rPr>
                <w:rFonts w:asciiTheme="minorEastAsia" w:hAnsiTheme="minorEastAsia"/>
                <w:sz w:val="24"/>
                <w:szCs w:val="24"/>
              </w:rPr>
              <w:t>分析的</w:t>
            </w:r>
            <w:r>
              <w:rPr>
                <w:rFonts w:asciiTheme="minorEastAsia" w:hAnsiTheme="minorEastAsia" w:hint="eastAsia"/>
                <w:sz w:val="24"/>
                <w:szCs w:val="24"/>
              </w:rPr>
              <w:t>途径</w:t>
            </w:r>
            <w:r>
              <w:rPr>
                <w:rFonts w:asciiTheme="minorEastAsia" w:hAnsiTheme="minorEastAsia"/>
                <w:sz w:val="24"/>
                <w:szCs w:val="24"/>
              </w:rPr>
              <w:t>和方法</w:t>
            </w:r>
            <w:r>
              <w:rPr>
                <w:rFonts w:asciiTheme="minorEastAsia" w:hAnsiTheme="minorEastAsia" w:hint="eastAsia"/>
                <w:sz w:val="24"/>
                <w:szCs w:val="24"/>
              </w:rPr>
              <w:t>，引导学生反思和积累学习的经验教训，探索有效学习途径；</w:t>
            </w:r>
          </w:p>
          <w:p w:rsidR="00021A90" w:rsidRDefault="006F34B2">
            <w:pPr>
              <w:ind w:firstLine="435"/>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1.</w:t>
            </w:r>
            <w:r>
              <w:rPr>
                <w:rFonts w:asciiTheme="minorEastAsia" w:hAnsiTheme="minorEastAsia" w:hint="eastAsia"/>
                <w:sz w:val="24"/>
                <w:szCs w:val="24"/>
              </w:rPr>
              <w:t>掌握</w:t>
            </w:r>
            <w:r>
              <w:rPr>
                <w:rFonts w:asciiTheme="minorEastAsia" w:hAnsiTheme="minorEastAsia"/>
                <w:sz w:val="24"/>
                <w:szCs w:val="24"/>
              </w:rPr>
              <w:t>学生评价的基本方法和原</w:t>
            </w:r>
            <w:r>
              <w:rPr>
                <w:rFonts w:asciiTheme="minorEastAsia" w:hAnsiTheme="minorEastAsia" w:hint="eastAsia"/>
                <w:sz w:val="24"/>
                <w:szCs w:val="24"/>
              </w:rPr>
              <w:t>则</w:t>
            </w:r>
            <w:r>
              <w:rPr>
                <w:rFonts w:asciiTheme="minorEastAsia" w:hAnsiTheme="minorEastAsia"/>
                <w:sz w:val="24"/>
                <w:szCs w:val="24"/>
              </w:rPr>
              <w:t>，掌握初中历史测试题评分细则和等级量表的研制技术</w:t>
            </w:r>
            <w:r>
              <w:rPr>
                <w:rFonts w:asciiTheme="minorEastAsia" w:hAnsiTheme="minorEastAsia" w:hint="eastAsia"/>
                <w:sz w:val="24"/>
                <w:szCs w:val="24"/>
              </w:rPr>
              <w:t>；</w:t>
            </w:r>
            <w:r>
              <w:rPr>
                <w:rFonts w:asciiTheme="minorEastAsia" w:hAnsiTheme="minorEastAsia"/>
                <w:sz w:val="24"/>
                <w:szCs w:val="24"/>
              </w:rPr>
              <w:t>能够结合评价结果分析，不断调整和完善初中历史学业评价标准</w:t>
            </w:r>
            <w:r>
              <w:rPr>
                <w:rFonts w:asciiTheme="minorEastAsia" w:hAnsiTheme="minorEastAsia" w:hint="eastAsia"/>
                <w:sz w:val="24"/>
                <w:szCs w:val="24"/>
              </w:rPr>
              <w:t>；</w:t>
            </w:r>
          </w:p>
          <w:p w:rsidR="00021A90" w:rsidRDefault="006F34B2">
            <w:pPr>
              <w:ind w:firstLine="435"/>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2.</w:t>
            </w:r>
            <w:r>
              <w:rPr>
                <w:rFonts w:asciiTheme="minorEastAsia" w:hAnsiTheme="minorEastAsia"/>
                <w:sz w:val="24"/>
                <w:szCs w:val="24"/>
              </w:rPr>
              <w:t>知道历史课程资源和历史课堂教学与学生习得的联系，了解历史课程资源开发的发展趋势</w:t>
            </w:r>
            <w:r>
              <w:rPr>
                <w:rFonts w:asciiTheme="minorEastAsia" w:hAnsiTheme="minorEastAsia" w:hint="eastAsia"/>
                <w:sz w:val="24"/>
                <w:szCs w:val="24"/>
              </w:rPr>
              <w:t>；</w:t>
            </w:r>
            <w:r>
              <w:rPr>
                <w:rFonts w:asciiTheme="minorEastAsia" w:hAnsiTheme="minorEastAsia"/>
                <w:sz w:val="24"/>
                <w:szCs w:val="24"/>
              </w:rPr>
              <w:t>综合利用校外资源，做好学生实践活动的</w:t>
            </w:r>
            <w:r>
              <w:rPr>
                <w:rFonts w:asciiTheme="minorEastAsia" w:hAnsiTheme="minorEastAsia" w:hint="eastAsia"/>
                <w:sz w:val="24"/>
                <w:szCs w:val="24"/>
              </w:rPr>
              <w:t>开展</w:t>
            </w:r>
            <w:r>
              <w:rPr>
                <w:rFonts w:asciiTheme="minorEastAsia" w:hAnsiTheme="minorEastAsia"/>
                <w:sz w:val="24"/>
                <w:szCs w:val="24"/>
              </w:rPr>
              <w:t>工作</w:t>
            </w:r>
            <w:r>
              <w:rPr>
                <w:rFonts w:asciiTheme="minorEastAsia" w:hAnsiTheme="minorEastAsia" w:hint="eastAsia"/>
                <w:sz w:val="24"/>
                <w:szCs w:val="24"/>
              </w:rPr>
              <w:t>；</w:t>
            </w:r>
          </w:p>
          <w:p w:rsidR="00021A90" w:rsidRDefault="006F34B2">
            <w:pPr>
              <w:ind w:firstLine="435"/>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3.</w:t>
            </w:r>
            <w:r>
              <w:rPr>
                <w:rFonts w:asciiTheme="minorEastAsia" w:hAnsiTheme="minorEastAsia" w:hint="eastAsia"/>
                <w:sz w:val="24"/>
                <w:szCs w:val="24"/>
              </w:rPr>
              <w:t>掌握</w:t>
            </w:r>
            <w:r>
              <w:rPr>
                <w:rFonts w:asciiTheme="minorEastAsia" w:hAnsiTheme="minorEastAsia"/>
                <w:sz w:val="24"/>
                <w:szCs w:val="24"/>
              </w:rPr>
              <w:t>教师专业发展的主要途径</w:t>
            </w:r>
            <w:r>
              <w:rPr>
                <w:rFonts w:asciiTheme="minorEastAsia" w:hAnsiTheme="minorEastAsia" w:hint="eastAsia"/>
                <w:sz w:val="24"/>
                <w:szCs w:val="24"/>
              </w:rPr>
              <w:t>，</w:t>
            </w:r>
            <w:r>
              <w:rPr>
                <w:rFonts w:asciiTheme="minorEastAsia" w:hAnsiTheme="minorEastAsia"/>
                <w:sz w:val="24"/>
                <w:szCs w:val="24"/>
              </w:rPr>
              <w:t>掌握历史教学研究</w:t>
            </w:r>
            <w:r>
              <w:rPr>
                <w:rFonts w:asciiTheme="minorEastAsia" w:hAnsiTheme="minorEastAsia" w:hint="eastAsia"/>
                <w:sz w:val="24"/>
                <w:szCs w:val="24"/>
              </w:rPr>
              <w:t>的思路和方法</w:t>
            </w:r>
            <w:r>
              <w:rPr>
                <w:rFonts w:asciiTheme="minorEastAsia" w:hAnsiTheme="minorEastAsia"/>
                <w:sz w:val="24"/>
                <w:szCs w:val="24"/>
              </w:rPr>
              <w:t>，积极参与课题研究活动，发展自身，</w:t>
            </w:r>
            <w:r>
              <w:rPr>
                <w:rFonts w:asciiTheme="minorEastAsia" w:hAnsiTheme="minorEastAsia" w:hint="eastAsia"/>
                <w:sz w:val="24"/>
                <w:szCs w:val="24"/>
              </w:rPr>
              <w:t>提升</w:t>
            </w:r>
            <w:r>
              <w:rPr>
                <w:rFonts w:asciiTheme="minorEastAsia" w:hAnsiTheme="minorEastAsia"/>
                <w:sz w:val="24"/>
                <w:szCs w:val="24"/>
              </w:rPr>
              <w:t>课堂教学实施能力</w:t>
            </w:r>
            <w:r>
              <w:rPr>
                <w:rFonts w:asciiTheme="minorEastAsia" w:hAnsiTheme="minorEastAsia" w:hint="eastAsia"/>
                <w:sz w:val="24"/>
                <w:szCs w:val="24"/>
              </w:rPr>
              <w:t>。</w:t>
            </w:r>
          </w:p>
        </w:tc>
      </w:tr>
      <w:tr w:rsidR="00021A90">
        <w:trPr>
          <w:trHeight w:val="268"/>
        </w:trPr>
        <w:tc>
          <w:tcPr>
            <w:tcW w:w="759" w:type="dxa"/>
            <w:vMerge w:val="restart"/>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四级水平</w:t>
            </w:r>
            <w:r>
              <w:rPr>
                <w:rFonts w:asciiTheme="minorEastAsia" w:hAnsiTheme="minorEastAsia" w:hint="eastAsia"/>
                <w:b/>
                <w:sz w:val="24"/>
                <w:szCs w:val="24"/>
              </w:rPr>
              <w:t>/</w:t>
            </w:r>
            <w:r>
              <w:rPr>
                <w:rFonts w:asciiTheme="minorEastAsia" w:hAnsiTheme="minorEastAsia" w:hint="eastAsia"/>
                <w:b/>
                <w:sz w:val="24"/>
                <w:szCs w:val="24"/>
              </w:rPr>
              <w:t>高级教师</w:t>
            </w: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6993"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热爱</w:t>
            </w:r>
            <w:r>
              <w:rPr>
                <w:rFonts w:asciiTheme="minorEastAsia" w:hAnsiTheme="minorEastAsia" w:hint="eastAsia"/>
                <w:sz w:val="24"/>
                <w:szCs w:val="24"/>
              </w:rPr>
              <w:t>历史</w:t>
            </w:r>
            <w:r>
              <w:rPr>
                <w:rFonts w:asciiTheme="minorEastAsia" w:hAnsiTheme="minorEastAsia"/>
                <w:sz w:val="24"/>
                <w:szCs w:val="24"/>
              </w:rPr>
              <w:t>教育教学工作</w:t>
            </w:r>
            <w:r>
              <w:rPr>
                <w:rFonts w:asciiTheme="minorEastAsia" w:hAnsiTheme="minorEastAsia" w:hint="eastAsia"/>
                <w:sz w:val="24"/>
                <w:szCs w:val="24"/>
              </w:rPr>
              <w:t>，</w:t>
            </w:r>
            <w:r>
              <w:rPr>
                <w:rFonts w:asciiTheme="minorEastAsia" w:hAnsiTheme="minorEastAsia"/>
                <w:sz w:val="24"/>
                <w:szCs w:val="24"/>
              </w:rPr>
              <w:t>增强对教育事业的幸福感</w:t>
            </w:r>
            <w:r>
              <w:rPr>
                <w:rFonts w:asciiTheme="minorEastAsia" w:hAnsiTheme="minorEastAsia" w:hint="eastAsia"/>
                <w:sz w:val="24"/>
                <w:szCs w:val="24"/>
              </w:rPr>
              <w:t>，消除职业倦怠；</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w:t>
            </w:r>
            <w:r>
              <w:rPr>
                <w:rFonts w:asciiTheme="minorEastAsia" w:hAnsiTheme="minorEastAsia" w:hint="eastAsia"/>
                <w:sz w:val="24"/>
                <w:szCs w:val="24"/>
              </w:rPr>
              <w:t>熟悉结合具体的历史史实、初中学生的认知水平和心理特点实施</w:t>
            </w:r>
            <w:r>
              <w:rPr>
                <w:rFonts w:asciiTheme="minorEastAsia" w:hAnsiTheme="minorEastAsia" w:hint="eastAsia"/>
                <w:bCs/>
                <w:sz w:val="24"/>
                <w:szCs w:val="24"/>
              </w:rPr>
              <w:t>立德树人教育；</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3</w:t>
            </w:r>
            <w:r>
              <w:rPr>
                <w:rFonts w:asciiTheme="minorEastAsia" w:hAnsiTheme="minorEastAsia" w:hint="eastAsia"/>
                <w:sz w:val="24"/>
                <w:szCs w:val="24"/>
              </w:rPr>
              <w:t>.</w:t>
            </w:r>
            <w:r>
              <w:rPr>
                <w:rFonts w:asciiTheme="minorEastAsia" w:hAnsiTheme="minorEastAsia" w:hint="eastAsia"/>
                <w:sz w:val="24"/>
                <w:szCs w:val="24"/>
              </w:rPr>
              <w:t>理</w:t>
            </w:r>
            <w:r>
              <w:rPr>
                <w:rFonts w:asciiTheme="minorEastAsia" w:hAnsiTheme="minorEastAsia" w:hint="eastAsia"/>
                <w:bCs/>
                <w:sz w:val="24"/>
                <w:szCs w:val="24"/>
              </w:rPr>
              <w:t>解历史课程内涵</w:t>
            </w:r>
            <w:r>
              <w:rPr>
                <w:rFonts w:asciiTheme="minorEastAsia" w:hAnsiTheme="minorEastAsia" w:hint="eastAsia"/>
                <w:sz w:val="24"/>
                <w:szCs w:val="24"/>
              </w:rPr>
              <w:t>，能根据不同的教学需求整合和优化教学内容；</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4</w:t>
            </w:r>
            <w:r>
              <w:rPr>
                <w:rFonts w:asciiTheme="minorEastAsia" w:hAnsiTheme="minorEastAsia" w:hint="eastAsia"/>
                <w:sz w:val="24"/>
                <w:szCs w:val="24"/>
              </w:rPr>
              <w:t>.</w:t>
            </w:r>
            <w:r>
              <w:rPr>
                <w:rFonts w:asciiTheme="minorEastAsia" w:hAnsiTheme="minorEastAsia"/>
                <w:sz w:val="24"/>
                <w:szCs w:val="24"/>
              </w:rPr>
              <w:t>具有团队合作精神，</w:t>
            </w:r>
            <w:r>
              <w:rPr>
                <w:rFonts w:asciiTheme="minorEastAsia" w:hAnsiTheme="minorEastAsia" w:hint="eastAsia"/>
                <w:sz w:val="24"/>
                <w:szCs w:val="24"/>
              </w:rPr>
              <w:t>发挥骨干带头作用</w:t>
            </w:r>
            <w:r>
              <w:rPr>
                <w:rFonts w:asciiTheme="minorEastAsia" w:hAnsiTheme="minorEastAsia"/>
                <w:sz w:val="24"/>
                <w:szCs w:val="24"/>
              </w:rPr>
              <w:t>，不断强化自身学习</w:t>
            </w:r>
            <w:r>
              <w:rPr>
                <w:rFonts w:asciiTheme="minorEastAsia" w:hAnsiTheme="minorEastAsia" w:hint="eastAsia"/>
                <w:sz w:val="24"/>
                <w:szCs w:val="24"/>
              </w:rPr>
              <w:t>，引领其他教师成长和发展</w:t>
            </w:r>
            <w:r>
              <w:rPr>
                <w:rFonts w:asciiTheme="minorEastAsia" w:hAnsiTheme="minorEastAsia"/>
                <w:sz w:val="24"/>
                <w:szCs w:val="24"/>
              </w:rPr>
              <w:t>，</w:t>
            </w:r>
            <w:r>
              <w:rPr>
                <w:rFonts w:asciiTheme="minorEastAsia" w:hAnsiTheme="minorEastAsia" w:hint="eastAsia"/>
                <w:sz w:val="24"/>
                <w:szCs w:val="24"/>
              </w:rPr>
              <w:t>坚定</w:t>
            </w:r>
            <w:r>
              <w:rPr>
                <w:rFonts w:asciiTheme="minorEastAsia" w:hAnsiTheme="minorEastAsia"/>
                <w:sz w:val="24"/>
                <w:szCs w:val="24"/>
              </w:rPr>
              <w:t>终身学习</w:t>
            </w:r>
            <w:r>
              <w:rPr>
                <w:rFonts w:asciiTheme="minorEastAsia" w:hAnsiTheme="minorEastAsia" w:hint="eastAsia"/>
                <w:sz w:val="24"/>
                <w:szCs w:val="24"/>
              </w:rPr>
              <w:t>理念，持续提升专业素养；</w:t>
            </w:r>
          </w:p>
        </w:tc>
      </w:tr>
      <w:tr w:rsidR="00021A90">
        <w:trPr>
          <w:trHeight w:val="1629"/>
        </w:trPr>
        <w:tc>
          <w:tcPr>
            <w:tcW w:w="759"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6993" w:type="dxa"/>
          </w:tcPr>
          <w:p w:rsidR="00021A90" w:rsidRDefault="006F34B2">
            <w:pPr>
              <w:ind w:firstLineChars="200" w:firstLine="480"/>
              <w:rPr>
                <w:rFonts w:asciiTheme="minorEastAsia" w:hAnsiTheme="minorEastAsia"/>
                <w:sz w:val="24"/>
                <w:szCs w:val="24"/>
              </w:rPr>
            </w:pPr>
            <w:r>
              <w:rPr>
                <w:rFonts w:asciiTheme="minorEastAsia" w:hAnsiTheme="minorEastAsia"/>
                <w:sz w:val="24"/>
                <w:szCs w:val="24"/>
              </w:rPr>
              <w:t>5</w:t>
            </w:r>
            <w:r>
              <w:rPr>
                <w:rFonts w:asciiTheme="minorEastAsia" w:hAnsiTheme="minorEastAsia" w:hint="eastAsia"/>
                <w:sz w:val="24"/>
                <w:szCs w:val="24"/>
              </w:rPr>
              <w:t>.</w:t>
            </w:r>
            <w:r>
              <w:rPr>
                <w:rFonts w:asciiTheme="minorEastAsia" w:hAnsiTheme="minorEastAsia"/>
                <w:sz w:val="24"/>
                <w:szCs w:val="24"/>
              </w:rPr>
              <w:t>理解</w:t>
            </w:r>
            <w:r>
              <w:rPr>
                <w:rFonts w:asciiTheme="minorEastAsia" w:hAnsiTheme="minorEastAsia" w:hint="eastAsia"/>
                <w:sz w:val="24"/>
                <w:szCs w:val="24"/>
              </w:rPr>
              <w:t>《义务教育历史课程标准（</w:t>
            </w:r>
            <w:r>
              <w:rPr>
                <w:rFonts w:asciiTheme="minorEastAsia" w:hAnsiTheme="minorEastAsia" w:hint="eastAsia"/>
                <w:sz w:val="24"/>
                <w:szCs w:val="24"/>
              </w:rPr>
              <w:t>2011</w:t>
            </w:r>
            <w:r>
              <w:rPr>
                <w:rFonts w:asciiTheme="minorEastAsia" w:hAnsiTheme="minorEastAsia" w:hint="eastAsia"/>
                <w:sz w:val="24"/>
                <w:szCs w:val="24"/>
              </w:rPr>
              <w:t>年版）》</w:t>
            </w:r>
            <w:r>
              <w:rPr>
                <w:rFonts w:asciiTheme="minorEastAsia" w:hAnsiTheme="minorEastAsia"/>
                <w:sz w:val="24"/>
                <w:szCs w:val="24"/>
              </w:rPr>
              <w:t>的</w:t>
            </w:r>
            <w:r>
              <w:rPr>
                <w:rFonts w:asciiTheme="minorEastAsia" w:hAnsiTheme="minorEastAsia" w:hint="eastAsia"/>
                <w:sz w:val="24"/>
                <w:szCs w:val="24"/>
              </w:rPr>
              <w:t>性质，并</w:t>
            </w:r>
            <w:proofErr w:type="gramStart"/>
            <w:r>
              <w:rPr>
                <w:rFonts w:asciiTheme="minorEastAsia" w:hAnsiTheme="minorEastAsia" w:hint="eastAsia"/>
                <w:sz w:val="24"/>
                <w:szCs w:val="24"/>
              </w:rPr>
              <w:t>将性质</w:t>
            </w:r>
            <w:proofErr w:type="gramEnd"/>
            <w:r>
              <w:rPr>
                <w:rFonts w:asciiTheme="minorEastAsia" w:hAnsiTheme="minorEastAsia" w:hint="eastAsia"/>
                <w:sz w:val="24"/>
                <w:szCs w:val="24"/>
              </w:rPr>
              <w:t>解读渗透到日常教学中</w:t>
            </w:r>
            <w:r>
              <w:rPr>
                <w:rFonts w:asciiTheme="minorEastAsia" w:hAnsiTheme="minorEastAsia"/>
                <w:sz w:val="24"/>
                <w:szCs w:val="24"/>
              </w:rPr>
              <w:t>，</w:t>
            </w:r>
            <w:r>
              <w:rPr>
                <w:rFonts w:asciiTheme="minorEastAsia" w:hAnsiTheme="minorEastAsia" w:hint="eastAsia"/>
                <w:sz w:val="24"/>
                <w:szCs w:val="24"/>
              </w:rPr>
              <w:t>熟练掌握</w:t>
            </w:r>
            <w:r>
              <w:rPr>
                <w:rFonts w:asciiTheme="minorEastAsia" w:hAnsiTheme="minorEastAsia"/>
                <w:sz w:val="24"/>
                <w:szCs w:val="24"/>
              </w:rPr>
              <w:t>教科书</w:t>
            </w:r>
            <w:r>
              <w:rPr>
                <w:rFonts w:asciiTheme="minorEastAsia" w:hAnsiTheme="minorEastAsia" w:hint="eastAsia"/>
                <w:sz w:val="24"/>
                <w:szCs w:val="24"/>
              </w:rPr>
              <w:t>处理的科学方法，熟知</w:t>
            </w:r>
            <w:r>
              <w:rPr>
                <w:rFonts w:asciiTheme="minorEastAsia" w:hAnsiTheme="minorEastAsia"/>
                <w:sz w:val="24"/>
                <w:szCs w:val="24"/>
              </w:rPr>
              <w:t>学生在</w:t>
            </w:r>
            <w:proofErr w:type="gramStart"/>
            <w:r>
              <w:rPr>
                <w:rFonts w:asciiTheme="minorEastAsia" w:hAnsiTheme="minorEastAsia"/>
                <w:sz w:val="24"/>
                <w:szCs w:val="24"/>
              </w:rPr>
              <w:t>各主题</w:t>
            </w:r>
            <w:proofErr w:type="gramEnd"/>
            <w:r>
              <w:rPr>
                <w:rFonts w:asciiTheme="minorEastAsia" w:hAnsiTheme="minorEastAsia"/>
                <w:sz w:val="24"/>
                <w:szCs w:val="24"/>
              </w:rPr>
              <w:t>学习中常见的</w:t>
            </w:r>
            <w:r>
              <w:rPr>
                <w:rFonts w:asciiTheme="minorEastAsia" w:hAnsiTheme="minorEastAsia" w:hint="eastAsia"/>
                <w:sz w:val="24"/>
                <w:szCs w:val="24"/>
              </w:rPr>
              <w:t>问题</w:t>
            </w:r>
            <w:r>
              <w:rPr>
                <w:rFonts w:asciiTheme="minorEastAsia" w:hAnsiTheme="minorEastAsia"/>
                <w:sz w:val="24"/>
                <w:szCs w:val="24"/>
              </w:rPr>
              <w:t>。</w:t>
            </w:r>
          </w:p>
          <w:p w:rsidR="00021A90" w:rsidRDefault="006F34B2">
            <w:pPr>
              <w:ind w:firstLineChars="200" w:firstLine="480"/>
              <w:rPr>
                <w:rFonts w:asciiTheme="minorEastAsia" w:hAnsiTheme="minorEastAsia"/>
                <w:bCs/>
                <w:sz w:val="24"/>
                <w:szCs w:val="24"/>
              </w:rPr>
            </w:pPr>
            <w:r>
              <w:rPr>
                <w:rFonts w:asciiTheme="minorEastAsia" w:hAnsiTheme="minorEastAsia" w:hint="eastAsia"/>
                <w:bCs/>
                <w:sz w:val="24"/>
                <w:szCs w:val="24"/>
              </w:rPr>
              <w:t>6.</w:t>
            </w:r>
            <w:r>
              <w:rPr>
                <w:rFonts w:asciiTheme="minorEastAsia" w:hAnsiTheme="minorEastAsia" w:hint="eastAsia"/>
                <w:bCs/>
                <w:sz w:val="24"/>
                <w:szCs w:val="24"/>
              </w:rPr>
              <w:t>掌握史学研究新成果运用于教学实践中的方法，借助科学方法，重构教学过程。</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7</w:t>
            </w:r>
            <w:r>
              <w:rPr>
                <w:rFonts w:asciiTheme="minorEastAsia" w:hAnsiTheme="minorEastAsia" w:hint="eastAsia"/>
                <w:sz w:val="24"/>
                <w:szCs w:val="24"/>
              </w:rPr>
              <w:t>.</w:t>
            </w:r>
            <w:r>
              <w:rPr>
                <w:rFonts w:asciiTheme="minorEastAsia" w:hAnsiTheme="minorEastAsia" w:hint="eastAsia"/>
                <w:sz w:val="24"/>
                <w:szCs w:val="24"/>
              </w:rPr>
              <w:t>懂得指导学生认清历史发展规律，全面、客观、正确看待历史与现实，引导学生树立实事求是的科学态度。</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8</w:t>
            </w:r>
            <w:r>
              <w:rPr>
                <w:rFonts w:asciiTheme="minorEastAsia" w:hAnsiTheme="minorEastAsia" w:hint="eastAsia"/>
                <w:sz w:val="24"/>
                <w:szCs w:val="24"/>
              </w:rPr>
              <w:t>.</w:t>
            </w:r>
            <w:r>
              <w:rPr>
                <w:rFonts w:asciiTheme="minorEastAsia" w:hAnsiTheme="minorEastAsia" w:hint="eastAsia"/>
                <w:sz w:val="24"/>
                <w:szCs w:val="24"/>
              </w:rPr>
              <w:t>能依据</w:t>
            </w:r>
            <w:proofErr w:type="gramStart"/>
            <w:r>
              <w:rPr>
                <w:rFonts w:asciiTheme="minorEastAsia" w:hAnsiTheme="minorEastAsia" w:hint="eastAsia"/>
                <w:sz w:val="24"/>
                <w:szCs w:val="24"/>
              </w:rPr>
              <w:t>课标要求</w:t>
            </w:r>
            <w:proofErr w:type="gramEnd"/>
            <w:r>
              <w:rPr>
                <w:rFonts w:asciiTheme="minorEastAsia" w:hAnsiTheme="minorEastAsia" w:hint="eastAsia"/>
                <w:sz w:val="24"/>
                <w:szCs w:val="24"/>
              </w:rPr>
              <w:t>和学生实际，科学定位教学目标，理解主题教学的有效性，开展素养</w:t>
            </w:r>
            <w:proofErr w:type="gramStart"/>
            <w:r>
              <w:rPr>
                <w:rFonts w:asciiTheme="minorEastAsia" w:hAnsiTheme="minorEastAsia" w:hint="eastAsia"/>
                <w:sz w:val="24"/>
                <w:szCs w:val="24"/>
              </w:rPr>
              <w:t>立意下</w:t>
            </w:r>
            <w:proofErr w:type="gramEnd"/>
            <w:r>
              <w:rPr>
                <w:rFonts w:asciiTheme="minorEastAsia" w:hAnsiTheme="minorEastAsia" w:hint="eastAsia"/>
                <w:sz w:val="24"/>
                <w:szCs w:val="24"/>
              </w:rPr>
              <w:t>的初中历史主题教学；</w:t>
            </w:r>
          </w:p>
        </w:tc>
      </w:tr>
      <w:tr w:rsidR="00021A90">
        <w:trPr>
          <w:trHeight w:val="398"/>
        </w:trPr>
        <w:tc>
          <w:tcPr>
            <w:tcW w:w="759"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6993"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sz w:val="24"/>
                <w:szCs w:val="24"/>
              </w:rPr>
              <w:t>选择并恰当运用教学策略实施教学，实现网络信息技术和初中历史学科课程与教学的深度融合，</w:t>
            </w:r>
            <w:r>
              <w:rPr>
                <w:rFonts w:asciiTheme="minorEastAsia" w:hAnsiTheme="minorEastAsia" w:hint="eastAsia"/>
                <w:sz w:val="24"/>
                <w:szCs w:val="24"/>
              </w:rPr>
              <w:t>掌握现代信息技术的发展趋势；</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10</w:t>
            </w:r>
            <w:r>
              <w:rPr>
                <w:rFonts w:asciiTheme="minorEastAsia" w:hAnsiTheme="minorEastAsia" w:hint="eastAsia"/>
                <w:sz w:val="24"/>
                <w:szCs w:val="24"/>
              </w:rPr>
              <w:t>.</w:t>
            </w:r>
            <w:r>
              <w:rPr>
                <w:rFonts w:asciiTheme="minorEastAsia" w:hAnsiTheme="minorEastAsia"/>
                <w:sz w:val="24"/>
                <w:szCs w:val="24"/>
              </w:rPr>
              <w:t>掌握</w:t>
            </w:r>
            <w:r>
              <w:rPr>
                <w:rFonts w:asciiTheme="minorEastAsia" w:hAnsiTheme="minorEastAsia" w:hint="eastAsia"/>
                <w:sz w:val="24"/>
                <w:szCs w:val="24"/>
              </w:rPr>
              <w:t>学情</w:t>
            </w:r>
            <w:r>
              <w:rPr>
                <w:rFonts w:asciiTheme="minorEastAsia" w:hAnsiTheme="minorEastAsia"/>
                <w:sz w:val="24"/>
                <w:szCs w:val="24"/>
              </w:rPr>
              <w:t>分析的思路和方法</w:t>
            </w:r>
            <w:r>
              <w:rPr>
                <w:rFonts w:asciiTheme="minorEastAsia" w:hAnsiTheme="minorEastAsia" w:hint="eastAsia"/>
                <w:sz w:val="24"/>
                <w:szCs w:val="24"/>
              </w:rPr>
              <w:t>，能够引导学生从宏观上掌握学习方法，积累学习资源，合理安排学习时间与进度；</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11</w:t>
            </w:r>
            <w:r>
              <w:rPr>
                <w:rFonts w:asciiTheme="minorEastAsia" w:hAnsiTheme="minorEastAsia" w:hint="eastAsia"/>
                <w:sz w:val="24"/>
                <w:szCs w:val="24"/>
              </w:rPr>
              <w:t>.</w:t>
            </w:r>
            <w:r>
              <w:rPr>
                <w:rFonts w:asciiTheme="minorEastAsia" w:hAnsiTheme="minorEastAsia"/>
                <w:sz w:val="24"/>
                <w:szCs w:val="24"/>
              </w:rPr>
              <w:t>掌握试题质量分析的方法与指标，结合学生个性特点，分层、多样化使用学业评价质量标准科学评价学生，促进学</w:t>
            </w:r>
            <w:r>
              <w:rPr>
                <w:rFonts w:asciiTheme="minorEastAsia" w:hAnsiTheme="minorEastAsia" w:hint="eastAsia"/>
                <w:sz w:val="24"/>
                <w:szCs w:val="24"/>
              </w:rPr>
              <w:t>生</w:t>
            </w:r>
            <w:r>
              <w:rPr>
                <w:rFonts w:asciiTheme="minorEastAsia" w:hAnsiTheme="minorEastAsia"/>
                <w:sz w:val="24"/>
                <w:szCs w:val="24"/>
              </w:rPr>
              <w:t>全面而个性发展</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12</w:t>
            </w:r>
            <w:r>
              <w:rPr>
                <w:rFonts w:asciiTheme="minorEastAsia" w:hAnsiTheme="minorEastAsia" w:hint="eastAsia"/>
                <w:sz w:val="24"/>
                <w:szCs w:val="24"/>
              </w:rPr>
              <w:t>.</w:t>
            </w:r>
            <w:r>
              <w:rPr>
                <w:rFonts w:asciiTheme="minorEastAsia" w:hAnsiTheme="minorEastAsia" w:hint="eastAsia"/>
                <w:sz w:val="24"/>
                <w:szCs w:val="24"/>
              </w:rPr>
              <w:t>掌握历史课程各种资源，掌握课程开发的方法，并</w:t>
            </w:r>
            <w:r>
              <w:rPr>
                <w:rFonts w:asciiTheme="minorEastAsia" w:hAnsiTheme="minorEastAsia"/>
                <w:sz w:val="24"/>
                <w:szCs w:val="24"/>
              </w:rPr>
              <w:t>能结合当地资源开发校本课程</w:t>
            </w:r>
            <w:r>
              <w:rPr>
                <w:rFonts w:asciiTheme="minorEastAsia" w:hAnsiTheme="minorEastAsia" w:hint="eastAsia"/>
                <w:sz w:val="24"/>
                <w:szCs w:val="24"/>
              </w:rPr>
              <w:t>；</w:t>
            </w:r>
            <w:r>
              <w:rPr>
                <w:rFonts w:asciiTheme="minorEastAsia" w:hAnsiTheme="minorEastAsia"/>
                <w:sz w:val="24"/>
                <w:szCs w:val="24"/>
              </w:rPr>
              <w:t>熟练运用校外资源，引导学生在实践中反思课堂学习</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13</w:t>
            </w:r>
            <w:r>
              <w:rPr>
                <w:rFonts w:asciiTheme="minorEastAsia" w:hAnsiTheme="minorEastAsia" w:hint="eastAsia"/>
                <w:sz w:val="24"/>
                <w:szCs w:val="24"/>
              </w:rPr>
              <w:t>.</w:t>
            </w:r>
            <w:r>
              <w:rPr>
                <w:rFonts w:asciiTheme="minorEastAsia" w:hAnsiTheme="minorEastAsia"/>
                <w:sz w:val="24"/>
                <w:szCs w:val="24"/>
              </w:rPr>
              <w:t>明确自身专业发展的方向和途径，有较强的历史教学研究能力，能独立申报课题和撰写规范的科研论文。</w:t>
            </w:r>
          </w:p>
        </w:tc>
      </w:tr>
    </w:tbl>
    <w:p w:rsidR="00021A90" w:rsidRDefault="00021A90">
      <w:pPr>
        <w:pStyle w:val="p0"/>
        <w:spacing w:line="360" w:lineRule="auto"/>
        <w:rPr>
          <w:b/>
        </w:rPr>
      </w:pPr>
      <w:bookmarkStart w:id="139" w:name="_Toc25222"/>
      <w:bookmarkStart w:id="140" w:name="_Toc24408"/>
      <w:bookmarkStart w:id="141" w:name="_Toc20478"/>
      <w:bookmarkStart w:id="142" w:name="_Toc21968"/>
      <w:bookmarkStart w:id="143" w:name="_Toc17978"/>
      <w:bookmarkStart w:id="144" w:name="_Toc4793736"/>
      <w:bookmarkStart w:id="145" w:name="_Toc231"/>
      <w:bookmarkStart w:id="146" w:name="_Toc19482"/>
      <w:bookmarkStart w:id="147" w:name="_Toc21233"/>
      <w:bookmarkStart w:id="148" w:name="_Toc9962"/>
      <w:bookmarkStart w:id="149" w:name="_Toc9070154"/>
      <w:bookmarkStart w:id="150" w:name="_Toc10980"/>
    </w:p>
    <w:p w:rsidR="00021A90" w:rsidRDefault="006F34B2">
      <w:pPr>
        <w:pStyle w:val="p0"/>
        <w:numPr>
          <w:ilvl w:val="0"/>
          <w:numId w:val="6"/>
        </w:numPr>
        <w:spacing w:line="360" w:lineRule="auto"/>
        <w:outlineLvl w:val="2"/>
        <w:rPr>
          <w:b/>
        </w:rPr>
      </w:pPr>
      <w:bookmarkStart w:id="151" w:name="_Toc35098031"/>
      <w:r>
        <w:rPr>
          <w:rFonts w:ascii="Times New Roman" w:hAnsi="宋体" w:cs="Times New Roman" w:hint="eastAsia"/>
          <w:b/>
          <w:bCs/>
          <w:sz w:val="24"/>
          <w:szCs w:val="24"/>
        </w:rPr>
        <w:t>分类设计</w:t>
      </w:r>
      <w:r>
        <w:rPr>
          <w:rFonts w:ascii="Times New Roman" w:hAnsi="宋体" w:cs="Times New Roman"/>
          <w:b/>
          <w:bCs/>
          <w:sz w:val="24"/>
          <w:szCs w:val="24"/>
        </w:rPr>
        <w:t>的培训目标</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021A90" w:rsidRDefault="006F34B2">
      <w:pPr>
        <w:pStyle w:val="p0"/>
        <w:spacing w:line="360" w:lineRule="auto"/>
        <w:ind w:firstLine="357"/>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宋体" w:cs="Times New Roman"/>
          <w:bCs/>
          <w:sz w:val="24"/>
          <w:szCs w:val="24"/>
        </w:rPr>
        <w:t>根据</w:t>
      </w:r>
      <w:r>
        <w:rPr>
          <w:rFonts w:ascii="Times New Roman" w:hAnsi="宋体" w:cs="Times New Roman" w:hint="eastAsia"/>
          <w:bCs/>
          <w:sz w:val="24"/>
          <w:szCs w:val="24"/>
        </w:rPr>
        <w:t>广东初中历史</w:t>
      </w:r>
      <w:r>
        <w:rPr>
          <w:rFonts w:ascii="Times New Roman" w:hAnsi="宋体" w:cs="Times New Roman"/>
          <w:bCs/>
          <w:sz w:val="24"/>
          <w:szCs w:val="24"/>
        </w:rPr>
        <w:t>教师的任教地区、经历</w:t>
      </w:r>
      <w:r>
        <w:rPr>
          <w:rFonts w:ascii="Times New Roman" w:hAnsi="宋体" w:cs="Times New Roman" w:hint="eastAsia"/>
          <w:bCs/>
          <w:sz w:val="24"/>
          <w:szCs w:val="24"/>
        </w:rPr>
        <w:t>或</w:t>
      </w:r>
      <w:r>
        <w:rPr>
          <w:rFonts w:ascii="Times New Roman" w:hAnsi="宋体" w:cs="Times New Roman"/>
          <w:bCs/>
          <w:sz w:val="24"/>
          <w:szCs w:val="24"/>
        </w:rPr>
        <w:t>岗位等不同</w:t>
      </w:r>
      <w:r>
        <w:rPr>
          <w:rFonts w:ascii="Times New Roman" w:hAnsi="宋体" w:cs="Times New Roman" w:hint="eastAsia"/>
          <w:bCs/>
          <w:sz w:val="24"/>
          <w:szCs w:val="24"/>
        </w:rPr>
        <w:t>，主要</w:t>
      </w:r>
      <w:r>
        <w:rPr>
          <w:rFonts w:ascii="Times New Roman" w:hAnsi="宋体" w:cs="Times New Roman"/>
          <w:bCs/>
          <w:sz w:val="24"/>
          <w:szCs w:val="24"/>
        </w:rPr>
        <w:t>分为</w:t>
      </w:r>
      <w:r>
        <w:rPr>
          <w:rFonts w:ascii="Times New Roman" w:hAnsi="宋体" w:cs="Times New Roman" w:hint="eastAsia"/>
          <w:bCs/>
          <w:sz w:val="24"/>
          <w:szCs w:val="24"/>
        </w:rPr>
        <w:t>三大特殊岗位</w:t>
      </w:r>
      <w:r>
        <w:rPr>
          <w:rFonts w:ascii="Times New Roman" w:hAnsi="宋体" w:cs="Times New Roman"/>
          <w:bCs/>
          <w:sz w:val="24"/>
          <w:szCs w:val="24"/>
        </w:rPr>
        <w:t>，</w:t>
      </w:r>
      <w:r>
        <w:rPr>
          <w:rFonts w:ascii="Times New Roman" w:hAnsi="宋体" w:cs="Times New Roman" w:hint="eastAsia"/>
          <w:bCs/>
          <w:sz w:val="24"/>
          <w:szCs w:val="24"/>
        </w:rPr>
        <w:t>即乡村教师、教研组长（含备课组长）和转岗教师三类，三者具体</w:t>
      </w:r>
      <w:r>
        <w:rPr>
          <w:rFonts w:ascii="Times New Roman" w:hAnsi="宋体" w:cs="Times New Roman"/>
          <w:bCs/>
          <w:sz w:val="24"/>
          <w:szCs w:val="24"/>
        </w:rPr>
        <w:t>培训目标见表</w:t>
      </w:r>
      <w:r>
        <w:rPr>
          <w:rFonts w:ascii="Times New Roman" w:hAnsi="宋体" w:cs="Times New Roman"/>
          <w:bCs/>
          <w:sz w:val="24"/>
          <w:szCs w:val="24"/>
        </w:rPr>
        <w:t>2-</w:t>
      </w:r>
      <w:r>
        <w:rPr>
          <w:rFonts w:ascii="Times New Roman" w:hAnsi="宋体" w:cs="Times New Roman" w:hint="eastAsia"/>
          <w:bCs/>
          <w:sz w:val="24"/>
          <w:szCs w:val="24"/>
        </w:rPr>
        <w:t>3</w:t>
      </w:r>
      <w:r>
        <w:rPr>
          <w:rFonts w:ascii="Times New Roman" w:hAnsi="宋体" w:cs="Times New Roman" w:hint="eastAsia"/>
          <w:bCs/>
          <w:sz w:val="24"/>
          <w:szCs w:val="24"/>
        </w:rPr>
        <w:t>：</w:t>
      </w:r>
    </w:p>
    <w:p w:rsidR="00021A90" w:rsidRDefault="006F34B2">
      <w:pPr>
        <w:pStyle w:val="p0"/>
        <w:spacing w:line="360" w:lineRule="auto"/>
        <w:jc w:val="center"/>
        <w:rPr>
          <w:rFonts w:asciiTheme="minorEastAsia" w:eastAsiaTheme="minorEastAsia" w:hAnsiTheme="minorEastAsia" w:cs="Times New Roman"/>
          <w:bCs/>
          <w:sz w:val="24"/>
        </w:rPr>
      </w:pPr>
      <w:r>
        <w:rPr>
          <w:rFonts w:asciiTheme="minorEastAsia" w:eastAsiaTheme="minorEastAsia" w:hAnsiTheme="minorEastAsia" w:cs="Times New Roman"/>
          <w:bCs/>
          <w:sz w:val="24"/>
        </w:rPr>
        <w:t>表</w:t>
      </w:r>
      <w:r>
        <w:rPr>
          <w:rFonts w:asciiTheme="minorEastAsia" w:eastAsiaTheme="minorEastAsia" w:hAnsiTheme="minorEastAsia" w:cs="Times New Roman"/>
          <w:bCs/>
          <w:sz w:val="24"/>
        </w:rPr>
        <w:t>2-</w:t>
      </w:r>
      <w:r>
        <w:rPr>
          <w:rFonts w:asciiTheme="minorEastAsia" w:eastAsiaTheme="minorEastAsia" w:hAnsiTheme="minorEastAsia" w:cs="Times New Roman" w:hint="eastAsia"/>
          <w:bCs/>
          <w:sz w:val="24"/>
        </w:rPr>
        <w:t xml:space="preserve">3 </w:t>
      </w:r>
      <w:r>
        <w:rPr>
          <w:rFonts w:asciiTheme="minorEastAsia" w:eastAsiaTheme="minorEastAsia" w:hAnsiTheme="minorEastAsia" w:cs="Times New Roman" w:hint="eastAsia"/>
          <w:bCs/>
          <w:sz w:val="24"/>
        </w:rPr>
        <w:t>分类设计</w:t>
      </w:r>
      <w:r>
        <w:rPr>
          <w:rFonts w:asciiTheme="minorEastAsia" w:eastAsiaTheme="minorEastAsia" w:hAnsiTheme="minorEastAsia" w:cs="Times New Roman"/>
          <w:bCs/>
          <w:sz w:val="24"/>
        </w:rPr>
        <w:t>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20"/>
        <w:gridCol w:w="7046"/>
      </w:tblGrid>
      <w:tr w:rsidR="00021A90">
        <w:tc>
          <w:tcPr>
            <w:tcW w:w="706" w:type="dxa"/>
            <w:vAlign w:val="center"/>
          </w:tcPr>
          <w:p w:rsidR="00021A90" w:rsidRDefault="006F34B2">
            <w:pPr>
              <w:jc w:val="center"/>
              <w:rPr>
                <w:rFonts w:asciiTheme="minorEastAsia" w:hAnsiTheme="minorEastAsia"/>
                <w:b/>
                <w:sz w:val="24"/>
                <w:szCs w:val="24"/>
              </w:rPr>
            </w:pPr>
            <w:r>
              <w:rPr>
                <w:rFonts w:asciiTheme="minorEastAsia" w:hAnsiTheme="minorEastAsia" w:hint="eastAsia"/>
                <w:b/>
                <w:sz w:val="24"/>
                <w:szCs w:val="24"/>
              </w:rPr>
              <w:t>类别</w:t>
            </w:r>
          </w:p>
        </w:tc>
        <w:tc>
          <w:tcPr>
            <w:tcW w:w="7766" w:type="dxa"/>
            <w:gridSpan w:val="2"/>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培训目标</w:t>
            </w:r>
          </w:p>
        </w:tc>
      </w:tr>
      <w:tr w:rsidR="00021A90">
        <w:trPr>
          <w:trHeight w:val="398"/>
        </w:trPr>
        <w:tc>
          <w:tcPr>
            <w:tcW w:w="706" w:type="dxa"/>
            <w:vMerge w:val="restart"/>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乡村教师</w:t>
            </w: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热爱</w:t>
            </w:r>
            <w:r>
              <w:rPr>
                <w:rFonts w:asciiTheme="minorEastAsia" w:hAnsiTheme="minorEastAsia" w:hint="eastAsia"/>
                <w:sz w:val="24"/>
                <w:szCs w:val="24"/>
              </w:rPr>
              <w:t>历史</w:t>
            </w:r>
            <w:r>
              <w:rPr>
                <w:rFonts w:asciiTheme="minorEastAsia" w:hAnsiTheme="minorEastAsia"/>
                <w:sz w:val="24"/>
                <w:szCs w:val="24"/>
              </w:rPr>
              <w:t>教育教学工作</w:t>
            </w:r>
            <w:r>
              <w:rPr>
                <w:rFonts w:asciiTheme="minorEastAsia" w:hAnsiTheme="minorEastAsia" w:hint="eastAsia"/>
                <w:sz w:val="24"/>
                <w:szCs w:val="24"/>
              </w:rPr>
              <w:t>，</w:t>
            </w:r>
            <w:r>
              <w:rPr>
                <w:rFonts w:asciiTheme="minorEastAsia" w:hAnsiTheme="minorEastAsia"/>
                <w:sz w:val="24"/>
                <w:szCs w:val="24"/>
              </w:rPr>
              <w:t>增强对</w:t>
            </w:r>
            <w:r>
              <w:rPr>
                <w:rFonts w:asciiTheme="minorEastAsia" w:hAnsiTheme="minorEastAsia" w:hint="eastAsia"/>
                <w:sz w:val="24"/>
                <w:szCs w:val="24"/>
              </w:rPr>
              <w:t>乡村</w:t>
            </w:r>
            <w:r>
              <w:rPr>
                <w:rFonts w:asciiTheme="minorEastAsia" w:hAnsiTheme="minorEastAsia"/>
                <w:sz w:val="24"/>
                <w:szCs w:val="24"/>
              </w:rPr>
              <w:t>教育事业的认同感</w:t>
            </w:r>
            <w:r>
              <w:rPr>
                <w:rFonts w:asciiTheme="minorEastAsia" w:hAnsiTheme="minorEastAsia" w:hint="eastAsia"/>
                <w:sz w:val="24"/>
                <w:szCs w:val="24"/>
              </w:rPr>
              <w:t>和使命感；</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w:t>
            </w:r>
            <w:r>
              <w:rPr>
                <w:rFonts w:asciiTheme="minorEastAsia" w:hAnsiTheme="minorEastAsia"/>
                <w:sz w:val="24"/>
                <w:szCs w:val="24"/>
              </w:rPr>
              <w:t>提高道德修养，关心爱护</w:t>
            </w:r>
            <w:r>
              <w:rPr>
                <w:rFonts w:asciiTheme="minorEastAsia" w:hAnsiTheme="minorEastAsia" w:hint="eastAsia"/>
                <w:sz w:val="24"/>
                <w:szCs w:val="24"/>
              </w:rPr>
              <w:t>乡村</w:t>
            </w:r>
            <w:r>
              <w:rPr>
                <w:rFonts w:asciiTheme="minorEastAsia" w:hAnsiTheme="minorEastAsia"/>
                <w:sz w:val="24"/>
                <w:szCs w:val="24"/>
              </w:rPr>
              <w:t>学生</w:t>
            </w:r>
            <w:r>
              <w:rPr>
                <w:rFonts w:asciiTheme="minorEastAsia" w:hAnsiTheme="minorEastAsia" w:hint="eastAsia"/>
                <w:sz w:val="24"/>
                <w:szCs w:val="24"/>
              </w:rPr>
              <w:t>，注重结合乡土情怀实施立德树人教育；</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积极开展</w:t>
            </w:r>
            <w:r>
              <w:rPr>
                <w:rFonts w:asciiTheme="minorEastAsia" w:hAnsiTheme="minorEastAsia" w:hint="eastAsia"/>
                <w:sz w:val="24"/>
                <w:szCs w:val="24"/>
              </w:rPr>
              <w:t>与县、市、区域教师的</w:t>
            </w:r>
            <w:r>
              <w:rPr>
                <w:rFonts w:asciiTheme="minorEastAsia" w:hAnsiTheme="minorEastAsia"/>
                <w:sz w:val="24"/>
                <w:szCs w:val="24"/>
              </w:rPr>
              <w:t>协作与交流，</w:t>
            </w:r>
            <w:r>
              <w:rPr>
                <w:rFonts w:asciiTheme="minorEastAsia" w:hAnsiTheme="minorEastAsia" w:hint="eastAsia"/>
                <w:sz w:val="24"/>
                <w:szCs w:val="24"/>
              </w:rPr>
              <w:t>全面理解乡村历史教育课程的性质；</w:t>
            </w:r>
          </w:p>
        </w:tc>
      </w:tr>
      <w:tr w:rsidR="00021A90">
        <w:trPr>
          <w:trHeight w:val="247"/>
        </w:trPr>
        <w:tc>
          <w:tcPr>
            <w:tcW w:w="706"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理解</w:t>
            </w:r>
            <w:r>
              <w:rPr>
                <w:rFonts w:asciiTheme="minorEastAsia" w:hAnsiTheme="minorEastAsia" w:hint="eastAsia"/>
                <w:sz w:val="24"/>
                <w:szCs w:val="24"/>
              </w:rPr>
              <w:t>《义务教育历史课程标准（</w:t>
            </w:r>
            <w:r>
              <w:rPr>
                <w:rFonts w:asciiTheme="minorEastAsia" w:hAnsiTheme="minorEastAsia" w:hint="eastAsia"/>
                <w:sz w:val="24"/>
                <w:szCs w:val="24"/>
              </w:rPr>
              <w:t>2011</w:t>
            </w:r>
            <w:r>
              <w:rPr>
                <w:rFonts w:asciiTheme="minorEastAsia" w:hAnsiTheme="minorEastAsia" w:hint="eastAsia"/>
                <w:sz w:val="24"/>
                <w:szCs w:val="24"/>
              </w:rPr>
              <w:t>年版）》的要求</w:t>
            </w:r>
            <w:r>
              <w:rPr>
                <w:rFonts w:asciiTheme="minorEastAsia" w:hAnsiTheme="minorEastAsia"/>
                <w:sz w:val="24"/>
                <w:szCs w:val="24"/>
              </w:rPr>
              <w:t>，</w:t>
            </w:r>
            <w:r>
              <w:rPr>
                <w:rFonts w:asciiTheme="minorEastAsia" w:hAnsiTheme="minorEastAsia" w:hint="eastAsia"/>
                <w:sz w:val="24"/>
                <w:szCs w:val="24"/>
              </w:rPr>
              <w:t>熟悉</w:t>
            </w:r>
            <w:r>
              <w:rPr>
                <w:rFonts w:asciiTheme="minorEastAsia" w:hAnsiTheme="minorEastAsia"/>
                <w:sz w:val="24"/>
                <w:szCs w:val="24"/>
              </w:rPr>
              <w:t>学科知识体系</w:t>
            </w:r>
            <w:r>
              <w:rPr>
                <w:rFonts w:asciiTheme="minorEastAsia" w:hAnsiTheme="minorEastAsia" w:hint="eastAsia"/>
                <w:sz w:val="24"/>
                <w:szCs w:val="24"/>
              </w:rPr>
              <w:t>，有效</w:t>
            </w:r>
            <w:r>
              <w:rPr>
                <w:rFonts w:asciiTheme="minorEastAsia" w:hAnsiTheme="minorEastAsia"/>
                <w:sz w:val="24"/>
                <w:szCs w:val="24"/>
              </w:rPr>
              <w:t>分析</w:t>
            </w:r>
            <w:r>
              <w:rPr>
                <w:rFonts w:asciiTheme="minorEastAsia" w:hAnsiTheme="minorEastAsia" w:hint="eastAsia"/>
                <w:sz w:val="24"/>
                <w:szCs w:val="24"/>
              </w:rPr>
              <w:t>和整合</w:t>
            </w:r>
            <w:r>
              <w:rPr>
                <w:rFonts w:asciiTheme="minorEastAsia" w:hAnsiTheme="minorEastAsia"/>
                <w:sz w:val="24"/>
                <w:szCs w:val="24"/>
              </w:rPr>
              <w:t>教材内容</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sz w:val="24"/>
                <w:szCs w:val="24"/>
              </w:rPr>
              <w:t>掌握教学设计</w:t>
            </w:r>
            <w:r>
              <w:rPr>
                <w:rFonts w:asciiTheme="minorEastAsia" w:hAnsiTheme="minorEastAsia" w:hint="eastAsia"/>
                <w:sz w:val="24"/>
                <w:szCs w:val="24"/>
              </w:rPr>
              <w:t>和实施</w:t>
            </w:r>
            <w:r>
              <w:rPr>
                <w:rFonts w:asciiTheme="minorEastAsia" w:hAnsiTheme="minorEastAsia"/>
                <w:sz w:val="24"/>
                <w:szCs w:val="24"/>
              </w:rPr>
              <w:t>的要素及规范</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sz w:val="24"/>
                <w:szCs w:val="24"/>
              </w:rPr>
              <w:t>重视学习</w:t>
            </w:r>
            <w:r>
              <w:rPr>
                <w:rFonts w:asciiTheme="minorEastAsia" w:hAnsiTheme="minorEastAsia" w:hint="eastAsia"/>
                <w:sz w:val="24"/>
                <w:szCs w:val="24"/>
              </w:rPr>
              <w:t>，</w:t>
            </w:r>
            <w:r>
              <w:rPr>
                <w:rFonts w:asciiTheme="minorEastAsia" w:hAnsiTheme="minorEastAsia"/>
                <w:sz w:val="24"/>
                <w:szCs w:val="24"/>
              </w:rPr>
              <w:t>了解史学新成果，结合</w:t>
            </w:r>
            <w:r>
              <w:rPr>
                <w:rFonts w:asciiTheme="minorEastAsia" w:hAnsiTheme="minorEastAsia" w:hint="eastAsia"/>
                <w:sz w:val="24"/>
                <w:szCs w:val="24"/>
              </w:rPr>
              <w:t>乡村资源</w:t>
            </w:r>
            <w:r>
              <w:rPr>
                <w:rFonts w:asciiTheme="minorEastAsia" w:hAnsiTheme="minorEastAsia"/>
                <w:sz w:val="24"/>
                <w:szCs w:val="24"/>
              </w:rPr>
              <w:t>，</w:t>
            </w:r>
            <w:r>
              <w:rPr>
                <w:rFonts w:asciiTheme="minorEastAsia" w:hAnsiTheme="minorEastAsia" w:hint="eastAsia"/>
                <w:sz w:val="24"/>
                <w:szCs w:val="24"/>
              </w:rPr>
              <w:t>开发课程资源；</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能依据</w:t>
            </w:r>
            <w:proofErr w:type="gramStart"/>
            <w:r>
              <w:rPr>
                <w:rFonts w:asciiTheme="minorEastAsia" w:hAnsiTheme="minorEastAsia" w:hint="eastAsia"/>
                <w:sz w:val="24"/>
                <w:szCs w:val="24"/>
              </w:rPr>
              <w:t>课标要求</w:t>
            </w:r>
            <w:proofErr w:type="gramEnd"/>
            <w:r>
              <w:rPr>
                <w:rFonts w:asciiTheme="minorEastAsia" w:hAnsiTheme="minorEastAsia" w:hint="eastAsia"/>
                <w:sz w:val="24"/>
                <w:szCs w:val="24"/>
              </w:rPr>
              <w:t>和乡村学情，科学确定教学目标，开展素</w:t>
            </w:r>
            <w:r>
              <w:rPr>
                <w:rFonts w:asciiTheme="minorEastAsia" w:hAnsiTheme="minorEastAsia" w:hint="eastAsia"/>
                <w:sz w:val="24"/>
                <w:szCs w:val="24"/>
              </w:rPr>
              <w:lastRenderedPageBreak/>
              <w:t>养</w:t>
            </w:r>
            <w:proofErr w:type="gramStart"/>
            <w:r>
              <w:rPr>
                <w:rFonts w:asciiTheme="minorEastAsia" w:hAnsiTheme="minorEastAsia" w:hint="eastAsia"/>
                <w:sz w:val="24"/>
                <w:szCs w:val="24"/>
              </w:rPr>
              <w:t>立意下</w:t>
            </w:r>
            <w:proofErr w:type="gramEnd"/>
            <w:r>
              <w:rPr>
                <w:rFonts w:asciiTheme="minorEastAsia" w:hAnsiTheme="minorEastAsia" w:hint="eastAsia"/>
                <w:sz w:val="24"/>
                <w:szCs w:val="24"/>
              </w:rPr>
              <w:t>的初中历史教学；</w:t>
            </w:r>
          </w:p>
        </w:tc>
      </w:tr>
      <w:tr w:rsidR="00021A90">
        <w:trPr>
          <w:trHeight w:val="913"/>
        </w:trPr>
        <w:tc>
          <w:tcPr>
            <w:tcW w:w="706"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sz w:val="24"/>
                <w:szCs w:val="24"/>
              </w:rPr>
              <w:t>系统了解</w:t>
            </w:r>
            <w:r>
              <w:rPr>
                <w:rFonts w:asciiTheme="minorEastAsia" w:hAnsiTheme="minorEastAsia" w:hint="eastAsia"/>
                <w:sz w:val="24"/>
                <w:szCs w:val="24"/>
              </w:rPr>
              <w:t>乡村学情</w:t>
            </w:r>
            <w:r>
              <w:rPr>
                <w:rFonts w:asciiTheme="minorEastAsia" w:hAnsiTheme="minorEastAsia"/>
                <w:sz w:val="24"/>
                <w:szCs w:val="24"/>
              </w:rPr>
              <w:t>，</w:t>
            </w:r>
            <w:r>
              <w:rPr>
                <w:rFonts w:asciiTheme="minorEastAsia" w:hAnsiTheme="minorEastAsia" w:hint="eastAsia"/>
                <w:sz w:val="24"/>
                <w:szCs w:val="24"/>
              </w:rPr>
              <w:t>结合乡村学生心理特点和条件，</w:t>
            </w:r>
            <w:r>
              <w:rPr>
                <w:rFonts w:asciiTheme="minorEastAsia" w:hAnsiTheme="minorEastAsia"/>
                <w:sz w:val="24"/>
                <w:szCs w:val="24"/>
              </w:rPr>
              <w:t>掌握有效</w:t>
            </w:r>
            <w:r>
              <w:rPr>
                <w:rFonts w:asciiTheme="minorEastAsia" w:hAnsiTheme="minorEastAsia" w:hint="eastAsia"/>
                <w:sz w:val="24"/>
                <w:szCs w:val="24"/>
              </w:rPr>
              <w:t>指导、反馈和评价学生的方法和机制；</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sz w:val="24"/>
                <w:szCs w:val="24"/>
              </w:rPr>
              <w:t>掌握</w:t>
            </w:r>
            <w:r>
              <w:rPr>
                <w:rFonts w:asciiTheme="minorEastAsia" w:hAnsiTheme="minorEastAsia" w:hint="eastAsia"/>
                <w:sz w:val="24"/>
                <w:szCs w:val="24"/>
              </w:rPr>
              <w:t>开展学情</w:t>
            </w:r>
            <w:r>
              <w:rPr>
                <w:rFonts w:asciiTheme="minorEastAsia" w:hAnsiTheme="minorEastAsia"/>
                <w:sz w:val="24"/>
                <w:szCs w:val="24"/>
              </w:rPr>
              <w:t>分析的思路和方法</w:t>
            </w:r>
            <w:r>
              <w:rPr>
                <w:rFonts w:asciiTheme="minorEastAsia" w:hAnsiTheme="minorEastAsia" w:hint="eastAsia"/>
                <w:sz w:val="24"/>
                <w:szCs w:val="24"/>
              </w:rPr>
              <w:t>，引导学生反思和积累学习经验，探索有效学习途径；；</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10.</w:t>
            </w:r>
            <w:r>
              <w:rPr>
                <w:rFonts w:asciiTheme="minorEastAsia" w:hAnsiTheme="minorEastAsia"/>
                <w:sz w:val="24"/>
                <w:szCs w:val="24"/>
              </w:rPr>
              <w:t>能运用多种方式有效实施历史教学，能</w:t>
            </w:r>
            <w:r>
              <w:rPr>
                <w:rFonts w:asciiTheme="minorEastAsia" w:hAnsiTheme="minorEastAsia" w:hint="eastAsia"/>
                <w:sz w:val="24"/>
                <w:szCs w:val="24"/>
              </w:rPr>
              <w:t>运</w:t>
            </w:r>
            <w:r>
              <w:rPr>
                <w:rFonts w:asciiTheme="minorEastAsia" w:hAnsiTheme="minorEastAsia"/>
                <w:sz w:val="24"/>
                <w:szCs w:val="24"/>
              </w:rPr>
              <w:t>用信息技术优化课堂教学</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11.</w:t>
            </w:r>
            <w:r>
              <w:rPr>
                <w:rFonts w:asciiTheme="minorEastAsia" w:hAnsiTheme="minorEastAsia"/>
                <w:sz w:val="24"/>
                <w:szCs w:val="24"/>
              </w:rPr>
              <w:t>能利用</w:t>
            </w:r>
            <w:r>
              <w:rPr>
                <w:rFonts w:asciiTheme="minorEastAsia" w:hAnsiTheme="minorEastAsia" w:hint="eastAsia"/>
                <w:sz w:val="24"/>
                <w:szCs w:val="24"/>
              </w:rPr>
              <w:t>乡村</w:t>
            </w:r>
            <w:r>
              <w:rPr>
                <w:rFonts w:asciiTheme="minorEastAsia" w:hAnsiTheme="minorEastAsia"/>
                <w:sz w:val="24"/>
                <w:szCs w:val="24"/>
              </w:rPr>
              <w:t>资源开展相应的历史实践活动，提高</w:t>
            </w:r>
            <w:r>
              <w:rPr>
                <w:rFonts w:asciiTheme="minorEastAsia" w:hAnsiTheme="minorEastAsia" w:hint="eastAsia"/>
                <w:sz w:val="24"/>
                <w:szCs w:val="24"/>
              </w:rPr>
              <w:t>乡</w:t>
            </w:r>
            <w:r>
              <w:rPr>
                <w:rFonts w:asciiTheme="minorEastAsia" w:hAnsiTheme="minorEastAsia"/>
                <w:sz w:val="24"/>
                <w:szCs w:val="24"/>
              </w:rPr>
              <w:t>村教学资源开发与利用能力，开发</w:t>
            </w:r>
            <w:r>
              <w:rPr>
                <w:rFonts w:asciiTheme="minorEastAsia" w:hAnsiTheme="minorEastAsia" w:hint="eastAsia"/>
                <w:sz w:val="24"/>
                <w:szCs w:val="24"/>
              </w:rPr>
              <w:t>综合运用乡村</w:t>
            </w:r>
            <w:r>
              <w:rPr>
                <w:rFonts w:asciiTheme="minorEastAsia" w:hAnsiTheme="minorEastAsia"/>
                <w:sz w:val="24"/>
                <w:szCs w:val="24"/>
              </w:rPr>
              <w:t>资源的校本课程</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12.</w:t>
            </w:r>
            <w:r>
              <w:rPr>
                <w:rFonts w:asciiTheme="minorEastAsia" w:hAnsiTheme="minorEastAsia" w:hint="eastAsia"/>
                <w:sz w:val="24"/>
                <w:szCs w:val="24"/>
              </w:rPr>
              <w:t>掌握乡村</w:t>
            </w:r>
            <w:r>
              <w:rPr>
                <w:rFonts w:asciiTheme="minorEastAsia" w:hAnsiTheme="minorEastAsia"/>
                <w:sz w:val="24"/>
                <w:szCs w:val="24"/>
              </w:rPr>
              <w:t>教师专业发展的主要途径</w:t>
            </w:r>
            <w:r>
              <w:rPr>
                <w:rFonts w:asciiTheme="minorEastAsia" w:hAnsiTheme="minorEastAsia" w:hint="eastAsia"/>
                <w:sz w:val="24"/>
                <w:szCs w:val="24"/>
              </w:rPr>
              <w:t>，</w:t>
            </w:r>
            <w:r>
              <w:rPr>
                <w:rFonts w:asciiTheme="minorEastAsia" w:hAnsiTheme="minorEastAsia"/>
                <w:sz w:val="24"/>
                <w:szCs w:val="24"/>
              </w:rPr>
              <w:t>掌握教学研究</w:t>
            </w:r>
            <w:r>
              <w:rPr>
                <w:rFonts w:asciiTheme="minorEastAsia" w:hAnsiTheme="minorEastAsia" w:hint="eastAsia"/>
                <w:sz w:val="24"/>
                <w:szCs w:val="24"/>
              </w:rPr>
              <w:t>和反思的基本方法。</w:t>
            </w:r>
          </w:p>
        </w:tc>
      </w:tr>
      <w:tr w:rsidR="00021A90">
        <w:trPr>
          <w:trHeight w:val="354"/>
        </w:trPr>
        <w:tc>
          <w:tcPr>
            <w:tcW w:w="706" w:type="dxa"/>
            <w:vMerge w:val="restart"/>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教研组长</w:t>
            </w:r>
            <w:r>
              <w:rPr>
                <w:rFonts w:asciiTheme="minorEastAsia" w:hAnsiTheme="minorEastAsia" w:hint="eastAsia"/>
                <w:b/>
                <w:sz w:val="24"/>
                <w:szCs w:val="24"/>
              </w:rPr>
              <w:t>（含备课组长）</w:t>
            </w: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热爱</w:t>
            </w:r>
            <w:r>
              <w:rPr>
                <w:rFonts w:asciiTheme="minorEastAsia" w:hAnsiTheme="minorEastAsia" w:hint="eastAsia"/>
                <w:sz w:val="24"/>
                <w:szCs w:val="24"/>
              </w:rPr>
              <w:t>历史</w:t>
            </w:r>
            <w:r>
              <w:rPr>
                <w:rFonts w:asciiTheme="minorEastAsia" w:hAnsiTheme="minorEastAsia"/>
                <w:sz w:val="24"/>
                <w:szCs w:val="24"/>
              </w:rPr>
              <w:t>教学</w:t>
            </w:r>
            <w:r>
              <w:rPr>
                <w:rFonts w:asciiTheme="minorEastAsia" w:hAnsiTheme="minorEastAsia" w:hint="eastAsia"/>
                <w:sz w:val="24"/>
                <w:szCs w:val="24"/>
              </w:rPr>
              <w:t>教研</w:t>
            </w:r>
            <w:r>
              <w:rPr>
                <w:rFonts w:asciiTheme="minorEastAsia" w:hAnsiTheme="minorEastAsia"/>
                <w:sz w:val="24"/>
                <w:szCs w:val="24"/>
              </w:rPr>
              <w:t>工作</w:t>
            </w:r>
            <w:r>
              <w:rPr>
                <w:rFonts w:asciiTheme="minorEastAsia" w:hAnsiTheme="minorEastAsia" w:hint="eastAsia"/>
                <w:sz w:val="24"/>
                <w:szCs w:val="24"/>
              </w:rPr>
              <w:t>，</w:t>
            </w:r>
            <w:r>
              <w:rPr>
                <w:rFonts w:asciiTheme="minorEastAsia" w:hAnsiTheme="minorEastAsia"/>
                <w:sz w:val="24"/>
                <w:szCs w:val="24"/>
              </w:rPr>
              <w:t>增强对教育事业的</w:t>
            </w:r>
            <w:r>
              <w:rPr>
                <w:rFonts w:asciiTheme="minorEastAsia" w:hAnsiTheme="minorEastAsia" w:hint="eastAsia"/>
                <w:sz w:val="24"/>
                <w:szCs w:val="24"/>
              </w:rPr>
              <w:t>成就</w:t>
            </w:r>
            <w:r>
              <w:rPr>
                <w:rFonts w:asciiTheme="minorEastAsia" w:hAnsiTheme="minorEastAsia"/>
                <w:sz w:val="24"/>
                <w:szCs w:val="24"/>
              </w:rPr>
              <w:t>感</w:t>
            </w:r>
            <w:r>
              <w:rPr>
                <w:rFonts w:asciiTheme="minorEastAsia" w:hAnsiTheme="minorEastAsia" w:hint="eastAsia"/>
                <w:sz w:val="24"/>
                <w:szCs w:val="24"/>
              </w:rPr>
              <w:t>和使命感；</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提高道德修养，</w:t>
            </w:r>
            <w:r>
              <w:rPr>
                <w:rFonts w:asciiTheme="minorEastAsia" w:hAnsiTheme="minorEastAsia" w:hint="eastAsia"/>
                <w:sz w:val="24"/>
                <w:szCs w:val="24"/>
              </w:rPr>
              <w:t>尊重、信任学生和教师，注重培养教师和学生立德树人的思想；</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发扬奉献精神和合作精神，争做教育教学改革的带头人、教育理论和实践结合的探索者</w:t>
            </w:r>
            <w:r>
              <w:rPr>
                <w:rFonts w:asciiTheme="minorEastAsia" w:hAnsiTheme="minorEastAsia" w:hint="eastAsia"/>
                <w:sz w:val="24"/>
                <w:szCs w:val="24"/>
              </w:rPr>
              <w:t>；</w:t>
            </w:r>
            <w:r>
              <w:rPr>
                <w:rFonts w:asciiTheme="minorEastAsia" w:hAnsiTheme="minorEastAsia"/>
                <w:sz w:val="24"/>
                <w:szCs w:val="24"/>
              </w:rPr>
              <w:t>具有大局意识和服务意识，营造求真、务实、严谨的教研风气</w:t>
            </w:r>
            <w:r>
              <w:rPr>
                <w:rFonts w:asciiTheme="minorEastAsia" w:hAnsiTheme="minorEastAsia" w:hint="eastAsia"/>
                <w:sz w:val="24"/>
                <w:szCs w:val="24"/>
              </w:rPr>
              <w:t>；</w:t>
            </w:r>
          </w:p>
        </w:tc>
      </w:tr>
      <w:tr w:rsidR="00021A90">
        <w:trPr>
          <w:trHeight w:val="354"/>
        </w:trPr>
        <w:tc>
          <w:tcPr>
            <w:tcW w:w="706"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掌握历史学科本体性和条件性知识，掌握基础教学方法和技能。</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掌握整合优化教材内容、科学确定教学目标的方法，并能引领团队教师总结课堂问题，优化课堂教学；</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sz w:val="24"/>
                <w:szCs w:val="24"/>
              </w:rPr>
              <w:t>掌握教研组</w:t>
            </w:r>
            <w:r>
              <w:rPr>
                <w:rFonts w:asciiTheme="minorEastAsia" w:hAnsiTheme="minorEastAsia" w:hint="eastAsia"/>
                <w:sz w:val="24"/>
                <w:szCs w:val="24"/>
              </w:rPr>
              <w:t>实践</w:t>
            </w:r>
            <w:r>
              <w:rPr>
                <w:rFonts w:asciiTheme="minorEastAsia" w:hAnsiTheme="minorEastAsia"/>
                <w:sz w:val="24"/>
                <w:szCs w:val="24"/>
              </w:rPr>
              <w:t>活动组织与</w:t>
            </w:r>
            <w:r>
              <w:rPr>
                <w:rFonts w:asciiTheme="minorEastAsia" w:hAnsiTheme="minorEastAsia" w:hint="eastAsia"/>
                <w:sz w:val="24"/>
                <w:szCs w:val="24"/>
              </w:rPr>
              <w:t>调研</w:t>
            </w:r>
            <w:r>
              <w:rPr>
                <w:rFonts w:asciiTheme="minorEastAsia" w:hAnsiTheme="minorEastAsia"/>
                <w:sz w:val="24"/>
                <w:szCs w:val="24"/>
              </w:rPr>
              <w:t>策划</w:t>
            </w:r>
            <w:r>
              <w:rPr>
                <w:rFonts w:asciiTheme="minorEastAsia" w:hAnsiTheme="minorEastAsia" w:hint="eastAsia"/>
                <w:sz w:val="24"/>
                <w:szCs w:val="24"/>
              </w:rPr>
              <w:t>的基本</w:t>
            </w:r>
            <w:r>
              <w:rPr>
                <w:rFonts w:asciiTheme="minorEastAsia" w:hAnsiTheme="minorEastAsia"/>
                <w:sz w:val="24"/>
                <w:szCs w:val="24"/>
              </w:rPr>
              <w:t>方法</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sz w:val="24"/>
                <w:szCs w:val="24"/>
              </w:rPr>
              <w:t>了解教研组团队建设</w:t>
            </w:r>
            <w:r>
              <w:rPr>
                <w:rFonts w:asciiTheme="minorEastAsia" w:hAnsiTheme="minorEastAsia" w:hint="eastAsia"/>
                <w:sz w:val="24"/>
                <w:szCs w:val="24"/>
              </w:rPr>
              <w:t>和管理</w:t>
            </w:r>
            <w:r>
              <w:rPr>
                <w:rFonts w:asciiTheme="minorEastAsia" w:hAnsiTheme="minorEastAsia"/>
                <w:sz w:val="24"/>
                <w:szCs w:val="24"/>
              </w:rPr>
              <w:t>的策略与途径</w:t>
            </w:r>
            <w:r>
              <w:rPr>
                <w:rFonts w:asciiTheme="minorEastAsia" w:hAnsiTheme="minorEastAsia" w:hint="eastAsia"/>
                <w:sz w:val="24"/>
                <w:szCs w:val="24"/>
              </w:rPr>
              <w:t>；</w:t>
            </w:r>
          </w:p>
        </w:tc>
      </w:tr>
      <w:tr w:rsidR="00021A90">
        <w:trPr>
          <w:trHeight w:val="258"/>
        </w:trPr>
        <w:tc>
          <w:tcPr>
            <w:tcW w:w="706"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sz w:val="24"/>
                <w:szCs w:val="24"/>
              </w:rPr>
              <w:t>具备教研组活动的组织与管理能力，如根据学校计划，制</w:t>
            </w:r>
            <w:proofErr w:type="gramStart"/>
            <w:r>
              <w:rPr>
                <w:rFonts w:asciiTheme="minorEastAsia" w:hAnsiTheme="minorEastAsia"/>
                <w:sz w:val="24"/>
                <w:szCs w:val="24"/>
              </w:rPr>
              <w:t>定本组教学</w:t>
            </w:r>
            <w:proofErr w:type="gramEnd"/>
            <w:r>
              <w:rPr>
                <w:rFonts w:asciiTheme="minorEastAsia" w:hAnsiTheme="minorEastAsia"/>
                <w:sz w:val="24"/>
                <w:szCs w:val="24"/>
              </w:rPr>
              <w:t>研究活动计划，开展观摩教学、听课评课、经验交流等活动</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sz w:val="24"/>
                <w:szCs w:val="24"/>
              </w:rPr>
              <w:t>引领教研组教师进行集体备课，提高教师的业务水平和教学能力</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10.</w:t>
            </w:r>
            <w:r>
              <w:rPr>
                <w:rFonts w:asciiTheme="minorEastAsia" w:hAnsiTheme="minorEastAsia"/>
                <w:sz w:val="24"/>
                <w:szCs w:val="24"/>
              </w:rPr>
              <w:t>具备较强的教学业务素质和教育科研能力，引领教研组教师开展初中历史教育教学研究、教学改革活动</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11.</w:t>
            </w:r>
            <w:r>
              <w:rPr>
                <w:rFonts w:asciiTheme="minorEastAsia" w:hAnsiTheme="minorEastAsia"/>
                <w:sz w:val="24"/>
                <w:szCs w:val="24"/>
              </w:rPr>
              <w:t>定期评估组内教师的教学情况和学生的学习情况，及时组织学科教</w:t>
            </w:r>
            <w:proofErr w:type="gramStart"/>
            <w:r>
              <w:rPr>
                <w:rFonts w:asciiTheme="minorEastAsia" w:hAnsiTheme="minorEastAsia"/>
                <w:sz w:val="24"/>
                <w:szCs w:val="24"/>
              </w:rPr>
              <w:t>学质量</w:t>
            </w:r>
            <w:proofErr w:type="gramEnd"/>
            <w:r>
              <w:rPr>
                <w:rFonts w:asciiTheme="minorEastAsia" w:hAnsiTheme="minorEastAsia"/>
                <w:sz w:val="24"/>
                <w:szCs w:val="24"/>
              </w:rPr>
              <w:t>分析与反思。</w:t>
            </w:r>
          </w:p>
        </w:tc>
      </w:tr>
      <w:tr w:rsidR="00021A90">
        <w:trPr>
          <w:trHeight w:val="291"/>
        </w:trPr>
        <w:tc>
          <w:tcPr>
            <w:tcW w:w="706" w:type="dxa"/>
            <w:vMerge w:val="restart"/>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转岗教师</w:t>
            </w: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专业精神</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热爱</w:t>
            </w:r>
            <w:r>
              <w:rPr>
                <w:rFonts w:asciiTheme="minorEastAsia" w:hAnsiTheme="minorEastAsia" w:hint="eastAsia"/>
                <w:sz w:val="24"/>
                <w:szCs w:val="24"/>
              </w:rPr>
              <w:t>历史</w:t>
            </w:r>
            <w:r>
              <w:rPr>
                <w:rFonts w:asciiTheme="minorEastAsia" w:hAnsiTheme="minorEastAsia"/>
                <w:sz w:val="24"/>
                <w:szCs w:val="24"/>
              </w:rPr>
              <w:t>教育教学工作</w:t>
            </w:r>
            <w:r>
              <w:rPr>
                <w:rFonts w:asciiTheme="minorEastAsia" w:hAnsiTheme="minorEastAsia" w:hint="eastAsia"/>
                <w:sz w:val="24"/>
                <w:szCs w:val="24"/>
              </w:rPr>
              <w:t>，</w:t>
            </w:r>
            <w:r>
              <w:rPr>
                <w:rFonts w:asciiTheme="minorEastAsia" w:hAnsiTheme="minorEastAsia"/>
                <w:sz w:val="24"/>
                <w:szCs w:val="24"/>
              </w:rPr>
              <w:t>增强对教育事业的</w:t>
            </w:r>
            <w:r>
              <w:rPr>
                <w:rFonts w:asciiTheme="minorEastAsia" w:hAnsiTheme="minorEastAsia" w:hint="eastAsia"/>
                <w:sz w:val="24"/>
                <w:szCs w:val="24"/>
              </w:rPr>
              <w:t>使命感和认同感；</w:t>
            </w:r>
          </w:p>
          <w:p w:rsidR="00021A90" w:rsidRDefault="006F34B2">
            <w:pPr>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w:t>
            </w:r>
            <w:r>
              <w:rPr>
                <w:rFonts w:asciiTheme="minorEastAsia" w:hAnsiTheme="minorEastAsia"/>
                <w:sz w:val="24"/>
                <w:szCs w:val="24"/>
              </w:rPr>
              <w:t>提高道德修养，</w:t>
            </w:r>
            <w:r>
              <w:rPr>
                <w:rFonts w:asciiTheme="minorEastAsia" w:hAnsiTheme="minorEastAsia" w:hint="eastAsia"/>
                <w:sz w:val="24"/>
                <w:szCs w:val="24"/>
              </w:rPr>
              <w:t>尊重和信任学生，实践立德树人教育；</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积极开展协作与交流，不断强化自身学习，树立终身学习</w:t>
            </w:r>
            <w:r>
              <w:rPr>
                <w:rFonts w:asciiTheme="minorEastAsia" w:hAnsiTheme="minorEastAsia" w:hint="eastAsia"/>
                <w:sz w:val="24"/>
                <w:szCs w:val="24"/>
              </w:rPr>
              <w:t>理念；</w:t>
            </w:r>
          </w:p>
        </w:tc>
      </w:tr>
      <w:tr w:rsidR="00021A90">
        <w:trPr>
          <w:trHeight w:val="902"/>
        </w:trPr>
        <w:tc>
          <w:tcPr>
            <w:tcW w:w="706"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专业知识</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理解</w:t>
            </w:r>
            <w:r>
              <w:rPr>
                <w:rFonts w:asciiTheme="minorEastAsia" w:hAnsiTheme="minorEastAsia" w:hint="eastAsia"/>
                <w:sz w:val="24"/>
                <w:szCs w:val="24"/>
              </w:rPr>
              <w:t>《义务教育历史课程标准（</w:t>
            </w:r>
            <w:r>
              <w:rPr>
                <w:rFonts w:asciiTheme="minorEastAsia" w:hAnsiTheme="minorEastAsia" w:hint="eastAsia"/>
                <w:sz w:val="24"/>
                <w:szCs w:val="24"/>
              </w:rPr>
              <w:t>2011</w:t>
            </w:r>
            <w:r>
              <w:rPr>
                <w:rFonts w:asciiTheme="minorEastAsia" w:hAnsiTheme="minorEastAsia" w:hint="eastAsia"/>
                <w:sz w:val="24"/>
                <w:szCs w:val="24"/>
              </w:rPr>
              <w:t>年版）》的要求</w:t>
            </w:r>
            <w:r>
              <w:rPr>
                <w:rFonts w:asciiTheme="minorEastAsia" w:hAnsiTheme="minorEastAsia"/>
                <w:sz w:val="24"/>
                <w:szCs w:val="24"/>
              </w:rPr>
              <w:t>，</w:t>
            </w:r>
            <w:r>
              <w:rPr>
                <w:rFonts w:asciiTheme="minorEastAsia" w:hAnsiTheme="minorEastAsia" w:hint="eastAsia"/>
                <w:sz w:val="24"/>
                <w:szCs w:val="24"/>
              </w:rPr>
              <w:t>不断学习和更新转岗后应具备的历史学科知识，掌握</w:t>
            </w:r>
            <w:r>
              <w:rPr>
                <w:rFonts w:asciiTheme="minorEastAsia" w:hAnsiTheme="minorEastAsia"/>
                <w:sz w:val="24"/>
                <w:szCs w:val="24"/>
              </w:rPr>
              <w:t>分析</w:t>
            </w:r>
            <w:r>
              <w:rPr>
                <w:rFonts w:asciiTheme="minorEastAsia" w:hAnsiTheme="minorEastAsia" w:hint="eastAsia"/>
                <w:sz w:val="24"/>
                <w:szCs w:val="24"/>
              </w:rPr>
              <w:t>和整合</w:t>
            </w:r>
            <w:r>
              <w:rPr>
                <w:rFonts w:asciiTheme="minorEastAsia" w:hAnsiTheme="minorEastAsia"/>
                <w:sz w:val="24"/>
                <w:szCs w:val="24"/>
              </w:rPr>
              <w:t>教材内容</w:t>
            </w:r>
            <w:r>
              <w:rPr>
                <w:rFonts w:asciiTheme="minorEastAsia" w:hAnsiTheme="minorEastAsia" w:hint="eastAsia"/>
                <w:sz w:val="24"/>
                <w:szCs w:val="24"/>
              </w:rPr>
              <w:t>的能力；</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sz w:val="24"/>
                <w:szCs w:val="24"/>
              </w:rPr>
              <w:t>掌握</w:t>
            </w:r>
            <w:r>
              <w:rPr>
                <w:rFonts w:asciiTheme="minorEastAsia" w:hAnsiTheme="minorEastAsia" w:hint="eastAsia"/>
                <w:sz w:val="24"/>
                <w:szCs w:val="24"/>
              </w:rPr>
              <w:t>历史</w:t>
            </w:r>
            <w:r>
              <w:rPr>
                <w:rFonts w:asciiTheme="minorEastAsia" w:hAnsiTheme="minorEastAsia"/>
                <w:sz w:val="24"/>
                <w:szCs w:val="24"/>
              </w:rPr>
              <w:t>教学设计的要素及规范</w:t>
            </w:r>
            <w:r>
              <w:rPr>
                <w:rFonts w:asciiTheme="minorEastAsia" w:hAnsiTheme="minorEastAsia" w:hint="eastAsia"/>
                <w:sz w:val="24"/>
                <w:szCs w:val="24"/>
              </w:rPr>
              <w:t>，掌握教学实施技</w:t>
            </w:r>
            <w:r w:rsidR="00E734CD">
              <w:rPr>
                <w:rFonts w:asciiTheme="minorEastAsia" w:hAnsiTheme="minorEastAsia" w:hint="eastAsia"/>
                <w:sz w:val="24"/>
                <w:szCs w:val="24"/>
              </w:rPr>
              <w:t>能和</w:t>
            </w:r>
            <w:r>
              <w:rPr>
                <w:rFonts w:asciiTheme="minorEastAsia" w:hAnsiTheme="minorEastAsia" w:hint="eastAsia"/>
                <w:sz w:val="24"/>
                <w:szCs w:val="24"/>
              </w:rPr>
              <w:t>方法；</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hint="eastAsia"/>
                <w:sz w:val="24"/>
                <w:szCs w:val="24"/>
              </w:rPr>
              <w:t>熟悉史学研究发展趋势，掌握史学与历史教学结合的基本</w:t>
            </w:r>
            <w:r>
              <w:rPr>
                <w:rFonts w:asciiTheme="minorEastAsia" w:hAnsiTheme="minorEastAsia" w:hint="eastAsia"/>
                <w:sz w:val="24"/>
                <w:szCs w:val="24"/>
              </w:rPr>
              <w:lastRenderedPageBreak/>
              <w:t>方法；</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了解历史教师专业发展的内涵、意义和方法；</w:t>
            </w:r>
          </w:p>
        </w:tc>
      </w:tr>
      <w:tr w:rsidR="00021A90">
        <w:trPr>
          <w:trHeight w:val="334"/>
        </w:trPr>
        <w:tc>
          <w:tcPr>
            <w:tcW w:w="706" w:type="dxa"/>
            <w:vMerge/>
            <w:vAlign w:val="center"/>
          </w:tcPr>
          <w:p w:rsidR="00021A90" w:rsidRDefault="00021A90">
            <w:pPr>
              <w:jc w:val="center"/>
              <w:rPr>
                <w:rFonts w:asciiTheme="minorEastAsia" w:hAnsiTheme="minorEastAsia"/>
                <w:b/>
                <w:sz w:val="24"/>
                <w:szCs w:val="24"/>
              </w:rPr>
            </w:pPr>
          </w:p>
        </w:tc>
        <w:tc>
          <w:tcPr>
            <w:tcW w:w="720" w:type="dxa"/>
            <w:vAlign w:val="center"/>
          </w:tcPr>
          <w:p w:rsidR="00021A90" w:rsidRDefault="006F34B2">
            <w:pPr>
              <w:jc w:val="center"/>
              <w:rPr>
                <w:rFonts w:asciiTheme="minorEastAsia" w:hAnsiTheme="minorEastAsia"/>
                <w:b/>
                <w:sz w:val="24"/>
                <w:szCs w:val="24"/>
              </w:rPr>
            </w:pPr>
            <w:r>
              <w:rPr>
                <w:rFonts w:asciiTheme="minorEastAsia" w:hAnsiTheme="minorEastAsia"/>
                <w:b/>
                <w:sz w:val="24"/>
                <w:szCs w:val="24"/>
              </w:rPr>
              <w:t>专业能力</w:t>
            </w:r>
          </w:p>
        </w:tc>
        <w:tc>
          <w:tcPr>
            <w:tcW w:w="7046" w:type="dxa"/>
          </w:tcPr>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sz w:val="24"/>
                <w:szCs w:val="24"/>
              </w:rPr>
              <w:t>能运用多种方式有效实施历史教学，有效调控教学过程，引发学生独立思考与主动探究</w:t>
            </w:r>
            <w:r>
              <w:rPr>
                <w:rFonts w:asciiTheme="minorEastAsia" w:hAnsiTheme="minorEastAsia" w:hint="eastAsia"/>
                <w:sz w:val="24"/>
                <w:szCs w:val="24"/>
              </w:rPr>
              <w:t>，</w:t>
            </w:r>
            <w:r>
              <w:rPr>
                <w:rFonts w:asciiTheme="minorEastAsia" w:hAnsiTheme="minorEastAsia"/>
                <w:sz w:val="24"/>
                <w:szCs w:val="24"/>
              </w:rPr>
              <w:t>能较熟练应用信息技术优化课堂教学</w:t>
            </w:r>
            <w:r>
              <w:rPr>
                <w:rFonts w:asciiTheme="minorEastAsia" w:hAnsiTheme="minorEastAsia" w:hint="eastAsia"/>
                <w:sz w:val="24"/>
                <w:szCs w:val="24"/>
              </w:rPr>
              <w:t>；</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sz w:val="24"/>
                <w:szCs w:val="24"/>
              </w:rPr>
              <w:t>掌握</w:t>
            </w:r>
            <w:r>
              <w:rPr>
                <w:rFonts w:asciiTheme="minorEastAsia" w:hAnsiTheme="minorEastAsia" w:hint="eastAsia"/>
                <w:sz w:val="24"/>
                <w:szCs w:val="24"/>
              </w:rPr>
              <w:t>学情</w:t>
            </w:r>
            <w:r>
              <w:rPr>
                <w:rFonts w:asciiTheme="minorEastAsia" w:hAnsiTheme="minorEastAsia"/>
                <w:sz w:val="24"/>
                <w:szCs w:val="24"/>
              </w:rPr>
              <w:t>分析的思路和方法</w:t>
            </w:r>
            <w:r>
              <w:rPr>
                <w:rFonts w:asciiTheme="minorEastAsia" w:hAnsiTheme="minorEastAsia" w:hint="eastAsia"/>
                <w:sz w:val="24"/>
                <w:szCs w:val="24"/>
              </w:rPr>
              <w:t>，引导积累学习经验，探索有效学习途径；</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10.</w:t>
            </w:r>
            <w:r>
              <w:rPr>
                <w:rFonts w:asciiTheme="minorEastAsia" w:hAnsiTheme="minorEastAsia"/>
                <w:sz w:val="24"/>
                <w:szCs w:val="24"/>
              </w:rPr>
              <w:t>掌握科学</w:t>
            </w:r>
            <w:r>
              <w:rPr>
                <w:rFonts w:asciiTheme="minorEastAsia" w:hAnsiTheme="minorEastAsia" w:hint="eastAsia"/>
                <w:sz w:val="24"/>
                <w:szCs w:val="24"/>
              </w:rPr>
              <w:t>指引和评价学生的方法；</w:t>
            </w:r>
          </w:p>
          <w:p w:rsidR="00021A90" w:rsidRDefault="006F34B2">
            <w:pPr>
              <w:ind w:firstLineChars="200" w:firstLine="480"/>
              <w:rPr>
                <w:rFonts w:asciiTheme="minorEastAsia" w:hAnsiTheme="minorEastAsia"/>
                <w:sz w:val="24"/>
                <w:szCs w:val="24"/>
              </w:rPr>
            </w:pPr>
            <w:r>
              <w:rPr>
                <w:rFonts w:asciiTheme="minorEastAsia" w:hAnsiTheme="minorEastAsia" w:hint="eastAsia"/>
                <w:sz w:val="24"/>
                <w:szCs w:val="24"/>
              </w:rPr>
              <w:t>11.</w:t>
            </w:r>
            <w:r>
              <w:rPr>
                <w:rFonts w:asciiTheme="minorEastAsia" w:hAnsiTheme="minorEastAsia" w:hint="eastAsia"/>
                <w:sz w:val="24"/>
                <w:szCs w:val="24"/>
              </w:rPr>
              <w:t>了解</w:t>
            </w:r>
            <w:r>
              <w:rPr>
                <w:rFonts w:asciiTheme="minorEastAsia" w:hAnsiTheme="minorEastAsia"/>
                <w:sz w:val="24"/>
                <w:szCs w:val="24"/>
              </w:rPr>
              <w:t>当前历史教师专业发展的主要</w:t>
            </w:r>
            <w:r>
              <w:rPr>
                <w:rFonts w:asciiTheme="minorEastAsia" w:hAnsiTheme="minorEastAsia" w:hint="eastAsia"/>
                <w:sz w:val="24"/>
                <w:szCs w:val="24"/>
              </w:rPr>
              <w:t>方法，</w:t>
            </w:r>
            <w:r w:rsidR="00E734CD">
              <w:rPr>
                <w:rFonts w:asciiTheme="minorEastAsia" w:hAnsiTheme="minorEastAsia"/>
                <w:sz w:val="24"/>
                <w:szCs w:val="24"/>
              </w:rPr>
              <w:t>积极参</w:t>
            </w:r>
            <w:r>
              <w:rPr>
                <w:rFonts w:asciiTheme="minorEastAsia" w:hAnsiTheme="minorEastAsia" w:hint="eastAsia"/>
                <w:sz w:val="24"/>
                <w:szCs w:val="24"/>
              </w:rPr>
              <w:t>与历史教学的合作交流，进行有效的教学反思，总结经验。</w:t>
            </w:r>
          </w:p>
        </w:tc>
      </w:tr>
    </w:tbl>
    <w:p w:rsidR="00021A90" w:rsidRDefault="00021A90">
      <w:pPr>
        <w:rPr>
          <w:rFonts w:asciiTheme="minorEastAsia" w:hAnsiTheme="minorEastAsia" w:cstheme="minorEastAsia"/>
          <w:b/>
          <w:sz w:val="36"/>
          <w:szCs w:val="36"/>
        </w:rPr>
      </w:pPr>
    </w:p>
    <w:p w:rsidR="00021A90" w:rsidRDefault="00021A90">
      <w:pPr>
        <w:rPr>
          <w:rFonts w:asciiTheme="minorEastAsia" w:hAnsiTheme="minorEastAsia" w:cstheme="minorEastAsia"/>
          <w:b/>
          <w:sz w:val="36"/>
          <w:szCs w:val="36"/>
        </w:rPr>
      </w:pPr>
    </w:p>
    <w:p w:rsidR="00021A90" w:rsidRDefault="00021A90">
      <w:pPr>
        <w:rPr>
          <w:rFonts w:asciiTheme="minorEastAsia" w:hAnsiTheme="minorEastAsia" w:cstheme="minorEastAsia"/>
          <w:b/>
          <w:sz w:val="36"/>
          <w:szCs w:val="36"/>
        </w:rPr>
      </w:pPr>
    </w:p>
    <w:p w:rsidR="00021A90" w:rsidRDefault="00021A90">
      <w:pPr>
        <w:rPr>
          <w:rFonts w:asciiTheme="minorEastAsia" w:hAnsiTheme="minorEastAsia" w:cstheme="minorEastAsia"/>
          <w:b/>
          <w:sz w:val="36"/>
          <w:szCs w:val="36"/>
        </w:rPr>
      </w:pPr>
    </w:p>
    <w:p w:rsidR="00021A90" w:rsidRDefault="006F34B2">
      <w:pPr>
        <w:pStyle w:val="1"/>
        <w:keepNext w:val="0"/>
        <w:keepLines w:val="0"/>
        <w:widowControl/>
        <w:jc w:val="center"/>
        <w:rPr>
          <w:rFonts w:asciiTheme="majorEastAsia" w:eastAsiaTheme="majorEastAsia" w:hAnsiTheme="majorEastAsia"/>
        </w:rPr>
      </w:pPr>
      <w:bookmarkStart w:id="152" w:name="_Toc13688"/>
      <w:bookmarkStart w:id="153" w:name="_Toc9070155"/>
      <w:bookmarkStart w:id="154" w:name="_Toc32135"/>
      <w:bookmarkStart w:id="155" w:name="_Toc30734"/>
      <w:bookmarkStart w:id="156" w:name="_Toc18431"/>
      <w:bookmarkStart w:id="157" w:name="_Toc8973"/>
      <w:bookmarkStart w:id="158" w:name="_Toc29509"/>
      <w:bookmarkStart w:id="159" w:name="_Toc12985"/>
      <w:bookmarkStart w:id="160" w:name="_Toc4793737"/>
      <w:bookmarkStart w:id="161" w:name="_Toc13501"/>
      <w:bookmarkStart w:id="162" w:name="_Toc29100"/>
      <w:bookmarkStart w:id="163" w:name="_Toc35098032"/>
      <w:bookmarkStart w:id="164" w:name="_Toc4526"/>
      <w:bookmarkStart w:id="165" w:name="_Toc32747"/>
      <w:r>
        <w:rPr>
          <w:rFonts w:asciiTheme="majorEastAsia" w:eastAsiaTheme="majorEastAsia" w:hAnsiTheme="majorEastAsia" w:hint="eastAsia"/>
        </w:rPr>
        <w:t>第三部分</w:t>
      </w:r>
      <w:r>
        <w:rPr>
          <w:rFonts w:asciiTheme="majorEastAsia" w:eastAsiaTheme="majorEastAsia" w:hAnsiTheme="majorEastAsia" w:hint="eastAsia"/>
        </w:rPr>
        <w:t xml:space="preserve"> </w:t>
      </w:r>
      <w:r>
        <w:rPr>
          <w:rFonts w:asciiTheme="majorEastAsia" w:eastAsiaTheme="majorEastAsia" w:hAnsiTheme="majorEastAsia" w:hint="eastAsia"/>
        </w:rPr>
        <w:t>教学能力测试</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021A90" w:rsidRDefault="006F34B2">
      <w:pPr>
        <w:numPr>
          <w:ilvl w:val="0"/>
          <w:numId w:val="7"/>
        </w:numPr>
        <w:spacing w:line="360" w:lineRule="auto"/>
        <w:outlineLvl w:val="1"/>
        <w:rPr>
          <w:rFonts w:asciiTheme="majorEastAsia" w:eastAsiaTheme="majorEastAsia" w:hAnsiTheme="majorEastAsia"/>
          <w:sz w:val="24"/>
          <w:szCs w:val="24"/>
        </w:rPr>
      </w:pPr>
      <w:bookmarkStart w:id="166" w:name="_Toc9070156"/>
      <w:bookmarkStart w:id="167" w:name="_Toc8355"/>
      <w:bookmarkStart w:id="168" w:name="_Toc4793738"/>
      <w:bookmarkStart w:id="169" w:name="_Toc8882"/>
      <w:bookmarkStart w:id="170" w:name="_Toc11905"/>
      <w:bookmarkStart w:id="171" w:name="_Toc1743"/>
      <w:bookmarkStart w:id="172" w:name="_Toc30884"/>
      <w:bookmarkStart w:id="173" w:name="_Toc10156"/>
      <w:bookmarkStart w:id="174" w:name="_Toc17729"/>
      <w:bookmarkStart w:id="175" w:name="_Toc27258"/>
      <w:bookmarkStart w:id="176" w:name="_Toc27452"/>
      <w:bookmarkStart w:id="177" w:name="_Toc7514"/>
      <w:bookmarkStart w:id="178" w:name="_Toc14031"/>
      <w:bookmarkStart w:id="179" w:name="_Toc35098033"/>
      <w:r>
        <w:rPr>
          <w:rFonts w:asciiTheme="majorEastAsia" w:eastAsiaTheme="majorEastAsia" w:hAnsiTheme="majorEastAsia" w:cstheme="majorEastAsia" w:hint="eastAsia"/>
          <w:b/>
          <w:sz w:val="28"/>
          <w:szCs w:val="28"/>
        </w:rPr>
        <w:t>能力测试内涵</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021A90" w:rsidRDefault="006F34B2">
      <w:pPr>
        <w:spacing w:line="360" w:lineRule="auto"/>
        <w:ind w:firstLineChars="200" w:firstLine="480"/>
        <w:jc w:val="left"/>
        <w:rPr>
          <w:rFonts w:asciiTheme="majorEastAsia" w:eastAsiaTheme="majorEastAsia" w:hAnsiTheme="majorEastAsia"/>
          <w:sz w:val="24"/>
          <w:szCs w:val="24"/>
        </w:rPr>
      </w:pPr>
      <w:r>
        <w:rPr>
          <w:rFonts w:ascii="宋体" w:hAnsi="宋体" w:hint="eastAsia"/>
          <w:sz w:val="24"/>
          <w:szCs w:val="24"/>
        </w:rPr>
        <w:t>教师培训</w:t>
      </w:r>
      <w:proofErr w:type="gramStart"/>
      <w:r>
        <w:rPr>
          <w:rFonts w:ascii="宋体" w:hAnsi="宋体" w:hint="eastAsia"/>
          <w:sz w:val="24"/>
          <w:szCs w:val="24"/>
        </w:rPr>
        <w:t>前能力</w:t>
      </w:r>
      <w:proofErr w:type="gramEnd"/>
      <w:r>
        <w:rPr>
          <w:rFonts w:ascii="宋体" w:hAnsi="宋体" w:hint="eastAsia"/>
          <w:sz w:val="24"/>
          <w:szCs w:val="24"/>
        </w:rPr>
        <w:t>测试是实现科学分层分类设计的前提，明确教师教学能力的构成即能确定教学能力测试的内容。结合教师素养结构构成，教师的教学能力既包括教学技术层面的能力，即专业知识和专业能力，也包括素养层面的能力，即专业精神，因而《课程指南》初中历史教师教学能力测试内容包括专业精神、专业知识和专业能力。三者相互联系又互为独立，具体每一维度内容的测试方法如下表</w:t>
      </w:r>
      <w:r>
        <w:rPr>
          <w:rFonts w:ascii="宋体" w:hAnsi="宋体" w:hint="eastAsia"/>
          <w:sz w:val="24"/>
          <w:szCs w:val="24"/>
        </w:rPr>
        <w:t>3-1</w:t>
      </w:r>
      <w:r>
        <w:rPr>
          <w:rFonts w:ascii="宋体" w:hAnsi="宋体" w:hint="eastAsia"/>
          <w:sz w:val="24"/>
          <w:szCs w:val="24"/>
        </w:rPr>
        <w:t>：</w:t>
      </w:r>
    </w:p>
    <w:p w:rsidR="00021A90" w:rsidRDefault="006F34B2">
      <w:pPr>
        <w:numPr>
          <w:ilvl w:val="0"/>
          <w:numId w:val="7"/>
        </w:numPr>
        <w:spacing w:line="360" w:lineRule="auto"/>
        <w:outlineLvl w:val="1"/>
        <w:rPr>
          <w:rFonts w:asciiTheme="majorEastAsia" w:eastAsiaTheme="majorEastAsia" w:hAnsiTheme="majorEastAsia" w:cstheme="majorEastAsia"/>
          <w:b/>
          <w:sz w:val="28"/>
          <w:szCs w:val="28"/>
        </w:rPr>
      </w:pPr>
      <w:bookmarkStart w:id="180" w:name="_Toc25005"/>
      <w:bookmarkStart w:id="181" w:name="_Toc14524"/>
      <w:bookmarkStart w:id="182" w:name="_Toc643"/>
      <w:bookmarkStart w:id="183" w:name="_Toc4793739"/>
      <w:bookmarkStart w:id="184" w:name="_Toc18813"/>
      <w:bookmarkStart w:id="185" w:name="_Toc35098034"/>
      <w:bookmarkStart w:id="186" w:name="_Toc16920"/>
      <w:bookmarkStart w:id="187" w:name="_Toc4434"/>
      <w:bookmarkStart w:id="188" w:name="_Toc13064"/>
      <w:bookmarkStart w:id="189" w:name="_Toc9070157"/>
      <w:bookmarkStart w:id="190" w:name="_Toc7268"/>
      <w:bookmarkStart w:id="191" w:name="_Toc30958"/>
      <w:bookmarkStart w:id="192" w:name="_Toc23125"/>
      <w:bookmarkStart w:id="193" w:name="_Toc28707"/>
      <w:r>
        <w:rPr>
          <w:rFonts w:asciiTheme="majorEastAsia" w:eastAsiaTheme="majorEastAsia" w:hAnsiTheme="majorEastAsia" w:cstheme="majorEastAsia" w:hint="eastAsia"/>
          <w:b/>
          <w:sz w:val="28"/>
          <w:szCs w:val="28"/>
        </w:rPr>
        <w:t>能力测试方法</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021A90" w:rsidRDefault="006F34B2">
      <w:pPr>
        <w:spacing w:line="360" w:lineRule="auto"/>
        <w:jc w:val="center"/>
        <w:rPr>
          <w:rFonts w:asciiTheme="majorEastAsia" w:eastAsiaTheme="majorEastAsia" w:hAnsiTheme="majorEastAsia" w:cstheme="majorEastAsia"/>
          <w:bCs/>
          <w:sz w:val="24"/>
          <w:szCs w:val="21"/>
        </w:rPr>
      </w:pPr>
      <w:r>
        <w:rPr>
          <w:rFonts w:asciiTheme="majorEastAsia" w:eastAsiaTheme="majorEastAsia" w:hAnsiTheme="majorEastAsia" w:cstheme="majorEastAsia" w:hint="eastAsia"/>
          <w:bCs/>
          <w:sz w:val="24"/>
          <w:szCs w:val="21"/>
        </w:rPr>
        <w:t>表</w:t>
      </w:r>
      <w:r>
        <w:rPr>
          <w:rFonts w:asciiTheme="majorEastAsia" w:eastAsiaTheme="majorEastAsia" w:hAnsiTheme="majorEastAsia" w:cstheme="majorEastAsia" w:hint="eastAsia"/>
          <w:bCs/>
          <w:sz w:val="24"/>
          <w:szCs w:val="21"/>
        </w:rPr>
        <w:t xml:space="preserve">3-1 </w:t>
      </w:r>
      <w:r>
        <w:rPr>
          <w:rFonts w:asciiTheme="majorEastAsia" w:eastAsiaTheme="majorEastAsia" w:hAnsiTheme="majorEastAsia" w:cstheme="majorEastAsia" w:hint="eastAsia"/>
          <w:bCs/>
          <w:sz w:val="24"/>
          <w:szCs w:val="21"/>
        </w:rPr>
        <w:t>测试方法分类</w:t>
      </w:r>
    </w:p>
    <w:tbl>
      <w:tblPr>
        <w:tblStyle w:val="ad"/>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4"/>
        <w:gridCol w:w="5886"/>
      </w:tblGrid>
      <w:tr w:rsidR="00021A90">
        <w:trPr>
          <w:trHeight w:val="412"/>
          <w:jc w:val="center"/>
        </w:trPr>
        <w:tc>
          <w:tcPr>
            <w:tcW w:w="2474" w:type="dxa"/>
          </w:tcPr>
          <w:p w:rsidR="00021A90" w:rsidRDefault="006F34B2">
            <w:pPr>
              <w:spacing w:line="312" w:lineRule="auto"/>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测试内容</w:t>
            </w:r>
          </w:p>
        </w:tc>
        <w:tc>
          <w:tcPr>
            <w:tcW w:w="5886" w:type="dxa"/>
          </w:tcPr>
          <w:p w:rsidR="00021A90" w:rsidRDefault="006F34B2">
            <w:pPr>
              <w:spacing w:line="312" w:lineRule="auto"/>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测试方法</w:t>
            </w:r>
          </w:p>
        </w:tc>
      </w:tr>
      <w:tr w:rsidR="00021A90">
        <w:trPr>
          <w:trHeight w:val="412"/>
          <w:jc w:val="center"/>
        </w:trPr>
        <w:tc>
          <w:tcPr>
            <w:tcW w:w="2474" w:type="dxa"/>
          </w:tcPr>
          <w:p w:rsidR="00021A90" w:rsidRDefault="006F34B2">
            <w:pPr>
              <w:spacing w:line="312" w:lineRule="auto"/>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专业精神</w:t>
            </w:r>
          </w:p>
        </w:tc>
        <w:tc>
          <w:tcPr>
            <w:tcW w:w="5886" w:type="dxa"/>
          </w:tcPr>
          <w:p w:rsidR="00021A90" w:rsidRDefault="006F34B2">
            <w:pPr>
              <w:spacing w:line="312"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主题能力诊断、访谈</w:t>
            </w:r>
          </w:p>
        </w:tc>
      </w:tr>
      <w:tr w:rsidR="00021A90">
        <w:trPr>
          <w:trHeight w:val="412"/>
          <w:jc w:val="center"/>
        </w:trPr>
        <w:tc>
          <w:tcPr>
            <w:tcW w:w="2474" w:type="dxa"/>
          </w:tcPr>
          <w:p w:rsidR="00021A90" w:rsidRDefault="006F34B2">
            <w:pPr>
              <w:spacing w:line="312" w:lineRule="auto"/>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专业知识</w:t>
            </w:r>
          </w:p>
        </w:tc>
        <w:tc>
          <w:tcPr>
            <w:tcW w:w="5886" w:type="dxa"/>
          </w:tcPr>
          <w:p w:rsidR="00021A90" w:rsidRDefault="006F34B2">
            <w:pPr>
              <w:spacing w:line="312"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主题能力诊断、测试题</w:t>
            </w:r>
          </w:p>
        </w:tc>
      </w:tr>
      <w:tr w:rsidR="00021A90">
        <w:trPr>
          <w:trHeight w:val="824"/>
          <w:jc w:val="center"/>
        </w:trPr>
        <w:tc>
          <w:tcPr>
            <w:tcW w:w="2474" w:type="dxa"/>
            <w:vAlign w:val="center"/>
          </w:tcPr>
          <w:p w:rsidR="00021A90" w:rsidRDefault="006F34B2">
            <w:pPr>
              <w:spacing w:line="312" w:lineRule="auto"/>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lastRenderedPageBreak/>
              <w:t>专业能力</w:t>
            </w:r>
          </w:p>
        </w:tc>
        <w:tc>
          <w:tcPr>
            <w:tcW w:w="5886" w:type="dxa"/>
          </w:tcPr>
          <w:p w:rsidR="00021A90" w:rsidRDefault="006F34B2">
            <w:pPr>
              <w:spacing w:line="312"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主题能力诊断、教学设计分析和教学实录分析、成长档案</w:t>
            </w:r>
            <w:proofErr w:type="gramStart"/>
            <w:r>
              <w:rPr>
                <w:rFonts w:asciiTheme="minorEastAsia" w:hAnsiTheme="minorEastAsia" w:cstheme="minorEastAsia" w:hint="eastAsia"/>
                <w:sz w:val="24"/>
                <w:szCs w:val="24"/>
              </w:rPr>
              <w:t>袋分析</w:t>
            </w:r>
            <w:proofErr w:type="gramEnd"/>
          </w:p>
        </w:tc>
      </w:tr>
    </w:tbl>
    <w:p w:rsidR="00021A90" w:rsidRDefault="006F34B2">
      <w:pPr>
        <w:spacing w:line="360" w:lineRule="auto"/>
        <w:ind w:firstLineChars="200" w:firstLine="480"/>
        <w:jc w:val="left"/>
        <w:rPr>
          <w:rFonts w:ascii="宋体" w:hAnsi="宋体"/>
          <w:sz w:val="24"/>
          <w:szCs w:val="24"/>
        </w:rPr>
      </w:pPr>
      <w:r>
        <w:rPr>
          <w:rFonts w:ascii="宋体" w:hAnsi="宋体" w:hint="eastAsia"/>
          <w:sz w:val="24"/>
          <w:szCs w:val="24"/>
        </w:rPr>
        <w:t>上述测试内容都涉及“主题能力诊断”测试方法（详见第四部分《培训课程设置》）。此外，专业精神还可用访谈进行定性分析；专业知识还可用测试题量化分析；专业能力本身作为教师隐性知识能力板块，难以用量化测试，因此教学设计分析与实录分析、档案</w:t>
      </w:r>
      <w:proofErr w:type="gramStart"/>
      <w:r>
        <w:rPr>
          <w:rFonts w:ascii="宋体" w:hAnsi="宋体" w:hint="eastAsia"/>
          <w:sz w:val="24"/>
          <w:szCs w:val="24"/>
        </w:rPr>
        <w:t>袋分析</w:t>
      </w:r>
      <w:proofErr w:type="gramEnd"/>
      <w:r>
        <w:rPr>
          <w:rFonts w:ascii="宋体" w:hAnsi="宋体" w:hint="eastAsia"/>
          <w:sz w:val="24"/>
          <w:szCs w:val="24"/>
        </w:rPr>
        <w:t>等质性分析方法更有助于了解教师的能力水平。</w:t>
      </w:r>
    </w:p>
    <w:p w:rsidR="00021A90" w:rsidRDefault="006F34B2">
      <w:pPr>
        <w:numPr>
          <w:ilvl w:val="0"/>
          <w:numId w:val="8"/>
        </w:numPr>
        <w:spacing w:line="360" w:lineRule="auto"/>
        <w:ind w:firstLineChars="200" w:firstLine="482"/>
        <w:rPr>
          <w:rFonts w:ascii="宋体" w:hAnsi="宋体"/>
          <w:b/>
          <w:bCs/>
          <w:sz w:val="24"/>
          <w:szCs w:val="24"/>
        </w:rPr>
      </w:pPr>
      <w:r>
        <w:rPr>
          <w:rFonts w:ascii="宋体" w:hAnsi="宋体" w:hint="eastAsia"/>
          <w:b/>
          <w:bCs/>
          <w:sz w:val="24"/>
          <w:szCs w:val="24"/>
        </w:rPr>
        <w:t>主题能力诊断</w:t>
      </w:r>
    </w:p>
    <w:p w:rsidR="00021A90" w:rsidRDefault="006F34B2">
      <w:pPr>
        <w:spacing w:line="360" w:lineRule="auto"/>
        <w:ind w:firstLineChars="200" w:firstLine="480"/>
        <w:jc w:val="left"/>
        <w:rPr>
          <w:rFonts w:ascii="宋体" w:hAnsi="宋体"/>
          <w:sz w:val="24"/>
          <w:szCs w:val="24"/>
        </w:rPr>
      </w:pPr>
      <w:r>
        <w:rPr>
          <w:rFonts w:ascii="宋体" w:hAnsi="宋体" w:hint="eastAsia"/>
          <w:sz w:val="24"/>
          <w:szCs w:val="24"/>
        </w:rPr>
        <w:t>“能力诊断”是教师在对教学行为表现系统分析的基础上，认知和描述自身教学行为表现，做出相应判断。《课程指南》结合《指导标准》中</w:t>
      </w:r>
      <w:r>
        <w:rPr>
          <w:rFonts w:ascii="宋体" w:hAnsi="宋体"/>
          <w:sz w:val="24"/>
          <w:szCs w:val="24"/>
        </w:rPr>
        <w:t>“</w:t>
      </w:r>
      <w:r>
        <w:rPr>
          <w:rFonts w:ascii="宋体" w:hAnsi="宋体"/>
          <w:sz w:val="24"/>
          <w:szCs w:val="24"/>
        </w:rPr>
        <w:t>能力表现级差表</w:t>
      </w:r>
      <w:r>
        <w:rPr>
          <w:rFonts w:ascii="宋体" w:hAnsi="宋体"/>
          <w:sz w:val="24"/>
          <w:szCs w:val="24"/>
        </w:rPr>
        <w:t>”</w:t>
      </w:r>
      <w:r>
        <w:rPr>
          <w:rFonts w:ascii="宋体" w:hAnsi="宋体"/>
          <w:sz w:val="24"/>
          <w:szCs w:val="24"/>
        </w:rPr>
        <w:t>和</w:t>
      </w:r>
      <w:r>
        <w:rPr>
          <w:rFonts w:ascii="宋体" w:hAnsi="宋体" w:hint="eastAsia"/>
          <w:sz w:val="24"/>
          <w:szCs w:val="24"/>
        </w:rPr>
        <w:t>“历史学科核心素养水平划分”，提出符合历史学科教师能力诊断的水平描述词表，如下表</w:t>
      </w:r>
      <w:r>
        <w:rPr>
          <w:rFonts w:ascii="宋体" w:hAnsi="宋体" w:hint="eastAsia"/>
          <w:sz w:val="24"/>
          <w:szCs w:val="24"/>
        </w:rPr>
        <w:t>3-2</w:t>
      </w:r>
      <w:r>
        <w:rPr>
          <w:rFonts w:ascii="宋体" w:hAnsi="宋体" w:hint="eastAsia"/>
          <w:sz w:val="24"/>
          <w:szCs w:val="24"/>
        </w:rPr>
        <w:t>。</w:t>
      </w:r>
      <w:r>
        <w:rPr>
          <w:rFonts w:ascii="宋体" w:hAnsi="宋体"/>
          <w:sz w:val="24"/>
          <w:szCs w:val="24"/>
        </w:rPr>
        <w:t>水平四为达到或接近该</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sz w:val="24"/>
          <w:szCs w:val="24"/>
        </w:rPr>
        <w:t>主要能力指标，水平三为与该</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hint="eastAsia"/>
          <w:sz w:val="24"/>
          <w:szCs w:val="24"/>
        </w:rPr>
        <w:t>的</w:t>
      </w:r>
      <w:r>
        <w:rPr>
          <w:rFonts w:ascii="宋体" w:hAnsi="宋体"/>
          <w:sz w:val="24"/>
          <w:szCs w:val="24"/>
        </w:rPr>
        <w:t>主要能力指标有一些偏失，水平二与该</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hint="eastAsia"/>
          <w:sz w:val="24"/>
          <w:szCs w:val="24"/>
        </w:rPr>
        <w:t>的</w:t>
      </w:r>
      <w:r>
        <w:rPr>
          <w:rFonts w:ascii="宋体" w:hAnsi="宋体"/>
          <w:sz w:val="24"/>
          <w:szCs w:val="24"/>
        </w:rPr>
        <w:t>主要能力指标有较明显的差异，水平</w:t>
      </w:r>
      <w:proofErr w:type="gramStart"/>
      <w:r>
        <w:rPr>
          <w:rFonts w:ascii="宋体" w:hAnsi="宋体"/>
          <w:sz w:val="24"/>
          <w:szCs w:val="24"/>
        </w:rPr>
        <w:t>一</w:t>
      </w:r>
      <w:proofErr w:type="gramEnd"/>
      <w:r>
        <w:rPr>
          <w:rFonts w:ascii="宋体" w:hAnsi="宋体"/>
          <w:sz w:val="24"/>
          <w:szCs w:val="24"/>
        </w:rPr>
        <w:t>表示与</w:t>
      </w:r>
      <w:proofErr w:type="gramStart"/>
      <w:r>
        <w:rPr>
          <w:rFonts w:ascii="宋体" w:hAnsi="宋体"/>
          <w:sz w:val="24"/>
          <w:szCs w:val="24"/>
        </w:rPr>
        <w:t>该能力</w:t>
      </w:r>
      <w:proofErr w:type="gramEnd"/>
      <w:r>
        <w:rPr>
          <w:rFonts w:ascii="宋体" w:hAnsi="宋体"/>
          <w:sz w:val="24"/>
          <w:szCs w:val="24"/>
        </w:rPr>
        <w:t>指标差距较大。</w:t>
      </w:r>
    </w:p>
    <w:p w:rsidR="00021A90" w:rsidRDefault="006F34B2">
      <w:pPr>
        <w:spacing w:line="360" w:lineRule="auto"/>
        <w:ind w:firstLineChars="200" w:firstLine="480"/>
        <w:jc w:val="center"/>
        <w:rPr>
          <w:rFonts w:asciiTheme="majorEastAsia" w:eastAsiaTheme="majorEastAsia" w:hAnsiTheme="majorEastAsia" w:cstheme="majorEastAsia"/>
          <w:sz w:val="24"/>
          <w:szCs w:val="21"/>
        </w:rPr>
      </w:pPr>
      <w:r>
        <w:rPr>
          <w:rFonts w:asciiTheme="majorEastAsia" w:eastAsiaTheme="majorEastAsia" w:hAnsiTheme="majorEastAsia" w:cstheme="majorEastAsia" w:hint="eastAsia"/>
          <w:sz w:val="24"/>
          <w:szCs w:val="21"/>
        </w:rPr>
        <w:t>表</w:t>
      </w:r>
      <w:r>
        <w:rPr>
          <w:rFonts w:asciiTheme="majorEastAsia" w:eastAsiaTheme="majorEastAsia" w:hAnsiTheme="majorEastAsia" w:cstheme="majorEastAsia" w:hint="eastAsia"/>
          <w:sz w:val="24"/>
          <w:szCs w:val="21"/>
        </w:rPr>
        <w:t>3-2</w:t>
      </w:r>
      <w:r>
        <w:rPr>
          <w:rFonts w:asciiTheme="majorEastAsia" w:eastAsiaTheme="majorEastAsia" w:hAnsiTheme="majorEastAsia" w:cstheme="majorEastAsia" w:hint="eastAsia"/>
          <w:sz w:val="24"/>
          <w:szCs w:val="21"/>
        </w:rPr>
        <w:t>初中历史教师教学能力与水平描述常用词</w:t>
      </w:r>
    </w:p>
    <w:tbl>
      <w:tblPr>
        <w:tblW w:w="8280"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6855"/>
      </w:tblGrid>
      <w:tr w:rsidR="00021A90">
        <w:tc>
          <w:tcPr>
            <w:tcW w:w="1425" w:type="dxa"/>
          </w:tcPr>
          <w:p w:rsidR="00021A90" w:rsidRDefault="006F34B2">
            <w:pPr>
              <w:spacing w:line="312" w:lineRule="auto"/>
              <w:jc w:val="center"/>
              <w:rPr>
                <w:rFonts w:ascii="宋体" w:hAnsi="宋体"/>
                <w:b/>
                <w:sz w:val="24"/>
                <w:szCs w:val="24"/>
              </w:rPr>
            </w:pPr>
            <w:r>
              <w:rPr>
                <w:rFonts w:ascii="宋体" w:hAnsi="宋体" w:hint="eastAsia"/>
                <w:b/>
                <w:sz w:val="24"/>
                <w:szCs w:val="24"/>
              </w:rPr>
              <w:t>适用层级</w:t>
            </w:r>
          </w:p>
        </w:tc>
        <w:tc>
          <w:tcPr>
            <w:tcW w:w="6855" w:type="dxa"/>
          </w:tcPr>
          <w:p w:rsidR="00021A90" w:rsidRDefault="006F34B2">
            <w:pPr>
              <w:spacing w:line="312" w:lineRule="auto"/>
              <w:jc w:val="center"/>
              <w:rPr>
                <w:rFonts w:ascii="宋体" w:hAnsi="宋体"/>
                <w:b/>
                <w:sz w:val="24"/>
                <w:szCs w:val="24"/>
              </w:rPr>
            </w:pPr>
            <w:r>
              <w:rPr>
                <w:rFonts w:ascii="宋体" w:hAnsi="宋体" w:hint="eastAsia"/>
                <w:b/>
                <w:sz w:val="24"/>
                <w:szCs w:val="24"/>
              </w:rPr>
              <w:t>不同水平的常用词</w:t>
            </w:r>
          </w:p>
        </w:tc>
      </w:tr>
      <w:tr w:rsidR="00021A90">
        <w:tc>
          <w:tcPr>
            <w:tcW w:w="1425" w:type="dxa"/>
          </w:tcPr>
          <w:p w:rsidR="00021A90" w:rsidRDefault="006F34B2">
            <w:pPr>
              <w:spacing w:line="312" w:lineRule="auto"/>
              <w:rPr>
                <w:rFonts w:ascii="宋体" w:hAnsi="宋体"/>
                <w:b/>
                <w:sz w:val="24"/>
                <w:szCs w:val="24"/>
              </w:rPr>
            </w:pPr>
            <w:r>
              <w:rPr>
                <w:rFonts w:ascii="宋体" w:hAnsi="宋体" w:hint="eastAsia"/>
                <w:b/>
                <w:sz w:val="24"/>
                <w:szCs w:val="24"/>
              </w:rPr>
              <w:t>水平</w:t>
            </w:r>
            <w:r>
              <w:rPr>
                <w:rFonts w:ascii="宋体" w:hAnsi="宋体" w:hint="eastAsia"/>
                <w:b/>
                <w:sz w:val="24"/>
                <w:szCs w:val="24"/>
              </w:rPr>
              <w:t>4</w:t>
            </w:r>
          </w:p>
        </w:tc>
        <w:tc>
          <w:tcPr>
            <w:tcW w:w="6855" w:type="dxa"/>
          </w:tcPr>
          <w:p w:rsidR="00021A90" w:rsidRDefault="006F34B2">
            <w:pPr>
              <w:spacing w:line="312" w:lineRule="auto"/>
              <w:rPr>
                <w:rFonts w:ascii="宋体" w:hAnsi="宋体"/>
                <w:sz w:val="24"/>
                <w:szCs w:val="24"/>
              </w:rPr>
            </w:pPr>
            <w:r>
              <w:rPr>
                <w:rFonts w:ascii="宋体" w:hAnsi="宋体" w:hint="eastAsia"/>
                <w:sz w:val="24"/>
                <w:szCs w:val="24"/>
              </w:rPr>
              <w:t>独立探究，解决问题，分析辨别，表述规范、完整，有效落实，系统反思。</w:t>
            </w:r>
          </w:p>
        </w:tc>
      </w:tr>
      <w:tr w:rsidR="00021A90">
        <w:tc>
          <w:tcPr>
            <w:tcW w:w="1425" w:type="dxa"/>
          </w:tcPr>
          <w:p w:rsidR="00021A90" w:rsidRDefault="006F34B2">
            <w:pPr>
              <w:spacing w:line="312" w:lineRule="auto"/>
              <w:rPr>
                <w:rFonts w:ascii="宋体" w:hAnsi="宋体"/>
                <w:b/>
                <w:sz w:val="24"/>
                <w:szCs w:val="24"/>
              </w:rPr>
            </w:pPr>
            <w:r>
              <w:rPr>
                <w:rFonts w:ascii="宋体" w:hAnsi="宋体" w:hint="eastAsia"/>
                <w:b/>
                <w:sz w:val="24"/>
                <w:szCs w:val="24"/>
              </w:rPr>
              <w:t>水平</w:t>
            </w:r>
            <w:r>
              <w:rPr>
                <w:rFonts w:ascii="宋体" w:hAnsi="宋体" w:hint="eastAsia"/>
                <w:b/>
                <w:sz w:val="24"/>
                <w:szCs w:val="24"/>
              </w:rPr>
              <w:t>3</w:t>
            </w:r>
          </w:p>
        </w:tc>
        <w:tc>
          <w:tcPr>
            <w:tcW w:w="6855" w:type="dxa"/>
          </w:tcPr>
          <w:p w:rsidR="00021A90" w:rsidRDefault="006F34B2">
            <w:pPr>
              <w:spacing w:line="312" w:lineRule="auto"/>
              <w:rPr>
                <w:rFonts w:ascii="宋体" w:hAnsi="宋体"/>
                <w:sz w:val="24"/>
                <w:szCs w:val="24"/>
              </w:rPr>
            </w:pPr>
            <w:r>
              <w:rPr>
                <w:rFonts w:ascii="宋体" w:hAnsi="宋体" w:hint="eastAsia"/>
                <w:sz w:val="24"/>
                <w:szCs w:val="24"/>
              </w:rPr>
              <w:t>理解，掌握特定术语，懂得互证问题，分辨，能在一定程度上利用，表述规范，较好达成。</w:t>
            </w:r>
          </w:p>
        </w:tc>
      </w:tr>
      <w:tr w:rsidR="00021A90">
        <w:tc>
          <w:tcPr>
            <w:tcW w:w="1425" w:type="dxa"/>
          </w:tcPr>
          <w:p w:rsidR="00021A90" w:rsidRDefault="006F34B2">
            <w:pPr>
              <w:spacing w:line="312" w:lineRule="auto"/>
              <w:rPr>
                <w:rFonts w:ascii="宋体" w:hAnsi="宋体"/>
                <w:b/>
                <w:sz w:val="24"/>
                <w:szCs w:val="24"/>
              </w:rPr>
            </w:pPr>
            <w:r>
              <w:rPr>
                <w:rFonts w:ascii="宋体" w:hAnsi="宋体" w:hint="eastAsia"/>
                <w:b/>
                <w:sz w:val="24"/>
                <w:szCs w:val="24"/>
              </w:rPr>
              <w:t>水平</w:t>
            </w:r>
            <w:r>
              <w:rPr>
                <w:rFonts w:ascii="宋体" w:hAnsi="宋体" w:hint="eastAsia"/>
                <w:b/>
                <w:sz w:val="24"/>
                <w:szCs w:val="24"/>
              </w:rPr>
              <w:t>2</w:t>
            </w:r>
          </w:p>
        </w:tc>
        <w:tc>
          <w:tcPr>
            <w:tcW w:w="6855" w:type="dxa"/>
          </w:tcPr>
          <w:p w:rsidR="00021A90" w:rsidRDefault="006F34B2">
            <w:pPr>
              <w:spacing w:line="312" w:lineRule="auto"/>
              <w:rPr>
                <w:rFonts w:ascii="宋体" w:hAnsi="宋体"/>
                <w:sz w:val="24"/>
                <w:szCs w:val="24"/>
              </w:rPr>
            </w:pPr>
            <w:r>
              <w:rPr>
                <w:rFonts w:ascii="宋体" w:hAnsi="宋体" w:hint="eastAsia"/>
                <w:sz w:val="24"/>
                <w:szCs w:val="24"/>
              </w:rPr>
              <w:t>较系统掌握，能够分析，尝试，仅从某个方面阐述，认同感、理解和尊重。</w:t>
            </w:r>
          </w:p>
        </w:tc>
      </w:tr>
      <w:tr w:rsidR="00021A90">
        <w:tc>
          <w:tcPr>
            <w:tcW w:w="1425" w:type="dxa"/>
          </w:tcPr>
          <w:p w:rsidR="00021A90" w:rsidRDefault="006F34B2">
            <w:pPr>
              <w:spacing w:line="312" w:lineRule="auto"/>
              <w:rPr>
                <w:rFonts w:ascii="宋体" w:hAnsi="宋体"/>
                <w:b/>
                <w:sz w:val="24"/>
                <w:szCs w:val="24"/>
              </w:rPr>
            </w:pPr>
            <w:r>
              <w:rPr>
                <w:rFonts w:ascii="宋体" w:hAnsi="宋体" w:hint="eastAsia"/>
                <w:b/>
                <w:sz w:val="24"/>
                <w:szCs w:val="24"/>
              </w:rPr>
              <w:t>水平</w:t>
            </w:r>
            <w:r>
              <w:rPr>
                <w:rFonts w:ascii="宋体" w:hAnsi="宋体" w:hint="eastAsia"/>
                <w:b/>
                <w:sz w:val="24"/>
                <w:szCs w:val="24"/>
              </w:rPr>
              <w:t>1</w:t>
            </w:r>
          </w:p>
        </w:tc>
        <w:tc>
          <w:tcPr>
            <w:tcW w:w="6855" w:type="dxa"/>
          </w:tcPr>
          <w:p w:rsidR="00021A90" w:rsidRDefault="006F34B2">
            <w:pPr>
              <w:spacing w:line="312" w:lineRule="auto"/>
              <w:rPr>
                <w:rFonts w:ascii="宋体" w:hAnsi="宋体"/>
                <w:sz w:val="24"/>
                <w:szCs w:val="24"/>
              </w:rPr>
            </w:pPr>
            <w:r>
              <w:rPr>
                <w:rFonts w:ascii="宋体" w:hAnsi="宋体" w:hint="eastAsia"/>
                <w:sz w:val="24"/>
                <w:szCs w:val="24"/>
              </w:rPr>
              <w:t>辨识、理解，阐释有困难，不清楚，笼统说出，提取困难。</w:t>
            </w:r>
          </w:p>
        </w:tc>
      </w:tr>
    </w:tbl>
    <w:p w:rsidR="00021A90" w:rsidRDefault="006F34B2">
      <w:pPr>
        <w:spacing w:line="360" w:lineRule="auto"/>
        <w:ind w:firstLineChars="200" w:firstLine="480"/>
        <w:jc w:val="left"/>
        <w:rPr>
          <w:rFonts w:ascii="宋体" w:hAnsi="宋体"/>
          <w:sz w:val="24"/>
          <w:szCs w:val="24"/>
        </w:rPr>
      </w:pPr>
      <w:r>
        <w:rPr>
          <w:rFonts w:ascii="宋体" w:hAnsi="宋体" w:hint="eastAsia"/>
          <w:sz w:val="24"/>
          <w:szCs w:val="24"/>
        </w:rPr>
        <w:t>《课程指南》在此行为描述常用词表的基础上，对</w:t>
      </w:r>
      <w:r>
        <w:rPr>
          <w:rFonts w:ascii="宋体" w:hAnsi="宋体" w:hint="eastAsia"/>
          <w:sz w:val="24"/>
          <w:szCs w:val="24"/>
        </w:rPr>
        <w:t>35</w:t>
      </w:r>
      <w:r>
        <w:rPr>
          <w:rFonts w:ascii="宋体" w:hAnsi="宋体" w:hint="eastAsia"/>
          <w:sz w:val="24"/>
          <w:szCs w:val="24"/>
        </w:rPr>
        <w:t>个主题课程都设计了能力诊断表（详见第四部分内容中的“主题能力诊断”），教师可</w:t>
      </w:r>
      <w:r>
        <w:rPr>
          <w:rFonts w:ascii="宋体" w:hAnsi="宋体"/>
          <w:sz w:val="24"/>
          <w:szCs w:val="24"/>
        </w:rPr>
        <w:t>根据自</w:t>
      </w:r>
      <w:r>
        <w:rPr>
          <w:rFonts w:ascii="宋体" w:hAnsi="宋体" w:hint="eastAsia"/>
          <w:sz w:val="24"/>
          <w:szCs w:val="24"/>
        </w:rPr>
        <w:t>身</w:t>
      </w:r>
      <w:r>
        <w:rPr>
          <w:rFonts w:ascii="宋体" w:hAnsi="宋体"/>
          <w:sz w:val="24"/>
          <w:szCs w:val="24"/>
        </w:rPr>
        <w:t>实际情况，选择一种最贴近的行为描述，诊断自身的教学能力</w:t>
      </w:r>
      <w:r>
        <w:rPr>
          <w:rFonts w:ascii="宋体" w:hAnsi="宋体" w:hint="eastAsia"/>
          <w:sz w:val="24"/>
          <w:szCs w:val="24"/>
        </w:rPr>
        <w:t>。</w:t>
      </w:r>
    </w:p>
    <w:p w:rsidR="00021A90" w:rsidRDefault="006F34B2">
      <w:pPr>
        <w:numPr>
          <w:ilvl w:val="0"/>
          <w:numId w:val="8"/>
        </w:numPr>
        <w:spacing w:line="360" w:lineRule="auto"/>
        <w:ind w:firstLineChars="200" w:firstLine="482"/>
        <w:rPr>
          <w:rFonts w:ascii="宋体" w:hAnsi="宋体"/>
          <w:b/>
          <w:bCs/>
          <w:sz w:val="24"/>
          <w:szCs w:val="24"/>
        </w:rPr>
      </w:pPr>
      <w:r>
        <w:rPr>
          <w:rFonts w:ascii="宋体" w:hAnsi="宋体" w:hint="eastAsia"/>
          <w:b/>
          <w:bCs/>
          <w:sz w:val="24"/>
          <w:szCs w:val="24"/>
        </w:rPr>
        <w:t>访谈</w:t>
      </w:r>
    </w:p>
    <w:p w:rsidR="00021A90" w:rsidRDefault="006F34B2">
      <w:pPr>
        <w:spacing w:line="360" w:lineRule="auto"/>
        <w:ind w:firstLineChars="200" w:firstLine="480"/>
        <w:rPr>
          <w:rFonts w:ascii="宋体" w:hAnsi="宋体"/>
          <w:sz w:val="24"/>
          <w:szCs w:val="24"/>
        </w:rPr>
      </w:pPr>
      <w:r>
        <w:rPr>
          <w:rFonts w:ascii="宋体" w:hAnsi="宋体" w:hint="eastAsia"/>
          <w:sz w:val="24"/>
          <w:szCs w:val="24"/>
        </w:rPr>
        <w:t>访谈，是以口头形式，根据被</w:t>
      </w:r>
      <w:proofErr w:type="gramStart"/>
      <w:r>
        <w:rPr>
          <w:rFonts w:ascii="宋体" w:hAnsi="宋体" w:hint="eastAsia"/>
          <w:sz w:val="24"/>
          <w:szCs w:val="24"/>
        </w:rPr>
        <w:t>访教师</w:t>
      </w:r>
      <w:proofErr w:type="gramEnd"/>
      <w:r>
        <w:rPr>
          <w:rFonts w:ascii="宋体" w:hAnsi="宋体" w:hint="eastAsia"/>
          <w:sz w:val="24"/>
          <w:szCs w:val="24"/>
        </w:rPr>
        <w:t>的答复，搜集客观的事实材料，以确定被</w:t>
      </w:r>
      <w:proofErr w:type="gramStart"/>
      <w:r>
        <w:rPr>
          <w:rFonts w:ascii="宋体" w:hAnsi="宋体" w:hint="eastAsia"/>
          <w:sz w:val="24"/>
          <w:szCs w:val="24"/>
        </w:rPr>
        <w:t>访教师</w:t>
      </w:r>
      <w:proofErr w:type="gramEnd"/>
      <w:r>
        <w:rPr>
          <w:rFonts w:ascii="宋体" w:hAnsi="宋体" w:hint="eastAsia"/>
          <w:sz w:val="24"/>
          <w:szCs w:val="24"/>
        </w:rPr>
        <w:t>的真实情况，帮助教师确定培训起点。有效访谈，需注意访谈的艺术与技巧。具体包括：一是做好访谈计划（包括访谈目的、对访者的了解、访谈问题；二是拟定访谈问题（简单明白，易于回答，提问的方式、用词、问题的范围要适合被</w:t>
      </w:r>
      <w:proofErr w:type="gramStart"/>
      <w:r>
        <w:rPr>
          <w:rFonts w:ascii="宋体" w:hAnsi="宋体" w:hint="eastAsia"/>
          <w:sz w:val="24"/>
          <w:szCs w:val="24"/>
        </w:rPr>
        <w:t>访教师</w:t>
      </w:r>
      <w:proofErr w:type="gramEnd"/>
      <w:r>
        <w:rPr>
          <w:rFonts w:ascii="宋体" w:hAnsi="宋体" w:hint="eastAsia"/>
          <w:sz w:val="24"/>
          <w:szCs w:val="24"/>
        </w:rPr>
        <w:t>的知识水平与习惯）；三是注意事项（访谈人员要做好访谈过程中的</w:t>
      </w:r>
      <w:r>
        <w:rPr>
          <w:rFonts w:ascii="宋体" w:hAnsi="宋体" w:hint="eastAsia"/>
          <w:sz w:val="24"/>
          <w:szCs w:val="24"/>
        </w:rPr>
        <w:lastRenderedPageBreak/>
        <w:t>心理调控，要注意自身行为举止，以诚相待）；四是整理访谈资料（谈话内容要及时记录）。</w:t>
      </w:r>
    </w:p>
    <w:p w:rsidR="00021A90" w:rsidRDefault="006F34B2">
      <w:pPr>
        <w:numPr>
          <w:ilvl w:val="0"/>
          <w:numId w:val="8"/>
        </w:numPr>
        <w:spacing w:line="360" w:lineRule="auto"/>
        <w:ind w:firstLineChars="200" w:firstLine="482"/>
        <w:rPr>
          <w:rFonts w:ascii="宋体" w:hAnsi="宋体"/>
          <w:b/>
          <w:bCs/>
          <w:sz w:val="24"/>
          <w:szCs w:val="24"/>
        </w:rPr>
      </w:pPr>
      <w:r>
        <w:rPr>
          <w:rFonts w:ascii="宋体" w:hAnsi="宋体" w:hint="eastAsia"/>
          <w:b/>
          <w:bCs/>
          <w:sz w:val="24"/>
          <w:szCs w:val="24"/>
        </w:rPr>
        <w:t>测试题</w:t>
      </w:r>
    </w:p>
    <w:p w:rsidR="00021A90" w:rsidRDefault="006F34B2">
      <w:pPr>
        <w:spacing w:line="360" w:lineRule="auto"/>
        <w:ind w:firstLineChars="200" w:firstLine="480"/>
        <w:jc w:val="left"/>
        <w:rPr>
          <w:rFonts w:ascii="宋体" w:hAnsi="宋体"/>
          <w:sz w:val="24"/>
          <w:szCs w:val="24"/>
        </w:rPr>
      </w:pPr>
      <w:r>
        <w:rPr>
          <w:rFonts w:ascii="宋体" w:hAnsi="宋体" w:hint="eastAsia"/>
          <w:sz w:val="24"/>
          <w:szCs w:val="24"/>
        </w:rPr>
        <w:t>通过研制相应教学能力测试题对教师开展测试以评估教师的能力水平。培训组织或机构在设计训前测试题时，可按结构化思路进行设计，即第一水平层次是理解历史学科知识内容，第二水平层次是利用学科知识内容去判断学生的思维是否存在偏差，第三、四水平层次是评价学生在某一特定教学情境下的思维，评估每一个教学决策可能产生的影响，从而选出最优决策。</w:t>
      </w:r>
    </w:p>
    <w:p w:rsidR="00021A90" w:rsidRDefault="006F34B2">
      <w:pPr>
        <w:numPr>
          <w:ilvl w:val="0"/>
          <w:numId w:val="8"/>
        </w:numPr>
        <w:spacing w:line="360" w:lineRule="auto"/>
        <w:ind w:firstLineChars="200" w:firstLine="482"/>
        <w:rPr>
          <w:rFonts w:ascii="宋体" w:hAnsi="宋体"/>
          <w:b/>
          <w:bCs/>
          <w:sz w:val="24"/>
          <w:szCs w:val="24"/>
        </w:rPr>
      </w:pPr>
      <w:r>
        <w:rPr>
          <w:rFonts w:ascii="宋体" w:hAnsi="宋体" w:hint="eastAsia"/>
          <w:b/>
          <w:bCs/>
          <w:sz w:val="24"/>
          <w:szCs w:val="24"/>
        </w:rPr>
        <w:t>教学设计和教学实录分析</w:t>
      </w:r>
    </w:p>
    <w:p w:rsidR="00021A90" w:rsidRDefault="006F34B2">
      <w:pPr>
        <w:spacing w:line="360" w:lineRule="auto"/>
        <w:ind w:firstLineChars="200" w:firstLine="480"/>
        <w:jc w:val="left"/>
        <w:rPr>
          <w:rFonts w:ascii="宋体" w:hAnsi="宋体"/>
          <w:sz w:val="24"/>
          <w:szCs w:val="24"/>
        </w:rPr>
      </w:pPr>
      <w:r>
        <w:rPr>
          <w:rFonts w:ascii="宋体" w:hAnsi="宋体" w:hint="eastAsia"/>
          <w:sz w:val="24"/>
          <w:szCs w:val="24"/>
        </w:rPr>
        <w:t>收集和分析教师的教学设计和教学实录是了解教师教学能力水平的有效方法。教学设计文本不容易体现出课堂实施情境，而实录分析又不容易从中把握教师的设计思路，往往需要互补使</w:t>
      </w:r>
      <w:r>
        <w:rPr>
          <w:rFonts w:ascii="宋体" w:hAnsi="宋体" w:hint="eastAsia"/>
          <w:sz w:val="24"/>
          <w:szCs w:val="24"/>
        </w:rPr>
        <w:t>用，分析成本较高。基于何种标准评价是教学设计和教学实录分析困难的主要原因，《课程指南》涉及</w:t>
      </w:r>
      <w:r>
        <w:rPr>
          <w:rFonts w:ascii="宋体" w:hAnsi="宋体" w:hint="eastAsia"/>
          <w:sz w:val="24"/>
          <w:szCs w:val="24"/>
        </w:rPr>
        <w:t>8</w:t>
      </w:r>
      <w:r>
        <w:rPr>
          <w:rFonts w:ascii="宋体" w:hAnsi="宋体" w:hint="eastAsia"/>
          <w:sz w:val="24"/>
          <w:szCs w:val="24"/>
        </w:rPr>
        <w:t>个领域，在评价教师教学设计和教学实录时以此</w:t>
      </w:r>
      <w:r>
        <w:rPr>
          <w:rFonts w:ascii="宋体" w:hAnsi="宋体" w:hint="eastAsia"/>
          <w:sz w:val="24"/>
          <w:szCs w:val="24"/>
        </w:rPr>
        <w:t>8</w:t>
      </w:r>
      <w:r>
        <w:rPr>
          <w:rFonts w:ascii="宋体" w:hAnsi="宋体" w:hint="eastAsia"/>
          <w:sz w:val="24"/>
          <w:szCs w:val="24"/>
        </w:rPr>
        <w:t>方面作为标准框架。</w:t>
      </w:r>
    </w:p>
    <w:p w:rsidR="00021A90" w:rsidRDefault="006F34B2">
      <w:pPr>
        <w:numPr>
          <w:ilvl w:val="0"/>
          <w:numId w:val="8"/>
        </w:numPr>
        <w:spacing w:line="360" w:lineRule="auto"/>
        <w:ind w:firstLineChars="200" w:firstLine="482"/>
        <w:rPr>
          <w:rFonts w:ascii="宋体" w:hAnsi="宋体"/>
          <w:b/>
          <w:bCs/>
          <w:sz w:val="24"/>
          <w:szCs w:val="24"/>
        </w:rPr>
      </w:pPr>
      <w:r>
        <w:rPr>
          <w:rFonts w:ascii="宋体" w:hAnsi="宋体" w:hint="eastAsia"/>
          <w:b/>
          <w:bCs/>
          <w:sz w:val="24"/>
          <w:szCs w:val="24"/>
        </w:rPr>
        <w:t>成长档案袋分析</w:t>
      </w:r>
    </w:p>
    <w:p w:rsidR="00021A90" w:rsidRDefault="006F34B2">
      <w:pPr>
        <w:spacing w:line="360" w:lineRule="auto"/>
        <w:ind w:firstLineChars="200" w:firstLine="480"/>
        <w:rPr>
          <w:rFonts w:ascii="宋体" w:hAnsi="宋体"/>
          <w:sz w:val="24"/>
          <w:szCs w:val="24"/>
        </w:rPr>
      </w:pPr>
      <w:r>
        <w:rPr>
          <w:rFonts w:ascii="宋体" w:hAnsi="宋体" w:hint="eastAsia"/>
          <w:sz w:val="24"/>
          <w:szCs w:val="24"/>
        </w:rPr>
        <w:t>成长档案</w:t>
      </w:r>
      <w:proofErr w:type="gramStart"/>
      <w:r>
        <w:rPr>
          <w:rFonts w:ascii="宋体" w:hAnsi="宋体" w:hint="eastAsia"/>
          <w:sz w:val="24"/>
          <w:szCs w:val="24"/>
        </w:rPr>
        <w:t>袋分析</w:t>
      </w:r>
      <w:proofErr w:type="gramEnd"/>
      <w:r>
        <w:rPr>
          <w:rFonts w:ascii="宋体" w:hAnsi="宋体" w:hint="eastAsia"/>
          <w:sz w:val="24"/>
          <w:szCs w:val="24"/>
        </w:rPr>
        <w:t>一般需</w:t>
      </w:r>
      <w:r>
        <w:rPr>
          <w:rFonts w:ascii="宋体" w:hAnsi="宋体"/>
          <w:sz w:val="24"/>
          <w:szCs w:val="24"/>
        </w:rPr>
        <w:t>收集教师在</w:t>
      </w:r>
      <w:r>
        <w:rPr>
          <w:rFonts w:ascii="宋体" w:hAnsi="宋体" w:hint="eastAsia"/>
          <w:sz w:val="24"/>
          <w:szCs w:val="24"/>
        </w:rPr>
        <w:t>此</w:t>
      </w:r>
      <w:r>
        <w:rPr>
          <w:rFonts w:ascii="宋体" w:hAnsi="宋体"/>
          <w:sz w:val="24"/>
          <w:szCs w:val="24"/>
        </w:rPr>
        <w:t>前</w:t>
      </w:r>
      <w:r>
        <w:rPr>
          <w:rFonts w:ascii="宋体" w:hAnsi="宋体"/>
          <w:sz w:val="24"/>
          <w:szCs w:val="24"/>
        </w:rPr>
        <w:t>2—3</w:t>
      </w:r>
      <w:r>
        <w:rPr>
          <w:rFonts w:ascii="宋体" w:hAnsi="宋体"/>
          <w:sz w:val="24"/>
          <w:szCs w:val="24"/>
        </w:rPr>
        <w:t>年内</w:t>
      </w:r>
      <w:r>
        <w:rPr>
          <w:rFonts w:ascii="宋体" w:hAnsi="宋体" w:hint="eastAsia"/>
          <w:sz w:val="24"/>
          <w:szCs w:val="24"/>
        </w:rPr>
        <w:t>具</w:t>
      </w:r>
      <w:r>
        <w:rPr>
          <w:rFonts w:ascii="宋体" w:hAnsi="宋体"/>
          <w:sz w:val="24"/>
          <w:szCs w:val="24"/>
        </w:rPr>
        <w:t>有代表性的</w:t>
      </w:r>
      <w:r>
        <w:rPr>
          <w:rFonts w:ascii="宋体" w:hAnsi="宋体"/>
          <w:sz w:val="24"/>
          <w:szCs w:val="24"/>
        </w:rPr>
        <w:t>“</w:t>
      </w:r>
      <w:r>
        <w:rPr>
          <w:rFonts w:ascii="宋体" w:hAnsi="宋体"/>
          <w:sz w:val="24"/>
          <w:szCs w:val="24"/>
        </w:rPr>
        <w:t>证据</w:t>
      </w:r>
      <w:r>
        <w:rPr>
          <w:rFonts w:ascii="宋体" w:hAnsi="宋体"/>
          <w:sz w:val="24"/>
          <w:szCs w:val="24"/>
        </w:rPr>
        <w:t>”</w:t>
      </w:r>
      <w:r>
        <w:rPr>
          <w:rFonts w:ascii="宋体" w:hAnsi="宋体" w:hint="eastAsia"/>
          <w:sz w:val="24"/>
          <w:szCs w:val="24"/>
        </w:rPr>
        <w:t>，</w:t>
      </w:r>
      <w:r>
        <w:rPr>
          <w:rFonts w:ascii="宋体" w:hAnsi="宋体"/>
          <w:sz w:val="24"/>
          <w:szCs w:val="24"/>
        </w:rPr>
        <w:t>形成即时</w:t>
      </w:r>
      <w:r>
        <w:rPr>
          <w:rFonts w:ascii="宋体" w:hAnsi="宋体" w:hint="eastAsia"/>
          <w:sz w:val="24"/>
          <w:szCs w:val="24"/>
        </w:rPr>
        <w:t>记录</w:t>
      </w:r>
      <w:r>
        <w:rPr>
          <w:rFonts w:ascii="宋体" w:hAnsi="宋体"/>
          <w:sz w:val="24"/>
          <w:szCs w:val="24"/>
        </w:rPr>
        <w:t>教师成长的履历档案</w:t>
      </w:r>
      <w:r>
        <w:rPr>
          <w:rFonts w:ascii="宋体" w:hAnsi="宋体" w:hint="eastAsia"/>
          <w:sz w:val="24"/>
          <w:szCs w:val="24"/>
        </w:rPr>
        <w:t>，</w:t>
      </w:r>
      <w:r>
        <w:rPr>
          <w:rFonts w:ascii="宋体" w:hAnsi="宋体"/>
          <w:sz w:val="24"/>
          <w:szCs w:val="24"/>
        </w:rPr>
        <w:t>资以显</w:t>
      </w:r>
      <w:r>
        <w:rPr>
          <w:rFonts w:ascii="宋体" w:hAnsi="宋体" w:hint="eastAsia"/>
          <w:sz w:val="24"/>
          <w:szCs w:val="24"/>
        </w:rPr>
        <w:t>现</w:t>
      </w:r>
      <w:r>
        <w:rPr>
          <w:rFonts w:ascii="宋体" w:hAnsi="宋体"/>
          <w:sz w:val="24"/>
          <w:szCs w:val="24"/>
        </w:rPr>
        <w:t>和证明教师的教学能力和才识，帮助教师不断反思与检讨。</w:t>
      </w:r>
      <w:r>
        <w:rPr>
          <w:rFonts w:ascii="宋体" w:hAnsi="宋体" w:hint="eastAsia"/>
          <w:sz w:val="24"/>
          <w:szCs w:val="24"/>
        </w:rPr>
        <w:t>就成长</w:t>
      </w:r>
      <w:r>
        <w:rPr>
          <w:rFonts w:ascii="宋体" w:hAnsi="宋体"/>
          <w:sz w:val="24"/>
          <w:szCs w:val="24"/>
        </w:rPr>
        <w:t>档案</w:t>
      </w:r>
      <w:r>
        <w:rPr>
          <w:rFonts w:ascii="宋体" w:hAnsi="宋体" w:hint="eastAsia"/>
          <w:sz w:val="24"/>
          <w:szCs w:val="24"/>
        </w:rPr>
        <w:t>袋而言</w:t>
      </w:r>
      <w:r>
        <w:rPr>
          <w:rFonts w:ascii="宋体" w:hAnsi="宋体"/>
          <w:sz w:val="24"/>
          <w:szCs w:val="24"/>
        </w:rPr>
        <w:t>，需要收集的</w:t>
      </w:r>
      <w:r>
        <w:rPr>
          <w:rFonts w:ascii="宋体" w:hAnsi="宋体"/>
          <w:sz w:val="24"/>
          <w:szCs w:val="24"/>
        </w:rPr>
        <w:t>“</w:t>
      </w:r>
      <w:r>
        <w:rPr>
          <w:rFonts w:ascii="宋体" w:hAnsi="宋体"/>
          <w:sz w:val="24"/>
          <w:szCs w:val="24"/>
        </w:rPr>
        <w:t>证据</w:t>
      </w:r>
      <w:r>
        <w:rPr>
          <w:rFonts w:ascii="宋体" w:hAnsi="宋体"/>
          <w:sz w:val="24"/>
          <w:szCs w:val="24"/>
        </w:rPr>
        <w:t>”</w:t>
      </w:r>
      <w:r>
        <w:rPr>
          <w:rFonts w:ascii="宋体" w:hAnsi="宋体"/>
          <w:sz w:val="24"/>
          <w:szCs w:val="24"/>
        </w:rPr>
        <w:t>主要包括：教师学术背景介绍、教学职责与计划的陈述、个人</w:t>
      </w:r>
      <w:r>
        <w:rPr>
          <w:rFonts w:ascii="宋体" w:hAnsi="宋体" w:hint="eastAsia"/>
          <w:sz w:val="24"/>
          <w:szCs w:val="24"/>
        </w:rPr>
        <w:t>教学</w:t>
      </w:r>
      <w:r>
        <w:rPr>
          <w:rFonts w:ascii="宋体" w:hAnsi="宋体"/>
          <w:sz w:val="24"/>
          <w:szCs w:val="24"/>
        </w:rPr>
        <w:t>与方法的陈述、教学改进努力或成就的记述、测试</w:t>
      </w:r>
      <w:r>
        <w:rPr>
          <w:rFonts w:ascii="宋体" w:hAnsi="宋体" w:hint="eastAsia"/>
          <w:sz w:val="24"/>
          <w:szCs w:val="24"/>
        </w:rPr>
        <w:t>分析</w:t>
      </w:r>
      <w:r>
        <w:rPr>
          <w:rFonts w:ascii="宋体" w:hAnsi="宋体"/>
          <w:sz w:val="24"/>
          <w:szCs w:val="24"/>
        </w:rPr>
        <w:t>和对学生的反馈</w:t>
      </w:r>
      <w:r>
        <w:rPr>
          <w:rFonts w:ascii="宋体" w:hAnsi="宋体" w:hint="eastAsia"/>
          <w:sz w:val="24"/>
          <w:szCs w:val="24"/>
        </w:rPr>
        <w:t>、所教学生的学业成就、</w:t>
      </w:r>
      <w:r>
        <w:rPr>
          <w:rFonts w:ascii="宋体" w:hAnsi="宋体"/>
          <w:sz w:val="24"/>
          <w:szCs w:val="24"/>
        </w:rPr>
        <w:t>来自</w:t>
      </w:r>
      <w:r>
        <w:rPr>
          <w:rFonts w:ascii="宋体" w:hAnsi="宋体"/>
          <w:sz w:val="24"/>
          <w:szCs w:val="24"/>
        </w:rPr>
        <w:t>同行</w:t>
      </w:r>
      <w:r>
        <w:rPr>
          <w:rFonts w:ascii="宋体" w:hAnsi="宋体" w:hint="eastAsia"/>
          <w:sz w:val="24"/>
          <w:szCs w:val="24"/>
        </w:rPr>
        <w:t>或</w:t>
      </w:r>
      <w:r>
        <w:rPr>
          <w:rFonts w:ascii="宋体" w:hAnsi="宋体"/>
          <w:sz w:val="24"/>
          <w:szCs w:val="24"/>
        </w:rPr>
        <w:t>专家检视教学的书面鉴定及建议、影音图片资料</w:t>
      </w:r>
      <w:r>
        <w:rPr>
          <w:rFonts w:ascii="宋体" w:hAnsi="宋体" w:hint="eastAsia"/>
          <w:sz w:val="24"/>
          <w:szCs w:val="24"/>
        </w:rPr>
        <w:t>等等</w:t>
      </w:r>
      <w:r>
        <w:rPr>
          <w:rFonts w:ascii="宋体" w:hAnsi="宋体"/>
          <w:sz w:val="24"/>
          <w:szCs w:val="24"/>
        </w:rPr>
        <w:t>。</w:t>
      </w:r>
    </w:p>
    <w:p w:rsidR="00021A90" w:rsidRDefault="006F34B2">
      <w:pPr>
        <w:spacing w:line="360" w:lineRule="auto"/>
        <w:ind w:firstLineChars="200" w:firstLine="480"/>
        <w:rPr>
          <w:rFonts w:ascii="宋体" w:hAnsi="宋体"/>
          <w:sz w:val="24"/>
          <w:szCs w:val="24"/>
        </w:rPr>
      </w:pPr>
      <w:r>
        <w:rPr>
          <w:rFonts w:ascii="宋体" w:hAnsi="宋体" w:hint="eastAsia"/>
          <w:sz w:val="24"/>
          <w:szCs w:val="24"/>
        </w:rPr>
        <w:t>参</w:t>
      </w:r>
      <w:proofErr w:type="gramStart"/>
      <w:r>
        <w:rPr>
          <w:rFonts w:ascii="宋体" w:hAnsi="宋体" w:hint="eastAsia"/>
          <w:sz w:val="24"/>
          <w:szCs w:val="24"/>
        </w:rPr>
        <w:t>训教师</w:t>
      </w:r>
      <w:proofErr w:type="gramEnd"/>
      <w:r>
        <w:rPr>
          <w:rFonts w:ascii="宋体" w:hAnsi="宋体" w:hint="eastAsia"/>
          <w:sz w:val="24"/>
          <w:szCs w:val="24"/>
        </w:rPr>
        <w:t>在收集材料</w:t>
      </w:r>
      <w:r>
        <w:rPr>
          <w:rFonts w:ascii="宋体" w:hAnsi="宋体"/>
          <w:sz w:val="24"/>
          <w:szCs w:val="24"/>
        </w:rPr>
        <w:t>、展示成就</w:t>
      </w:r>
      <w:r>
        <w:rPr>
          <w:rFonts w:ascii="宋体" w:hAnsi="宋体" w:hint="eastAsia"/>
          <w:sz w:val="24"/>
          <w:szCs w:val="24"/>
        </w:rPr>
        <w:t>和</w:t>
      </w:r>
      <w:r>
        <w:rPr>
          <w:rFonts w:ascii="宋体" w:hAnsi="宋体"/>
          <w:sz w:val="24"/>
          <w:szCs w:val="24"/>
        </w:rPr>
        <w:t>体验成功的同时，逐步明确自</w:t>
      </w:r>
      <w:r>
        <w:rPr>
          <w:rFonts w:ascii="宋体" w:hAnsi="宋体" w:hint="eastAsia"/>
          <w:sz w:val="24"/>
          <w:szCs w:val="24"/>
        </w:rPr>
        <w:t>身</w:t>
      </w:r>
      <w:r>
        <w:rPr>
          <w:rFonts w:ascii="宋体" w:hAnsi="宋体"/>
          <w:sz w:val="24"/>
          <w:szCs w:val="24"/>
        </w:rPr>
        <w:t>发展潜能和努力方向，及时梳理和挖掘经验，充分体现个性化发展，逐步形成</w:t>
      </w:r>
      <w:r>
        <w:rPr>
          <w:rFonts w:ascii="宋体" w:hAnsi="宋体" w:hint="eastAsia"/>
          <w:sz w:val="24"/>
          <w:szCs w:val="24"/>
        </w:rPr>
        <w:t>正确的</w:t>
      </w:r>
      <w:r>
        <w:rPr>
          <w:rFonts w:ascii="宋体" w:hAnsi="宋体"/>
          <w:sz w:val="24"/>
          <w:szCs w:val="24"/>
        </w:rPr>
        <w:t>教育</w:t>
      </w:r>
      <w:r>
        <w:rPr>
          <w:rFonts w:ascii="宋体" w:hAnsi="宋体" w:hint="eastAsia"/>
          <w:sz w:val="24"/>
          <w:szCs w:val="24"/>
        </w:rPr>
        <w:t>主张和独特的</w:t>
      </w:r>
      <w:r>
        <w:rPr>
          <w:rFonts w:ascii="宋体" w:hAnsi="宋体"/>
          <w:sz w:val="24"/>
          <w:szCs w:val="24"/>
        </w:rPr>
        <w:t>教学风格</w:t>
      </w:r>
      <w:r>
        <w:rPr>
          <w:rFonts w:ascii="宋体" w:hAnsi="宋体" w:hint="eastAsia"/>
          <w:sz w:val="24"/>
          <w:szCs w:val="24"/>
        </w:rPr>
        <w:t>，通过</w:t>
      </w:r>
      <w:r>
        <w:rPr>
          <w:rFonts w:ascii="宋体" w:hAnsi="宋体"/>
          <w:sz w:val="24"/>
          <w:szCs w:val="24"/>
        </w:rPr>
        <w:t>自我评价</w:t>
      </w:r>
      <w:r>
        <w:rPr>
          <w:rFonts w:ascii="宋体" w:hAnsi="宋体" w:hint="eastAsia"/>
          <w:sz w:val="24"/>
          <w:szCs w:val="24"/>
        </w:rPr>
        <w:t>分析</w:t>
      </w:r>
      <w:r>
        <w:rPr>
          <w:rFonts w:ascii="宋体" w:hAnsi="宋体"/>
          <w:sz w:val="24"/>
          <w:szCs w:val="24"/>
        </w:rPr>
        <w:t>，</w:t>
      </w:r>
      <w:r>
        <w:rPr>
          <w:rFonts w:ascii="宋体" w:hAnsi="宋体" w:hint="eastAsia"/>
          <w:sz w:val="24"/>
          <w:szCs w:val="24"/>
        </w:rPr>
        <w:t>帮助自身确定培训层次。</w:t>
      </w:r>
    </w:p>
    <w:p w:rsidR="00021A90" w:rsidRDefault="006F34B2">
      <w:pPr>
        <w:numPr>
          <w:ilvl w:val="0"/>
          <w:numId w:val="7"/>
        </w:numPr>
        <w:spacing w:line="360" w:lineRule="auto"/>
        <w:outlineLvl w:val="1"/>
        <w:rPr>
          <w:rFonts w:asciiTheme="majorEastAsia" w:eastAsiaTheme="majorEastAsia" w:hAnsiTheme="majorEastAsia" w:cstheme="majorEastAsia"/>
          <w:b/>
          <w:sz w:val="28"/>
          <w:szCs w:val="28"/>
        </w:rPr>
      </w:pPr>
      <w:bookmarkStart w:id="194" w:name="_Toc35098035"/>
      <w:bookmarkStart w:id="195" w:name="_Toc6741"/>
      <w:bookmarkStart w:id="196" w:name="_Toc23869"/>
      <w:bookmarkStart w:id="197" w:name="_Toc16472"/>
      <w:bookmarkStart w:id="198" w:name="_Toc25540"/>
      <w:bookmarkStart w:id="199" w:name="_Toc16022"/>
      <w:bookmarkStart w:id="200" w:name="_Toc32654"/>
      <w:bookmarkStart w:id="201" w:name="_Toc9070158"/>
      <w:bookmarkStart w:id="202" w:name="_Toc13881"/>
      <w:bookmarkStart w:id="203" w:name="_Toc4793740"/>
      <w:bookmarkStart w:id="204" w:name="_Toc8110"/>
      <w:bookmarkStart w:id="205" w:name="_Toc6861"/>
      <w:bookmarkStart w:id="206" w:name="_Toc1721"/>
      <w:bookmarkStart w:id="207" w:name="_Toc18852"/>
      <w:r>
        <w:rPr>
          <w:rFonts w:asciiTheme="majorEastAsia" w:eastAsiaTheme="majorEastAsia" w:hAnsiTheme="majorEastAsia" w:cstheme="majorEastAsia" w:hint="eastAsia"/>
          <w:b/>
          <w:sz w:val="28"/>
          <w:szCs w:val="28"/>
        </w:rPr>
        <w:t>能力测试实例</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021A90" w:rsidRDefault="006F34B2">
      <w:pPr>
        <w:spacing w:line="360" w:lineRule="auto"/>
        <w:ind w:firstLine="480"/>
        <w:rPr>
          <w:rFonts w:ascii="宋体" w:hAnsi="宋体"/>
          <w:sz w:val="24"/>
          <w:szCs w:val="24"/>
        </w:rPr>
      </w:pPr>
      <w:r>
        <w:rPr>
          <w:rFonts w:ascii="宋体" w:hAnsi="宋体" w:hint="eastAsia"/>
          <w:sz w:val="24"/>
          <w:szCs w:val="24"/>
        </w:rPr>
        <w:t>能力测试的目的是为了准确地掌握参</w:t>
      </w:r>
      <w:proofErr w:type="gramStart"/>
      <w:r>
        <w:rPr>
          <w:rFonts w:ascii="宋体" w:hAnsi="宋体" w:hint="eastAsia"/>
          <w:sz w:val="24"/>
          <w:szCs w:val="24"/>
        </w:rPr>
        <w:t>训教师</w:t>
      </w:r>
      <w:proofErr w:type="gramEnd"/>
      <w:r>
        <w:rPr>
          <w:rFonts w:ascii="宋体" w:hAnsi="宋体" w:hint="eastAsia"/>
          <w:sz w:val="24"/>
          <w:szCs w:val="24"/>
        </w:rPr>
        <w:t>的现有水平，为教师培训提供“前测”，把握教师培训和发</w:t>
      </w:r>
      <w:r>
        <w:rPr>
          <w:rFonts w:ascii="宋体" w:hAnsi="宋体"/>
          <w:sz w:val="24"/>
          <w:szCs w:val="24"/>
        </w:rPr>
        <w:t>展的现实起点</w:t>
      </w:r>
      <w:r>
        <w:rPr>
          <w:rFonts w:ascii="宋体" w:hAnsi="宋体" w:hint="eastAsia"/>
          <w:sz w:val="24"/>
          <w:szCs w:val="24"/>
        </w:rPr>
        <w:t>。要达到这一目的，需要多种测评手段，多样化、方便的测试手段需要配合使用。</w:t>
      </w:r>
    </w:p>
    <w:p w:rsidR="00021A90" w:rsidRDefault="006F34B2">
      <w:pPr>
        <w:spacing w:line="360" w:lineRule="auto"/>
        <w:ind w:firstLineChars="200" w:firstLine="482"/>
        <w:rPr>
          <w:rFonts w:ascii="宋体" w:hAnsi="宋体"/>
          <w:b/>
          <w:sz w:val="24"/>
          <w:szCs w:val="24"/>
        </w:rPr>
      </w:pPr>
      <w:r>
        <w:rPr>
          <w:rFonts w:ascii="宋体" w:hAnsi="宋体" w:hint="eastAsia"/>
          <w:b/>
          <w:sz w:val="24"/>
          <w:szCs w:val="24"/>
        </w:rPr>
        <w:t>（一）能力诊断</w:t>
      </w:r>
    </w:p>
    <w:p w:rsidR="00021A90" w:rsidRDefault="006F34B2">
      <w:pPr>
        <w:spacing w:line="360" w:lineRule="auto"/>
        <w:ind w:firstLineChars="200" w:firstLine="480"/>
        <w:jc w:val="left"/>
        <w:rPr>
          <w:rFonts w:ascii="宋体" w:hAnsi="宋体"/>
          <w:sz w:val="24"/>
          <w:szCs w:val="24"/>
        </w:rPr>
      </w:pPr>
      <w:r>
        <w:rPr>
          <w:rFonts w:ascii="宋体" w:hAnsi="宋体" w:hint="eastAsia"/>
          <w:sz w:val="24"/>
          <w:szCs w:val="24"/>
        </w:rPr>
        <w:lastRenderedPageBreak/>
        <w:t>《课程指南》针对</w:t>
      </w:r>
      <w:r>
        <w:rPr>
          <w:rFonts w:ascii="宋体" w:hAnsi="宋体" w:hint="eastAsia"/>
          <w:sz w:val="24"/>
          <w:szCs w:val="24"/>
        </w:rPr>
        <w:t>35</w:t>
      </w:r>
      <w:r>
        <w:rPr>
          <w:rFonts w:ascii="宋体" w:hAnsi="宋体" w:hint="eastAsia"/>
          <w:sz w:val="24"/>
          <w:szCs w:val="24"/>
        </w:rPr>
        <w:t>个主题都设计了能力诊断表，实例</w:t>
      </w:r>
      <w:proofErr w:type="gramStart"/>
      <w:r>
        <w:rPr>
          <w:rFonts w:ascii="宋体" w:hAnsi="宋体" w:hint="eastAsia"/>
          <w:sz w:val="24"/>
          <w:szCs w:val="24"/>
        </w:rPr>
        <w:t>详</w:t>
      </w:r>
      <w:proofErr w:type="gramEnd"/>
      <w:r>
        <w:rPr>
          <w:rFonts w:ascii="宋体" w:hAnsi="宋体" w:hint="eastAsia"/>
          <w:sz w:val="24"/>
          <w:szCs w:val="24"/>
        </w:rPr>
        <w:t>见下文内容。</w:t>
      </w:r>
    </w:p>
    <w:p w:rsidR="00021A90" w:rsidRDefault="006F34B2">
      <w:pPr>
        <w:spacing w:line="360" w:lineRule="auto"/>
        <w:ind w:firstLineChars="200" w:firstLine="482"/>
        <w:rPr>
          <w:rFonts w:ascii="宋体" w:hAnsi="宋体"/>
          <w:b/>
          <w:sz w:val="24"/>
          <w:szCs w:val="24"/>
        </w:rPr>
      </w:pPr>
      <w:r>
        <w:rPr>
          <w:rFonts w:ascii="宋体" w:hAnsi="宋体" w:hint="eastAsia"/>
          <w:b/>
          <w:sz w:val="24"/>
          <w:szCs w:val="24"/>
        </w:rPr>
        <w:t>（二）教学问题访谈</w:t>
      </w:r>
    </w:p>
    <w:p w:rsidR="00021A90" w:rsidRDefault="006F34B2">
      <w:pPr>
        <w:spacing w:line="360" w:lineRule="auto"/>
        <w:ind w:firstLineChars="200" w:firstLine="480"/>
        <w:rPr>
          <w:rFonts w:ascii="宋体" w:hAnsi="宋体"/>
          <w:sz w:val="24"/>
          <w:szCs w:val="24"/>
        </w:rPr>
      </w:pPr>
      <w:r>
        <w:rPr>
          <w:rFonts w:ascii="宋体" w:hAnsi="宋体" w:hint="eastAsia"/>
          <w:sz w:val="24"/>
          <w:szCs w:val="24"/>
        </w:rPr>
        <w:t>以主题</w:t>
      </w:r>
      <w:r>
        <w:rPr>
          <w:rFonts w:ascii="宋体" w:hAnsi="宋体" w:hint="eastAsia"/>
          <w:sz w:val="24"/>
          <w:szCs w:val="24"/>
        </w:rPr>
        <w:t>3</w:t>
      </w:r>
      <w:r>
        <w:rPr>
          <w:rFonts w:ascii="宋体" w:hAnsi="宋体" w:hint="eastAsia"/>
          <w:sz w:val="24"/>
          <w:szCs w:val="24"/>
        </w:rPr>
        <w:t>“如何整合与优化历史教学内容”的为例设置访谈提纲。</w:t>
      </w:r>
    </w:p>
    <w:p w:rsidR="00021A90" w:rsidRDefault="006F34B2">
      <w:pPr>
        <w:spacing w:line="360" w:lineRule="auto"/>
        <w:ind w:firstLineChars="200" w:firstLine="480"/>
        <w:jc w:val="center"/>
        <w:rPr>
          <w:rFonts w:asciiTheme="majorEastAsia" w:eastAsiaTheme="majorEastAsia" w:hAnsiTheme="majorEastAsia"/>
          <w:sz w:val="24"/>
          <w:szCs w:val="21"/>
        </w:rPr>
      </w:pPr>
      <w:r>
        <w:rPr>
          <w:rFonts w:asciiTheme="majorEastAsia" w:eastAsiaTheme="majorEastAsia" w:hAnsiTheme="majorEastAsia" w:hint="eastAsia"/>
          <w:sz w:val="24"/>
          <w:szCs w:val="21"/>
        </w:rPr>
        <w:t>表</w:t>
      </w:r>
      <w:r>
        <w:rPr>
          <w:rFonts w:asciiTheme="majorEastAsia" w:eastAsiaTheme="majorEastAsia" w:hAnsiTheme="majorEastAsia"/>
          <w:sz w:val="24"/>
          <w:szCs w:val="21"/>
        </w:rPr>
        <w:t xml:space="preserve">3-3 </w:t>
      </w:r>
      <w:r>
        <w:rPr>
          <w:rFonts w:asciiTheme="majorEastAsia" w:eastAsiaTheme="majorEastAsia" w:hAnsiTheme="majorEastAsia" w:hint="eastAsia"/>
          <w:sz w:val="24"/>
          <w:szCs w:val="21"/>
        </w:rPr>
        <w:t>访谈提纲示例</w:t>
      </w:r>
    </w:p>
    <w:tbl>
      <w:tblPr>
        <w:tblStyle w:val="ad"/>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0"/>
        <w:gridCol w:w="1420"/>
        <w:gridCol w:w="1501"/>
        <w:gridCol w:w="1339"/>
        <w:gridCol w:w="1420"/>
        <w:gridCol w:w="1420"/>
      </w:tblGrid>
      <w:tr w:rsidR="00021A90">
        <w:tc>
          <w:tcPr>
            <w:tcW w:w="1420" w:type="dxa"/>
          </w:tcPr>
          <w:p w:rsidR="00021A90" w:rsidRDefault="006F34B2">
            <w:pPr>
              <w:spacing w:line="360" w:lineRule="auto"/>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访谈对象：</w:t>
            </w:r>
          </w:p>
        </w:tc>
        <w:tc>
          <w:tcPr>
            <w:tcW w:w="1420" w:type="dxa"/>
            <w:tcBorders>
              <w:bottom w:val="single" w:sz="4" w:space="0" w:color="auto"/>
            </w:tcBorders>
          </w:tcPr>
          <w:p w:rsidR="00021A90" w:rsidRDefault="00021A90">
            <w:pPr>
              <w:spacing w:line="360" w:lineRule="auto"/>
              <w:jc w:val="left"/>
              <w:rPr>
                <w:rFonts w:asciiTheme="minorEastAsia" w:hAnsiTheme="minorEastAsia" w:cstheme="minorEastAsia"/>
                <w:b/>
                <w:bCs/>
                <w:sz w:val="24"/>
                <w:szCs w:val="24"/>
              </w:rPr>
            </w:pPr>
          </w:p>
        </w:tc>
        <w:tc>
          <w:tcPr>
            <w:tcW w:w="1501" w:type="dxa"/>
          </w:tcPr>
          <w:p w:rsidR="00021A90" w:rsidRDefault="006F34B2">
            <w:pPr>
              <w:spacing w:line="360" w:lineRule="auto"/>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 xml:space="preserve"> </w:t>
            </w:r>
            <w:r>
              <w:rPr>
                <w:rFonts w:asciiTheme="minorEastAsia" w:hAnsiTheme="minorEastAsia" w:cstheme="minorEastAsia" w:hint="eastAsia"/>
                <w:b/>
                <w:bCs/>
                <w:sz w:val="24"/>
                <w:szCs w:val="24"/>
              </w:rPr>
              <w:t>访谈时间：</w:t>
            </w:r>
          </w:p>
        </w:tc>
        <w:tc>
          <w:tcPr>
            <w:tcW w:w="1339" w:type="dxa"/>
            <w:tcBorders>
              <w:bottom w:val="single" w:sz="4" w:space="0" w:color="auto"/>
            </w:tcBorders>
          </w:tcPr>
          <w:p w:rsidR="00021A90" w:rsidRDefault="00021A90">
            <w:pPr>
              <w:spacing w:line="360" w:lineRule="auto"/>
              <w:jc w:val="left"/>
              <w:rPr>
                <w:rFonts w:asciiTheme="minorEastAsia" w:hAnsiTheme="minorEastAsia" w:cstheme="minorEastAsia"/>
                <w:b/>
                <w:bCs/>
                <w:sz w:val="24"/>
                <w:szCs w:val="24"/>
              </w:rPr>
            </w:pPr>
          </w:p>
        </w:tc>
        <w:tc>
          <w:tcPr>
            <w:tcW w:w="1420" w:type="dxa"/>
          </w:tcPr>
          <w:p w:rsidR="00021A90" w:rsidRDefault="006F34B2">
            <w:pPr>
              <w:spacing w:line="360" w:lineRule="auto"/>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访谈地点：</w:t>
            </w:r>
          </w:p>
        </w:tc>
        <w:tc>
          <w:tcPr>
            <w:tcW w:w="1420" w:type="dxa"/>
            <w:tcBorders>
              <w:bottom w:val="single" w:sz="4" w:space="0" w:color="auto"/>
            </w:tcBorders>
          </w:tcPr>
          <w:p w:rsidR="00021A90" w:rsidRDefault="00021A90">
            <w:pPr>
              <w:spacing w:line="360" w:lineRule="auto"/>
              <w:jc w:val="left"/>
              <w:rPr>
                <w:rFonts w:asciiTheme="minorEastAsia" w:hAnsiTheme="minorEastAsia" w:cstheme="minorEastAsia"/>
                <w:b/>
                <w:bCs/>
                <w:sz w:val="24"/>
                <w:szCs w:val="24"/>
              </w:rPr>
            </w:pPr>
          </w:p>
        </w:tc>
      </w:tr>
      <w:tr w:rsidR="00021A90">
        <w:tc>
          <w:tcPr>
            <w:tcW w:w="1420" w:type="dxa"/>
            <w:vMerge w:val="restart"/>
            <w:vAlign w:val="center"/>
          </w:tcPr>
          <w:p w:rsidR="00021A90" w:rsidRDefault="006F34B2">
            <w:pPr>
              <w:spacing w:line="360" w:lineRule="auto"/>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问题</w:t>
            </w:r>
            <w:r>
              <w:rPr>
                <w:rFonts w:asciiTheme="minorEastAsia" w:hAnsiTheme="minorEastAsia" w:cstheme="minorEastAsia" w:hint="eastAsia"/>
                <w:b/>
                <w:bCs/>
                <w:sz w:val="24"/>
                <w:szCs w:val="24"/>
              </w:rPr>
              <w:t>1</w:t>
            </w:r>
            <w:r>
              <w:rPr>
                <w:rFonts w:asciiTheme="minorEastAsia" w:hAnsiTheme="minorEastAsia" w:cstheme="minorEastAsia" w:hint="eastAsia"/>
                <w:b/>
                <w:bCs/>
                <w:sz w:val="24"/>
                <w:szCs w:val="24"/>
              </w:rPr>
              <w:t>：</w:t>
            </w:r>
          </w:p>
        </w:tc>
        <w:tc>
          <w:tcPr>
            <w:tcW w:w="7100" w:type="dxa"/>
            <w:gridSpan w:val="5"/>
            <w:tcBorders>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b/>
                <w:bCs/>
                <w:sz w:val="24"/>
                <w:szCs w:val="24"/>
              </w:rPr>
              <w:t>1.</w:t>
            </w:r>
            <w:r>
              <w:rPr>
                <w:rFonts w:asciiTheme="minorEastAsia" w:hAnsiTheme="minorEastAsia" w:cstheme="minorEastAsia" w:hint="eastAsia"/>
                <w:b/>
                <w:bCs/>
                <w:sz w:val="24"/>
                <w:szCs w:val="24"/>
              </w:rPr>
              <w:t>您是否懂得何为整合与优化教学内容？</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Borders>
              <w:top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要点记录</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整理、分类、类别、收集、使用、效率</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追问策略</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b/>
                <w:bCs/>
                <w:sz w:val="24"/>
                <w:szCs w:val="24"/>
              </w:rPr>
              <w:t>您是否尝试过整合与优化历史教学内容？举个例子。</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要点记录</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整合与优化的内容、整合与优化的方法</w:t>
            </w:r>
          </w:p>
        </w:tc>
      </w:tr>
      <w:tr w:rsidR="00021A90">
        <w:tc>
          <w:tcPr>
            <w:tcW w:w="1420" w:type="dxa"/>
            <w:vMerge w:val="restart"/>
            <w:vAlign w:val="center"/>
          </w:tcPr>
          <w:p w:rsidR="00021A90" w:rsidRDefault="006F34B2">
            <w:pPr>
              <w:spacing w:line="360" w:lineRule="auto"/>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问题</w:t>
            </w:r>
            <w:r>
              <w:rPr>
                <w:rFonts w:asciiTheme="minorEastAsia" w:hAnsiTheme="minorEastAsia" w:cstheme="minorEastAsia" w:hint="eastAsia"/>
                <w:b/>
                <w:bCs/>
                <w:sz w:val="24"/>
                <w:szCs w:val="24"/>
              </w:rPr>
              <w:t>2</w:t>
            </w:r>
            <w:r>
              <w:rPr>
                <w:rFonts w:asciiTheme="minorEastAsia" w:hAnsiTheme="minorEastAsia" w:cstheme="minorEastAsia" w:hint="eastAsia"/>
                <w:b/>
                <w:bCs/>
                <w:sz w:val="24"/>
                <w:szCs w:val="24"/>
              </w:rPr>
              <w:t>：</w:t>
            </w:r>
          </w:p>
        </w:tc>
        <w:tc>
          <w:tcPr>
            <w:tcW w:w="7100" w:type="dxa"/>
            <w:gridSpan w:val="5"/>
            <w:tcBorders>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b/>
                <w:bCs/>
                <w:sz w:val="24"/>
                <w:szCs w:val="24"/>
              </w:rPr>
              <w:t>2.</w:t>
            </w:r>
            <w:r>
              <w:rPr>
                <w:rFonts w:asciiTheme="minorEastAsia" w:hAnsiTheme="minorEastAsia" w:cstheme="minorEastAsia" w:hint="eastAsia"/>
                <w:b/>
                <w:bCs/>
                <w:sz w:val="24"/>
                <w:szCs w:val="24"/>
              </w:rPr>
              <w:t>您是否将整合与优化的教学内容应用到教学实施中，怎么实施的？</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Borders>
              <w:top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要点记录</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实施方法、使用策略、使用效果</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追问策略</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b/>
                <w:bCs/>
                <w:sz w:val="24"/>
                <w:szCs w:val="24"/>
              </w:rPr>
              <w:t>3.</w:t>
            </w:r>
            <w:r>
              <w:rPr>
                <w:rFonts w:asciiTheme="minorEastAsia" w:hAnsiTheme="minorEastAsia" w:cstheme="minorEastAsia" w:hint="eastAsia"/>
                <w:b/>
                <w:bCs/>
                <w:sz w:val="24"/>
                <w:szCs w:val="24"/>
              </w:rPr>
              <w:t>您认为使用的效果如何？学生反馈如何？</w:t>
            </w:r>
          </w:p>
        </w:tc>
      </w:tr>
      <w:tr w:rsidR="00021A90">
        <w:tc>
          <w:tcPr>
            <w:tcW w:w="1420" w:type="dxa"/>
          </w:tcPr>
          <w:p w:rsidR="00021A90" w:rsidRDefault="00021A90">
            <w:pPr>
              <w:spacing w:line="360" w:lineRule="auto"/>
              <w:jc w:val="left"/>
              <w:rPr>
                <w:rFonts w:asciiTheme="minorEastAsia" w:hAnsiTheme="minorEastAsia" w:cstheme="minorEastAsia"/>
                <w:b/>
                <w:bCs/>
                <w:sz w:val="24"/>
                <w:szCs w:val="24"/>
              </w:rPr>
            </w:pPr>
          </w:p>
        </w:tc>
        <w:tc>
          <w:tcPr>
            <w:tcW w:w="1420" w:type="dxa"/>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要点记录</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有效性、改变传统、固有、创新、反馈</w:t>
            </w:r>
          </w:p>
        </w:tc>
      </w:tr>
      <w:tr w:rsidR="00021A90">
        <w:tc>
          <w:tcPr>
            <w:tcW w:w="1420" w:type="dxa"/>
            <w:vMerge w:val="restart"/>
            <w:vAlign w:val="center"/>
          </w:tcPr>
          <w:p w:rsidR="00021A90" w:rsidRDefault="006F34B2">
            <w:pPr>
              <w:spacing w:line="360" w:lineRule="auto"/>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问题</w:t>
            </w:r>
            <w:r>
              <w:rPr>
                <w:rFonts w:asciiTheme="minorEastAsia" w:hAnsiTheme="minorEastAsia" w:cstheme="minorEastAsia" w:hint="eastAsia"/>
                <w:b/>
                <w:bCs/>
                <w:sz w:val="24"/>
                <w:szCs w:val="24"/>
              </w:rPr>
              <w:t>3</w:t>
            </w:r>
            <w:r>
              <w:rPr>
                <w:rFonts w:asciiTheme="minorEastAsia" w:hAnsiTheme="minorEastAsia" w:cstheme="minorEastAsia" w:hint="eastAsia"/>
                <w:b/>
                <w:bCs/>
                <w:sz w:val="24"/>
                <w:szCs w:val="24"/>
              </w:rPr>
              <w:t>：</w:t>
            </w:r>
          </w:p>
        </w:tc>
        <w:tc>
          <w:tcPr>
            <w:tcW w:w="7100" w:type="dxa"/>
            <w:gridSpan w:val="5"/>
            <w:tcBorders>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b/>
                <w:bCs/>
                <w:sz w:val="24"/>
                <w:szCs w:val="24"/>
              </w:rPr>
              <w:t>3.</w:t>
            </w:r>
            <w:r>
              <w:rPr>
                <w:rFonts w:asciiTheme="minorEastAsia" w:hAnsiTheme="minorEastAsia" w:cstheme="minorEastAsia" w:hint="eastAsia"/>
                <w:b/>
                <w:bCs/>
                <w:sz w:val="24"/>
                <w:szCs w:val="24"/>
              </w:rPr>
              <w:t>您对整合与优化教学内容有什么想法？</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Borders>
              <w:top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要点记录</w:t>
            </w:r>
          </w:p>
        </w:tc>
        <w:tc>
          <w:tcPr>
            <w:tcW w:w="5680" w:type="dxa"/>
            <w:gridSpan w:val="4"/>
            <w:tcBorders>
              <w:top w:val="single" w:sz="4" w:space="0" w:color="auto"/>
              <w:bottom w:val="single" w:sz="4" w:space="0" w:color="auto"/>
            </w:tcBorders>
          </w:tcPr>
          <w:p w:rsidR="00021A90" w:rsidRDefault="006F34B2">
            <w:pPr>
              <w:spacing w:line="360" w:lineRule="auto"/>
              <w:ind w:leftChars="800" w:left="1680"/>
              <w:jc w:val="left"/>
              <w:rPr>
                <w:rFonts w:asciiTheme="minorEastAsia" w:hAnsiTheme="minorEastAsia" w:cstheme="minorEastAsia"/>
                <w:sz w:val="24"/>
                <w:szCs w:val="24"/>
              </w:rPr>
            </w:pPr>
            <w:r>
              <w:rPr>
                <w:rFonts w:asciiTheme="minorEastAsia" w:hAnsiTheme="minorEastAsia" w:cstheme="minorEastAsia" w:hint="eastAsia"/>
                <w:sz w:val="24"/>
                <w:szCs w:val="24"/>
              </w:rPr>
              <w:t>反思、想法</w:t>
            </w:r>
          </w:p>
        </w:tc>
      </w:tr>
      <w:tr w:rsidR="00021A90">
        <w:tc>
          <w:tcPr>
            <w:tcW w:w="1420" w:type="dxa"/>
            <w:vMerge/>
          </w:tcPr>
          <w:p w:rsidR="00021A90" w:rsidRDefault="00021A90">
            <w:pPr>
              <w:spacing w:line="360" w:lineRule="auto"/>
              <w:jc w:val="left"/>
              <w:rPr>
                <w:rFonts w:asciiTheme="minorEastAsia" w:hAnsiTheme="minorEastAsia" w:cstheme="minorEastAsia"/>
                <w:b/>
                <w:bCs/>
                <w:sz w:val="24"/>
                <w:szCs w:val="24"/>
              </w:rPr>
            </w:pPr>
          </w:p>
        </w:tc>
        <w:tc>
          <w:tcPr>
            <w:tcW w:w="1420" w:type="dxa"/>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追问策略</w:t>
            </w:r>
          </w:p>
        </w:tc>
        <w:tc>
          <w:tcPr>
            <w:tcW w:w="5680" w:type="dxa"/>
            <w:gridSpan w:val="4"/>
            <w:tcBorders>
              <w:top w:val="single" w:sz="4" w:space="0" w:color="auto"/>
              <w:bottom w:val="single" w:sz="4" w:space="0" w:color="auto"/>
            </w:tcBorders>
          </w:tcPr>
          <w:p w:rsidR="00021A90" w:rsidRDefault="006F34B2">
            <w:pPr>
              <w:spacing w:line="360" w:lineRule="auto"/>
              <w:jc w:val="left"/>
              <w:rPr>
                <w:rFonts w:asciiTheme="minorEastAsia" w:hAnsiTheme="minorEastAsia" w:cstheme="minorEastAsia"/>
                <w:sz w:val="24"/>
                <w:szCs w:val="24"/>
              </w:rPr>
            </w:pPr>
            <w:r>
              <w:rPr>
                <w:rFonts w:asciiTheme="minorEastAsia" w:hAnsiTheme="minorEastAsia" w:cstheme="minorEastAsia" w:hint="eastAsia"/>
                <w:b/>
                <w:bCs/>
                <w:sz w:val="24"/>
                <w:szCs w:val="24"/>
              </w:rPr>
              <w:t>4.</w:t>
            </w:r>
            <w:r>
              <w:rPr>
                <w:rFonts w:asciiTheme="minorEastAsia" w:hAnsiTheme="minorEastAsia" w:cstheme="minorEastAsia" w:hint="eastAsia"/>
                <w:b/>
                <w:bCs/>
                <w:sz w:val="24"/>
                <w:szCs w:val="24"/>
              </w:rPr>
              <w:t>您是否会推荐和分享其他教师使用这一方法进行教学？</w:t>
            </w:r>
          </w:p>
        </w:tc>
      </w:tr>
    </w:tbl>
    <w:p w:rsidR="00021A90" w:rsidRDefault="006F34B2">
      <w:pPr>
        <w:spacing w:line="360" w:lineRule="auto"/>
        <w:ind w:firstLineChars="200" w:firstLine="482"/>
        <w:rPr>
          <w:rFonts w:ascii="宋体" w:hAnsi="宋体"/>
          <w:b/>
          <w:sz w:val="24"/>
          <w:szCs w:val="24"/>
        </w:rPr>
      </w:pPr>
      <w:r>
        <w:rPr>
          <w:rFonts w:ascii="宋体" w:hAnsi="宋体" w:hint="eastAsia"/>
          <w:b/>
          <w:sz w:val="24"/>
          <w:szCs w:val="24"/>
        </w:rPr>
        <w:t>（三）能力测试题测试</w:t>
      </w:r>
    </w:p>
    <w:p w:rsidR="00021A90" w:rsidRDefault="006F34B2">
      <w:pPr>
        <w:spacing w:line="360" w:lineRule="auto"/>
        <w:ind w:firstLineChars="200" w:firstLine="480"/>
        <w:rPr>
          <w:rFonts w:ascii="宋体" w:hAnsi="宋体"/>
          <w:sz w:val="24"/>
          <w:szCs w:val="24"/>
        </w:rPr>
      </w:pPr>
      <w:r>
        <w:rPr>
          <w:rFonts w:ascii="宋体" w:hAnsi="宋体" w:hint="eastAsia"/>
          <w:sz w:val="24"/>
          <w:szCs w:val="24"/>
        </w:rPr>
        <w:t>以牢固夯实学科基础中的“如何客观地评价历史人物”教学能力测试为例。</w:t>
      </w:r>
    </w:p>
    <w:p w:rsidR="00021A90" w:rsidRDefault="006F34B2">
      <w:pPr>
        <w:spacing w:line="360" w:lineRule="auto"/>
        <w:ind w:firstLineChars="200" w:firstLine="482"/>
        <w:rPr>
          <w:rFonts w:ascii="宋体" w:hAnsi="宋体"/>
          <w:b/>
          <w:bCs/>
          <w:sz w:val="24"/>
          <w:szCs w:val="24"/>
        </w:rPr>
      </w:pPr>
      <w:r>
        <w:rPr>
          <w:rFonts w:ascii="宋体" w:hAnsi="宋体" w:hint="eastAsia"/>
          <w:b/>
          <w:bCs/>
          <w:sz w:val="24"/>
          <w:szCs w:val="24"/>
        </w:rPr>
        <w:t>例：你如何评价李鸿章？</w:t>
      </w:r>
    </w:p>
    <w:p w:rsidR="00021A90" w:rsidRDefault="006F34B2">
      <w:pPr>
        <w:numPr>
          <w:ilvl w:val="0"/>
          <w:numId w:val="9"/>
        </w:numPr>
        <w:spacing w:line="360" w:lineRule="auto"/>
        <w:ind w:firstLineChars="200" w:firstLine="480"/>
        <w:jc w:val="left"/>
        <w:rPr>
          <w:rFonts w:ascii="宋体" w:hAnsi="宋体"/>
          <w:bCs/>
          <w:sz w:val="24"/>
          <w:szCs w:val="24"/>
        </w:rPr>
      </w:pPr>
      <w:r>
        <w:rPr>
          <w:rFonts w:asciiTheme="minorEastAsia" w:hAnsiTheme="minorEastAsia" w:cstheme="minorEastAsia" w:hint="eastAsia"/>
          <w:bCs/>
          <w:iCs/>
          <w:sz w:val="24"/>
          <w:szCs w:val="24"/>
        </w:rPr>
        <w:t>水平</w:t>
      </w:r>
      <w:r>
        <w:rPr>
          <w:rFonts w:asciiTheme="minorEastAsia" w:hAnsiTheme="minorEastAsia" w:cstheme="minorEastAsia" w:hint="eastAsia"/>
          <w:bCs/>
          <w:iCs/>
          <w:sz w:val="24"/>
          <w:szCs w:val="24"/>
        </w:rPr>
        <w:t>1</w:t>
      </w:r>
      <w:r>
        <w:rPr>
          <w:rFonts w:asciiTheme="minorEastAsia" w:hAnsiTheme="minorEastAsia" w:cstheme="minorEastAsia" w:hint="eastAsia"/>
          <w:bCs/>
          <w:iCs/>
          <w:sz w:val="24"/>
          <w:szCs w:val="24"/>
        </w:rPr>
        <w:t>：基本能根据教材，以讲授</w:t>
      </w:r>
      <w:proofErr w:type="gramStart"/>
      <w:r>
        <w:rPr>
          <w:rFonts w:asciiTheme="minorEastAsia" w:hAnsiTheme="minorEastAsia" w:cstheme="minorEastAsia" w:hint="eastAsia"/>
          <w:bCs/>
          <w:iCs/>
          <w:sz w:val="24"/>
          <w:szCs w:val="24"/>
        </w:rPr>
        <w:t>法方式</w:t>
      </w:r>
      <w:proofErr w:type="gramEnd"/>
      <w:r>
        <w:rPr>
          <w:rFonts w:asciiTheme="minorEastAsia" w:hAnsiTheme="minorEastAsia" w:cstheme="minorEastAsia" w:hint="eastAsia"/>
          <w:bCs/>
          <w:iCs/>
          <w:sz w:val="24"/>
          <w:szCs w:val="24"/>
        </w:rPr>
        <w:t>讲述评价李鸿章的内容。</w:t>
      </w:r>
    </w:p>
    <w:p w:rsidR="00021A90" w:rsidRDefault="006F34B2">
      <w:pPr>
        <w:numPr>
          <w:ilvl w:val="0"/>
          <w:numId w:val="9"/>
        </w:numPr>
        <w:spacing w:line="360" w:lineRule="auto"/>
        <w:ind w:firstLineChars="200" w:firstLine="480"/>
        <w:jc w:val="left"/>
        <w:rPr>
          <w:rFonts w:asciiTheme="minorEastAsia" w:hAnsiTheme="minorEastAsia" w:cstheme="minorEastAsia"/>
          <w:bCs/>
          <w:iCs/>
          <w:sz w:val="24"/>
          <w:szCs w:val="24"/>
        </w:rPr>
      </w:pPr>
      <w:r>
        <w:rPr>
          <w:rFonts w:asciiTheme="minorEastAsia" w:hAnsiTheme="minorEastAsia" w:cstheme="minorEastAsia" w:hint="eastAsia"/>
          <w:bCs/>
          <w:iCs/>
          <w:sz w:val="24"/>
          <w:szCs w:val="24"/>
        </w:rPr>
        <w:t>水平</w:t>
      </w:r>
      <w:r>
        <w:rPr>
          <w:rFonts w:asciiTheme="minorEastAsia" w:hAnsiTheme="minorEastAsia" w:cstheme="minorEastAsia" w:hint="eastAsia"/>
          <w:bCs/>
          <w:iCs/>
          <w:sz w:val="24"/>
          <w:szCs w:val="24"/>
        </w:rPr>
        <w:t>2</w:t>
      </w:r>
      <w:r>
        <w:rPr>
          <w:rFonts w:asciiTheme="minorEastAsia" w:hAnsiTheme="minorEastAsia" w:cstheme="minorEastAsia" w:hint="eastAsia"/>
          <w:bCs/>
          <w:iCs/>
          <w:sz w:val="24"/>
          <w:szCs w:val="24"/>
        </w:rPr>
        <w:t>：掌握客观评价人物的方法，结合史学观点以讲授方式讲述评价历史人物的内容，引导学生客观评价李鸿章。</w:t>
      </w:r>
    </w:p>
    <w:p w:rsidR="00021A90" w:rsidRDefault="006F34B2">
      <w:pPr>
        <w:numPr>
          <w:ilvl w:val="0"/>
          <w:numId w:val="9"/>
        </w:numPr>
        <w:spacing w:line="360" w:lineRule="auto"/>
        <w:ind w:firstLineChars="200" w:firstLine="480"/>
        <w:jc w:val="left"/>
        <w:rPr>
          <w:rFonts w:asciiTheme="minorEastAsia" w:hAnsiTheme="minorEastAsia" w:cstheme="minorEastAsia"/>
          <w:bCs/>
          <w:iCs/>
          <w:sz w:val="24"/>
          <w:szCs w:val="24"/>
        </w:rPr>
      </w:pPr>
      <w:r>
        <w:rPr>
          <w:rFonts w:asciiTheme="minorEastAsia" w:hAnsiTheme="minorEastAsia" w:cstheme="minorEastAsia" w:hint="eastAsia"/>
          <w:bCs/>
          <w:iCs/>
          <w:sz w:val="24"/>
          <w:szCs w:val="24"/>
        </w:rPr>
        <w:t>水平</w:t>
      </w:r>
      <w:r>
        <w:rPr>
          <w:rFonts w:asciiTheme="minorEastAsia" w:hAnsiTheme="minorEastAsia" w:cstheme="minorEastAsia" w:hint="eastAsia"/>
          <w:bCs/>
          <w:iCs/>
          <w:sz w:val="24"/>
          <w:szCs w:val="24"/>
        </w:rPr>
        <w:t>3</w:t>
      </w:r>
      <w:r>
        <w:rPr>
          <w:rFonts w:asciiTheme="minorEastAsia" w:hAnsiTheme="minorEastAsia" w:cstheme="minorEastAsia" w:hint="eastAsia"/>
          <w:bCs/>
          <w:iCs/>
          <w:sz w:val="24"/>
          <w:szCs w:val="24"/>
        </w:rPr>
        <w:t>：熟练掌握评价历史人物的方法，</w:t>
      </w:r>
      <w:proofErr w:type="gramStart"/>
      <w:r>
        <w:rPr>
          <w:rFonts w:asciiTheme="minorEastAsia" w:hAnsiTheme="minorEastAsia" w:cstheme="minorEastAsia" w:hint="eastAsia"/>
          <w:bCs/>
          <w:iCs/>
          <w:sz w:val="24"/>
          <w:szCs w:val="24"/>
        </w:rPr>
        <w:t>能教授</w:t>
      </w:r>
      <w:proofErr w:type="gramEnd"/>
      <w:r>
        <w:rPr>
          <w:rFonts w:asciiTheme="minorEastAsia" w:hAnsiTheme="minorEastAsia" w:cstheme="minorEastAsia" w:hint="eastAsia"/>
          <w:bCs/>
          <w:iCs/>
          <w:sz w:val="24"/>
          <w:szCs w:val="24"/>
        </w:rPr>
        <w:t>评价历史人物的学法指导，引导学生辩证地评价李鸿章。</w:t>
      </w:r>
    </w:p>
    <w:p w:rsidR="00021A90" w:rsidRDefault="006F34B2">
      <w:pPr>
        <w:spacing w:line="360" w:lineRule="auto"/>
        <w:ind w:firstLineChars="200" w:firstLine="480"/>
        <w:jc w:val="left"/>
        <w:rPr>
          <w:rFonts w:ascii="宋体" w:hAnsi="宋体"/>
          <w:bCs/>
          <w:sz w:val="24"/>
          <w:szCs w:val="24"/>
        </w:rPr>
      </w:pPr>
      <w:r>
        <w:rPr>
          <w:rFonts w:asciiTheme="minorEastAsia" w:hAnsiTheme="minorEastAsia" w:cstheme="minorEastAsia" w:hint="eastAsia"/>
          <w:bCs/>
          <w:iCs/>
          <w:sz w:val="24"/>
          <w:szCs w:val="24"/>
        </w:rPr>
        <w:t>4.</w:t>
      </w:r>
      <w:r>
        <w:rPr>
          <w:rFonts w:asciiTheme="minorEastAsia" w:hAnsiTheme="minorEastAsia" w:cstheme="minorEastAsia" w:hint="eastAsia"/>
          <w:bCs/>
          <w:iCs/>
          <w:sz w:val="24"/>
          <w:szCs w:val="24"/>
        </w:rPr>
        <w:t>水平</w:t>
      </w:r>
      <w:r>
        <w:rPr>
          <w:rFonts w:asciiTheme="minorEastAsia" w:hAnsiTheme="minorEastAsia" w:cstheme="minorEastAsia" w:hint="eastAsia"/>
          <w:bCs/>
          <w:iCs/>
          <w:sz w:val="24"/>
          <w:szCs w:val="24"/>
        </w:rPr>
        <w:t>4</w:t>
      </w:r>
      <w:r>
        <w:rPr>
          <w:rFonts w:asciiTheme="minorEastAsia" w:hAnsiTheme="minorEastAsia" w:cstheme="minorEastAsia" w:hint="eastAsia"/>
          <w:bCs/>
          <w:iCs/>
          <w:sz w:val="24"/>
          <w:szCs w:val="24"/>
        </w:rPr>
        <w:t>：任务驱动式。让学生收集整理评价李鸿章的相关史料，由同学们课堂讨论并得出客观评价历史人物的方法。</w:t>
      </w:r>
    </w:p>
    <w:p w:rsidR="00021A90" w:rsidRDefault="00021A90"/>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021A90">
      <w:pPr>
        <w:spacing w:line="360" w:lineRule="auto"/>
        <w:ind w:firstLineChars="200" w:firstLine="723"/>
        <w:jc w:val="left"/>
        <w:rPr>
          <w:rFonts w:asciiTheme="minorEastAsia" w:hAnsiTheme="minorEastAsia" w:cstheme="minorEastAsia"/>
          <w:b/>
          <w:sz w:val="36"/>
          <w:szCs w:val="36"/>
        </w:rPr>
      </w:pPr>
    </w:p>
    <w:p w:rsidR="00021A90" w:rsidRDefault="006F34B2">
      <w:pPr>
        <w:pStyle w:val="1"/>
        <w:keepNext w:val="0"/>
        <w:keepLines w:val="0"/>
        <w:widowControl/>
        <w:jc w:val="center"/>
        <w:rPr>
          <w:rFonts w:asciiTheme="majorEastAsia" w:eastAsiaTheme="majorEastAsia" w:hAnsiTheme="majorEastAsia"/>
        </w:rPr>
      </w:pPr>
      <w:bookmarkStart w:id="208" w:name="_Toc9070159"/>
      <w:bookmarkStart w:id="209" w:name="_Toc4793741"/>
      <w:bookmarkStart w:id="210" w:name="_Toc6501"/>
      <w:bookmarkStart w:id="211" w:name="_Toc8943"/>
      <w:bookmarkStart w:id="212" w:name="_Toc9755"/>
      <w:bookmarkStart w:id="213" w:name="_Toc13474"/>
      <w:bookmarkStart w:id="214" w:name="_Toc20505"/>
      <w:bookmarkStart w:id="215" w:name="_Toc16814"/>
      <w:bookmarkStart w:id="216" w:name="_Toc10821"/>
      <w:bookmarkStart w:id="217" w:name="_Toc17670"/>
      <w:bookmarkStart w:id="218" w:name="_Toc29246"/>
      <w:bookmarkStart w:id="219" w:name="_Toc23403"/>
      <w:bookmarkStart w:id="220" w:name="_Toc35098036"/>
      <w:bookmarkStart w:id="221" w:name="_Toc24024"/>
      <w:bookmarkStart w:id="222" w:name="_Hlk9101864"/>
      <w:r>
        <w:rPr>
          <w:rFonts w:asciiTheme="majorEastAsia" w:eastAsiaTheme="majorEastAsia" w:hAnsiTheme="majorEastAsia" w:hint="eastAsia"/>
        </w:rPr>
        <w:t>第四部分</w:t>
      </w:r>
      <w:r>
        <w:rPr>
          <w:rFonts w:asciiTheme="majorEastAsia" w:eastAsiaTheme="majorEastAsia" w:hAnsiTheme="majorEastAsia" w:hint="eastAsia"/>
        </w:rPr>
        <w:t xml:space="preserve"> </w:t>
      </w:r>
      <w:r>
        <w:rPr>
          <w:rFonts w:asciiTheme="majorEastAsia" w:eastAsiaTheme="majorEastAsia" w:hAnsiTheme="majorEastAsia" w:hint="eastAsia"/>
        </w:rPr>
        <w:t>培训课程设置</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021A90" w:rsidRDefault="006F34B2">
      <w:pPr>
        <w:spacing w:line="360" w:lineRule="auto"/>
        <w:ind w:firstLineChars="200" w:firstLine="480"/>
        <w:jc w:val="left"/>
        <w:rPr>
          <w:rFonts w:ascii="宋体" w:eastAsia="宋体" w:hAnsi="宋体" w:cs="宋体"/>
          <w:sz w:val="24"/>
          <w:szCs w:val="24"/>
        </w:rPr>
      </w:pPr>
      <w:r>
        <w:rPr>
          <w:rFonts w:asciiTheme="minorEastAsia" w:hAnsiTheme="minorEastAsia" w:cstheme="minorEastAsia" w:hint="eastAsia"/>
          <w:sz w:val="24"/>
        </w:rPr>
        <w:t>课程设置主要</w:t>
      </w:r>
      <w:proofErr w:type="gramStart"/>
      <w:r>
        <w:rPr>
          <w:rFonts w:asciiTheme="minorEastAsia" w:hAnsiTheme="minorEastAsia" w:cstheme="minorEastAsia" w:hint="eastAsia"/>
          <w:sz w:val="24"/>
        </w:rPr>
        <w:t>指培训</w:t>
      </w:r>
      <w:proofErr w:type="gramEnd"/>
      <w:r>
        <w:rPr>
          <w:rFonts w:asciiTheme="minorEastAsia" w:hAnsiTheme="minorEastAsia" w:cstheme="minorEastAsia" w:hint="eastAsia"/>
          <w:sz w:val="24"/>
        </w:rPr>
        <w:t>课程的设立与安排。《课程指南》</w:t>
      </w:r>
      <w:r>
        <w:rPr>
          <w:rFonts w:ascii="宋体" w:eastAsia="宋体" w:hAnsi="宋体" w:cs="宋体" w:hint="eastAsia"/>
          <w:sz w:val="24"/>
          <w:szCs w:val="24"/>
        </w:rPr>
        <w:t>从分层分类角度分别设置不同能力水平、不同阶段以及不同岗位的初中历史教师培训课程</w:t>
      </w:r>
      <w:r>
        <w:rPr>
          <w:rFonts w:asciiTheme="minorEastAsia" w:hAnsiTheme="minorEastAsia" w:cstheme="minorEastAsia" w:hint="eastAsia"/>
          <w:sz w:val="24"/>
        </w:rPr>
        <w:t>，每一主题课程都设置不同学时结构、课程类</w:t>
      </w:r>
      <w:r>
        <w:rPr>
          <w:rFonts w:asciiTheme="minorEastAsia" w:hAnsiTheme="minorEastAsia" w:cstheme="minorEastAsia" w:hint="eastAsia"/>
          <w:sz w:val="24"/>
        </w:rPr>
        <w:t>别和教学方式。</w:t>
      </w:r>
    </w:p>
    <w:p w:rsidR="00021A90" w:rsidRDefault="006F34B2">
      <w:pPr>
        <w:adjustRightInd w:val="0"/>
        <w:snapToGrid w:val="0"/>
        <w:spacing w:line="360" w:lineRule="auto"/>
        <w:ind w:firstLineChars="200" w:firstLine="480"/>
        <w:jc w:val="left"/>
        <w:rPr>
          <w:rFonts w:ascii="宋体" w:eastAsia="宋体" w:hAnsi="宋体" w:cs="宋体"/>
          <w:sz w:val="24"/>
          <w:szCs w:val="24"/>
          <w:highlight w:val="yellow"/>
        </w:rPr>
      </w:pPr>
      <w:r>
        <w:rPr>
          <w:rFonts w:ascii="宋体" w:eastAsia="宋体" w:hAnsi="宋体" w:cs="宋体" w:hint="eastAsia"/>
          <w:sz w:val="24"/>
          <w:szCs w:val="24"/>
        </w:rPr>
        <w:t>在学时结构上，根据国家文件要求，教师培训采取学时制，规定“每</w:t>
      </w:r>
      <w:r>
        <w:rPr>
          <w:rFonts w:ascii="宋体" w:eastAsia="宋体" w:hAnsi="宋体" w:cs="宋体" w:hint="eastAsia"/>
          <w:sz w:val="24"/>
          <w:szCs w:val="24"/>
        </w:rPr>
        <w:t>5</w:t>
      </w:r>
      <w:r>
        <w:rPr>
          <w:rFonts w:ascii="宋体" w:eastAsia="宋体" w:hAnsi="宋体" w:cs="宋体" w:hint="eastAsia"/>
          <w:sz w:val="24"/>
          <w:szCs w:val="24"/>
        </w:rPr>
        <w:t>年</w:t>
      </w:r>
      <w:r>
        <w:rPr>
          <w:rFonts w:ascii="宋体" w:eastAsia="宋体" w:hAnsi="宋体" w:cs="宋体" w:hint="eastAsia"/>
          <w:sz w:val="24"/>
          <w:szCs w:val="24"/>
        </w:rPr>
        <w:t>360</w:t>
      </w:r>
      <w:r>
        <w:rPr>
          <w:rFonts w:ascii="宋体" w:eastAsia="宋体" w:hAnsi="宋体" w:cs="宋体" w:hint="eastAsia"/>
          <w:sz w:val="24"/>
          <w:szCs w:val="24"/>
        </w:rPr>
        <w:t>学时为一个周期实施教师培训，以教师专业发展为本，突出强调教师参与培训的积极性和自主选择权”，即参</w:t>
      </w:r>
      <w:proofErr w:type="gramStart"/>
      <w:r>
        <w:rPr>
          <w:rFonts w:ascii="宋体" w:eastAsia="宋体" w:hAnsi="宋体" w:cs="宋体" w:hint="eastAsia"/>
          <w:sz w:val="24"/>
          <w:szCs w:val="24"/>
        </w:rPr>
        <w:t>训教师每</w:t>
      </w:r>
      <w:proofErr w:type="gramEnd"/>
      <w:r>
        <w:rPr>
          <w:rFonts w:ascii="宋体" w:eastAsia="宋体" w:hAnsi="宋体" w:cs="宋体" w:hint="eastAsia"/>
          <w:sz w:val="24"/>
          <w:szCs w:val="24"/>
        </w:rPr>
        <w:t>学年需完成</w:t>
      </w:r>
      <w:r>
        <w:rPr>
          <w:rFonts w:ascii="宋体" w:eastAsia="宋体" w:hAnsi="宋体" w:cs="宋体" w:hint="eastAsia"/>
          <w:sz w:val="24"/>
          <w:szCs w:val="24"/>
        </w:rPr>
        <w:t>72</w:t>
      </w:r>
      <w:r>
        <w:rPr>
          <w:rFonts w:ascii="宋体" w:eastAsia="宋体" w:hAnsi="宋体" w:cs="宋体" w:hint="eastAsia"/>
          <w:sz w:val="24"/>
          <w:szCs w:val="24"/>
        </w:rPr>
        <w:t>学时培训课程的学习。《课程指南》采取“主题学时制”，每一主题下设有相对应的理论课程专题和实践课程专题，学时结构分配为理论课程</w:t>
      </w:r>
      <w:r>
        <w:rPr>
          <w:rFonts w:ascii="宋体" w:eastAsia="宋体" w:hAnsi="宋体" w:cs="宋体" w:hint="eastAsia"/>
          <w:sz w:val="24"/>
          <w:szCs w:val="24"/>
        </w:rPr>
        <w:t>60%</w:t>
      </w:r>
      <w:r>
        <w:rPr>
          <w:rFonts w:ascii="宋体" w:eastAsia="宋体" w:hAnsi="宋体" w:cs="宋体" w:hint="eastAsia"/>
          <w:sz w:val="24"/>
          <w:szCs w:val="24"/>
        </w:rPr>
        <w:t>，实践课程</w:t>
      </w:r>
      <w:r>
        <w:rPr>
          <w:rFonts w:ascii="宋体" w:eastAsia="宋体" w:hAnsi="宋体" w:cs="宋体" w:hint="eastAsia"/>
          <w:sz w:val="24"/>
          <w:szCs w:val="24"/>
        </w:rPr>
        <w:t>40%</w:t>
      </w:r>
      <w:r>
        <w:rPr>
          <w:rFonts w:ascii="宋体" w:eastAsia="宋体" w:hAnsi="宋体" w:cs="宋体" w:hint="eastAsia"/>
          <w:sz w:val="24"/>
          <w:szCs w:val="24"/>
        </w:rPr>
        <w:t>。</w:t>
      </w:r>
    </w:p>
    <w:p w:rsidR="00021A90" w:rsidRDefault="006F34B2">
      <w:pPr>
        <w:adjustRightInd w:val="0"/>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在课程类别上，“国培计划”主要将培训课程划分为必修、限定选修和任意选修三种课程类别</w:t>
      </w:r>
      <w:r>
        <w:rPr>
          <w:rFonts w:ascii="宋体" w:eastAsia="宋体" w:hAnsi="宋体" w:cs="宋体" w:hint="eastAsia"/>
          <w:sz w:val="24"/>
          <w:szCs w:val="24"/>
        </w:rPr>
        <w:t>,</w:t>
      </w:r>
      <w:r>
        <w:rPr>
          <w:rFonts w:ascii="宋体" w:eastAsia="宋体" w:hAnsi="宋体" w:cs="宋体" w:hint="eastAsia"/>
          <w:sz w:val="24"/>
          <w:szCs w:val="24"/>
        </w:rPr>
        <w:t>《课程指南》分三种课程类别：必修、选修和限定选修课程。结合每学年完成</w:t>
      </w:r>
      <w:r>
        <w:rPr>
          <w:rFonts w:ascii="宋体" w:eastAsia="宋体" w:hAnsi="宋体" w:cs="宋体" w:hint="eastAsia"/>
          <w:sz w:val="24"/>
          <w:szCs w:val="24"/>
        </w:rPr>
        <w:t>72</w:t>
      </w:r>
      <w:r>
        <w:rPr>
          <w:rFonts w:ascii="宋体" w:eastAsia="宋体" w:hAnsi="宋体" w:cs="宋体" w:hint="eastAsia"/>
          <w:sz w:val="24"/>
          <w:szCs w:val="24"/>
        </w:rPr>
        <w:t>学</w:t>
      </w:r>
      <w:r>
        <w:rPr>
          <w:rFonts w:ascii="宋体" w:eastAsia="宋体" w:hAnsi="宋体" w:cs="宋体" w:hint="eastAsia"/>
          <w:sz w:val="24"/>
          <w:szCs w:val="24"/>
        </w:rPr>
        <w:t>时培训课程学习的要求，本指南必修学时基本是</w:t>
      </w:r>
      <w:r>
        <w:rPr>
          <w:rFonts w:ascii="宋体" w:eastAsia="宋体" w:hAnsi="宋体" w:cs="宋体" w:hint="eastAsia"/>
          <w:sz w:val="24"/>
          <w:szCs w:val="24"/>
        </w:rPr>
        <w:t>62-64</w:t>
      </w:r>
      <w:r>
        <w:rPr>
          <w:rFonts w:ascii="宋体" w:eastAsia="宋体" w:hAnsi="宋体" w:cs="宋体" w:hint="eastAsia"/>
          <w:sz w:val="24"/>
          <w:szCs w:val="24"/>
        </w:rPr>
        <w:t>学时，剩余</w:t>
      </w:r>
      <w:r>
        <w:rPr>
          <w:rFonts w:ascii="宋体" w:eastAsia="宋体" w:hAnsi="宋体" w:cs="宋体" w:hint="eastAsia"/>
          <w:sz w:val="24"/>
          <w:szCs w:val="24"/>
        </w:rPr>
        <w:t>8-10</w:t>
      </w:r>
      <w:r>
        <w:rPr>
          <w:rFonts w:ascii="宋体" w:eastAsia="宋体" w:hAnsi="宋体" w:cs="宋体" w:hint="eastAsia"/>
          <w:sz w:val="24"/>
          <w:szCs w:val="24"/>
        </w:rPr>
        <w:t>学时，由参</w:t>
      </w:r>
      <w:proofErr w:type="gramStart"/>
      <w:r>
        <w:rPr>
          <w:rFonts w:ascii="宋体" w:eastAsia="宋体" w:hAnsi="宋体" w:cs="宋体" w:hint="eastAsia"/>
          <w:sz w:val="24"/>
          <w:szCs w:val="24"/>
        </w:rPr>
        <w:t>训教师</w:t>
      </w:r>
      <w:proofErr w:type="gramEnd"/>
      <w:r>
        <w:rPr>
          <w:rFonts w:ascii="宋体" w:eastAsia="宋体" w:hAnsi="宋体" w:cs="宋体" w:hint="eastAsia"/>
          <w:sz w:val="24"/>
          <w:szCs w:val="24"/>
        </w:rPr>
        <w:t>根据自身能力发展需求选择限定选修课程或选修课程（限定选修课程为</w:t>
      </w:r>
      <w:r>
        <w:rPr>
          <w:rFonts w:ascii="宋体" w:eastAsia="宋体" w:hAnsi="宋体" w:cs="宋体" w:hint="eastAsia"/>
          <w:sz w:val="24"/>
          <w:szCs w:val="24"/>
        </w:rPr>
        <w:t>3</w:t>
      </w:r>
      <w:r>
        <w:rPr>
          <w:rFonts w:ascii="宋体" w:eastAsia="宋体" w:hAnsi="宋体" w:cs="宋体" w:hint="eastAsia"/>
          <w:sz w:val="24"/>
          <w:szCs w:val="24"/>
        </w:rPr>
        <w:t>选</w:t>
      </w:r>
      <w:r>
        <w:rPr>
          <w:rFonts w:ascii="宋体" w:eastAsia="宋体" w:hAnsi="宋体" w:cs="宋体" w:hint="eastAsia"/>
          <w:sz w:val="24"/>
          <w:szCs w:val="24"/>
        </w:rPr>
        <w:t>1</w:t>
      </w:r>
      <w:r>
        <w:rPr>
          <w:rFonts w:ascii="宋体" w:eastAsia="宋体" w:hAnsi="宋体" w:cs="宋体" w:hint="eastAsia"/>
          <w:sz w:val="24"/>
          <w:szCs w:val="24"/>
        </w:rPr>
        <w:t>），并完成最终测试。</w:t>
      </w:r>
    </w:p>
    <w:p w:rsidR="00021A90" w:rsidRDefault="006F34B2">
      <w:pPr>
        <w:adjustRightInd w:val="0"/>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在教学方式上，《课程指南》理论课程教学方式采取“讲座</w:t>
      </w:r>
      <w:r>
        <w:rPr>
          <w:rFonts w:ascii="宋体" w:eastAsia="宋体" w:hAnsi="宋体" w:cs="宋体" w:hint="eastAsia"/>
          <w:sz w:val="24"/>
          <w:szCs w:val="24"/>
        </w:rPr>
        <w:t>+</w:t>
      </w:r>
      <w:r>
        <w:rPr>
          <w:rFonts w:ascii="宋体" w:eastAsia="宋体" w:hAnsi="宋体" w:cs="宋体" w:hint="eastAsia"/>
          <w:sz w:val="24"/>
          <w:szCs w:val="24"/>
        </w:rPr>
        <w:t>案例”为主要形式。实践课程教学方式则采取多种形式，低梯度参训教师更强调自主参与</w:t>
      </w:r>
      <w:proofErr w:type="gramStart"/>
      <w:r>
        <w:rPr>
          <w:rFonts w:ascii="宋体" w:eastAsia="宋体" w:hAnsi="宋体" w:cs="宋体" w:hint="eastAsia"/>
          <w:sz w:val="24"/>
          <w:szCs w:val="24"/>
        </w:rPr>
        <w:t>式实践</w:t>
      </w:r>
      <w:proofErr w:type="gramEnd"/>
      <w:r>
        <w:rPr>
          <w:rFonts w:ascii="宋体" w:eastAsia="宋体" w:hAnsi="宋体" w:cs="宋体" w:hint="eastAsia"/>
          <w:sz w:val="24"/>
          <w:szCs w:val="24"/>
        </w:rPr>
        <w:t>方式；高梯度参训教师更强调研学、研讨等实践方式。</w:t>
      </w:r>
    </w:p>
    <w:p w:rsidR="00021A90" w:rsidRDefault="006F34B2">
      <w:pPr>
        <w:pStyle w:val="af4"/>
        <w:numPr>
          <w:ilvl w:val="0"/>
          <w:numId w:val="10"/>
        </w:numPr>
        <w:spacing w:line="360" w:lineRule="auto"/>
        <w:ind w:firstLineChars="0"/>
        <w:jc w:val="left"/>
        <w:outlineLvl w:val="1"/>
        <w:rPr>
          <w:rFonts w:asciiTheme="majorEastAsia" w:eastAsiaTheme="majorEastAsia" w:hAnsiTheme="majorEastAsia" w:cstheme="majorEastAsia"/>
          <w:b/>
          <w:sz w:val="28"/>
          <w:szCs w:val="28"/>
        </w:rPr>
      </w:pPr>
      <w:bookmarkStart w:id="223" w:name="_Toc35098037"/>
      <w:r>
        <w:rPr>
          <w:rFonts w:asciiTheme="majorEastAsia" w:eastAsiaTheme="majorEastAsia" w:hAnsiTheme="majorEastAsia" w:cstheme="majorEastAsia" w:hint="eastAsia"/>
          <w:b/>
          <w:sz w:val="28"/>
          <w:szCs w:val="28"/>
        </w:rPr>
        <w:t>课程体系</w:t>
      </w:r>
      <w:bookmarkEnd w:id="223"/>
    </w:p>
    <w:p w:rsidR="00021A90" w:rsidRDefault="006F34B2">
      <w:pPr>
        <w:pStyle w:val="af4"/>
        <w:adjustRightInd w:val="0"/>
        <w:snapToGrid w:val="0"/>
        <w:spacing w:line="360" w:lineRule="auto"/>
        <w:ind w:firstLine="480"/>
        <w:jc w:val="left"/>
        <w:rPr>
          <w:rFonts w:asciiTheme="minorEastAsia" w:hAnsiTheme="minorEastAsia" w:cs="宋体"/>
          <w:sz w:val="24"/>
          <w:szCs w:val="24"/>
        </w:rPr>
      </w:pPr>
      <w:r>
        <w:rPr>
          <w:rFonts w:asciiTheme="minorEastAsia" w:hAnsiTheme="minorEastAsia" w:cs="宋体" w:hint="eastAsia"/>
          <w:sz w:val="24"/>
          <w:szCs w:val="24"/>
        </w:rPr>
        <w:lastRenderedPageBreak/>
        <w:t>《课程指南》遵循理论与实践并重，着力解决初中历史教师教学中的实际问题，提出具有实操性和创新性的系列课程，即</w:t>
      </w:r>
      <w:r>
        <w:rPr>
          <w:rFonts w:asciiTheme="minorEastAsia" w:hAnsiTheme="minorEastAsia" w:cs="宋体" w:hint="eastAsia"/>
          <w:sz w:val="24"/>
          <w:szCs w:val="24"/>
        </w:rPr>
        <w:t>3</w:t>
      </w:r>
      <w:r>
        <w:rPr>
          <w:rFonts w:asciiTheme="minorEastAsia" w:hAnsiTheme="minorEastAsia" w:cs="宋体" w:hint="eastAsia"/>
          <w:sz w:val="24"/>
          <w:szCs w:val="24"/>
        </w:rPr>
        <w:t>维度</w:t>
      </w:r>
      <w:r>
        <w:rPr>
          <w:rFonts w:asciiTheme="minorEastAsia" w:hAnsiTheme="minorEastAsia" w:cs="宋体" w:hint="eastAsia"/>
          <w:sz w:val="24"/>
          <w:szCs w:val="24"/>
        </w:rPr>
        <w:t>8</w:t>
      </w:r>
      <w:r>
        <w:rPr>
          <w:rFonts w:asciiTheme="minorEastAsia" w:hAnsiTheme="minorEastAsia" w:cs="宋体" w:hint="eastAsia"/>
          <w:sz w:val="24"/>
          <w:szCs w:val="24"/>
        </w:rPr>
        <w:t>培训领域和</w:t>
      </w:r>
      <w:r>
        <w:rPr>
          <w:rFonts w:asciiTheme="minorEastAsia" w:hAnsiTheme="minorEastAsia" w:cs="宋体" w:hint="eastAsia"/>
          <w:sz w:val="24"/>
          <w:szCs w:val="24"/>
        </w:rPr>
        <w:t>35</w:t>
      </w:r>
      <w:r>
        <w:rPr>
          <w:rFonts w:asciiTheme="minorEastAsia" w:hAnsiTheme="minorEastAsia" w:cs="宋体" w:hint="eastAsia"/>
          <w:sz w:val="24"/>
          <w:szCs w:val="24"/>
        </w:rPr>
        <w:t>个核心能力项的课程体系。初中历史教师分层分类培训课程体系具体为下表：</w:t>
      </w:r>
    </w:p>
    <w:p w:rsidR="00021A90" w:rsidRDefault="006F34B2">
      <w:pPr>
        <w:numPr>
          <w:ilvl w:val="0"/>
          <w:numId w:val="11"/>
        </w:numPr>
        <w:spacing w:line="360" w:lineRule="auto"/>
        <w:jc w:val="left"/>
        <w:outlineLvl w:val="2"/>
        <w:rPr>
          <w:rFonts w:ascii="宋体" w:hAnsi="宋体" w:cs="宋体"/>
          <w:b/>
          <w:sz w:val="24"/>
          <w:szCs w:val="24"/>
        </w:rPr>
      </w:pPr>
      <w:bookmarkStart w:id="224" w:name="_Toc35098038"/>
      <w:r>
        <w:rPr>
          <w:rFonts w:ascii="宋体" w:hAnsi="宋体" w:cs="宋体" w:hint="eastAsia"/>
          <w:b/>
          <w:sz w:val="24"/>
          <w:szCs w:val="24"/>
        </w:rPr>
        <w:t>分层分类教师培训理论课程体系</w:t>
      </w:r>
      <w:bookmarkEnd w:id="224"/>
    </w:p>
    <w:p w:rsidR="00021A90" w:rsidRDefault="006F34B2">
      <w:pPr>
        <w:pStyle w:val="af4"/>
        <w:spacing w:line="360" w:lineRule="auto"/>
        <w:ind w:firstLine="480"/>
        <w:jc w:val="left"/>
        <w:rPr>
          <w:rFonts w:asciiTheme="minorEastAsia" w:hAnsiTheme="minorEastAsia" w:cs="宋体"/>
          <w:sz w:val="24"/>
          <w:szCs w:val="24"/>
        </w:rPr>
      </w:pPr>
      <w:r>
        <w:rPr>
          <w:rFonts w:asciiTheme="minorEastAsia" w:hAnsiTheme="minorEastAsia" w:cs="宋体" w:hint="eastAsia"/>
          <w:sz w:val="24"/>
          <w:szCs w:val="24"/>
        </w:rPr>
        <w:t>分层分类教师培训理论课程体系包括专业精神维度教师培训课程体系、专业知识维度培训课程体系和专业能力培训课程体系，具体内容详见下表：</w:t>
      </w:r>
    </w:p>
    <w:p w:rsidR="00021A90" w:rsidRDefault="006F34B2">
      <w:pPr>
        <w:adjustRightInd w:val="0"/>
        <w:snapToGrid w:val="0"/>
        <w:spacing w:line="360" w:lineRule="auto"/>
        <w:ind w:firstLine="200"/>
        <w:jc w:val="center"/>
        <w:rPr>
          <w:rFonts w:asciiTheme="majorEastAsia" w:eastAsiaTheme="majorEastAsia" w:hAnsiTheme="majorEastAsia" w:cs="宋体"/>
          <w:bCs/>
          <w:szCs w:val="24"/>
        </w:rPr>
      </w:pPr>
      <w:r>
        <w:rPr>
          <w:rFonts w:asciiTheme="majorEastAsia" w:eastAsiaTheme="majorEastAsia" w:hAnsiTheme="majorEastAsia" w:cs="宋体" w:hint="eastAsia"/>
          <w:bCs/>
          <w:sz w:val="24"/>
          <w:szCs w:val="24"/>
        </w:rPr>
        <w:t>表</w:t>
      </w:r>
      <w:r>
        <w:rPr>
          <w:rFonts w:asciiTheme="majorEastAsia" w:eastAsiaTheme="majorEastAsia" w:hAnsiTheme="majorEastAsia" w:cs="宋体"/>
          <w:bCs/>
          <w:sz w:val="24"/>
          <w:szCs w:val="24"/>
        </w:rPr>
        <w:t>4-1</w:t>
      </w:r>
      <w:r>
        <w:rPr>
          <w:rFonts w:asciiTheme="majorEastAsia" w:eastAsiaTheme="majorEastAsia" w:hAnsiTheme="majorEastAsia" w:cs="宋体" w:hint="eastAsia"/>
          <w:bCs/>
          <w:sz w:val="24"/>
          <w:szCs w:val="24"/>
        </w:rPr>
        <w:t>-1</w:t>
      </w:r>
      <w:r>
        <w:rPr>
          <w:rFonts w:asciiTheme="majorEastAsia" w:eastAsiaTheme="majorEastAsia" w:hAnsiTheme="majorEastAsia" w:cs="宋体"/>
          <w:bCs/>
          <w:sz w:val="24"/>
          <w:szCs w:val="24"/>
        </w:rPr>
        <w:t xml:space="preserve"> </w:t>
      </w:r>
      <w:r>
        <w:rPr>
          <w:rFonts w:asciiTheme="majorEastAsia" w:eastAsiaTheme="majorEastAsia" w:hAnsiTheme="majorEastAsia" w:cs="宋体" w:hint="eastAsia"/>
          <w:bCs/>
          <w:sz w:val="24"/>
          <w:szCs w:val="24"/>
        </w:rPr>
        <w:t>专业精神维度教师培训课程体系</w:t>
      </w:r>
    </w:p>
    <w:tbl>
      <w:tblPr>
        <w:tblW w:w="8312"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4335"/>
        <w:gridCol w:w="709"/>
        <w:gridCol w:w="1134"/>
      </w:tblGrid>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w:t>
            </w:r>
            <w:proofErr w:type="gramStart"/>
            <w:r>
              <w:rPr>
                <w:rFonts w:ascii="宋体" w:eastAsia="宋体" w:hAnsi="宋体" w:cs="宋体" w:hint="eastAsia"/>
                <w:b/>
                <w:bCs/>
                <w:sz w:val="28"/>
                <w:szCs w:val="28"/>
              </w:rPr>
              <w:t>一</w:t>
            </w:r>
            <w:proofErr w:type="gramEnd"/>
            <w:r>
              <w:rPr>
                <w:rFonts w:ascii="宋体" w:eastAsia="宋体" w:hAnsi="宋体" w:cs="宋体" w:hint="eastAsia"/>
                <w:b/>
                <w:bCs/>
                <w:sz w:val="28"/>
                <w:szCs w:val="28"/>
              </w:rPr>
              <w:t>：</w:t>
            </w:r>
            <w:r>
              <w:rPr>
                <w:rFonts w:asciiTheme="minorEastAsia" w:hAnsiTheme="minorEastAsia" w:cstheme="minorEastAsia" w:hint="eastAsia"/>
                <w:b/>
                <w:bCs/>
                <w:sz w:val="28"/>
                <w:szCs w:val="28"/>
              </w:rPr>
              <w:t>全面理解历史课程</w:t>
            </w:r>
          </w:p>
        </w:tc>
      </w:tr>
      <w:tr w:rsidR="00021A90">
        <w:trPr>
          <w:trHeight w:val="376"/>
        </w:trPr>
        <w:tc>
          <w:tcPr>
            <w:tcW w:w="2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35"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34" w:type="dxa"/>
            <w:vMerge w:val="restart"/>
          </w:tcPr>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1</w:t>
            </w:r>
            <w:r>
              <w:rPr>
                <w:rFonts w:ascii="宋体" w:eastAsia="宋体" w:hAnsi="宋体" w:cs="宋体" w:hint="eastAsia"/>
                <w:b/>
                <w:sz w:val="24"/>
                <w:szCs w:val="24"/>
              </w:rPr>
              <w:t>：</w:t>
            </w:r>
          </w:p>
          <w:p w:rsidR="00021A90" w:rsidRDefault="006F34B2">
            <w:pPr>
              <w:jc w:val="left"/>
              <w:rPr>
                <w:rFonts w:ascii="宋体" w:eastAsia="宋体" w:hAnsi="宋体" w:cs="宋体"/>
                <w:sz w:val="24"/>
                <w:szCs w:val="24"/>
              </w:rPr>
            </w:pPr>
            <w:r>
              <w:rPr>
                <w:rFonts w:ascii="宋体" w:eastAsia="宋体" w:hAnsi="宋体" w:cs="宋体" w:hint="eastAsia"/>
                <w:b/>
                <w:sz w:val="24"/>
                <w:szCs w:val="24"/>
              </w:rPr>
              <w:t>如何理解历史教学中立德树人的根本任务</w:t>
            </w: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立德树人与中学历史教学</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中国古代史教学中立德树人教育任务剖析</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中国近现代史教学中立德树人教育任务剖析</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世界史教学中立德树人教育任务剖</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“缺德”现象评析</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34" w:type="dxa"/>
            <w:vMerge/>
            <w:vAlign w:val="center"/>
          </w:tcPr>
          <w:p w:rsidR="00021A90" w:rsidRDefault="00021A90">
            <w:pPr>
              <w:jc w:val="left"/>
              <w:rPr>
                <w:rFonts w:ascii="宋体" w:eastAsia="宋体" w:hAnsi="宋体" w:cs="宋体"/>
                <w:b/>
                <w:bCs/>
                <w:sz w:val="24"/>
                <w:szCs w:val="24"/>
              </w:rPr>
            </w:pPr>
          </w:p>
        </w:tc>
        <w:tc>
          <w:tcPr>
            <w:tcW w:w="4335" w:type="dxa"/>
            <w:vAlign w:val="center"/>
          </w:tcPr>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tcPr>
          <w:p w:rsidR="00021A90" w:rsidRDefault="006F34B2">
            <w:pPr>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Align w:val="center"/>
          </w:tcPr>
          <w:p w:rsidR="00021A90" w:rsidRDefault="006F34B2">
            <w:pPr>
              <w:jc w:val="center"/>
              <w:rPr>
                <w:rFonts w:ascii="宋体" w:eastAsia="宋体" w:hAnsi="宋体" w:cs="宋体"/>
                <w:b/>
                <w:sz w:val="24"/>
                <w:szCs w:val="24"/>
              </w:rPr>
            </w:pPr>
            <w:r>
              <w:rPr>
                <w:rFonts w:ascii="宋体" w:eastAsia="宋体" w:hAnsi="宋体" w:cs="宋体" w:hint="eastAsia"/>
                <w:b/>
                <w:sz w:val="24"/>
                <w:szCs w:val="24"/>
              </w:rPr>
              <w:t>主题</w:t>
            </w:r>
          </w:p>
        </w:tc>
        <w:tc>
          <w:tcPr>
            <w:tcW w:w="4335" w:type="dxa"/>
            <w:vAlign w:val="center"/>
          </w:tcPr>
          <w:p w:rsidR="00021A90" w:rsidRDefault="006F34B2">
            <w:pPr>
              <w:jc w:val="center"/>
              <w:rPr>
                <w:rFonts w:ascii="宋体" w:eastAsia="宋体" w:hAnsi="宋体" w:cs="宋体"/>
                <w:b/>
                <w:sz w:val="24"/>
                <w:szCs w:val="24"/>
              </w:rPr>
            </w:pPr>
            <w:r>
              <w:rPr>
                <w:rFonts w:ascii="宋体" w:eastAsia="宋体" w:hAnsi="宋体" w:cs="宋体" w:hint="eastAsia"/>
                <w:b/>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191"/>
        </w:trPr>
        <w:tc>
          <w:tcPr>
            <w:tcW w:w="2134" w:type="dxa"/>
            <w:vMerge w:val="restart"/>
          </w:tcPr>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2</w:t>
            </w:r>
            <w:r>
              <w:rPr>
                <w:rFonts w:ascii="宋体" w:eastAsia="宋体" w:hAnsi="宋体" w:cs="宋体" w:hint="eastAsia"/>
                <w:b/>
                <w:sz w:val="24"/>
                <w:szCs w:val="24"/>
              </w:rPr>
              <w:t>：如何认识历史课程的性质和特点</w:t>
            </w:r>
          </w:p>
          <w:p w:rsidR="00021A90" w:rsidRDefault="00021A90">
            <w:pPr>
              <w:jc w:val="left"/>
              <w:rPr>
                <w:rFonts w:ascii="宋体" w:eastAsia="宋体" w:hAnsi="宋体" w:cs="宋体"/>
                <w:b/>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hint="eastAsia"/>
                <w:sz w:val="24"/>
                <w:szCs w:val="24"/>
                <w:shd w:val="clear" w:color="auto" w:fill="FFFFFF"/>
              </w:rPr>
              <w:t>《义务教育历史课程标准（</w:t>
            </w:r>
            <w:r>
              <w:rPr>
                <w:rFonts w:ascii="宋体" w:eastAsia="宋体" w:hAnsi="宋体" w:hint="eastAsia"/>
                <w:sz w:val="24"/>
                <w:szCs w:val="24"/>
                <w:shd w:val="clear" w:color="auto" w:fill="FFFFFF"/>
              </w:rPr>
              <w:t>2011</w:t>
            </w:r>
            <w:r>
              <w:rPr>
                <w:rFonts w:ascii="宋体" w:eastAsia="宋体" w:hAnsi="宋体" w:hint="eastAsia"/>
                <w:sz w:val="24"/>
                <w:szCs w:val="24"/>
                <w:shd w:val="clear" w:color="auto" w:fill="FFFFFF"/>
              </w:rPr>
              <w:t>年版）》对历史课程性质的解读</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hint="eastAsia"/>
                <w:sz w:val="24"/>
                <w:szCs w:val="24"/>
                <w:shd w:val="clear" w:color="auto" w:fill="FFFFFF"/>
              </w:rPr>
              <w:t>历史学和历史教育</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hint="eastAsia"/>
                <w:sz w:val="24"/>
                <w:szCs w:val="24"/>
                <w:shd w:val="clear" w:color="auto" w:fill="FFFFFF"/>
              </w:rPr>
              <w:t>历史课程内容和结构</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hint="eastAsia"/>
                <w:sz w:val="24"/>
                <w:szCs w:val="24"/>
                <w:shd w:val="clear" w:color="auto" w:fill="FFFFFF"/>
              </w:rPr>
              <w:t>不同学科核心素养比较研究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jc w:val="center"/>
              <w:rPr>
                <w:rFonts w:ascii="宋体" w:eastAsia="宋体" w:hAnsi="宋体" w:cs="宋体"/>
                <w:b/>
                <w:sz w:val="24"/>
                <w:szCs w:val="24"/>
              </w:rPr>
            </w:pPr>
            <w:r>
              <w:rPr>
                <w:rFonts w:ascii="宋体" w:eastAsia="宋体" w:hAnsi="宋体" w:cs="宋体" w:hint="eastAsia"/>
                <w:b/>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tcPr>
          <w:p w:rsidR="00021A90" w:rsidRDefault="006F34B2">
            <w:pPr>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35"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76"/>
        </w:trPr>
        <w:tc>
          <w:tcPr>
            <w:tcW w:w="2134" w:type="dxa"/>
            <w:vMerge w:val="restart"/>
          </w:tcPr>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6F34B2">
            <w:pPr>
              <w:jc w:val="left"/>
              <w:rPr>
                <w:rFonts w:ascii="宋体" w:eastAsia="宋体" w:hAnsi="宋体" w:cs="宋体"/>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3</w:t>
            </w:r>
            <w:r>
              <w:rPr>
                <w:rFonts w:ascii="宋体" w:eastAsia="宋体" w:hAnsi="宋体" w:cs="宋体" w:hint="eastAsia"/>
                <w:b/>
                <w:bCs/>
                <w:sz w:val="24"/>
                <w:szCs w:val="24"/>
              </w:rPr>
              <w:t>：如何整合与优化历史教学内容</w:t>
            </w: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整合与优化教学内容的理论概述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整合与优化教学内容的基本原则和类型</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整合与优化教学内容的策略与方式（一）</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整合与优化教学内容的策略与方式（二）</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整合与优化教学内容的策略与方式（三）</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lastRenderedPageBreak/>
              <w:t>主题</w:t>
            </w:r>
          </w:p>
        </w:tc>
        <w:tc>
          <w:tcPr>
            <w:tcW w:w="4335"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191"/>
        </w:trPr>
        <w:tc>
          <w:tcPr>
            <w:tcW w:w="2134" w:type="dxa"/>
            <w:vMerge w:val="restart"/>
          </w:tcPr>
          <w:p w:rsidR="00021A90" w:rsidRDefault="00021A90">
            <w:pPr>
              <w:jc w:val="left"/>
              <w:rPr>
                <w:rFonts w:ascii="宋体" w:eastAsia="宋体" w:hAnsi="宋体" w:cs="宋体"/>
                <w:b/>
                <w:bCs/>
                <w:sz w:val="24"/>
                <w:szCs w:val="24"/>
              </w:rPr>
            </w:pPr>
          </w:p>
          <w:p w:rsidR="00021A90" w:rsidRDefault="00021A90">
            <w:pPr>
              <w:jc w:val="left"/>
              <w:rPr>
                <w:rFonts w:ascii="宋体" w:eastAsia="宋体" w:hAnsi="宋体" w:cs="宋体"/>
                <w:b/>
                <w:bCs/>
                <w:sz w:val="24"/>
                <w:szCs w:val="24"/>
              </w:rPr>
            </w:pPr>
          </w:p>
          <w:p w:rsidR="00021A90" w:rsidRDefault="006F34B2">
            <w:pPr>
              <w:jc w:val="left"/>
              <w:rPr>
                <w:rFonts w:ascii="宋体" w:eastAsia="宋体" w:hAnsi="宋体" w:cs="宋体"/>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4</w:t>
            </w:r>
            <w:r>
              <w:rPr>
                <w:rFonts w:ascii="宋体" w:eastAsia="宋体" w:hAnsi="宋体" w:cs="宋体" w:hint="eastAsia"/>
                <w:b/>
                <w:bCs/>
                <w:sz w:val="24"/>
                <w:szCs w:val="24"/>
              </w:rPr>
              <w:t>：如何有效地使用历史教材</w:t>
            </w: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历史教材的</w:t>
            </w:r>
            <w:proofErr w:type="gramStart"/>
            <w:r>
              <w:rPr>
                <w:rFonts w:ascii="宋体" w:eastAsia="宋体" w:hAnsi="宋体" w:cs="宋体" w:hint="eastAsia"/>
                <w:sz w:val="24"/>
                <w:szCs w:val="24"/>
              </w:rPr>
              <w:t>校本化</w:t>
            </w:r>
            <w:proofErr w:type="gramEnd"/>
            <w:r>
              <w:rPr>
                <w:rFonts w:ascii="宋体" w:eastAsia="宋体" w:hAnsi="宋体" w:cs="宋体" w:hint="eastAsia"/>
                <w:sz w:val="24"/>
                <w:szCs w:val="24"/>
              </w:rPr>
              <w:t>使用</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教材再处理的一般方法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统编初中历史教材的使用建议</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近百年来中国中学历史教材演进历程</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34" w:type="dxa"/>
            <w:vMerge/>
          </w:tcPr>
          <w:p w:rsidR="00021A90" w:rsidRDefault="00021A90">
            <w:pPr>
              <w:jc w:val="left"/>
              <w:rPr>
                <w:rFonts w:ascii="宋体" w:eastAsia="宋体" w:hAnsi="宋体" w:cs="宋体"/>
                <w:sz w:val="24"/>
                <w:szCs w:val="24"/>
              </w:rPr>
            </w:pPr>
          </w:p>
        </w:tc>
        <w:tc>
          <w:tcPr>
            <w:tcW w:w="4335" w:type="dxa"/>
          </w:tcPr>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34" w:type="dxa"/>
            <w:vMerge/>
          </w:tcPr>
          <w:p w:rsidR="00021A90" w:rsidRDefault="00021A90">
            <w:pPr>
              <w:jc w:val="left"/>
              <w:rPr>
                <w:rFonts w:ascii="宋体" w:eastAsia="宋体" w:hAnsi="宋体" w:cs="宋体"/>
                <w:sz w:val="24"/>
                <w:szCs w:val="24"/>
              </w:rPr>
            </w:pPr>
          </w:p>
        </w:tc>
        <w:tc>
          <w:tcPr>
            <w:tcW w:w="4335"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bl>
    <w:p w:rsidR="00021A90" w:rsidRDefault="00021A90">
      <w:pPr>
        <w:adjustRightInd w:val="0"/>
        <w:snapToGrid w:val="0"/>
        <w:rPr>
          <w:rFonts w:ascii="宋体" w:hAnsi="宋体" w:cs="宋体"/>
          <w:bCs/>
          <w:szCs w:val="24"/>
        </w:rPr>
      </w:pPr>
    </w:p>
    <w:p w:rsidR="00021A90" w:rsidRDefault="006F34B2">
      <w:pPr>
        <w:adjustRightInd w:val="0"/>
        <w:snapToGrid w:val="0"/>
        <w:jc w:val="center"/>
        <w:rPr>
          <w:rFonts w:asciiTheme="majorEastAsia" w:eastAsiaTheme="majorEastAsia" w:hAnsiTheme="majorEastAsia" w:cs="宋体"/>
          <w:bCs/>
          <w:sz w:val="32"/>
          <w:szCs w:val="24"/>
        </w:rPr>
      </w:pPr>
      <w:r>
        <w:rPr>
          <w:rFonts w:asciiTheme="majorEastAsia" w:eastAsiaTheme="majorEastAsia" w:hAnsiTheme="majorEastAsia" w:cs="宋体" w:hint="eastAsia"/>
          <w:bCs/>
          <w:sz w:val="24"/>
          <w:szCs w:val="24"/>
        </w:rPr>
        <w:t>表</w:t>
      </w:r>
      <w:r>
        <w:rPr>
          <w:rFonts w:asciiTheme="majorEastAsia" w:eastAsiaTheme="majorEastAsia" w:hAnsiTheme="majorEastAsia" w:cs="宋体"/>
          <w:bCs/>
          <w:sz w:val="24"/>
          <w:szCs w:val="24"/>
        </w:rPr>
        <w:t>4-</w:t>
      </w:r>
      <w:r>
        <w:rPr>
          <w:rFonts w:asciiTheme="majorEastAsia" w:eastAsiaTheme="majorEastAsia" w:hAnsiTheme="majorEastAsia" w:cs="宋体" w:hint="eastAsia"/>
          <w:bCs/>
          <w:sz w:val="24"/>
          <w:szCs w:val="24"/>
        </w:rPr>
        <w:t>1-2</w:t>
      </w:r>
      <w:r>
        <w:rPr>
          <w:rFonts w:asciiTheme="majorEastAsia" w:eastAsiaTheme="majorEastAsia" w:hAnsiTheme="majorEastAsia" w:cs="宋体"/>
          <w:bCs/>
          <w:sz w:val="24"/>
          <w:szCs w:val="24"/>
        </w:rPr>
        <w:t xml:space="preserve"> </w:t>
      </w:r>
      <w:r>
        <w:rPr>
          <w:rFonts w:asciiTheme="majorEastAsia" w:eastAsiaTheme="majorEastAsia" w:hAnsiTheme="majorEastAsia" w:cs="宋体" w:hint="eastAsia"/>
          <w:bCs/>
          <w:sz w:val="24"/>
          <w:szCs w:val="24"/>
        </w:rPr>
        <w:t>专业知识维度教师培训课程体系</w:t>
      </w:r>
    </w:p>
    <w:tbl>
      <w:tblPr>
        <w:tblW w:w="8312"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4363"/>
        <w:gridCol w:w="709"/>
        <w:gridCol w:w="1134"/>
      </w:tblGrid>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培训领域二：牢固夯实学科基础</w:t>
            </w: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5</w:t>
            </w:r>
            <w:r>
              <w:rPr>
                <w:rFonts w:ascii="宋体" w:eastAsia="宋体" w:hAnsi="宋体" w:cs="宋体" w:hint="eastAsia"/>
                <w:b/>
                <w:bCs/>
                <w:sz w:val="24"/>
                <w:szCs w:val="24"/>
              </w:rPr>
              <w:t>：如何进行历史概念教学</w:t>
            </w: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历史概念教学的基本内涵</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历史概念教学存在的普遍问题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初中阶段构建历史概念的几种主要途径</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深化历史概念，突出历史概念本质内涵的几种关系比较</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历史概念教学的实践价值</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515"/>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6</w:t>
            </w:r>
            <w:r>
              <w:rPr>
                <w:rFonts w:ascii="宋体" w:eastAsia="宋体" w:hAnsi="宋体" w:cs="宋体" w:hint="eastAsia"/>
                <w:b/>
                <w:bCs/>
                <w:sz w:val="24"/>
                <w:szCs w:val="24"/>
              </w:rPr>
              <w:t>：</w:t>
            </w:r>
            <w:r>
              <w:rPr>
                <w:rFonts w:ascii="宋体" w:eastAsia="宋体" w:hAnsi="宋体" w:cs="宋体" w:hint="eastAsia"/>
                <w:b/>
                <w:bCs/>
                <w:sz w:val="24"/>
                <w:szCs w:val="24"/>
              </w:rPr>
              <w:t xml:space="preserve"> </w:t>
            </w:r>
            <w:r>
              <w:rPr>
                <w:rFonts w:ascii="宋体" w:eastAsia="宋体" w:hAnsi="宋体" w:cs="宋体" w:hint="eastAsia"/>
                <w:b/>
                <w:bCs/>
                <w:sz w:val="24"/>
                <w:szCs w:val="24"/>
              </w:rPr>
              <w:t>如何对史实进行合理判断与解析</w:t>
            </w: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相关史学理论概述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历史研究方法概论</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“史学判断和解析”教学策略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基于历史核心素养目标下的史实判断和解析研究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7</w:t>
            </w:r>
            <w:r>
              <w:rPr>
                <w:rFonts w:ascii="宋体" w:eastAsia="宋体" w:hAnsi="宋体" w:cs="宋体" w:hint="eastAsia"/>
                <w:b/>
                <w:bCs/>
                <w:sz w:val="24"/>
                <w:szCs w:val="24"/>
              </w:rPr>
              <w:t>：如何梳理历史的基本脉络与发展线索</w:t>
            </w:r>
          </w:p>
        </w:tc>
        <w:tc>
          <w:tcPr>
            <w:tcW w:w="4363" w:type="dxa"/>
            <w:vAlign w:val="center"/>
          </w:tcPr>
          <w:p w:rsidR="00021A90" w:rsidRDefault="006F34B2">
            <w:pPr>
              <w:rPr>
                <w:rFonts w:ascii="宋体" w:eastAsia="宋体" w:hAnsi="宋体" w:cs="宋体"/>
                <w:sz w:val="24"/>
                <w:szCs w:val="24"/>
              </w:rPr>
            </w:pPr>
            <w:proofErr w:type="gramStart"/>
            <w:r>
              <w:rPr>
                <w:rFonts w:ascii="宋体" w:eastAsia="宋体" w:hAnsi="宋体" w:cs="宋体" w:hint="eastAsia"/>
                <w:sz w:val="24"/>
                <w:szCs w:val="24"/>
              </w:rPr>
              <w:t>课标对</w:t>
            </w:r>
            <w:proofErr w:type="gramEnd"/>
            <w:r>
              <w:rPr>
                <w:rFonts w:ascii="宋体" w:eastAsia="宋体" w:hAnsi="宋体" w:cs="宋体" w:hint="eastAsia"/>
                <w:sz w:val="24"/>
                <w:szCs w:val="24"/>
              </w:rPr>
              <w:t>历史脉络线索梳理的解读</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历史脉络线索的概念与特点</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历史的基本脉络与发展线索的梳理原则</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基于历史核心素养目标指导下的基本脉络与发展线索梳理研究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518"/>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lastRenderedPageBreak/>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8</w:t>
            </w:r>
            <w:r>
              <w:rPr>
                <w:rFonts w:ascii="宋体" w:eastAsia="宋体" w:hAnsi="宋体" w:cs="宋体" w:hint="eastAsia"/>
                <w:b/>
                <w:bCs/>
                <w:sz w:val="24"/>
                <w:szCs w:val="24"/>
              </w:rPr>
              <w:t>：如何多角度地分析历史问题</w:t>
            </w:r>
          </w:p>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相关史学理论概述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历史研究方法概论</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proofErr w:type="gramStart"/>
            <w:r>
              <w:rPr>
                <w:rFonts w:ascii="宋体" w:eastAsia="宋体" w:hAnsi="宋体" w:cs="宋体" w:hint="eastAsia"/>
                <w:sz w:val="24"/>
                <w:szCs w:val="24"/>
              </w:rPr>
              <w:t>课标对</w:t>
            </w:r>
            <w:proofErr w:type="gramEnd"/>
            <w:r>
              <w:rPr>
                <w:rFonts w:ascii="宋体" w:eastAsia="宋体" w:hAnsi="宋体" w:cs="宋体" w:hint="eastAsia"/>
                <w:sz w:val="24"/>
                <w:szCs w:val="24"/>
              </w:rPr>
              <w:t>分析历史问题的规范与要求</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多角度分析历史问题的教学策略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9</w:t>
            </w:r>
            <w:r>
              <w:rPr>
                <w:rFonts w:ascii="宋体" w:eastAsia="宋体" w:hAnsi="宋体" w:cs="宋体" w:hint="eastAsia"/>
                <w:b/>
                <w:bCs/>
                <w:sz w:val="24"/>
                <w:szCs w:val="24"/>
              </w:rPr>
              <w:t>：如何客观评价历史人物</w:t>
            </w: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历史人物评价导论</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7</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历史人物评价教学策略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基于核心素养目标指引下客观评价历史人物的方法研究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10</w:t>
            </w:r>
            <w:r>
              <w:rPr>
                <w:rFonts w:ascii="宋体" w:eastAsia="宋体" w:hAnsi="宋体" w:cs="宋体" w:hint="eastAsia"/>
                <w:b/>
                <w:bCs/>
                <w:sz w:val="24"/>
                <w:szCs w:val="24"/>
              </w:rPr>
              <w:t>：如何渗透史学研究新成果</w:t>
            </w:r>
          </w:p>
        </w:tc>
        <w:tc>
          <w:tcPr>
            <w:tcW w:w="4363" w:type="dxa"/>
          </w:tcPr>
          <w:p w:rsidR="00021A90" w:rsidRDefault="006F34B2">
            <w:pPr>
              <w:rPr>
                <w:rFonts w:ascii="宋体" w:eastAsia="宋体" w:hAnsi="宋体" w:cs="宋体"/>
                <w:sz w:val="24"/>
                <w:szCs w:val="24"/>
              </w:rPr>
            </w:pPr>
            <w:r>
              <w:rPr>
                <w:rFonts w:ascii="宋体" w:eastAsia="宋体" w:hAnsi="宋体" w:cs="宋体" w:hint="eastAsia"/>
                <w:sz w:val="24"/>
                <w:szCs w:val="24"/>
              </w:rPr>
              <w:t>史学研究概论</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tcPr>
          <w:p w:rsidR="00021A90" w:rsidRDefault="006F34B2">
            <w:pPr>
              <w:rPr>
                <w:rFonts w:ascii="宋体" w:eastAsia="宋体" w:hAnsi="宋体" w:cs="宋体"/>
                <w:sz w:val="24"/>
                <w:szCs w:val="24"/>
              </w:rPr>
            </w:pPr>
            <w:r>
              <w:rPr>
                <w:rFonts w:ascii="宋体" w:eastAsia="宋体" w:hAnsi="宋体" w:cs="宋体" w:hint="eastAsia"/>
                <w:sz w:val="24"/>
                <w:szCs w:val="24"/>
              </w:rPr>
              <w:t>史学理论在中学历史教学中的特征</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tcPr>
          <w:p w:rsidR="00021A90" w:rsidRDefault="006F34B2">
            <w:pPr>
              <w:rPr>
                <w:rFonts w:ascii="宋体" w:eastAsia="宋体" w:hAnsi="宋体" w:cs="宋体"/>
                <w:sz w:val="24"/>
                <w:szCs w:val="24"/>
              </w:rPr>
            </w:pPr>
            <w:r>
              <w:rPr>
                <w:rFonts w:ascii="宋体" w:eastAsia="宋体" w:hAnsi="宋体" w:cs="宋体" w:hint="eastAsia"/>
                <w:sz w:val="24"/>
                <w:szCs w:val="24"/>
              </w:rPr>
              <w:t>当前中学应用的几种史学观念</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tcPr>
          <w:p w:rsidR="00021A90" w:rsidRDefault="006F34B2">
            <w:pPr>
              <w:rPr>
                <w:rFonts w:ascii="宋体" w:eastAsia="宋体" w:hAnsi="宋体" w:cs="宋体"/>
                <w:sz w:val="24"/>
                <w:szCs w:val="24"/>
              </w:rPr>
            </w:pPr>
            <w:r>
              <w:rPr>
                <w:rFonts w:ascii="宋体" w:eastAsia="宋体" w:hAnsi="宋体" w:cs="宋体" w:hint="eastAsia"/>
                <w:sz w:val="24"/>
                <w:szCs w:val="24"/>
              </w:rPr>
              <w:t>史学研究新成果教学基本原则</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tcPr>
          <w:p w:rsidR="00021A90" w:rsidRDefault="006F34B2">
            <w:pPr>
              <w:rPr>
                <w:rFonts w:ascii="宋体" w:eastAsia="宋体" w:hAnsi="宋体" w:cs="宋体"/>
                <w:sz w:val="24"/>
                <w:szCs w:val="24"/>
              </w:rPr>
            </w:pPr>
            <w:r>
              <w:rPr>
                <w:rFonts w:ascii="宋体" w:eastAsia="宋体" w:hAnsi="宋体" w:cs="宋体" w:hint="eastAsia"/>
                <w:sz w:val="24"/>
                <w:szCs w:val="24"/>
              </w:rPr>
              <w:t>史学研究新成果的教学策略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培训领域三：科学定位教学目标</w:t>
            </w: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11</w:t>
            </w:r>
            <w:r>
              <w:rPr>
                <w:rFonts w:ascii="宋体" w:eastAsia="宋体" w:hAnsi="宋体" w:cs="宋体" w:hint="eastAsia"/>
                <w:b/>
                <w:bCs/>
                <w:sz w:val="24"/>
                <w:szCs w:val="24"/>
              </w:rPr>
              <w:t>：如何以唯物史观为指导开展教学</w:t>
            </w: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构建正确的历史观和历史教育观</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唯物史观的基本观点与方法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国家统编历史教材中唯物史观的贯彻与运用研究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基于唯物史观的历史教学策略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12</w:t>
            </w:r>
            <w:r>
              <w:rPr>
                <w:rFonts w:ascii="宋体" w:eastAsia="宋体" w:hAnsi="宋体" w:cs="宋体" w:hint="eastAsia"/>
                <w:b/>
                <w:bCs/>
                <w:sz w:val="24"/>
                <w:szCs w:val="24"/>
              </w:rPr>
              <w:t>：如何依据历史</w:t>
            </w:r>
            <w:proofErr w:type="gramStart"/>
            <w:r>
              <w:rPr>
                <w:rFonts w:ascii="宋体" w:eastAsia="宋体" w:hAnsi="宋体" w:cs="宋体" w:hint="eastAsia"/>
                <w:b/>
                <w:bCs/>
                <w:sz w:val="24"/>
                <w:szCs w:val="24"/>
              </w:rPr>
              <w:t>课标要求</w:t>
            </w:r>
            <w:proofErr w:type="gramEnd"/>
            <w:r>
              <w:rPr>
                <w:rFonts w:ascii="宋体" w:eastAsia="宋体" w:hAnsi="宋体" w:cs="宋体" w:hint="eastAsia"/>
                <w:b/>
                <w:bCs/>
                <w:sz w:val="24"/>
                <w:szCs w:val="24"/>
              </w:rPr>
              <w:t>撰</w:t>
            </w:r>
            <w:r>
              <w:rPr>
                <w:rFonts w:ascii="宋体" w:eastAsia="宋体" w:hAnsi="宋体" w:cs="宋体" w:hint="eastAsia"/>
                <w:b/>
                <w:bCs/>
                <w:sz w:val="24"/>
                <w:szCs w:val="24"/>
              </w:rPr>
              <w:lastRenderedPageBreak/>
              <w:t>写教学目标</w:t>
            </w: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lastRenderedPageBreak/>
              <w:t>《义务教育历史课程标准（</w:t>
            </w:r>
            <w:r>
              <w:rPr>
                <w:rFonts w:ascii="宋体" w:eastAsia="宋体" w:hAnsi="宋体" w:cs="宋体" w:hint="eastAsia"/>
                <w:sz w:val="24"/>
                <w:szCs w:val="24"/>
              </w:rPr>
              <w:t>2011</w:t>
            </w:r>
            <w:r>
              <w:rPr>
                <w:rFonts w:ascii="宋体" w:eastAsia="宋体" w:hAnsi="宋体" w:cs="宋体" w:hint="eastAsia"/>
                <w:sz w:val="24"/>
                <w:szCs w:val="24"/>
              </w:rPr>
              <w:t>年版）》解读</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历史学科核心素养与教学目标的关系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教学目标预设的基本方法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教学内容与教学目标的关系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13</w:t>
            </w:r>
            <w:r>
              <w:rPr>
                <w:rFonts w:ascii="宋体" w:eastAsia="宋体" w:hAnsi="宋体" w:cs="宋体" w:hint="eastAsia"/>
                <w:b/>
                <w:bCs/>
                <w:sz w:val="24"/>
                <w:szCs w:val="24"/>
              </w:rPr>
              <w:t>：如何围绕历史</w:t>
            </w:r>
            <w:proofErr w:type="gramStart"/>
            <w:r>
              <w:rPr>
                <w:rFonts w:ascii="宋体" w:eastAsia="宋体" w:hAnsi="宋体" w:cs="宋体" w:hint="eastAsia"/>
                <w:b/>
                <w:bCs/>
                <w:sz w:val="24"/>
                <w:szCs w:val="24"/>
              </w:rPr>
              <w:t>课标要求</w:t>
            </w:r>
            <w:proofErr w:type="gramEnd"/>
            <w:r>
              <w:rPr>
                <w:rFonts w:ascii="宋体" w:eastAsia="宋体" w:hAnsi="宋体" w:cs="宋体" w:hint="eastAsia"/>
                <w:b/>
                <w:bCs/>
                <w:sz w:val="24"/>
                <w:szCs w:val="24"/>
              </w:rPr>
              <w:t>提炼教学主题</w:t>
            </w: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历史教学主题概论</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历史教学主题主要类别及适用范围</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历史教学主题提炼原则及策略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历史教学主题凝练的常见误区及注意问题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基于历史教学主题培养学生历史学科核心素养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106" w:type="dxa"/>
            <w:vMerge w:val="restart"/>
          </w:tcPr>
          <w:p w:rsidR="00021A90" w:rsidRDefault="00021A90">
            <w:pPr>
              <w:rPr>
                <w:rFonts w:ascii="宋体" w:eastAsia="宋体" w:hAnsi="宋体" w:cs="宋体"/>
                <w:b/>
                <w:bCs/>
                <w:sz w:val="24"/>
                <w:szCs w:val="24"/>
              </w:rPr>
            </w:pPr>
          </w:p>
          <w:p w:rsidR="00021A90" w:rsidRDefault="00021A90">
            <w:pPr>
              <w:rPr>
                <w:rFonts w:ascii="宋体" w:eastAsia="宋体" w:hAnsi="宋体" w:cs="宋体"/>
                <w:b/>
                <w:bCs/>
                <w:sz w:val="24"/>
                <w:szCs w:val="24"/>
              </w:rPr>
            </w:pPr>
          </w:p>
          <w:p w:rsidR="00021A90" w:rsidRDefault="006F34B2">
            <w:pPr>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14</w:t>
            </w:r>
            <w:r>
              <w:rPr>
                <w:rFonts w:ascii="宋体" w:eastAsia="宋体" w:hAnsi="宋体" w:cs="宋体" w:hint="eastAsia"/>
                <w:b/>
                <w:bCs/>
                <w:sz w:val="24"/>
                <w:szCs w:val="24"/>
              </w:rPr>
              <w:t>：如何精确定位历史教学重难点</w:t>
            </w: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精确定位教学重难点的意义</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精确定位教学重难点的方法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突出“教学重点”的路径</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eastAsia="宋体" w:hAnsi="宋体" w:cs="宋体" w:hint="eastAsia"/>
                <w:sz w:val="24"/>
                <w:szCs w:val="24"/>
              </w:rPr>
              <w:t>突破“教学难点”的主要方法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106" w:type="dxa"/>
            <w:vMerge/>
            <w:vAlign w:val="center"/>
          </w:tcPr>
          <w:p w:rsidR="00021A90" w:rsidRDefault="00021A90">
            <w:pPr>
              <w:rPr>
                <w:rFonts w:ascii="宋体" w:eastAsia="宋体" w:hAnsi="宋体" w:cs="宋体"/>
                <w:b/>
                <w:bCs/>
                <w:sz w:val="24"/>
                <w:szCs w:val="24"/>
              </w:rPr>
            </w:pPr>
          </w:p>
        </w:tc>
        <w:tc>
          <w:tcPr>
            <w:tcW w:w="4363" w:type="dxa"/>
            <w:vAlign w:val="center"/>
          </w:tcPr>
          <w:p w:rsidR="00021A90" w:rsidRDefault="006F34B2">
            <w:pPr>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bl>
    <w:p w:rsidR="00021A90" w:rsidRDefault="00021A90">
      <w:pPr>
        <w:adjustRightInd w:val="0"/>
        <w:snapToGrid w:val="0"/>
        <w:jc w:val="center"/>
        <w:rPr>
          <w:rFonts w:ascii="宋体" w:hAnsi="宋体" w:cs="宋体"/>
          <w:b/>
          <w:szCs w:val="24"/>
        </w:rPr>
      </w:pPr>
    </w:p>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表</w:t>
      </w:r>
      <w:r>
        <w:rPr>
          <w:rFonts w:ascii="宋体" w:hAnsi="宋体" w:cs="宋体"/>
          <w:bCs/>
          <w:sz w:val="24"/>
          <w:szCs w:val="24"/>
        </w:rPr>
        <w:t>4-</w:t>
      </w:r>
      <w:r>
        <w:rPr>
          <w:rFonts w:ascii="宋体" w:hAnsi="宋体" w:cs="宋体" w:hint="eastAsia"/>
          <w:bCs/>
          <w:sz w:val="24"/>
          <w:szCs w:val="24"/>
        </w:rPr>
        <w:t>1</w:t>
      </w:r>
      <w:r>
        <w:rPr>
          <w:rFonts w:ascii="宋体" w:hAnsi="宋体" w:cs="宋体"/>
          <w:bCs/>
          <w:sz w:val="24"/>
          <w:szCs w:val="24"/>
        </w:rPr>
        <w:t xml:space="preserve">-3 </w:t>
      </w:r>
      <w:r>
        <w:rPr>
          <w:rFonts w:ascii="宋体" w:hAnsi="宋体" w:cs="宋体" w:hint="eastAsia"/>
          <w:bCs/>
          <w:sz w:val="24"/>
          <w:szCs w:val="24"/>
        </w:rPr>
        <w:t>专业能力维度教师培训课程体系</w:t>
      </w:r>
    </w:p>
    <w:tbl>
      <w:tblPr>
        <w:tblW w:w="8312"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4382"/>
        <w:gridCol w:w="709"/>
        <w:gridCol w:w="1134"/>
      </w:tblGrid>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培训领域四：灵活选择教学方法</w:t>
            </w: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15</w:t>
            </w:r>
            <w:r>
              <w:rPr>
                <w:rFonts w:ascii="宋体" w:eastAsia="宋体" w:hAnsi="宋体" w:cs="宋体" w:hint="eastAsia"/>
                <w:b/>
                <w:bCs/>
                <w:sz w:val="24"/>
                <w:szCs w:val="24"/>
              </w:rPr>
              <w:t>：如何进行教学问题链的设计</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教学问题链与教学设计的关系</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教学问题链的分类与分层</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教学“问题链”设计中常见的误区</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教学“问题链”设计的策略与技巧</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教学“问题链”设计与高阶思维培养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widowControl/>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16</w:t>
            </w:r>
            <w:r>
              <w:rPr>
                <w:rFonts w:ascii="宋体" w:eastAsia="宋体" w:hAnsi="宋体" w:cs="宋体" w:hint="eastAsia"/>
                <w:b/>
                <w:bCs/>
                <w:sz w:val="24"/>
                <w:szCs w:val="24"/>
              </w:rPr>
              <w:t>：如何进行历史教学情境设计</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教学情境设计理论概述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教学情境问题设计基本方法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教学情境的教学应用策略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教学情境设计资源研究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基于核心素养目标指引下教学情境研究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17</w:t>
            </w:r>
            <w:r>
              <w:rPr>
                <w:rFonts w:ascii="宋体" w:eastAsia="宋体" w:hAnsi="宋体" w:cs="宋体" w:hint="eastAsia"/>
                <w:b/>
                <w:bCs/>
                <w:sz w:val="24"/>
                <w:szCs w:val="24"/>
              </w:rPr>
              <w:t>：如何在教学中运用历史细节</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运用历史细节的理论概述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运用历史细节的教学方法和策略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基于历史细节的教学问题设计策略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优质历史细节的资源库建设</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18</w:t>
            </w:r>
            <w:r>
              <w:rPr>
                <w:rFonts w:ascii="宋体" w:eastAsia="宋体" w:hAnsi="宋体" w:cs="宋体" w:hint="eastAsia"/>
                <w:b/>
                <w:bCs/>
                <w:sz w:val="24"/>
                <w:szCs w:val="24"/>
              </w:rPr>
              <w:t>：如何培养学生的证据意识</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“历史证据意识”的理论概述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分析和运用历史证据的原则与方法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培养“历史证据意识”教学策略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学生历史证据意识评价标准与方法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595"/>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76"/>
        </w:trPr>
        <w:tc>
          <w:tcPr>
            <w:tcW w:w="2087" w:type="dxa"/>
            <w:vMerge w:val="restart"/>
            <w:vAlign w:val="center"/>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19</w:t>
            </w:r>
            <w:r>
              <w:rPr>
                <w:rFonts w:ascii="宋体" w:eastAsia="宋体" w:hAnsi="宋体" w:cs="宋体" w:hint="eastAsia"/>
                <w:b/>
                <w:bCs/>
                <w:sz w:val="24"/>
                <w:szCs w:val="24"/>
              </w:rPr>
              <w:t>：如何有效地运用历史材料</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bCs/>
                <w:sz w:val="24"/>
                <w:szCs w:val="24"/>
              </w:rPr>
            </w:pPr>
            <w:r>
              <w:rPr>
                <w:rFonts w:ascii="宋体" w:eastAsia="宋体" w:hAnsi="宋体" w:cs="宋体" w:hint="eastAsia"/>
                <w:bCs/>
                <w:sz w:val="24"/>
                <w:szCs w:val="24"/>
              </w:rPr>
              <w:t>历史材料的分类及其价值</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14"/>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eastAsia="宋体" w:hAnsi="宋体" w:cs="宋体" w:hint="eastAsia"/>
                <w:bCs/>
                <w:sz w:val="24"/>
                <w:szCs w:val="24"/>
              </w:rPr>
              <w:t>基于不同课程</w:t>
            </w:r>
            <w:proofErr w:type="gramStart"/>
            <w:r>
              <w:rPr>
                <w:rFonts w:ascii="宋体" w:eastAsia="宋体" w:hAnsi="宋体" w:cs="宋体" w:hint="eastAsia"/>
                <w:bCs/>
                <w:sz w:val="24"/>
                <w:szCs w:val="24"/>
              </w:rPr>
              <w:t>观有效</w:t>
            </w:r>
            <w:proofErr w:type="gramEnd"/>
            <w:r>
              <w:rPr>
                <w:rFonts w:ascii="宋体" w:eastAsia="宋体" w:hAnsi="宋体" w:cs="宋体" w:hint="eastAsia"/>
                <w:bCs/>
                <w:sz w:val="24"/>
                <w:szCs w:val="24"/>
              </w:rPr>
              <w:t>运用历史材料的不同模式</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bCs/>
                <w:sz w:val="24"/>
                <w:szCs w:val="24"/>
              </w:rPr>
            </w:pPr>
            <w:r>
              <w:rPr>
                <w:rFonts w:ascii="宋体" w:eastAsia="宋体" w:hAnsi="宋体" w:cs="宋体" w:hint="eastAsia"/>
                <w:bCs/>
                <w:sz w:val="24"/>
                <w:szCs w:val="24"/>
              </w:rPr>
              <w:t>运用“历史材料”的教学原则</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eastAsia="宋体" w:hAnsi="宋体" w:cs="宋体" w:hint="eastAsia"/>
                <w:bCs/>
                <w:sz w:val="24"/>
                <w:szCs w:val="24"/>
              </w:rPr>
              <w:t>运用“历史材料”的教学策略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eastAsia="宋体" w:hAnsi="宋体" w:cs="宋体" w:hint="eastAsia"/>
                <w:bCs/>
                <w:sz w:val="24"/>
                <w:szCs w:val="24"/>
              </w:rPr>
              <w:t>有效运用“历史史料”的试题研制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lastRenderedPageBreak/>
              <w:t>主题</w:t>
            </w:r>
            <w:r>
              <w:rPr>
                <w:rFonts w:ascii="宋体" w:eastAsia="宋体" w:hAnsi="宋体" w:cs="宋体" w:hint="eastAsia"/>
                <w:b/>
                <w:bCs/>
                <w:sz w:val="24"/>
                <w:szCs w:val="24"/>
              </w:rPr>
              <w:t>20</w:t>
            </w:r>
            <w:r>
              <w:rPr>
                <w:rFonts w:ascii="宋体" w:eastAsia="宋体" w:hAnsi="宋体" w:cs="宋体" w:hint="eastAsia"/>
                <w:b/>
                <w:bCs/>
                <w:sz w:val="24"/>
                <w:szCs w:val="24"/>
              </w:rPr>
              <w:t>：如何培养学生历史时空观念</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lastRenderedPageBreak/>
              <w:t>历史时空观念理论概述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历史时空观念教学设计的类型与方法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历史时空观念的实践活动设计策略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历史时空观念的学业评价策略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21</w:t>
            </w:r>
            <w:r>
              <w:rPr>
                <w:rFonts w:ascii="宋体" w:eastAsia="宋体" w:hAnsi="宋体" w:cs="宋体" w:hint="eastAsia"/>
                <w:b/>
                <w:bCs/>
                <w:sz w:val="24"/>
                <w:szCs w:val="24"/>
              </w:rPr>
              <w:t>：信息技术如何与历史教学深度融合</w:t>
            </w: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信息技术与历史信息技术</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信息技术与历史教学融合</w:t>
            </w:r>
            <w:proofErr w:type="gramStart"/>
            <w:r>
              <w:rPr>
                <w:rFonts w:ascii="宋体" w:eastAsia="宋体" w:hAnsi="宋体" w:cs="宋体" w:hint="eastAsia"/>
                <w:bCs/>
                <w:sz w:val="24"/>
                <w:szCs w:val="24"/>
              </w:rPr>
              <w:t>的微课</w:t>
            </w:r>
            <w:proofErr w:type="gramEnd"/>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信息技术与历史教学融合</w:t>
            </w:r>
            <w:r>
              <w:rPr>
                <w:rFonts w:ascii="宋体" w:eastAsia="宋体" w:hAnsi="宋体" w:cs="宋体" w:hint="eastAsia"/>
                <w:sz w:val="24"/>
                <w:szCs w:val="24"/>
              </w:rPr>
              <w:t>的翻转课堂</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信息技术与历史教学融合</w:t>
            </w:r>
            <w:r>
              <w:rPr>
                <w:rFonts w:ascii="宋体" w:eastAsia="宋体" w:hAnsi="宋体" w:cs="宋体" w:hint="eastAsia"/>
                <w:sz w:val="24"/>
                <w:szCs w:val="24"/>
              </w:rPr>
              <w:t>的同屏录播</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历史教师如何进行学科间的融合</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培训领域五：适切进行学法指导</w:t>
            </w: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22</w:t>
            </w:r>
            <w:r>
              <w:rPr>
                <w:rFonts w:ascii="宋体" w:eastAsia="宋体" w:hAnsi="宋体" w:cs="宋体" w:hint="eastAsia"/>
                <w:b/>
                <w:bCs/>
                <w:sz w:val="24"/>
                <w:szCs w:val="24"/>
              </w:rPr>
              <w:t>：如何有效地进行历史学法指导</w:t>
            </w: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科学理论指导下的历史学科学法指导</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10</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转变学习策略的学法指导</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转变学生思维的学法指导</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学法指导的教学设计与实施</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学习资源的积累与分享</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学法评价体系探微</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23</w:t>
            </w:r>
            <w:r>
              <w:rPr>
                <w:rFonts w:ascii="宋体" w:eastAsia="宋体" w:hAnsi="宋体" w:cs="宋体" w:hint="eastAsia"/>
                <w:b/>
                <w:sz w:val="24"/>
                <w:szCs w:val="24"/>
              </w:rPr>
              <w:t>：如何组织开展历史研究性学习活动</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历史研究性学习的理论概述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历史研究型学习的主要方式和操作程序</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历史研究性学习的学术动态综述</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bCs/>
                <w:sz w:val="24"/>
                <w:szCs w:val="24"/>
              </w:rPr>
            </w:pPr>
            <w:r>
              <w:rPr>
                <w:rFonts w:ascii="宋体" w:eastAsia="宋体" w:hAnsi="宋体" w:cs="宋体" w:hint="eastAsia"/>
                <w:sz w:val="24"/>
                <w:szCs w:val="24"/>
              </w:rPr>
              <w:t>历史研究型学习的评价标准的方式</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24</w:t>
            </w:r>
            <w:r>
              <w:rPr>
                <w:rFonts w:ascii="宋体" w:eastAsia="宋体" w:hAnsi="宋体" w:cs="宋体" w:hint="eastAsia"/>
                <w:b/>
                <w:bCs/>
                <w:sz w:val="24"/>
                <w:szCs w:val="24"/>
              </w:rPr>
              <w:t>：如何把握初高中历史教学的连惯性和差异</w:t>
            </w:r>
            <w:r>
              <w:rPr>
                <w:rFonts w:ascii="宋体" w:eastAsia="宋体" w:hAnsi="宋体" w:cs="宋体" w:hint="eastAsia"/>
                <w:b/>
                <w:bCs/>
                <w:sz w:val="24"/>
                <w:szCs w:val="24"/>
              </w:rPr>
              <w:lastRenderedPageBreak/>
              <w:t>性</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lastRenderedPageBreak/>
              <w:t>初高中历史教学的连贯性和差异性探究</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7</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解决初高中历史教学的衔接问题的途径研究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基于初高中历史教学连贯性和差异性的学科核心素养培养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25</w:t>
            </w:r>
            <w:r>
              <w:rPr>
                <w:rFonts w:ascii="宋体" w:eastAsia="宋体" w:hAnsi="宋体" w:cs="宋体" w:hint="eastAsia"/>
                <w:b/>
                <w:bCs/>
                <w:sz w:val="24"/>
                <w:szCs w:val="24"/>
              </w:rPr>
              <w:t>：如何组织开展历史</w:t>
            </w:r>
            <w:proofErr w:type="gramStart"/>
            <w:r>
              <w:rPr>
                <w:rFonts w:ascii="宋体" w:eastAsia="宋体" w:hAnsi="宋体" w:cs="宋体" w:hint="eastAsia"/>
                <w:b/>
                <w:bCs/>
                <w:sz w:val="24"/>
                <w:szCs w:val="24"/>
              </w:rPr>
              <w:t>研</w:t>
            </w:r>
            <w:proofErr w:type="gramEnd"/>
            <w:r>
              <w:rPr>
                <w:rFonts w:ascii="宋体" w:eastAsia="宋体" w:hAnsi="宋体" w:cs="宋体" w:hint="eastAsia"/>
                <w:b/>
                <w:bCs/>
                <w:sz w:val="24"/>
                <w:szCs w:val="24"/>
              </w:rPr>
              <w:t>学旅行活动</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国家及我省</w:t>
            </w:r>
            <w:proofErr w:type="gramStart"/>
            <w:r>
              <w:rPr>
                <w:rFonts w:ascii="宋体" w:eastAsia="宋体" w:hAnsi="宋体" w:cs="宋体" w:hint="eastAsia"/>
                <w:sz w:val="24"/>
                <w:szCs w:val="24"/>
              </w:rPr>
              <w:t>研</w:t>
            </w:r>
            <w:proofErr w:type="gramEnd"/>
            <w:r>
              <w:rPr>
                <w:rFonts w:ascii="宋体" w:eastAsia="宋体" w:hAnsi="宋体" w:cs="宋体" w:hint="eastAsia"/>
                <w:sz w:val="24"/>
                <w:szCs w:val="24"/>
              </w:rPr>
              <w:t>学旅行文件综述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w:t>
            </w:r>
            <w:proofErr w:type="gramStart"/>
            <w:r>
              <w:rPr>
                <w:rFonts w:ascii="宋体" w:eastAsia="宋体" w:hAnsi="宋体" w:cs="宋体" w:hint="eastAsia"/>
                <w:sz w:val="24"/>
                <w:szCs w:val="24"/>
              </w:rPr>
              <w:t>研</w:t>
            </w:r>
            <w:proofErr w:type="gramEnd"/>
            <w:r>
              <w:rPr>
                <w:rFonts w:ascii="宋体" w:eastAsia="宋体" w:hAnsi="宋体" w:cs="宋体" w:hint="eastAsia"/>
                <w:sz w:val="24"/>
                <w:szCs w:val="24"/>
              </w:rPr>
              <w:t>学旅游跨学科知识介绍</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历史学科研学旅行课程设计与实施</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基于核心素养目标指引下历史学科研</w:t>
            </w:r>
            <w:proofErr w:type="gramStart"/>
            <w:r>
              <w:rPr>
                <w:rFonts w:ascii="宋体" w:eastAsia="宋体" w:hAnsi="宋体" w:cs="宋体" w:hint="eastAsia"/>
                <w:sz w:val="24"/>
                <w:szCs w:val="24"/>
              </w:rPr>
              <w:t>学主题</w:t>
            </w:r>
            <w:proofErr w:type="gramEnd"/>
            <w:r>
              <w:rPr>
                <w:rFonts w:ascii="宋体" w:eastAsia="宋体" w:hAnsi="宋体" w:cs="宋体" w:hint="eastAsia"/>
                <w:sz w:val="24"/>
                <w:szCs w:val="24"/>
              </w:rPr>
              <w:t>设计研究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培训领域六：科学评价学生学业</w:t>
            </w: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26</w:t>
            </w:r>
            <w:r>
              <w:rPr>
                <w:rFonts w:ascii="宋体" w:eastAsia="宋体" w:hAnsi="宋体" w:cs="宋体" w:hint="eastAsia"/>
                <w:b/>
                <w:bCs/>
                <w:sz w:val="24"/>
                <w:szCs w:val="24"/>
              </w:rPr>
              <w:t>：如何研制历史学业评价标准</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历史学业评价标准与课程标准</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历史学业评价标准研制的基本原则与理论</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历史学业表现性评价研究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历史学业评价标准的框架研究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历史学业评价标准的应用研究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bCs/>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27</w:t>
            </w:r>
            <w:r>
              <w:rPr>
                <w:rFonts w:ascii="宋体" w:eastAsia="宋体" w:hAnsi="宋体" w:cs="宋体" w:hint="eastAsia"/>
                <w:b/>
                <w:bCs/>
                <w:sz w:val="24"/>
                <w:szCs w:val="24"/>
              </w:rPr>
              <w:t>：如何设计历史表现性评价任务</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表现性评价理论概述</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7</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表现性评价任务的设计</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bCs/>
                <w:sz w:val="24"/>
                <w:szCs w:val="24"/>
              </w:rPr>
              <w:t>表现性评价任务的实施</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28</w:t>
            </w:r>
            <w:r>
              <w:rPr>
                <w:rFonts w:ascii="宋体" w:eastAsia="宋体" w:hAnsi="宋体" w:cs="宋体" w:hint="eastAsia"/>
                <w:b/>
                <w:bCs/>
                <w:sz w:val="24"/>
                <w:szCs w:val="24"/>
              </w:rPr>
              <w:t>：如何进行历史作业设计</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历史作业类型和功能</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4</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关于历史作业设计的几种比较</w:t>
            </w:r>
          </w:p>
          <w:p w:rsidR="00021A90" w:rsidRDefault="00021A90">
            <w:pPr>
              <w:adjustRightInd w:val="0"/>
              <w:snapToGrid w:val="0"/>
              <w:jc w:val="left"/>
              <w:rPr>
                <w:rFonts w:ascii="宋体" w:eastAsia="宋体" w:hAnsi="宋体" w:cs="宋体"/>
                <w:sz w:val="24"/>
                <w:szCs w:val="24"/>
              </w:rPr>
            </w:pP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关于历史作业设计的几种关系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基于核心目标指引下历史作业设计研究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w:t>
            </w:r>
            <w:r>
              <w:rPr>
                <w:rFonts w:ascii="宋体" w:eastAsia="宋体" w:hAnsi="宋体" w:cs="宋体" w:hint="eastAsia"/>
                <w:b/>
                <w:bCs/>
                <w:sz w:val="24"/>
                <w:szCs w:val="24"/>
              </w:rPr>
              <w:lastRenderedPageBreak/>
              <w:t>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lastRenderedPageBreak/>
              <w:t>培训课</w:t>
            </w:r>
            <w:r>
              <w:rPr>
                <w:rFonts w:ascii="宋体" w:eastAsia="宋体" w:hAnsi="宋体" w:cs="宋体" w:hint="eastAsia"/>
                <w:b/>
                <w:bCs/>
                <w:sz w:val="24"/>
                <w:szCs w:val="24"/>
              </w:rPr>
              <w:lastRenderedPageBreak/>
              <w:t>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bCs/>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29</w:t>
            </w:r>
            <w:r>
              <w:rPr>
                <w:rFonts w:ascii="宋体" w:eastAsia="宋体" w:hAnsi="宋体" w:cs="宋体" w:hint="eastAsia"/>
                <w:b/>
                <w:sz w:val="24"/>
                <w:szCs w:val="24"/>
              </w:rPr>
              <w:t>：如何进行历史纸笔测试的命题</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初中历史纸笔测试的价值取向</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初中历史纸笔测试的目标设定</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初中历史纸笔测试题型研究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初中历史纸笔测试评分技术研究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初中历史纸笔测试试题的质量分析</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培训领域七：综合利用教学资源</w:t>
            </w: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76"/>
        </w:trPr>
        <w:tc>
          <w:tcPr>
            <w:tcW w:w="2087" w:type="dxa"/>
            <w:vMerge w:val="restart"/>
          </w:tcPr>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021A90">
            <w:pPr>
              <w:jc w:val="left"/>
              <w:rPr>
                <w:rFonts w:ascii="宋体" w:eastAsia="宋体" w:hAnsi="宋体" w:cs="宋体"/>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30</w:t>
            </w:r>
            <w:r>
              <w:rPr>
                <w:rFonts w:ascii="宋体" w:eastAsia="宋体" w:hAnsi="宋体" w:cs="宋体" w:hint="eastAsia"/>
                <w:b/>
                <w:sz w:val="24"/>
                <w:szCs w:val="24"/>
              </w:rPr>
              <w:t>：如何开发和运用历史课程资源</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国外历史课程资源开发与运用</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11</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历史课程资源开发与利用的原理和方法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各种历史课程资源的选择应用</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历史课程资源开发的应用策略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课堂生成性历史资源的运用</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历史课程资源开发与教师专业成长</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历史课程资源开发利用与学生学习方式的转变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bCs/>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31</w:t>
            </w:r>
            <w:r>
              <w:rPr>
                <w:rFonts w:ascii="宋体" w:eastAsia="宋体" w:hAnsi="宋体" w:cs="宋体" w:hint="eastAsia"/>
                <w:b/>
                <w:sz w:val="24"/>
                <w:szCs w:val="24"/>
              </w:rPr>
              <w:t>：如何开发和实施校本课程</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校本课程与历史校本课程</w:t>
            </w:r>
            <w:r>
              <w:rPr>
                <w:rFonts w:ascii="宋体" w:eastAsia="宋体" w:hAnsi="宋体" w:cs="宋体" w:hint="eastAsia"/>
                <w:sz w:val="24"/>
                <w:szCs w:val="24"/>
              </w:rPr>
              <w:t xml:space="preserve"> </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11</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历史校本课程与乡土资源</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公共史学与历史校本课程的开发</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中国百年乡土课程与乡土教材的发展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校本课程开发和实施的策略研究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跨学科课程开发基本方法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特色学校与历史校本课程</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32</w:t>
            </w:r>
            <w:r>
              <w:rPr>
                <w:rFonts w:ascii="宋体" w:eastAsia="宋体" w:hAnsi="宋体" w:cs="宋体" w:hint="eastAsia"/>
                <w:b/>
                <w:bCs/>
                <w:sz w:val="24"/>
                <w:szCs w:val="24"/>
              </w:rPr>
              <w:t>：如何指导学生开展基于历</w:t>
            </w:r>
            <w:r>
              <w:rPr>
                <w:rFonts w:ascii="宋体" w:eastAsia="宋体" w:hAnsi="宋体" w:cs="宋体" w:hint="eastAsia"/>
                <w:b/>
                <w:bCs/>
                <w:sz w:val="24"/>
                <w:szCs w:val="24"/>
              </w:rPr>
              <w:lastRenderedPageBreak/>
              <w:t>史学科的社会实践活动</w:t>
            </w:r>
          </w:p>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lastRenderedPageBreak/>
              <w:t>历史学科社会实践活动设计思路</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5</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8</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历史学科社会实践的类型及特征</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历史学科社会实践的资源研究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历史学科社会实践的反馈评价</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8312" w:type="dxa"/>
            <w:gridSpan w:val="4"/>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8"/>
                <w:szCs w:val="28"/>
              </w:rPr>
              <w:t>培训领域八：持续提升专业素养</w:t>
            </w: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98"/>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bCs/>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33</w:t>
            </w:r>
            <w:r>
              <w:rPr>
                <w:rFonts w:ascii="宋体" w:eastAsia="宋体" w:hAnsi="宋体" w:cs="宋体" w:hint="eastAsia"/>
                <w:b/>
                <w:sz w:val="24"/>
                <w:szCs w:val="24"/>
              </w:rPr>
              <w:t>：历史教师如何提升专业发展水平</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《中学教师专业标准》解读</w:t>
            </w:r>
            <w:r>
              <w:rPr>
                <w:rFonts w:ascii="宋体" w:eastAsia="宋体" w:hAnsi="宋体" w:cs="宋体" w:hint="eastAsia"/>
                <w:sz w:val="24"/>
                <w:szCs w:val="24"/>
              </w:rPr>
              <w:t xml:space="preserve"> </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11</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历史教师专业成长的基本理论</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历史教师专业成长的基本途径</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历史教师专业成长的基本方法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如何形成历史教师的教学风格</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如何提炼历史教师的教学思想</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教育哲学与历史教师的专业成长</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rPr>
                <w:rFonts w:ascii="宋体" w:eastAsia="宋体" w:hAnsi="宋体" w:cs="宋体"/>
                <w:bCs/>
                <w:sz w:val="24"/>
                <w:szCs w:val="24"/>
              </w:rPr>
            </w:pPr>
            <w:r>
              <w:rPr>
                <w:rFonts w:ascii="宋体" w:hAnsi="宋体" w:cs="宋体" w:hint="eastAsia"/>
                <w:bCs/>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6F34B2">
            <w:pPr>
              <w:jc w:val="left"/>
              <w:rPr>
                <w:rFonts w:ascii="宋体" w:eastAsia="宋体" w:hAnsi="宋体" w:cs="宋体"/>
                <w:b/>
                <w:bCs/>
                <w:sz w:val="24"/>
                <w:szCs w:val="24"/>
              </w:rPr>
            </w:pPr>
            <w:r>
              <w:rPr>
                <w:rFonts w:ascii="宋体" w:eastAsia="宋体" w:hAnsi="宋体" w:cs="宋体" w:hint="eastAsia"/>
                <w:b/>
                <w:bCs/>
                <w:sz w:val="24"/>
                <w:szCs w:val="24"/>
              </w:rPr>
              <w:t>主题</w:t>
            </w:r>
            <w:r>
              <w:rPr>
                <w:rFonts w:ascii="宋体" w:eastAsia="宋体" w:hAnsi="宋体" w:cs="宋体" w:hint="eastAsia"/>
                <w:b/>
                <w:bCs/>
                <w:sz w:val="24"/>
                <w:szCs w:val="24"/>
              </w:rPr>
              <w:t>34</w:t>
            </w:r>
            <w:r>
              <w:rPr>
                <w:rFonts w:ascii="宋体" w:eastAsia="宋体" w:hAnsi="宋体" w:cs="宋体" w:hint="eastAsia"/>
                <w:b/>
                <w:bCs/>
                <w:sz w:val="24"/>
                <w:szCs w:val="24"/>
              </w:rPr>
              <w:t>：历史教师如何进行教学研究</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教学研究与历史教学研究</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7</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9</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历史教学研究与课题研究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历史教学研究主要方法</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历史教学研究与历史研究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历史教师如何进行跨学科课程的研究</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主题</w:t>
            </w: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理论课程专题</w:t>
            </w:r>
          </w:p>
        </w:tc>
        <w:tc>
          <w:tcPr>
            <w:tcW w:w="709"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学时建议</w:t>
            </w:r>
          </w:p>
        </w:tc>
        <w:tc>
          <w:tcPr>
            <w:tcW w:w="1134"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培训课程（门）</w:t>
            </w:r>
          </w:p>
        </w:tc>
      </w:tr>
      <w:tr w:rsidR="00021A90">
        <w:trPr>
          <w:trHeight w:val="314"/>
        </w:trPr>
        <w:tc>
          <w:tcPr>
            <w:tcW w:w="2087" w:type="dxa"/>
            <w:vMerge w:val="restart"/>
          </w:tcPr>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sz w:val="24"/>
                <w:szCs w:val="24"/>
              </w:rPr>
            </w:pPr>
          </w:p>
          <w:p w:rsidR="00021A90" w:rsidRDefault="00021A90">
            <w:pPr>
              <w:jc w:val="left"/>
              <w:rPr>
                <w:rFonts w:ascii="宋体" w:eastAsia="宋体" w:hAnsi="宋体" w:cs="宋体"/>
                <w:b/>
                <w:bCs/>
                <w:sz w:val="24"/>
                <w:szCs w:val="24"/>
              </w:rPr>
            </w:pPr>
          </w:p>
          <w:p w:rsidR="00021A90" w:rsidRDefault="006F34B2">
            <w:pPr>
              <w:jc w:val="left"/>
              <w:rPr>
                <w:rFonts w:ascii="宋体" w:eastAsia="宋体" w:hAnsi="宋体" w:cs="宋体"/>
                <w:b/>
                <w:sz w:val="24"/>
                <w:szCs w:val="24"/>
              </w:rPr>
            </w:pPr>
            <w:r>
              <w:rPr>
                <w:rFonts w:ascii="宋体" w:eastAsia="宋体" w:hAnsi="宋体" w:cs="宋体" w:hint="eastAsia"/>
                <w:b/>
                <w:sz w:val="24"/>
                <w:szCs w:val="24"/>
              </w:rPr>
              <w:t>主题</w:t>
            </w:r>
            <w:r>
              <w:rPr>
                <w:rFonts w:ascii="宋体" w:eastAsia="宋体" w:hAnsi="宋体" w:cs="宋体" w:hint="eastAsia"/>
                <w:b/>
                <w:sz w:val="24"/>
                <w:szCs w:val="24"/>
              </w:rPr>
              <w:t>35</w:t>
            </w:r>
            <w:r>
              <w:rPr>
                <w:rFonts w:ascii="宋体" w:eastAsia="宋体" w:hAnsi="宋体" w:cs="宋体" w:hint="eastAsia"/>
                <w:b/>
                <w:sz w:val="24"/>
                <w:szCs w:val="24"/>
              </w:rPr>
              <w:t>：历史教师如何进行史学阅读</w:t>
            </w: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基本史学理论和方法概论</w:t>
            </w:r>
          </w:p>
        </w:tc>
        <w:tc>
          <w:tcPr>
            <w:tcW w:w="709" w:type="dxa"/>
            <w:vMerge w:val="restart"/>
            <w:vAlign w:val="center"/>
          </w:tcPr>
          <w:p w:rsidR="00021A90" w:rsidRDefault="006F34B2">
            <w:pPr>
              <w:jc w:val="center"/>
              <w:rPr>
                <w:rFonts w:ascii="宋体" w:eastAsia="宋体" w:hAnsi="宋体" w:cs="宋体"/>
                <w:sz w:val="24"/>
                <w:szCs w:val="24"/>
              </w:rPr>
            </w:pPr>
            <w:r>
              <w:rPr>
                <w:rFonts w:ascii="宋体" w:hAnsi="宋体" w:cs="宋体" w:hint="eastAsia"/>
                <w:sz w:val="24"/>
                <w:szCs w:val="24"/>
              </w:rPr>
              <w:t>6</w:t>
            </w:r>
          </w:p>
        </w:tc>
        <w:tc>
          <w:tcPr>
            <w:tcW w:w="1134" w:type="dxa"/>
            <w:vMerge w:val="restart"/>
            <w:vAlign w:val="center"/>
          </w:tcPr>
          <w:p w:rsidR="00021A90" w:rsidRDefault="006F34B2">
            <w:pPr>
              <w:jc w:val="center"/>
              <w:rPr>
                <w:rFonts w:ascii="宋体" w:hAnsi="宋体" w:cs="宋体"/>
                <w:sz w:val="24"/>
                <w:szCs w:val="24"/>
              </w:rPr>
            </w:pPr>
            <w:r>
              <w:rPr>
                <w:rFonts w:ascii="宋体" w:hAnsi="宋体" w:cs="宋体" w:hint="eastAsia"/>
                <w:sz w:val="24"/>
                <w:szCs w:val="24"/>
              </w:rPr>
              <w:t>10</w:t>
            </w: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史料学基础</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教师史学阅读方法论</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基于课堂教学优化的史学阅读策略</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376"/>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信息化背景下史学阅读资源的搜索</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eastAsia="宋体" w:hAnsi="宋体" w:cs="宋体" w:hint="eastAsia"/>
                <w:sz w:val="24"/>
                <w:szCs w:val="24"/>
              </w:rPr>
              <w:t>史学经典导读</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407"/>
        </w:trPr>
        <w:tc>
          <w:tcPr>
            <w:tcW w:w="2087" w:type="dxa"/>
            <w:vMerge/>
            <w:vAlign w:val="center"/>
          </w:tcPr>
          <w:p w:rsidR="00021A90" w:rsidRDefault="00021A90">
            <w:pPr>
              <w:jc w:val="left"/>
              <w:rPr>
                <w:rFonts w:ascii="宋体" w:eastAsia="宋体" w:hAnsi="宋体" w:cs="宋体"/>
                <w:b/>
                <w:bCs/>
                <w:sz w:val="24"/>
                <w:szCs w:val="24"/>
              </w:rPr>
            </w:pPr>
          </w:p>
        </w:tc>
        <w:tc>
          <w:tcPr>
            <w:tcW w:w="4382" w:type="dxa"/>
            <w:vAlign w:val="center"/>
          </w:tcPr>
          <w:p w:rsidR="00021A90" w:rsidRDefault="006F34B2">
            <w:pPr>
              <w:jc w:val="center"/>
              <w:rPr>
                <w:rFonts w:ascii="宋体" w:eastAsia="宋体" w:hAnsi="宋体" w:cs="宋体"/>
                <w:b/>
                <w:bCs/>
                <w:sz w:val="24"/>
                <w:szCs w:val="24"/>
              </w:rPr>
            </w:pPr>
            <w:r>
              <w:rPr>
                <w:rFonts w:ascii="宋体" w:eastAsia="宋体" w:hAnsi="宋体" w:cs="宋体" w:hint="eastAsia"/>
                <w:b/>
                <w:bCs/>
                <w:sz w:val="24"/>
                <w:szCs w:val="24"/>
              </w:rPr>
              <w:t>实践课程专题</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r w:rsidR="00021A90">
        <w:trPr>
          <w:trHeight w:val="191"/>
        </w:trPr>
        <w:tc>
          <w:tcPr>
            <w:tcW w:w="2087" w:type="dxa"/>
            <w:vMerge/>
          </w:tcPr>
          <w:p w:rsidR="00021A90" w:rsidRDefault="00021A90">
            <w:pPr>
              <w:jc w:val="left"/>
              <w:rPr>
                <w:rFonts w:ascii="宋体" w:eastAsia="宋体" w:hAnsi="宋体" w:cs="宋体"/>
                <w:sz w:val="24"/>
                <w:szCs w:val="24"/>
              </w:rPr>
            </w:pPr>
          </w:p>
        </w:tc>
        <w:tc>
          <w:tcPr>
            <w:tcW w:w="4382" w:type="dxa"/>
            <w:vAlign w:val="center"/>
          </w:tcPr>
          <w:p w:rsidR="00021A90" w:rsidRDefault="006F34B2">
            <w:pPr>
              <w:adjustRightInd w:val="0"/>
              <w:snapToGrid w:val="0"/>
              <w:jc w:val="left"/>
              <w:rPr>
                <w:rFonts w:ascii="宋体" w:eastAsia="宋体" w:hAnsi="宋体" w:cs="宋体"/>
                <w:sz w:val="24"/>
                <w:szCs w:val="24"/>
              </w:rPr>
            </w:pPr>
            <w:r>
              <w:rPr>
                <w:rFonts w:ascii="宋体" w:hAnsi="宋体" w:cs="宋体" w:hint="eastAsia"/>
                <w:sz w:val="24"/>
                <w:szCs w:val="24"/>
              </w:rPr>
              <w:t>/</w:t>
            </w:r>
          </w:p>
        </w:tc>
        <w:tc>
          <w:tcPr>
            <w:tcW w:w="709" w:type="dxa"/>
            <w:vMerge/>
            <w:vAlign w:val="center"/>
          </w:tcPr>
          <w:p w:rsidR="00021A90" w:rsidRDefault="00021A90">
            <w:pPr>
              <w:jc w:val="center"/>
              <w:rPr>
                <w:rFonts w:ascii="宋体" w:eastAsia="宋体" w:hAnsi="宋体" w:cs="宋体"/>
                <w:b/>
                <w:bCs/>
                <w:sz w:val="24"/>
                <w:szCs w:val="24"/>
              </w:rPr>
            </w:pPr>
          </w:p>
        </w:tc>
        <w:tc>
          <w:tcPr>
            <w:tcW w:w="1134" w:type="dxa"/>
            <w:vMerge/>
            <w:vAlign w:val="center"/>
          </w:tcPr>
          <w:p w:rsidR="00021A90" w:rsidRDefault="00021A90">
            <w:pPr>
              <w:jc w:val="center"/>
              <w:rPr>
                <w:rFonts w:ascii="宋体" w:eastAsia="宋体" w:hAnsi="宋体" w:cs="宋体"/>
                <w:b/>
                <w:bCs/>
                <w:sz w:val="24"/>
                <w:szCs w:val="24"/>
              </w:rPr>
            </w:pPr>
          </w:p>
        </w:tc>
      </w:tr>
    </w:tbl>
    <w:p w:rsidR="00021A90" w:rsidRDefault="00021A90">
      <w:pPr>
        <w:adjustRightInd w:val="0"/>
        <w:snapToGrid w:val="0"/>
        <w:rPr>
          <w:rFonts w:ascii="宋体" w:hAnsi="宋体" w:cs="宋体"/>
          <w:b/>
          <w:szCs w:val="24"/>
        </w:rPr>
      </w:pPr>
    </w:p>
    <w:p w:rsidR="00021A90" w:rsidRDefault="006F34B2">
      <w:pPr>
        <w:numPr>
          <w:ilvl w:val="0"/>
          <w:numId w:val="11"/>
        </w:numPr>
        <w:spacing w:line="360" w:lineRule="auto"/>
        <w:ind w:firstLineChars="200" w:firstLine="482"/>
        <w:jc w:val="left"/>
        <w:outlineLvl w:val="2"/>
        <w:rPr>
          <w:rFonts w:ascii="宋体" w:hAnsi="宋体" w:cs="宋体"/>
          <w:b/>
          <w:sz w:val="24"/>
          <w:szCs w:val="24"/>
        </w:rPr>
      </w:pPr>
      <w:bookmarkStart w:id="225" w:name="_Toc35098039"/>
      <w:r>
        <w:rPr>
          <w:rFonts w:ascii="宋体" w:hAnsi="宋体" w:cs="宋体" w:hint="eastAsia"/>
          <w:b/>
          <w:sz w:val="24"/>
          <w:szCs w:val="24"/>
        </w:rPr>
        <w:t>分层分类教师培训实践课程体系</w:t>
      </w:r>
      <w:bookmarkEnd w:id="225"/>
    </w:p>
    <w:p w:rsidR="00021A90" w:rsidRDefault="006F34B2">
      <w:pPr>
        <w:pStyle w:val="af4"/>
        <w:spacing w:line="360" w:lineRule="auto"/>
        <w:ind w:firstLine="480"/>
        <w:jc w:val="left"/>
        <w:rPr>
          <w:rFonts w:asciiTheme="minorEastAsia" w:hAnsiTheme="minorEastAsia" w:cs="宋体"/>
          <w:sz w:val="24"/>
          <w:szCs w:val="24"/>
        </w:rPr>
      </w:pPr>
      <w:r>
        <w:rPr>
          <w:rFonts w:ascii="宋体" w:hAnsi="宋体" w:cs="宋体" w:hint="eastAsia"/>
          <w:sz w:val="24"/>
          <w:szCs w:val="24"/>
        </w:rPr>
        <w:t>实践课程专题按照不同能力水平、不同职业阶段和不同岗位分三大课程体系</w:t>
      </w:r>
      <w:r>
        <w:rPr>
          <w:rFonts w:ascii="宋体" w:eastAsia="宋体" w:hAnsi="宋体" w:cs="宋体" w:hint="eastAsia"/>
          <w:sz w:val="24"/>
          <w:szCs w:val="24"/>
        </w:rPr>
        <w:lastRenderedPageBreak/>
        <w:t>每一主题的实践课程为</w:t>
      </w:r>
      <w:r>
        <w:rPr>
          <w:rFonts w:ascii="宋体" w:eastAsia="宋体" w:hAnsi="宋体" w:cs="宋体" w:hint="eastAsia"/>
          <w:sz w:val="24"/>
          <w:szCs w:val="24"/>
        </w:rPr>
        <w:t>4</w:t>
      </w:r>
      <w:r>
        <w:rPr>
          <w:rFonts w:ascii="宋体" w:eastAsia="宋体" w:hAnsi="宋体" w:cs="宋体" w:hint="eastAsia"/>
          <w:sz w:val="24"/>
          <w:szCs w:val="24"/>
        </w:rPr>
        <w:t>门。</w:t>
      </w:r>
      <w:r>
        <w:rPr>
          <w:rFonts w:ascii="宋体" w:hAnsi="宋体" w:cs="宋体" w:hint="eastAsia"/>
          <w:sz w:val="24"/>
          <w:szCs w:val="24"/>
        </w:rPr>
        <w:t>基于不同能力水平和基于不同职业阶段的分层教师中，低梯度教师，包括水平一二级、新任和初级教师，其实践课程强调参与式、自觉主动性的实践课程模式；高梯度教师，包括水平三四级、中级和高级教师，其实践课程强调“研训一体”的实践课程模式。基于不同岗位的分类教师中，乡村教师的实践课程重点突出在教师的资源共享和与其他地区教师交流学习；转岗教师则强调有利于实践技能提升、交流与反思的实践课程；教研组长（含备课组长）强调如调研活动、集体备课等“研训”的实践课程，</w:t>
      </w:r>
      <w:r>
        <w:rPr>
          <w:rFonts w:asciiTheme="minorEastAsia" w:hAnsiTheme="minorEastAsia" w:cs="宋体" w:hint="eastAsia"/>
          <w:sz w:val="24"/>
          <w:szCs w:val="24"/>
        </w:rPr>
        <w:t>具体内容详见下表：</w:t>
      </w:r>
    </w:p>
    <w:p w:rsidR="00021A90" w:rsidRDefault="006F34B2">
      <w:pPr>
        <w:spacing w:line="360" w:lineRule="auto"/>
        <w:jc w:val="center"/>
        <w:rPr>
          <w:rFonts w:asciiTheme="majorEastAsia" w:eastAsiaTheme="majorEastAsia" w:hAnsiTheme="majorEastAsia" w:cs="宋体"/>
          <w:bCs/>
          <w:sz w:val="24"/>
          <w:szCs w:val="21"/>
        </w:rPr>
      </w:pPr>
      <w:r>
        <w:rPr>
          <w:rFonts w:asciiTheme="majorEastAsia" w:eastAsiaTheme="majorEastAsia" w:hAnsiTheme="majorEastAsia" w:cs="宋体" w:hint="eastAsia"/>
          <w:bCs/>
          <w:sz w:val="24"/>
          <w:szCs w:val="21"/>
        </w:rPr>
        <w:t>表</w:t>
      </w:r>
      <w:r>
        <w:rPr>
          <w:rFonts w:asciiTheme="majorEastAsia" w:eastAsiaTheme="majorEastAsia" w:hAnsiTheme="majorEastAsia" w:cs="宋体"/>
          <w:bCs/>
          <w:sz w:val="24"/>
          <w:szCs w:val="21"/>
        </w:rPr>
        <w:t>4-</w:t>
      </w:r>
      <w:r>
        <w:rPr>
          <w:rFonts w:asciiTheme="majorEastAsia" w:eastAsiaTheme="majorEastAsia" w:hAnsiTheme="majorEastAsia" w:cs="宋体" w:hint="eastAsia"/>
          <w:bCs/>
          <w:sz w:val="24"/>
          <w:szCs w:val="21"/>
        </w:rPr>
        <w:t>1</w:t>
      </w:r>
      <w:r>
        <w:rPr>
          <w:rFonts w:asciiTheme="majorEastAsia" w:eastAsiaTheme="majorEastAsia" w:hAnsiTheme="majorEastAsia" w:cs="宋体"/>
          <w:bCs/>
          <w:sz w:val="24"/>
          <w:szCs w:val="21"/>
        </w:rPr>
        <w:t>-</w:t>
      </w:r>
      <w:r>
        <w:rPr>
          <w:rFonts w:asciiTheme="majorEastAsia" w:eastAsiaTheme="majorEastAsia" w:hAnsiTheme="majorEastAsia" w:cs="宋体" w:hint="eastAsia"/>
          <w:bCs/>
          <w:sz w:val="24"/>
          <w:szCs w:val="21"/>
        </w:rPr>
        <w:t>2</w:t>
      </w:r>
      <w:r>
        <w:rPr>
          <w:rFonts w:asciiTheme="majorEastAsia" w:eastAsiaTheme="majorEastAsia" w:hAnsiTheme="majorEastAsia" w:cs="宋体"/>
          <w:bCs/>
          <w:sz w:val="24"/>
          <w:szCs w:val="21"/>
        </w:rPr>
        <w:t xml:space="preserve"> </w:t>
      </w:r>
      <w:r>
        <w:rPr>
          <w:rFonts w:asciiTheme="majorEastAsia" w:eastAsiaTheme="majorEastAsia" w:hAnsiTheme="majorEastAsia" w:cs="宋体" w:hint="eastAsia"/>
          <w:bCs/>
          <w:sz w:val="24"/>
          <w:szCs w:val="21"/>
        </w:rPr>
        <w:t>分层分类教师培训实践课程分类</w:t>
      </w:r>
    </w:p>
    <w:tbl>
      <w:tblPr>
        <w:tblStyle w:val="ad"/>
        <w:tblW w:w="8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327"/>
        <w:gridCol w:w="5456"/>
      </w:tblGrid>
      <w:tr w:rsidR="00021A90">
        <w:trPr>
          <w:trHeight w:val="274"/>
        </w:trPr>
        <w:tc>
          <w:tcPr>
            <w:tcW w:w="1704" w:type="dxa"/>
            <w:vAlign w:val="center"/>
          </w:tcPr>
          <w:p w:rsidR="00021A90" w:rsidRDefault="006F34B2">
            <w:pPr>
              <w:spacing w:line="288" w:lineRule="auto"/>
              <w:jc w:val="center"/>
              <w:rPr>
                <w:rFonts w:ascii="宋体" w:hAnsi="宋体"/>
                <w:b/>
                <w:sz w:val="24"/>
                <w:szCs w:val="24"/>
              </w:rPr>
            </w:pPr>
            <w:r>
              <w:rPr>
                <w:rFonts w:ascii="宋体" w:hAnsi="宋体" w:hint="eastAsia"/>
                <w:b/>
                <w:sz w:val="24"/>
                <w:szCs w:val="24"/>
              </w:rPr>
              <w:t>三大</w:t>
            </w:r>
            <w:r>
              <w:rPr>
                <w:rFonts w:ascii="宋体" w:hAnsi="宋体" w:hint="eastAsia"/>
                <w:b/>
                <w:sz w:val="24"/>
                <w:szCs w:val="24"/>
              </w:rPr>
              <w:t>体系</w:t>
            </w:r>
          </w:p>
        </w:tc>
        <w:tc>
          <w:tcPr>
            <w:tcW w:w="1327" w:type="dxa"/>
            <w:vAlign w:val="center"/>
          </w:tcPr>
          <w:p w:rsidR="00021A90" w:rsidRDefault="006F34B2">
            <w:pPr>
              <w:spacing w:line="288" w:lineRule="auto"/>
              <w:jc w:val="center"/>
              <w:rPr>
                <w:rFonts w:ascii="宋体" w:hAnsi="宋体"/>
                <w:b/>
                <w:sz w:val="24"/>
                <w:szCs w:val="24"/>
              </w:rPr>
            </w:pPr>
            <w:r>
              <w:rPr>
                <w:rFonts w:ascii="宋体" w:hAnsi="宋体" w:hint="eastAsia"/>
                <w:b/>
                <w:sz w:val="24"/>
                <w:szCs w:val="24"/>
              </w:rPr>
              <w:t>分层分类教师</w:t>
            </w:r>
          </w:p>
        </w:tc>
        <w:tc>
          <w:tcPr>
            <w:tcW w:w="5456" w:type="dxa"/>
            <w:vAlign w:val="center"/>
          </w:tcPr>
          <w:p w:rsidR="00021A90" w:rsidRDefault="006F34B2">
            <w:pPr>
              <w:spacing w:line="288" w:lineRule="auto"/>
              <w:jc w:val="center"/>
              <w:rPr>
                <w:rFonts w:ascii="宋体" w:hAnsi="宋体"/>
                <w:b/>
                <w:sz w:val="24"/>
                <w:szCs w:val="24"/>
              </w:rPr>
            </w:pPr>
            <w:r>
              <w:rPr>
                <w:rFonts w:ascii="宋体" w:hAnsi="宋体" w:hint="eastAsia"/>
                <w:b/>
                <w:sz w:val="24"/>
                <w:szCs w:val="24"/>
              </w:rPr>
              <w:t>实践课程专题</w:t>
            </w:r>
          </w:p>
        </w:tc>
      </w:tr>
      <w:tr w:rsidR="00021A90">
        <w:tc>
          <w:tcPr>
            <w:tcW w:w="1704" w:type="dxa"/>
            <w:vMerge w:val="restart"/>
            <w:vAlign w:val="center"/>
          </w:tcPr>
          <w:p w:rsidR="00021A90" w:rsidRDefault="006F34B2">
            <w:pPr>
              <w:spacing w:line="288" w:lineRule="auto"/>
              <w:jc w:val="center"/>
              <w:rPr>
                <w:rFonts w:ascii="宋体" w:hAnsi="宋体"/>
                <w:b/>
                <w:sz w:val="24"/>
                <w:szCs w:val="24"/>
              </w:rPr>
            </w:pPr>
            <w:r>
              <w:rPr>
                <w:rFonts w:ascii="宋体" w:hAnsi="宋体" w:hint="eastAsia"/>
                <w:b/>
                <w:sz w:val="24"/>
                <w:szCs w:val="24"/>
              </w:rPr>
              <w:t>基于不同能力水平的实践课程</w:t>
            </w: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水平</w:t>
            </w:r>
            <w:proofErr w:type="gramStart"/>
            <w:r>
              <w:rPr>
                <w:rFonts w:ascii="宋体" w:hAnsi="宋体" w:hint="eastAsia"/>
                <w:b/>
                <w:bCs/>
                <w:sz w:val="24"/>
                <w:szCs w:val="24"/>
              </w:rPr>
              <w:t>一</w:t>
            </w:r>
            <w:proofErr w:type="gramEnd"/>
          </w:p>
        </w:tc>
        <w:tc>
          <w:tcPr>
            <w:tcW w:w="5456" w:type="dxa"/>
          </w:tcPr>
          <w:p w:rsidR="00021A90" w:rsidRDefault="006F34B2">
            <w:pPr>
              <w:spacing w:line="288" w:lineRule="auto"/>
              <w:jc w:val="left"/>
              <w:rPr>
                <w:rFonts w:ascii="宋体" w:hAnsi="宋体"/>
                <w:bCs/>
                <w:sz w:val="24"/>
                <w:szCs w:val="24"/>
              </w:rPr>
            </w:pPr>
            <w:r>
              <w:rPr>
                <w:rFonts w:ascii="宋体" w:hAnsi="宋体" w:hint="eastAsia"/>
                <w:bCs/>
                <w:sz w:val="24"/>
                <w:szCs w:val="24"/>
              </w:rPr>
              <w:t>名师经验分享、案例分析、观摩学习、自我反思与实践</w:t>
            </w:r>
          </w:p>
        </w:tc>
      </w:tr>
      <w:tr w:rsidR="00021A90">
        <w:tc>
          <w:tcPr>
            <w:tcW w:w="1704" w:type="dxa"/>
            <w:vMerge/>
            <w:vAlign w:val="center"/>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水平二</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名师工作室参访、世界咖啡、同课异构、自我反思与实践</w:t>
            </w:r>
          </w:p>
        </w:tc>
      </w:tr>
      <w:tr w:rsidR="00021A90">
        <w:tc>
          <w:tcPr>
            <w:tcW w:w="1704" w:type="dxa"/>
            <w:vMerge/>
            <w:vAlign w:val="center"/>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水平三</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阅读分享会、案例分析、学术沙龙、课例汇报与反思</w:t>
            </w:r>
          </w:p>
        </w:tc>
      </w:tr>
      <w:tr w:rsidR="00021A90">
        <w:tc>
          <w:tcPr>
            <w:tcW w:w="1704" w:type="dxa"/>
            <w:vMerge/>
            <w:vAlign w:val="center"/>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水平四</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学术沙龙、评课议课、论文撰写、设计与分享</w:t>
            </w:r>
          </w:p>
        </w:tc>
      </w:tr>
      <w:tr w:rsidR="00021A90">
        <w:tc>
          <w:tcPr>
            <w:tcW w:w="1704" w:type="dxa"/>
            <w:vMerge w:val="restart"/>
            <w:vAlign w:val="center"/>
          </w:tcPr>
          <w:p w:rsidR="00021A90" w:rsidRDefault="006F34B2">
            <w:pPr>
              <w:spacing w:line="288" w:lineRule="auto"/>
              <w:jc w:val="center"/>
              <w:rPr>
                <w:rFonts w:ascii="宋体" w:hAnsi="宋体"/>
                <w:b/>
                <w:sz w:val="24"/>
                <w:szCs w:val="24"/>
              </w:rPr>
            </w:pPr>
            <w:r>
              <w:rPr>
                <w:rFonts w:ascii="宋体" w:hAnsi="宋体" w:hint="eastAsia"/>
                <w:b/>
                <w:sz w:val="24"/>
                <w:szCs w:val="24"/>
              </w:rPr>
              <w:t>基于不同职业阶段的实践课程</w:t>
            </w: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新任</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教育故事会、案例分析、课例观摩、自我反思与实践</w:t>
            </w:r>
          </w:p>
        </w:tc>
      </w:tr>
      <w:tr w:rsidR="00021A90">
        <w:tc>
          <w:tcPr>
            <w:tcW w:w="1704" w:type="dxa"/>
            <w:vMerge/>
            <w:vAlign w:val="center"/>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初级</w:t>
            </w:r>
          </w:p>
        </w:tc>
        <w:tc>
          <w:tcPr>
            <w:tcW w:w="5456" w:type="dxa"/>
          </w:tcPr>
          <w:p w:rsidR="00021A90" w:rsidRDefault="006F34B2">
            <w:pPr>
              <w:spacing w:line="288" w:lineRule="auto"/>
              <w:jc w:val="left"/>
              <w:rPr>
                <w:bCs/>
                <w:sz w:val="24"/>
                <w:szCs w:val="24"/>
              </w:rPr>
            </w:pPr>
            <w:r>
              <w:rPr>
                <w:rFonts w:hint="eastAsia"/>
                <w:bCs/>
                <w:sz w:val="24"/>
                <w:szCs w:val="24"/>
              </w:rPr>
              <w:t>名师工作室参访、世界咖啡、同课异构、自我反思与实践</w:t>
            </w:r>
          </w:p>
        </w:tc>
      </w:tr>
      <w:tr w:rsidR="00021A90">
        <w:tc>
          <w:tcPr>
            <w:tcW w:w="1704" w:type="dxa"/>
            <w:vMerge/>
            <w:vAlign w:val="center"/>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中级</w:t>
            </w:r>
          </w:p>
        </w:tc>
        <w:tc>
          <w:tcPr>
            <w:tcW w:w="5456" w:type="dxa"/>
          </w:tcPr>
          <w:p w:rsidR="00021A90" w:rsidRDefault="006F34B2">
            <w:pPr>
              <w:spacing w:line="288" w:lineRule="auto"/>
              <w:jc w:val="left"/>
              <w:rPr>
                <w:bCs/>
                <w:sz w:val="24"/>
                <w:szCs w:val="24"/>
              </w:rPr>
            </w:pPr>
            <w:r>
              <w:rPr>
                <w:rFonts w:hint="eastAsia"/>
                <w:bCs/>
                <w:sz w:val="24"/>
                <w:szCs w:val="24"/>
              </w:rPr>
              <w:t>阅读分享会、案例分析、问题研讨、</w:t>
            </w:r>
            <w:proofErr w:type="gramStart"/>
            <w:r>
              <w:rPr>
                <w:rFonts w:hint="eastAsia"/>
                <w:bCs/>
                <w:sz w:val="24"/>
                <w:szCs w:val="24"/>
              </w:rPr>
              <w:t>评课议课</w:t>
            </w:r>
            <w:proofErr w:type="gramEnd"/>
          </w:p>
        </w:tc>
      </w:tr>
      <w:tr w:rsidR="00021A90">
        <w:tc>
          <w:tcPr>
            <w:tcW w:w="1704" w:type="dxa"/>
            <w:vMerge/>
            <w:vAlign w:val="center"/>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高级</w:t>
            </w:r>
          </w:p>
        </w:tc>
        <w:tc>
          <w:tcPr>
            <w:tcW w:w="5456" w:type="dxa"/>
          </w:tcPr>
          <w:p w:rsidR="00021A90" w:rsidRDefault="006F34B2">
            <w:pPr>
              <w:spacing w:line="288" w:lineRule="auto"/>
              <w:jc w:val="left"/>
              <w:rPr>
                <w:bCs/>
                <w:sz w:val="24"/>
                <w:szCs w:val="24"/>
              </w:rPr>
            </w:pPr>
            <w:r>
              <w:rPr>
                <w:rFonts w:hint="eastAsia"/>
                <w:bCs/>
                <w:sz w:val="24"/>
                <w:szCs w:val="24"/>
              </w:rPr>
              <w:t>学术沙龙、评课议课、论文撰写、设计与分享</w:t>
            </w:r>
          </w:p>
        </w:tc>
      </w:tr>
      <w:tr w:rsidR="00021A90">
        <w:tc>
          <w:tcPr>
            <w:tcW w:w="1704" w:type="dxa"/>
            <w:vMerge w:val="restart"/>
            <w:vAlign w:val="center"/>
          </w:tcPr>
          <w:p w:rsidR="00021A90" w:rsidRDefault="006F34B2">
            <w:pPr>
              <w:spacing w:line="288" w:lineRule="auto"/>
              <w:jc w:val="center"/>
              <w:rPr>
                <w:rFonts w:ascii="宋体" w:hAnsi="宋体"/>
                <w:b/>
                <w:sz w:val="28"/>
                <w:szCs w:val="28"/>
              </w:rPr>
            </w:pPr>
            <w:r>
              <w:rPr>
                <w:rFonts w:ascii="宋体" w:hAnsi="宋体" w:hint="eastAsia"/>
                <w:b/>
                <w:sz w:val="24"/>
                <w:szCs w:val="24"/>
              </w:rPr>
              <w:t>基于不同岗位的实践课程</w:t>
            </w: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乡村</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网络在线、案例分析、世界咖啡、自我反思与实践</w:t>
            </w:r>
          </w:p>
        </w:tc>
      </w:tr>
      <w:tr w:rsidR="00021A90">
        <w:tc>
          <w:tcPr>
            <w:tcW w:w="1704" w:type="dxa"/>
            <w:vMerge/>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转岗</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名师工作室参访、案例分析、同课异构、世界咖啡</w:t>
            </w:r>
          </w:p>
        </w:tc>
      </w:tr>
      <w:tr w:rsidR="00021A90">
        <w:tc>
          <w:tcPr>
            <w:tcW w:w="1704" w:type="dxa"/>
            <w:vMerge/>
          </w:tcPr>
          <w:p w:rsidR="00021A90" w:rsidRDefault="00021A90">
            <w:pPr>
              <w:spacing w:line="288" w:lineRule="auto"/>
              <w:jc w:val="center"/>
              <w:rPr>
                <w:rFonts w:ascii="宋体" w:hAnsi="宋体"/>
                <w:b/>
                <w:sz w:val="24"/>
                <w:szCs w:val="24"/>
              </w:rPr>
            </w:pPr>
          </w:p>
        </w:tc>
        <w:tc>
          <w:tcPr>
            <w:tcW w:w="1327" w:type="dxa"/>
            <w:vAlign w:val="center"/>
          </w:tcPr>
          <w:p w:rsidR="00021A90" w:rsidRDefault="006F34B2">
            <w:pPr>
              <w:spacing w:line="288" w:lineRule="auto"/>
              <w:jc w:val="center"/>
              <w:rPr>
                <w:rFonts w:ascii="宋体" w:hAnsi="宋体"/>
                <w:b/>
                <w:bCs/>
                <w:sz w:val="24"/>
                <w:szCs w:val="24"/>
              </w:rPr>
            </w:pPr>
            <w:r>
              <w:rPr>
                <w:rFonts w:ascii="宋体" w:hAnsi="宋体" w:hint="eastAsia"/>
                <w:b/>
                <w:bCs/>
                <w:sz w:val="24"/>
                <w:szCs w:val="24"/>
              </w:rPr>
              <w:t>教研组长（含备课组长）</w:t>
            </w:r>
          </w:p>
        </w:tc>
        <w:tc>
          <w:tcPr>
            <w:tcW w:w="5456" w:type="dxa"/>
          </w:tcPr>
          <w:p w:rsidR="00021A90" w:rsidRDefault="006F34B2">
            <w:pPr>
              <w:spacing w:line="288" w:lineRule="auto"/>
              <w:jc w:val="left"/>
              <w:rPr>
                <w:rFonts w:ascii="宋体" w:hAnsi="宋体"/>
                <w:bCs/>
                <w:sz w:val="24"/>
                <w:szCs w:val="24"/>
              </w:rPr>
            </w:pPr>
            <w:r>
              <w:rPr>
                <w:rFonts w:hint="eastAsia"/>
                <w:bCs/>
                <w:sz w:val="24"/>
                <w:szCs w:val="24"/>
              </w:rPr>
              <w:t>集体备课、调研活动、论文撰写、</w:t>
            </w:r>
            <w:proofErr w:type="gramStart"/>
            <w:r>
              <w:rPr>
                <w:rFonts w:hint="eastAsia"/>
                <w:bCs/>
                <w:sz w:val="24"/>
                <w:szCs w:val="24"/>
              </w:rPr>
              <w:t>评课议课</w:t>
            </w:r>
            <w:proofErr w:type="gramEnd"/>
          </w:p>
        </w:tc>
      </w:tr>
    </w:tbl>
    <w:p w:rsidR="00021A90" w:rsidRDefault="00021A90">
      <w:pPr>
        <w:spacing w:line="360" w:lineRule="auto"/>
        <w:jc w:val="left"/>
        <w:rPr>
          <w:rFonts w:asciiTheme="majorEastAsia" w:eastAsiaTheme="majorEastAsia" w:hAnsiTheme="majorEastAsia" w:cs="宋体"/>
          <w:b/>
          <w:sz w:val="24"/>
          <w:szCs w:val="24"/>
        </w:rPr>
      </w:pPr>
    </w:p>
    <w:p w:rsidR="00021A90" w:rsidRDefault="006F34B2">
      <w:pPr>
        <w:numPr>
          <w:ilvl w:val="0"/>
          <w:numId w:val="11"/>
        </w:numPr>
        <w:spacing w:line="360" w:lineRule="auto"/>
        <w:ind w:firstLine="0"/>
        <w:jc w:val="left"/>
        <w:outlineLvl w:val="2"/>
        <w:rPr>
          <w:rFonts w:ascii="宋体" w:hAnsi="宋体" w:cs="宋体"/>
          <w:b/>
          <w:sz w:val="24"/>
          <w:szCs w:val="24"/>
        </w:rPr>
      </w:pPr>
      <w:bookmarkStart w:id="226" w:name="_Toc35098040"/>
      <w:r>
        <w:rPr>
          <w:rFonts w:ascii="宋体" w:hAnsi="宋体" w:cs="宋体" w:hint="eastAsia"/>
          <w:b/>
          <w:sz w:val="24"/>
          <w:szCs w:val="24"/>
        </w:rPr>
        <w:t>课程设置</w:t>
      </w:r>
      <w:bookmarkEnd w:id="226"/>
    </w:p>
    <w:p w:rsidR="00021A90" w:rsidRDefault="006F34B2">
      <w:pPr>
        <w:pStyle w:val="a5"/>
        <w:spacing w:line="360" w:lineRule="auto"/>
        <w:ind w:firstLineChars="200" w:firstLine="480"/>
        <w:jc w:val="left"/>
        <w:rPr>
          <w:rFonts w:asciiTheme="minorEastAsia" w:hAnsiTheme="minorEastAsia" w:cstheme="minorEastAsia"/>
          <w:sz w:val="24"/>
        </w:rPr>
      </w:pPr>
      <w:r>
        <w:rPr>
          <w:rFonts w:eastAsia="宋体" w:hAnsi="宋体" w:cs="宋体" w:hint="eastAsia"/>
          <w:sz w:val="24"/>
        </w:rPr>
        <w:t>《课程指南》在对参</w:t>
      </w:r>
      <w:proofErr w:type="gramStart"/>
      <w:r>
        <w:rPr>
          <w:rFonts w:eastAsia="宋体" w:hAnsi="宋体" w:cs="宋体" w:hint="eastAsia"/>
          <w:sz w:val="24"/>
        </w:rPr>
        <w:t>训教师</w:t>
      </w:r>
      <w:proofErr w:type="gramEnd"/>
      <w:r>
        <w:rPr>
          <w:rFonts w:eastAsia="宋体" w:hAnsi="宋体" w:cs="宋体" w:hint="eastAsia"/>
          <w:sz w:val="24"/>
        </w:rPr>
        <w:t>进行科学分层分类设计基础上，设置分层分类培训课程，真正实现教师“菜单式”培训课程选学的自主性。</w:t>
      </w:r>
    </w:p>
    <w:p w:rsidR="00021A90" w:rsidRDefault="006F34B2">
      <w:pPr>
        <w:pStyle w:val="a5"/>
        <w:spacing w:line="360" w:lineRule="auto"/>
        <w:ind w:firstLineChars="200" w:firstLine="480"/>
        <w:jc w:val="left"/>
        <w:rPr>
          <w:rFonts w:asciiTheme="minorEastAsia" w:hAnsiTheme="minorEastAsia" w:cs="宋体"/>
          <w:bCs/>
          <w:sz w:val="24"/>
        </w:rPr>
      </w:pPr>
      <w:r>
        <w:rPr>
          <w:rFonts w:asciiTheme="minorEastAsia" w:hAnsiTheme="minorEastAsia" w:cstheme="minorEastAsia" w:hint="eastAsia"/>
          <w:sz w:val="24"/>
        </w:rPr>
        <w:t>基于上述专业精神、专业知识和专业能力的理论和实践培训课程体系，《课</w:t>
      </w:r>
      <w:r>
        <w:rPr>
          <w:rFonts w:asciiTheme="minorEastAsia" w:hAnsiTheme="minorEastAsia" w:cstheme="minorEastAsia" w:hint="eastAsia"/>
          <w:sz w:val="24"/>
        </w:rPr>
        <w:lastRenderedPageBreak/>
        <w:t>程指南》课程设置包括不同能力水平、不同职业发展阶段和不同岗位的三大分层分类培训课程设置，其中</w:t>
      </w:r>
      <w:r>
        <w:rPr>
          <w:rFonts w:asciiTheme="minorEastAsia" w:hAnsiTheme="minorEastAsia" w:cs="宋体" w:hint="eastAsia"/>
          <w:bCs/>
          <w:sz w:val="24"/>
        </w:rPr>
        <w:t>不同职业阶段课程设置与不同能力水平课程设置为分层设计的两个互相独立系统，培训组织或机构可择其一为分层设计的培训课程体系</w:t>
      </w:r>
      <w:r>
        <w:rPr>
          <w:rFonts w:asciiTheme="minorEastAsia" w:hAnsiTheme="minorEastAsia" w:cstheme="minorEastAsia" w:hint="eastAsia"/>
          <w:sz w:val="24"/>
        </w:rPr>
        <w:t>。</w:t>
      </w:r>
      <w:r>
        <w:rPr>
          <w:rFonts w:asciiTheme="minorEastAsia" w:hAnsiTheme="minorEastAsia" w:cs="宋体" w:hint="eastAsia"/>
          <w:bCs/>
          <w:sz w:val="24"/>
        </w:rPr>
        <w:t>不同职业阶段课程设置、不同能力水平课程设置和不同岗位课程设置又具体包括参</w:t>
      </w:r>
      <w:proofErr w:type="gramStart"/>
      <w:r>
        <w:rPr>
          <w:rFonts w:asciiTheme="minorEastAsia" w:hAnsiTheme="minorEastAsia" w:cs="宋体" w:hint="eastAsia"/>
          <w:bCs/>
          <w:sz w:val="24"/>
        </w:rPr>
        <w:t>训教师</w:t>
      </w:r>
      <w:proofErr w:type="gramEnd"/>
      <w:r>
        <w:rPr>
          <w:rFonts w:asciiTheme="minorEastAsia" w:hAnsiTheme="minorEastAsia" w:cs="宋体" w:hint="eastAsia"/>
          <w:bCs/>
          <w:sz w:val="24"/>
        </w:rPr>
        <w:t>根据自我能力诊断而自主选择的“菜单式”理论和实践课程内容，以及相对应地学时结构、课程类别和教学方式的安排与设置。</w:t>
      </w:r>
    </w:p>
    <w:p w:rsidR="00021A90" w:rsidRDefault="006F34B2">
      <w:pPr>
        <w:pStyle w:val="af4"/>
        <w:numPr>
          <w:ilvl w:val="0"/>
          <w:numId w:val="10"/>
        </w:numPr>
        <w:spacing w:line="360" w:lineRule="auto"/>
        <w:ind w:firstLineChars="0"/>
        <w:jc w:val="left"/>
        <w:outlineLvl w:val="1"/>
        <w:rPr>
          <w:rFonts w:asciiTheme="majorEastAsia" w:eastAsiaTheme="majorEastAsia" w:hAnsiTheme="majorEastAsia" w:cstheme="majorEastAsia"/>
          <w:b/>
          <w:sz w:val="28"/>
          <w:szCs w:val="28"/>
        </w:rPr>
      </w:pPr>
      <w:bookmarkStart w:id="227" w:name="_Toc18231"/>
      <w:bookmarkStart w:id="228" w:name="_Toc16157"/>
      <w:bookmarkStart w:id="229" w:name="_Toc22934"/>
      <w:bookmarkStart w:id="230" w:name="_Toc2813"/>
      <w:bookmarkStart w:id="231" w:name="_Toc17078"/>
      <w:bookmarkStart w:id="232" w:name="_Toc28153"/>
      <w:bookmarkStart w:id="233" w:name="_Toc35098041"/>
      <w:bookmarkStart w:id="234" w:name="_Toc10803"/>
      <w:bookmarkStart w:id="235" w:name="_Toc11391"/>
      <w:bookmarkStart w:id="236" w:name="_Toc29034"/>
      <w:bookmarkStart w:id="237" w:name="_Toc4793743"/>
      <w:bookmarkStart w:id="238" w:name="_Toc24260"/>
      <w:bookmarkStart w:id="239" w:name="_Toc22207"/>
      <w:bookmarkStart w:id="240" w:name="_Toc9070161"/>
      <w:r>
        <w:rPr>
          <w:rFonts w:asciiTheme="majorEastAsia" w:eastAsiaTheme="majorEastAsia" w:hAnsiTheme="majorEastAsia" w:cstheme="majorEastAsia" w:hint="eastAsia"/>
          <w:b/>
          <w:sz w:val="28"/>
          <w:szCs w:val="28"/>
        </w:rPr>
        <w:t>主题培训目标</w:t>
      </w:r>
      <w:bookmarkEnd w:id="227"/>
      <w:bookmarkEnd w:id="228"/>
      <w:bookmarkEnd w:id="229"/>
      <w:bookmarkEnd w:id="230"/>
      <w:bookmarkEnd w:id="231"/>
      <w:bookmarkEnd w:id="232"/>
      <w:bookmarkEnd w:id="233"/>
      <w:bookmarkEnd w:id="234"/>
      <w:bookmarkEnd w:id="235"/>
    </w:p>
    <w:p w:rsidR="00021A90" w:rsidRDefault="006F34B2">
      <w:pPr>
        <w:spacing w:line="360" w:lineRule="auto"/>
        <w:ind w:firstLineChars="20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“分层分类培训目标”是分层分</w:t>
      </w:r>
      <w:r>
        <w:rPr>
          <w:rFonts w:asciiTheme="minorEastAsia" w:hAnsiTheme="minorEastAsia" w:cstheme="minorEastAsia" w:hint="eastAsia"/>
          <w:bCs/>
          <w:sz w:val="24"/>
          <w:szCs w:val="24"/>
        </w:rPr>
        <w:t>类设计培训课程的总目标（详见第二部分</w:t>
      </w:r>
      <w:r>
        <w:rPr>
          <w:rFonts w:asciiTheme="minorEastAsia" w:hAnsiTheme="minorEastAsia" w:cstheme="minorEastAsia" w:hint="eastAsia"/>
          <w:bCs/>
          <w:sz w:val="24"/>
          <w:szCs w:val="24"/>
        </w:rPr>
        <w:t xml:space="preserve"> </w:t>
      </w:r>
      <w:r>
        <w:rPr>
          <w:rFonts w:asciiTheme="minorEastAsia" w:hAnsiTheme="minorEastAsia" w:cstheme="minorEastAsia" w:hint="eastAsia"/>
          <w:bCs/>
          <w:sz w:val="24"/>
          <w:szCs w:val="24"/>
        </w:rPr>
        <w:t>分层分类培训目标）。“主题培训目标”是在总目标基础上设定每一主题的细分目标，为主题教学目标。主题培训目标具体内容如下：</w:t>
      </w:r>
    </w:p>
    <w:p w:rsidR="00021A90" w:rsidRDefault="006F34B2">
      <w:pPr>
        <w:spacing w:line="360" w:lineRule="auto"/>
        <w:jc w:val="center"/>
        <w:rPr>
          <w:rFonts w:asciiTheme="majorEastAsia" w:eastAsiaTheme="majorEastAsia" w:hAnsiTheme="majorEastAsia" w:cstheme="majorEastAsia"/>
          <w:sz w:val="24"/>
          <w:szCs w:val="21"/>
        </w:rPr>
      </w:pPr>
      <w:r>
        <w:rPr>
          <w:rFonts w:asciiTheme="majorEastAsia" w:eastAsiaTheme="majorEastAsia" w:hAnsiTheme="majorEastAsia" w:cstheme="majorEastAsia" w:hint="eastAsia"/>
          <w:sz w:val="24"/>
          <w:szCs w:val="21"/>
        </w:rPr>
        <w:t>表</w:t>
      </w:r>
      <w:r>
        <w:rPr>
          <w:rFonts w:asciiTheme="majorEastAsia" w:eastAsiaTheme="majorEastAsia" w:hAnsiTheme="majorEastAsia" w:cstheme="majorEastAsia"/>
          <w:sz w:val="24"/>
          <w:szCs w:val="21"/>
        </w:rPr>
        <w:t>4-</w:t>
      </w:r>
      <w:r>
        <w:rPr>
          <w:rFonts w:asciiTheme="majorEastAsia" w:eastAsiaTheme="majorEastAsia" w:hAnsiTheme="majorEastAsia" w:cstheme="majorEastAsia" w:hint="eastAsia"/>
          <w:sz w:val="24"/>
          <w:szCs w:val="21"/>
        </w:rPr>
        <w:t>2</w:t>
      </w:r>
      <w:r>
        <w:rPr>
          <w:rFonts w:asciiTheme="majorEastAsia" w:eastAsiaTheme="majorEastAsia" w:hAnsiTheme="majorEastAsia" w:cstheme="majorEastAsia"/>
          <w:sz w:val="24"/>
          <w:szCs w:val="21"/>
        </w:rPr>
        <w:t xml:space="preserve">-1 </w:t>
      </w:r>
      <w:r>
        <w:rPr>
          <w:rFonts w:asciiTheme="majorEastAsia" w:eastAsiaTheme="majorEastAsia" w:hAnsiTheme="majorEastAsia" w:cstheme="majorEastAsia" w:hint="eastAsia"/>
          <w:sz w:val="24"/>
          <w:szCs w:val="21"/>
        </w:rPr>
        <w:t>专业精神维度主题培训目标</w:t>
      </w:r>
    </w:p>
    <w:tbl>
      <w:tblPr>
        <w:tblStyle w:val="ad"/>
        <w:tblW w:w="8300" w:type="dxa"/>
        <w:tblLayout w:type="fixed"/>
        <w:tblLook w:val="04A0" w:firstRow="1" w:lastRow="0" w:firstColumn="1" w:lastColumn="0" w:noHBand="0" w:noVBand="1"/>
      </w:tblPr>
      <w:tblGrid>
        <w:gridCol w:w="2225"/>
        <w:gridCol w:w="6075"/>
      </w:tblGrid>
      <w:tr w:rsidR="00021A90">
        <w:trPr>
          <w:trHeight w:val="90"/>
        </w:trPr>
        <w:tc>
          <w:tcPr>
            <w:tcW w:w="2225" w:type="dxa"/>
            <w:vAlign w:val="center"/>
          </w:tcPr>
          <w:p w:rsidR="00021A90" w:rsidRDefault="006F34B2">
            <w:pPr>
              <w:jc w:val="center"/>
              <w:rPr>
                <w:rFonts w:asciiTheme="minorEastAsia" w:hAnsiTheme="minorEastAsia"/>
                <w:b/>
                <w:sz w:val="24"/>
                <w:szCs w:val="24"/>
              </w:rPr>
            </w:pPr>
            <w:r>
              <w:rPr>
                <w:rFonts w:asciiTheme="minorEastAsia" w:hAnsiTheme="minorEastAsia" w:hint="eastAsia"/>
                <w:b/>
                <w:sz w:val="24"/>
                <w:szCs w:val="24"/>
              </w:rPr>
              <w:t>研修主题</w:t>
            </w:r>
          </w:p>
        </w:tc>
        <w:tc>
          <w:tcPr>
            <w:tcW w:w="6075" w:type="dxa"/>
          </w:tcPr>
          <w:p w:rsidR="00021A90" w:rsidRDefault="006F34B2">
            <w:pPr>
              <w:jc w:val="center"/>
              <w:rPr>
                <w:rFonts w:asciiTheme="minorEastAsia" w:hAnsiTheme="minorEastAsia" w:cs="Times New Roman"/>
                <w:b/>
                <w:sz w:val="24"/>
                <w:szCs w:val="24"/>
              </w:rPr>
            </w:pPr>
            <w:r>
              <w:rPr>
                <w:rFonts w:asciiTheme="minorEastAsia" w:hAnsiTheme="minorEastAsia" w:cs="Times New Roman" w:hint="eastAsia"/>
                <w:b/>
                <w:sz w:val="24"/>
                <w:szCs w:val="24"/>
              </w:rPr>
              <w:t>培训目标</w:t>
            </w:r>
          </w:p>
        </w:tc>
      </w:tr>
      <w:tr w:rsidR="00021A90">
        <w:trPr>
          <w:trHeight w:val="90"/>
        </w:trPr>
        <w:tc>
          <w:tcPr>
            <w:tcW w:w="2225" w:type="dxa"/>
            <w:vAlign w:val="center"/>
          </w:tcPr>
          <w:p w:rsidR="00021A90" w:rsidRDefault="006F34B2">
            <w:pPr>
              <w:jc w:val="left"/>
              <w:rPr>
                <w:rFonts w:asciiTheme="minorEastAsia" w:hAnsiTheme="minorEastAsia"/>
                <w:b/>
                <w:sz w:val="24"/>
                <w:szCs w:val="24"/>
              </w:rPr>
            </w:pPr>
            <w:r>
              <w:rPr>
                <w:rFonts w:asciiTheme="minorEastAsia" w:hAnsiTheme="minorEastAsia" w:hint="eastAsia"/>
                <w:b/>
                <w:sz w:val="24"/>
                <w:szCs w:val="24"/>
              </w:rPr>
              <w:t>主题</w:t>
            </w:r>
            <w:r>
              <w:rPr>
                <w:rFonts w:asciiTheme="minorEastAsia" w:hAnsiTheme="minorEastAsia" w:hint="eastAsia"/>
                <w:b/>
                <w:sz w:val="24"/>
                <w:szCs w:val="24"/>
              </w:rPr>
              <w:t>1</w:t>
            </w:r>
            <w:r>
              <w:rPr>
                <w:rFonts w:asciiTheme="minorEastAsia" w:hAnsiTheme="minorEastAsia" w:hint="eastAsia"/>
                <w:b/>
                <w:sz w:val="24"/>
                <w:szCs w:val="24"/>
              </w:rPr>
              <w:t>：如何理解历史教学中立德树人的根本任务</w:t>
            </w:r>
          </w:p>
        </w:tc>
        <w:tc>
          <w:tcPr>
            <w:tcW w:w="6075" w:type="dxa"/>
          </w:tcPr>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1.</w:t>
            </w:r>
            <w:r>
              <w:rPr>
                <w:rFonts w:asciiTheme="minorEastAsia" w:hAnsiTheme="minorEastAsia" w:cs="Times New Roman" w:hint="eastAsia"/>
                <w:sz w:val="24"/>
                <w:szCs w:val="24"/>
              </w:rPr>
              <w:t>认识立德树人教育任务在历史教学中的地位和作用；</w:t>
            </w:r>
          </w:p>
          <w:p w:rsidR="00021A90" w:rsidRDefault="006F34B2">
            <w:pPr>
              <w:ind w:firstLineChars="200" w:firstLine="480"/>
              <w:contextualSpacing/>
              <w:jc w:val="left"/>
              <w:rPr>
                <w:rFonts w:asciiTheme="minorEastAsia" w:hAnsiTheme="minorEastAsia" w:cs="Times New Roman"/>
                <w:sz w:val="24"/>
                <w:szCs w:val="24"/>
              </w:rPr>
            </w:pPr>
            <w:r>
              <w:rPr>
                <w:rFonts w:asciiTheme="minorEastAsia" w:hAnsiTheme="minorEastAsia" w:cs="Times New Roman" w:hint="eastAsia"/>
                <w:sz w:val="24"/>
                <w:szCs w:val="24"/>
              </w:rPr>
              <w:t>2.</w:t>
            </w:r>
            <w:r>
              <w:rPr>
                <w:rFonts w:asciiTheme="minorEastAsia" w:hAnsiTheme="minorEastAsia" w:cs="Times New Roman" w:hint="eastAsia"/>
                <w:sz w:val="24"/>
                <w:szCs w:val="24"/>
              </w:rPr>
              <w:t>掌握历史教学中立德树人任务的主要内容和方法，了解课堂教学是落实立德树人任务的主要途径；</w:t>
            </w:r>
          </w:p>
          <w:p w:rsidR="00021A90" w:rsidRDefault="006F34B2">
            <w:pPr>
              <w:ind w:firstLineChars="200" w:firstLine="480"/>
              <w:jc w:val="left"/>
              <w:rPr>
                <w:rFonts w:asciiTheme="minorEastAsia" w:hAnsiTheme="minorEastAsia"/>
                <w:b/>
                <w:sz w:val="24"/>
                <w:szCs w:val="24"/>
              </w:rPr>
            </w:pPr>
            <w:r>
              <w:rPr>
                <w:rFonts w:asciiTheme="minorEastAsia" w:hAnsiTheme="minorEastAsia" w:cs="Times New Roman" w:hint="eastAsia"/>
                <w:sz w:val="24"/>
                <w:szCs w:val="24"/>
              </w:rPr>
              <w:t>3.</w:t>
            </w:r>
            <w:r>
              <w:rPr>
                <w:rFonts w:asciiTheme="minorEastAsia" w:hAnsiTheme="minorEastAsia" w:cs="Times New Roman" w:hint="eastAsia"/>
                <w:sz w:val="24"/>
                <w:szCs w:val="24"/>
              </w:rPr>
              <w:t>知道历史唯物主义是科学解释历史现象，正确评价历史人物或事件的理论依据；</w:t>
            </w:r>
            <w:r>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4.</w:t>
            </w:r>
            <w:r>
              <w:rPr>
                <w:rFonts w:asciiTheme="minorEastAsia" w:hAnsiTheme="minorEastAsia" w:cs="Times New Roman" w:hint="eastAsia"/>
                <w:sz w:val="24"/>
                <w:szCs w:val="24"/>
              </w:rPr>
              <w:t>领会培养学生家国情怀、人类命运共同体意识是达成立德树人任务的重要表现。</w:t>
            </w:r>
          </w:p>
        </w:tc>
      </w:tr>
      <w:tr w:rsidR="00021A90">
        <w:tc>
          <w:tcPr>
            <w:tcW w:w="2225" w:type="dxa"/>
            <w:vAlign w:val="center"/>
          </w:tcPr>
          <w:p w:rsidR="00021A90" w:rsidRDefault="006F34B2">
            <w:pPr>
              <w:jc w:val="left"/>
              <w:rPr>
                <w:rFonts w:asciiTheme="minorEastAsia" w:hAnsiTheme="minorEastAsia"/>
                <w:b/>
                <w:sz w:val="24"/>
                <w:szCs w:val="24"/>
              </w:rPr>
            </w:pPr>
            <w:r>
              <w:rPr>
                <w:rFonts w:asciiTheme="minorEastAsia" w:hAnsiTheme="minorEastAsia" w:cs="Times New Roman" w:hint="eastAsia"/>
                <w:b/>
                <w:sz w:val="24"/>
                <w:szCs w:val="24"/>
              </w:rPr>
              <w:t>主题</w:t>
            </w:r>
            <w:r>
              <w:rPr>
                <w:rFonts w:asciiTheme="minorEastAsia" w:hAnsiTheme="minorEastAsia" w:cs="Times New Roman" w:hint="eastAsia"/>
                <w:b/>
                <w:sz w:val="24"/>
                <w:szCs w:val="24"/>
              </w:rPr>
              <w:t>2</w:t>
            </w:r>
            <w:r>
              <w:rPr>
                <w:rFonts w:asciiTheme="minorEastAsia" w:hAnsiTheme="minorEastAsia" w:cs="Times New Roman" w:hint="eastAsia"/>
                <w:b/>
                <w:sz w:val="24"/>
                <w:szCs w:val="24"/>
              </w:rPr>
              <w:t>：如何认识历史课程的性质和特点</w:t>
            </w:r>
          </w:p>
        </w:tc>
        <w:tc>
          <w:tcPr>
            <w:tcW w:w="6075" w:type="dxa"/>
          </w:tcPr>
          <w:p w:rsidR="00021A90" w:rsidRDefault="006F34B2">
            <w:pPr>
              <w:pStyle w:val="21"/>
              <w:ind w:firstLine="480"/>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了解历史课程标准对课程性质的解读，掌握历史课程的育人理念；</w:t>
            </w:r>
          </w:p>
          <w:p w:rsidR="00021A90" w:rsidRDefault="006F34B2">
            <w:pPr>
              <w:pStyle w:val="21"/>
              <w:ind w:firstLine="480"/>
              <w:jc w:val="lef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学会区分历史课程结构板块下不同教学任务，掌握课</w:t>
            </w:r>
            <w:proofErr w:type="gramStart"/>
            <w:r>
              <w:rPr>
                <w:rFonts w:asciiTheme="minorEastAsia" w:hAnsiTheme="minorEastAsia" w:hint="eastAsia"/>
                <w:sz w:val="24"/>
                <w:szCs w:val="24"/>
              </w:rPr>
              <w:t>改背景</w:t>
            </w:r>
            <w:proofErr w:type="gramEnd"/>
            <w:r>
              <w:rPr>
                <w:rFonts w:asciiTheme="minorEastAsia" w:hAnsiTheme="minorEastAsia" w:hint="eastAsia"/>
                <w:sz w:val="24"/>
                <w:szCs w:val="24"/>
              </w:rPr>
              <w:t>或史学研究背景下历史课程的内容变化；</w:t>
            </w:r>
          </w:p>
          <w:p w:rsidR="00021A90" w:rsidRDefault="006F34B2">
            <w:pPr>
              <w:pStyle w:val="21"/>
              <w:ind w:firstLine="480"/>
              <w:jc w:val="lef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通过</w:t>
            </w:r>
            <w:r>
              <w:rPr>
                <w:rFonts w:asciiTheme="minorEastAsia" w:hAnsiTheme="minorEastAsia"/>
                <w:sz w:val="24"/>
                <w:szCs w:val="24"/>
              </w:rPr>
              <w:t>明确</w:t>
            </w:r>
            <w:r>
              <w:rPr>
                <w:rFonts w:asciiTheme="minorEastAsia" w:hAnsiTheme="minorEastAsia" w:hint="eastAsia"/>
                <w:sz w:val="24"/>
                <w:szCs w:val="24"/>
              </w:rPr>
              <w:t>学科</w:t>
            </w:r>
            <w:r>
              <w:rPr>
                <w:rFonts w:asciiTheme="minorEastAsia" w:hAnsiTheme="minorEastAsia"/>
                <w:sz w:val="24"/>
                <w:szCs w:val="24"/>
              </w:rPr>
              <w:t>核心素养</w:t>
            </w:r>
            <w:r>
              <w:rPr>
                <w:rFonts w:asciiTheme="minorEastAsia" w:hAnsiTheme="minorEastAsia" w:hint="eastAsia"/>
                <w:sz w:val="24"/>
                <w:szCs w:val="24"/>
              </w:rPr>
              <w:t>提出的意义</w:t>
            </w:r>
            <w:r>
              <w:rPr>
                <w:rFonts w:asciiTheme="minorEastAsia" w:hAnsiTheme="minorEastAsia"/>
                <w:sz w:val="24"/>
                <w:szCs w:val="24"/>
              </w:rPr>
              <w:t>，理解历史课程性质；</w:t>
            </w:r>
          </w:p>
          <w:p w:rsidR="00021A90" w:rsidRDefault="00021A90">
            <w:pPr>
              <w:pStyle w:val="21"/>
              <w:ind w:firstLine="480"/>
              <w:jc w:val="left"/>
              <w:rPr>
                <w:rFonts w:asciiTheme="minorEastAsia" w:hAnsiTheme="minorEastAsia"/>
                <w:sz w:val="24"/>
                <w:szCs w:val="24"/>
              </w:rPr>
            </w:pPr>
          </w:p>
        </w:tc>
      </w:tr>
      <w:tr w:rsidR="00021A90">
        <w:trPr>
          <w:trHeight w:val="1996"/>
        </w:trPr>
        <w:tc>
          <w:tcPr>
            <w:tcW w:w="2225" w:type="dxa"/>
            <w:vAlign w:val="center"/>
          </w:tcPr>
          <w:p w:rsidR="00021A90" w:rsidRDefault="006F34B2">
            <w:pPr>
              <w:jc w:val="left"/>
              <w:rPr>
                <w:rFonts w:asciiTheme="minorEastAsia" w:hAnsiTheme="minorEastAsia"/>
                <w:b/>
                <w:sz w:val="24"/>
                <w:szCs w:val="24"/>
              </w:rPr>
            </w:pPr>
            <w:r>
              <w:rPr>
                <w:rFonts w:asciiTheme="minorEastAsia" w:hAnsiTheme="minorEastAsia" w:cs="Times New Roman" w:hint="eastAsia"/>
                <w:b/>
                <w:sz w:val="24"/>
                <w:szCs w:val="24"/>
              </w:rPr>
              <w:t>主题</w:t>
            </w:r>
            <w:r>
              <w:rPr>
                <w:rFonts w:asciiTheme="minorEastAsia" w:hAnsiTheme="minorEastAsia" w:cs="Times New Roman" w:hint="eastAsia"/>
                <w:b/>
                <w:sz w:val="24"/>
                <w:szCs w:val="24"/>
              </w:rPr>
              <w:t>3</w:t>
            </w:r>
            <w:r>
              <w:rPr>
                <w:rFonts w:asciiTheme="minorEastAsia" w:hAnsiTheme="minorEastAsia" w:cs="Times New Roman" w:hint="eastAsia"/>
                <w:b/>
                <w:sz w:val="24"/>
                <w:szCs w:val="24"/>
              </w:rPr>
              <w:t>：如何整合与优化历史教学内容</w:t>
            </w:r>
          </w:p>
        </w:tc>
        <w:tc>
          <w:tcPr>
            <w:tcW w:w="6075" w:type="dxa"/>
          </w:tcPr>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1.</w:t>
            </w:r>
            <w:r>
              <w:rPr>
                <w:rFonts w:asciiTheme="minorEastAsia" w:hAnsiTheme="minorEastAsia" w:cs="Times New Roman" w:hint="eastAsia"/>
                <w:sz w:val="24"/>
                <w:szCs w:val="24"/>
              </w:rPr>
              <w:t>了解整合与优化历史教学内容的内涵与必要性，树立科学的教材观；</w:t>
            </w:r>
          </w:p>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2.</w:t>
            </w:r>
            <w:r>
              <w:rPr>
                <w:rFonts w:asciiTheme="minorEastAsia" w:hAnsiTheme="minorEastAsia" w:cs="Times New Roman" w:hint="eastAsia"/>
                <w:sz w:val="24"/>
                <w:szCs w:val="24"/>
              </w:rPr>
              <w:t>掌握历史教学内容整合与优化的理论依据与基本原则；</w:t>
            </w:r>
          </w:p>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3.</w:t>
            </w:r>
            <w:r>
              <w:rPr>
                <w:rFonts w:asciiTheme="minorEastAsia" w:hAnsiTheme="minorEastAsia" w:cs="Times New Roman" w:hint="eastAsia"/>
                <w:sz w:val="24"/>
                <w:szCs w:val="24"/>
              </w:rPr>
              <w:t>掌握整合与优化历史教学内容的策略与方法，提高教学质量和效率。</w:t>
            </w:r>
          </w:p>
        </w:tc>
      </w:tr>
      <w:tr w:rsidR="00021A90">
        <w:trPr>
          <w:trHeight w:val="2154"/>
        </w:trPr>
        <w:tc>
          <w:tcPr>
            <w:tcW w:w="2225" w:type="dxa"/>
            <w:vAlign w:val="center"/>
          </w:tcPr>
          <w:p w:rsidR="00021A90" w:rsidRDefault="006F34B2">
            <w:pPr>
              <w:jc w:val="left"/>
              <w:rPr>
                <w:rFonts w:asciiTheme="minorEastAsia" w:hAnsiTheme="minorEastAsia"/>
                <w:b/>
                <w:sz w:val="24"/>
                <w:szCs w:val="24"/>
              </w:rPr>
            </w:pPr>
            <w:r>
              <w:rPr>
                <w:rFonts w:asciiTheme="minorEastAsia" w:hAnsiTheme="minorEastAsia" w:cs="Times New Roman" w:hint="eastAsia"/>
                <w:b/>
                <w:sz w:val="24"/>
                <w:szCs w:val="24"/>
              </w:rPr>
              <w:lastRenderedPageBreak/>
              <w:t>主题</w:t>
            </w:r>
            <w:r>
              <w:rPr>
                <w:rFonts w:asciiTheme="minorEastAsia" w:hAnsiTheme="minorEastAsia" w:cs="Times New Roman" w:hint="eastAsia"/>
                <w:b/>
                <w:sz w:val="24"/>
                <w:szCs w:val="24"/>
              </w:rPr>
              <w:t>4</w:t>
            </w:r>
            <w:r>
              <w:rPr>
                <w:rFonts w:asciiTheme="minorEastAsia" w:hAnsiTheme="minorEastAsia" w:cs="Times New Roman" w:hint="eastAsia"/>
                <w:b/>
                <w:sz w:val="24"/>
                <w:szCs w:val="24"/>
              </w:rPr>
              <w:t>：如何科学使用初中历史教材</w:t>
            </w:r>
          </w:p>
        </w:tc>
        <w:tc>
          <w:tcPr>
            <w:tcW w:w="6075" w:type="dxa"/>
          </w:tcPr>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1</w:t>
            </w:r>
            <w:r>
              <w:rPr>
                <w:rFonts w:asciiTheme="minorEastAsia" w:hAnsiTheme="minorEastAsia" w:cs="Times New Roman" w:hint="eastAsia"/>
                <w:sz w:val="24"/>
                <w:szCs w:val="24"/>
              </w:rPr>
              <w:t>．了解教材编写的基本依据，掌握教材从编写到使用的一般过程；</w:t>
            </w:r>
          </w:p>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2</w:t>
            </w:r>
            <w:r>
              <w:rPr>
                <w:rFonts w:asciiTheme="minorEastAsia" w:hAnsiTheme="minorEastAsia" w:cs="Times New Roman" w:hint="eastAsia"/>
                <w:sz w:val="24"/>
                <w:szCs w:val="24"/>
              </w:rPr>
              <w:t>．掌握教材</w:t>
            </w:r>
            <w:proofErr w:type="gramStart"/>
            <w:r>
              <w:rPr>
                <w:rFonts w:asciiTheme="minorEastAsia" w:hAnsiTheme="minorEastAsia" w:cs="Times New Roman" w:hint="eastAsia"/>
                <w:sz w:val="24"/>
                <w:szCs w:val="24"/>
              </w:rPr>
              <w:t>校本化</w:t>
            </w:r>
            <w:proofErr w:type="gramEnd"/>
            <w:r>
              <w:rPr>
                <w:rFonts w:asciiTheme="minorEastAsia" w:hAnsiTheme="minorEastAsia" w:cs="Times New Roman" w:hint="eastAsia"/>
                <w:sz w:val="24"/>
                <w:szCs w:val="24"/>
              </w:rPr>
              <w:t>及再处理的一般方法，灵活使用教材内容；</w:t>
            </w:r>
          </w:p>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3</w:t>
            </w:r>
            <w:r>
              <w:rPr>
                <w:rFonts w:asciiTheme="minorEastAsia" w:hAnsiTheme="minorEastAsia" w:cs="Times New Roman" w:hint="eastAsia"/>
                <w:sz w:val="24"/>
                <w:szCs w:val="24"/>
              </w:rPr>
              <w:t>．理解使用统编历史教材的背景，掌握统编教材</w:t>
            </w:r>
            <w:proofErr w:type="gramStart"/>
            <w:r>
              <w:rPr>
                <w:rFonts w:asciiTheme="minorEastAsia" w:hAnsiTheme="minorEastAsia" w:cs="Times New Roman" w:hint="eastAsia"/>
                <w:sz w:val="24"/>
                <w:szCs w:val="24"/>
              </w:rPr>
              <w:t>校本化</w:t>
            </w:r>
            <w:proofErr w:type="gramEnd"/>
            <w:r>
              <w:rPr>
                <w:rFonts w:asciiTheme="minorEastAsia" w:hAnsiTheme="minorEastAsia" w:cs="Times New Roman" w:hint="eastAsia"/>
                <w:sz w:val="24"/>
                <w:szCs w:val="24"/>
              </w:rPr>
              <w:t>实施的主要途径；</w:t>
            </w:r>
          </w:p>
          <w:p w:rsidR="00021A90" w:rsidRDefault="006F34B2">
            <w:pPr>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4.</w:t>
            </w:r>
            <w:r>
              <w:rPr>
                <w:rFonts w:asciiTheme="minorEastAsia" w:hAnsiTheme="minorEastAsia" w:cs="Times New Roman" w:hint="eastAsia"/>
                <w:sz w:val="24"/>
                <w:szCs w:val="24"/>
              </w:rPr>
              <w:t>认识初中历史教材的演进过程，充分利用各种教材资源。</w:t>
            </w:r>
          </w:p>
        </w:tc>
      </w:tr>
    </w:tbl>
    <w:p w:rsidR="00021A90" w:rsidRDefault="00021A90">
      <w:pPr>
        <w:rPr>
          <w:rFonts w:asciiTheme="majorEastAsia" w:eastAsiaTheme="majorEastAsia" w:hAnsiTheme="majorEastAsia" w:cstheme="majorEastAsia"/>
          <w:szCs w:val="21"/>
        </w:rPr>
      </w:pPr>
    </w:p>
    <w:p w:rsidR="00021A90" w:rsidRDefault="006F34B2">
      <w:pPr>
        <w:jc w:val="center"/>
        <w:rPr>
          <w:rFonts w:ascii="宋体" w:hAnsi="宋体"/>
          <w:sz w:val="24"/>
          <w:szCs w:val="24"/>
        </w:rPr>
      </w:pPr>
      <w:r>
        <w:rPr>
          <w:rFonts w:asciiTheme="majorEastAsia" w:eastAsiaTheme="majorEastAsia" w:hAnsiTheme="majorEastAsia" w:cstheme="majorEastAsia" w:hint="eastAsia"/>
          <w:sz w:val="24"/>
          <w:szCs w:val="24"/>
        </w:rPr>
        <w:t>表</w:t>
      </w:r>
      <w:r>
        <w:rPr>
          <w:rFonts w:asciiTheme="majorEastAsia" w:eastAsiaTheme="majorEastAsia" w:hAnsiTheme="majorEastAsia" w:cstheme="majorEastAsia"/>
          <w:sz w:val="24"/>
          <w:szCs w:val="24"/>
        </w:rPr>
        <w:t>4-</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sz w:val="24"/>
          <w:szCs w:val="24"/>
        </w:rPr>
        <w:t xml:space="preserve">-2 </w:t>
      </w:r>
      <w:r>
        <w:rPr>
          <w:rFonts w:asciiTheme="majorEastAsia" w:eastAsiaTheme="majorEastAsia" w:hAnsiTheme="majorEastAsia" w:cstheme="majorEastAsia" w:hint="eastAsia"/>
          <w:sz w:val="24"/>
          <w:szCs w:val="24"/>
        </w:rPr>
        <w:t>专业知识维度主题培训目标</w:t>
      </w:r>
    </w:p>
    <w:tbl>
      <w:tblPr>
        <w:tblStyle w:val="ad"/>
        <w:tblpPr w:leftFromText="180" w:rightFromText="180" w:vertAnchor="text" w:horzAnchor="page" w:tblpX="1806" w:tblpY="15"/>
        <w:tblOverlap w:val="never"/>
        <w:tblW w:w="8300" w:type="dxa"/>
        <w:tblLayout w:type="fixed"/>
        <w:tblLook w:val="04A0" w:firstRow="1" w:lastRow="0" w:firstColumn="1" w:lastColumn="0" w:noHBand="0" w:noVBand="1"/>
      </w:tblPr>
      <w:tblGrid>
        <w:gridCol w:w="2237"/>
        <w:gridCol w:w="6063"/>
      </w:tblGrid>
      <w:tr w:rsidR="00021A90">
        <w:tc>
          <w:tcPr>
            <w:tcW w:w="2237" w:type="dxa"/>
            <w:vAlign w:val="center"/>
          </w:tcPr>
          <w:p w:rsidR="00021A90" w:rsidRDefault="006F34B2">
            <w:pPr>
              <w:jc w:val="center"/>
              <w:rPr>
                <w:rFonts w:asciiTheme="minorEastAsia" w:hAnsiTheme="minorEastAsia" w:cstheme="minorEastAsia"/>
                <w:b/>
                <w:sz w:val="24"/>
                <w:szCs w:val="24"/>
              </w:rPr>
            </w:pPr>
            <w:r>
              <w:rPr>
                <w:rFonts w:asciiTheme="minorEastAsia" w:hAnsiTheme="minorEastAsia" w:cstheme="minorEastAsia" w:hint="eastAsia"/>
                <w:b/>
                <w:sz w:val="24"/>
                <w:szCs w:val="24"/>
              </w:rPr>
              <w:t>研修主题</w:t>
            </w:r>
          </w:p>
        </w:tc>
        <w:tc>
          <w:tcPr>
            <w:tcW w:w="6063" w:type="dxa"/>
          </w:tcPr>
          <w:p w:rsidR="00021A90" w:rsidRDefault="006F34B2">
            <w:pPr>
              <w:jc w:val="center"/>
              <w:rPr>
                <w:rFonts w:asciiTheme="minorEastAsia" w:hAnsiTheme="minorEastAsia" w:cstheme="minorEastAsia"/>
                <w:b/>
                <w:sz w:val="24"/>
                <w:szCs w:val="24"/>
              </w:rPr>
            </w:pPr>
            <w:r>
              <w:rPr>
                <w:rFonts w:asciiTheme="minorEastAsia" w:hAnsiTheme="minorEastAsia" w:cstheme="minorEastAsia" w:hint="eastAsia"/>
                <w:b/>
                <w:sz w:val="24"/>
                <w:szCs w:val="24"/>
              </w:rPr>
              <w:t>培训目标</w:t>
            </w:r>
          </w:p>
        </w:tc>
      </w:tr>
      <w:tr w:rsidR="00021A90">
        <w:trPr>
          <w:trHeight w:val="2176"/>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5</w:t>
            </w:r>
            <w:r>
              <w:rPr>
                <w:rFonts w:asciiTheme="minorEastAsia" w:hAnsiTheme="minorEastAsia" w:cstheme="minorEastAsia" w:hint="eastAsia"/>
                <w:b/>
                <w:sz w:val="24"/>
                <w:szCs w:val="24"/>
              </w:rPr>
              <w:t>：如何进行历史概念教学</w:t>
            </w:r>
          </w:p>
          <w:p w:rsidR="00021A90" w:rsidRDefault="00021A90">
            <w:pPr>
              <w:jc w:val="left"/>
              <w:rPr>
                <w:rFonts w:asciiTheme="minorEastAsia" w:hAnsiTheme="minorEastAsia" w:cstheme="minorEastAsia"/>
                <w:b/>
                <w:sz w:val="24"/>
                <w:szCs w:val="24"/>
              </w:rPr>
            </w:pPr>
          </w:p>
        </w:tc>
        <w:tc>
          <w:tcPr>
            <w:tcW w:w="6063" w:type="dxa"/>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了解历史概念教学的基本内涵及意义；</w:t>
            </w:r>
          </w:p>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知道历史概念构建的主要途径，掌握用实例论证历史概念的方法；</w:t>
            </w:r>
          </w:p>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了解历史概念的多重内涵关系，能够区分历史概念的从属关系、并列关系、矛盾关系等，掌握不同时代特征下历史概念比较的理论及方法。</w:t>
            </w:r>
          </w:p>
          <w:p w:rsidR="00021A90" w:rsidRDefault="00021A90">
            <w:pPr>
              <w:adjustRightInd w:val="0"/>
              <w:snapToGrid w:val="0"/>
              <w:ind w:firstLineChars="200" w:firstLine="480"/>
              <w:jc w:val="left"/>
              <w:rPr>
                <w:rFonts w:asciiTheme="minorEastAsia" w:hAnsiTheme="minorEastAsia" w:cstheme="minorEastAsia"/>
                <w:sz w:val="24"/>
                <w:szCs w:val="24"/>
              </w:rPr>
            </w:pPr>
          </w:p>
        </w:tc>
      </w:tr>
      <w:tr w:rsidR="00021A90">
        <w:trPr>
          <w:trHeight w:val="1228"/>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6</w:t>
            </w:r>
            <w:r>
              <w:rPr>
                <w:rFonts w:asciiTheme="minorEastAsia" w:hAnsiTheme="minorEastAsia" w:cstheme="minorEastAsia" w:hint="eastAsia"/>
                <w:b/>
                <w:sz w:val="24"/>
                <w:szCs w:val="24"/>
              </w:rPr>
              <w:t>：</w:t>
            </w:r>
            <w:r>
              <w:rPr>
                <w:rFonts w:asciiTheme="minorEastAsia" w:hAnsiTheme="minorEastAsia" w:cstheme="minorEastAsia" w:hint="eastAsia"/>
                <w:b/>
                <w:sz w:val="24"/>
                <w:szCs w:val="24"/>
              </w:rPr>
              <w:t xml:space="preserve"> </w:t>
            </w:r>
            <w:r>
              <w:rPr>
                <w:rFonts w:asciiTheme="minorEastAsia" w:hAnsiTheme="minorEastAsia" w:cstheme="minorEastAsia" w:hint="eastAsia"/>
                <w:b/>
                <w:sz w:val="24"/>
                <w:szCs w:val="24"/>
              </w:rPr>
              <w:t>如何对史实进行合理判断与解析</w:t>
            </w:r>
          </w:p>
        </w:tc>
        <w:tc>
          <w:tcPr>
            <w:tcW w:w="6063"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知道历史史实、历史事实与历史叙述之间的区别与联系；</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能够区分“判断”与“解析”史实的异同；</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掌握判断史实、解析史料的基本方法和教学策略。</w:t>
            </w:r>
          </w:p>
          <w:p w:rsidR="00021A90" w:rsidRDefault="00021A90">
            <w:pPr>
              <w:ind w:firstLineChars="200" w:firstLine="480"/>
              <w:jc w:val="left"/>
              <w:rPr>
                <w:rFonts w:asciiTheme="minorEastAsia" w:hAnsiTheme="minorEastAsia" w:cstheme="minorEastAsia"/>
                <w:sz w:val="24"/>
                <w:szCs w:val="24"/>
              </w:rPr>
            </w:pPr>
          </w:p>
        </w:tc>
      </w:tr>
      <w:tr w:rsidR="00021A90">
        <w:trPr>
          <w:trHeight w:val="2862"/>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7</w:t>
            </w:r>
            <w:r>
              <w:rPr>
                <w:rFonts w:asciiTheme="minorEastAsia" w:hAnsiTheme="minorEastAsia" w:cstheme="minorEastAsia" w:hint="eastAsia"/>
                <w:b/>
                <w:sz w:val="24"/>
                <w:szCs w:val="24"/>
              </w:rPr>
              <w:t>：如何梳理历史的基本脉络与发展线索</w:t>
            </w:r>
          </w:p>
        </w:tc>
        <w:tc>
          <w:tcPr>
            <w:tcW w:w="6063"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了解历史的基本脉络与发展线索的内涵及其特点；</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 xml:space="preserve">                                                                           </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以唯物史观为指导，形成正确的历史线索逻辑思维；</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掌握历史基本脉络与发展线索梳理的方法，掌握史实史料有机整理的方式方法；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了解历史的基本脉络与发展线索梳理的呈现方式，根据教学需要分层建立历史知识的等级构架，形成阶段性教学体系。</w:t>
            </w:r>
          </w:p>
        </w:tc>
      </w:tr>
      <w:tr w:rsidR="00021A90">
        <w:trPr>
          <w:trHeight w:val="1599"/>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8</w:t>
            </w:r>
            <w:r>
              <w:rPr>
                <w:rFonts w:asciiTheme="minorEastAsia" w:hAnsiTheme="minorEastAsia" w:cstheme="minorEastAsia" w:hint="eastAsia"/>
                <w:b/>
                <w:sz w:val="24"/>
                <w:szCs w:val="24"/>
              </w:rPr>
              <w:t>：如何多角度地分析历史问题</w:t>
            </w:r>
            <w:r>
              <w:rPr>
                <w:rFonts w:asciiTheme="minorEastAsia" w:hAnsiTheme="minorEastAsia" w:cstheme="minorEastAsia" w:hint="eastAsia"/>
                <w:b/>
                <w:sz w:val="24"/>
                <w:szCs w:val="24"/>
              </w:rPr>
              <w:t xml:space="preserve">  </w:t>
            </w:r>
          </w:p>
          <w:p w:rsidR="00021A90" w:rsidRDefault="00021A90">
            <w:pPr>
              <w:jc w:val="left"/>
              <w:rPr>
                <w:rFonts w:asciiTheme="minorEastAsia" w:hAnsiTheme="minorEastAsia" w:cstheme="minorEastAsia"/>
                <w:b/>
                <w:sz w:val="24"/>
                <w:szCs w:val="24"/>
              </w:rPr>
            </w:pPr>
          </w:p>
        </w:tc>
        <w:tc>
          <w:tcPr>
            <w:tcW w:w="6063"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学会区分“历史叙述”与“历史事实”等概念，了解不同时代、不同群体对历史问题的不同见解；</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领会唯物史观对分析历史问题的指导意义；</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掌握分析历史问题的方法并运用于教学实践，提高分析历史问题的能力。</w:t>
            </w:r>
          </w:p>
        </w:tc>
      </w:tr>
      <w:tr w:rsidR="00021A90">
        <w:trPr>
          <w:trHeight w:val="1364"/>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9</w:t>
            </w:r>
            <w:r>
              <w:rPr>
                <w:rFonts w:asciiTheme="minorEastAsia" w:hAnsiTheme="minorEastAsia" w:cstheme="minorEastAsia" w:hint="eastAsia"/>
                <w:b/>
                <w:sz w:val="24"/>
                <w:szCs w:val="24"/>
              </w:rPr>
              <w:t>：如何客观评价历史人物</w:t>
            </w:r>
          </w:p>
          <w:p w:rsidR="00021A90" w:rsidRDefault="00021A90">
            <w:pPr>
              <w:jc w:val="left"/>
              <w:rPr>
                <w:rFonts w:asciiTheme="minorEastAsia" w:hAnsiTheme="minorEastAsia" w:cstheme="minorEastAsia"/>
                <w:b/>
                <w:sz w:val="24"/>
                <w:szCs w:val="24"/>
              </w:rPr>
            </w:pPr>
          </w:p>
        </w:tc>
        <w:tc>
          <w:tcPr>
            <w:tcW w:w="6063"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掌握以唯物史观为指导评价历史人物的基本原则；</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掌握客观评价历史人物的基本方法和策略；</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认识历史人物的价值和作用，在教学过程中能够将评价历史人物与历史认识、历史价值相结合。</w:t>
            </w:r>
          </w:p>
        </w:tc>
      </w:tr>
      <w:tr w:rsidR="00021A90">
        <w:trPr>
          <w:trHeight w:val="287"/>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10</w:t>
            </w:r>
            <w:r>
              <w:rPr>
                <w:rFonts w:asciiTheme="minorEastAsia" w:hAnsiTheme="minorEastAsia" w:cstheme="minorEastAsia" w:hint="eastAsia"/>
                <w:b/>
                <w:sz w:val="24"/>
                <w:szCs w:val="24"/>
              </w:rPr>
              <w:t>：如何渗透史学研究新成果</w:t>
            </w:r>
          </w:p>
        </w:tc>
        <w:tc>
          <w:tcPr>
            <w:tcW w:w="6063" w:type="dxa"/>
          </w:tcPr>
          <w:p w:rsidR="00021A90" w:rsidRDefault="006F34B2">
            <w:pPr>
              <w:numPr>
                <w:ilvl w:val="0"/>
                <w:numId w:val="12"/>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了解史学研究的内涵，掌握史学研究的理论和方法；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lastRenderedPageBreak/>
              <w:t>2.</w:t>
            </w:r>
            <w:r>
              <w:rPr>
                <w:rFonts w:asciiTheme="minorEastAsia" w:hAnsiTheme="minorEastAsia" w:cstheme="minorEastAsia" w:hint="eastAsia"/>
                <w:sz w:val="24"/>
                <w:szCs w:val="24"/>
              </w:rPr>
              <w:t>了解在历史教学中运用史学研究新成果的基本原则及意义；</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辨别可运用于教学中的史学研究新成果，挖掘新史料，丰富教学资源。</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掌握史学研究新成果运用于教学实践中的方法，借助新方法，重构教学过程。</w:t>
            </w:r>
          </w:p>
        </w:tc>
      </w:tr>
      <w:tr w:rsidR="00021A90">
        <w:trPr>
          <w:trHeight w:val="2519"/>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主题</w:t>
            </w:r>
            <w:r>
              <w:rPr>
                <w:rFonts w:asciiTheme="minorEastAsia" w:hAnsiTheme="minorEastAsia" w:cstheme="minorEastAsia" w:hint="eastAsia"/>
                <w:b/>
                <w:sz w:val="24"/>
                <w:szCs w:val="24"/>
              </w:rPr>
              <w:t>11</w:t>
            </w:r>
            <w:r>
              <w:rPr>
                <w:rFonts w:asciiTheme="minorEastAsia" w:hAnsiTheme="minorEastAsia" w:cstheme="minorEastAsia" w:hint="eastAsia"/>
                <w:b/>
                <w:sz w:val="24"/>
                <w:szCs w:val="24"/>
              </w:rPr>
              <w:t>：如何以唯物史观为指导开展教学</w:t>
            </w:r>
          </w:p>
        </w:tc>
        <w:tc>
          <w:tcPr>
            <w:tcW w:w="6063" w:type="dxa"/>
          </w:tcPr>
          <w:p w:rsidR="00021A90" w:rsidRDefault="006F34B2">
            <w:pPr>
              <w:numPr>
                <w:ilvl w:val="0"/>
                <w:numId w:val="13"/>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了解唯物史观的基本观点和方法，学会从唯物史观的角度看待历史问题；</w:t>
            </w:r>
          </w:p>
          <w:p w:rsidR="00021A90" w:rsidRDefault="006F34B2">
            <w:pPr>
              <w:numPr>
                <w:ilvl w:val="255"/>
                <w:numId w:val="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了解国家统编历史教材贯彻唯物史观的理念；</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了解在教学各环节中贯彻唯物史观的途径和方法，掌握将唯物史观融入到课堂教学叙述、解释和评判中的方法。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掌握指导学生认清历史发展规律、全面、客观、正确看待历史与现实的方法，引导学生树立实事求是的科学态度。</w:t>
            </w:r>
          </w:p>
        </w:tc>
      </w:tr>
      <w:tr w:rsidR="00021A90">
        <w:trPr>
          <w:trHeight w:val="2218"/>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12</w:t>
            </w:r>
            <w:r>
              <w:rPr>
                <w:rFonts w:asciiTheme="minorEastAsia" w:hAnsiTheme="minorEastAsia" w:cstheme="minorEastAsia" w:hint="eastAsia"/>
                <w:b/>
                <w:sz w:val="24"/>
                <w:szCs w:val="24"/>
              </w:rPr>
              <w:t>：如何依据历史</w:t>
            </w:r>
            <w:proofErr w:type="gramStart"/>
            <w:r>
              <w:rPr>
                <w:rFonts w:asciiTheme="minorEastAsia" w:hAnsiTheme="minorEastAsia" w:cstheme="minorEastAsia" w:hint="eastAsia"/>
                <w:b/>
                <w:sz w:val="24"/>
                <w:szCs w:val="24"/>
              </w:rPr>
              <w:t>课标要求</w:t>
            </w:r>
            <w:proofErr w:type="gramEnd"/>
            <w:r>
              <w:rPr>
                <w:rFonts w:asciiTheme="minorEastAsia" w:hAnsiTheme="minorEastAsia" w:cstheme="minorEastAsia" w:hint="eastAsia"/>
                <w:b/>
                <w:sz w:val="24"/>
                <w:szCs w:val="24"/>
              </w:rPr>
              <w:t>撰写教学目标</w:t>
            </w:r>
          </w:p>
        </w:tc>
        <w:tc>
          <w:tcPr>
            <w:tcW w:w="6063"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了解教学目标对课堂教学、教学反馈和学业检测的导向作用；</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proofErr w:type="gramStart"/>
            <w:r>
              <w:rPr>
                <w:rFonts w:asciiTheme="minorEastAsia" w:hAnsiTheme="minorEastAsia" w:cstheme="minorEastAsia" w:hint="eastAsia"/>
                <w:sz w:val="24"/>
                <w:szCs w:val="24"/>
              </w:rPr>
              <w:t>明确课标</w:t>
            </w:r>
            <w:proofErr w:type="gramEnd"/>
            <w:r>
              <w:rPr>
                <w:rFonts w:asciiTheme="minorEastAsia" w:hAnsiTheme="minorEastAsia" w:cstheme="minorEastAsia" w:hint="eastAsia"/>
                <w:sz w:val="24"/>
                <w:szCs w:val="24"/>
              </w:rPr>
              <w:t>对教学目标、教学内容的相关要求，理解学科核心素养的内涵；</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正确理解历史课程目标与课程内容的关系；</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能依据</w:t>
            </w:r>
            <w:proofErr w:type="gramStart"/>
            <w:r>
              <w:rPr>
                <w:rFonts w:asciiTheme="minorEastAsia" w:hAnsiTheme="minorEastAsia" w:cstheme="minorEastAsia" w:hint="eastAsia"/>
                <w:sz w:val="24"/>
                <w:szCs w:val="24"/>
              </w:rPr>
              <w:t>课标要求</w:t>
            </w:r>
            <w:proofErr w:type="gramEnd"/>
            <w:r>
              <w:rPr>
                <w:rFonts w:asciiTheme="minorEastAsia" w:hAnsiTheme="minorEastAsia" w:cstheme="minorEastAsia" w:hint="eastAsia"/>
                <w:sz w:val="24"/>
                <w:szCs w:val="24"/>
              </w:rPr>
              <w:t>和学生实际，科学定位教学目标，掌握规范表述教学目标的基本方法。</w:t>
            </w:r>
          </w:p>
        </w:tc>
      </w:tr>
      <w:tr w:rsidR="00021A90">
        <w:trPr>
          <w:trHeight w:val="341"/>
        </w:trPr>
        <w:tc>
          <w:tcPr>
            <w:tcW w:w="2237" w:type="dxa"/>
            <w:vAlign w:val="center"/>
          </w:tcPr>
          <w:p w:rsidR="00021A90" w:rsidRDefault="006F34B2">
            <w:pPr>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13</w:t>
            </w:r>
            <w:r>
              <w:rPr>
                <w:rFonts w:asciiTheme="minorEastAsia" w:hAnsiTheme="minorEastAsia" w:cstheme="minorEastAsia" w:hint="eastAsia"/>
                <w:b/>
                <w:sz w:val="24"/>
                <w:szCs w:val="24"/>
              </w:rPr>
              <w:t>：如何围绕历史</w:t>
            </w:r>
            <w:proofErr w:type="gramStart"/>
            <w:r>
              <w:rPr>
                <w:rFonts w:asciiTheme="minorEastAsia" w:hAnsiTheme="minorEastAsia" w:cstheme="minorEastAsia" w:hint="eastAsia"/>
                <w:b/>
                <w:sz w:val="24"/>
                <w:szCs w:val="24"/>
              </w:rPr>
              <w:t>课标要求</w:t>
            </w:r>
            <w:proofErr w:type="gramEnd"/>
            <w:r>
              <w:rPr>
                <w:rFonts w:asciiTheme="minorEastAsia" w:hAnsiTheme="minorEastAsia" w:cstheme="minorEastAsia" w:hint="eastAsia"/>
                <w:b/>
                <w:sz w:val="24"/>
                <w:szCs w:val="24"/>
              </w:rPr>
              <w:t>提炼教学主题</w:t>
            </w:r>
          </w:p>
          <w:p w:rsidR="00021A90" w:rsidRDefault="00021A90">
            <w:pPr>
              <w:jc w:val="left"/>
              <w:rPr>
                <w:rFonts w:asciiTheme="minorEastAsia" w:hAnsiTheme="minorEastAsia" w:cstheme="minorEastAsia"/>
                <w:b/>
                <w:sz w:val="24"/>
                <w:szCs w:val="24"/>
              </w:rPr>
            </w:pPr>
          </w:p>
        </w:tc>
        <w:tc>
          <w:tcPr>
            <w:tcW w:w="6063" w:type="dxa"/>
          </w:tcPr>
          <w:p w:rsidR="00021A90" w:rsidRDefault="006F34B2">
            <w:pPr>
              <w:numPr>
                <w:ilvl w:val="0"/>
                <w:numId w:val="14"/>
              </w:numPr>
              <w:tabs>
                <w:tab w:val="clear" w:pos="312"/>
              </w:tabs>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区分“主题”、“专题”等概念，掌握主题教学的理论基础；</w:t>
            </w:r>
          </w:p>
          <w:p w:rsidR="00021A90" w:rsidRDefault="006F34B2">
            <w:pPr>
              <w:numPr>
                <w:ilvl w:val="0"/>
                <w:numId w:val="14"/>
              </w:numPr>
              <w:tabs>
                <w:tab w:val="clear" w:pos="312"/>
              </w:tabs>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掌握提炼教学主题的出发点和意义；</w:t>
            </w:r>
          </w:p>
          <w:p w:rsidR="00021A90" w:rsidRDefault="006F34B2">
            <w:pPr>
              <w:numPr>
                <w:ilvl w:val="0"/>
                <w:numId w:val="14"/>
              </w:numPr>
              <w:tabs>
                <w:tab w:val="clear" w:pos="312"/>
              </w:tabs>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认识课程目标、教学目标与教学主题之间的关系；</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认识提炼教学主题的误区及注意事项，掌握提炼历史教学主题的基本方法及策略；</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领悟提炼教学主题对于增强历史课堂教学有效性的作用，树立开展素养</w:t>
            </w:r>
            <w:proofErr w:type="gramStart"/>
            <w:r>
              <w:rPr>
                <w:rFonts w:asciiTheme="minorEastAsia" w:hAnsiTheme="minorEastAsia" w:cstheme="minorEastAsia" w:hint="eastAsia"/>
                <w:sz w:val="24"/>
                <w:szCs w:val="24"/>
              </w:rPr>
              <w:t>立意下</w:t>
            </w:r>
            <w:proofErr w:type="gramEnd"/>
            <w:r>
              <w:rPr>
                <w:rFonts w:asciiTheme="minorEastAsia" w:hAnsiTheme="minorEastAsia" w:cstheme="minorEastAsia" w:hint="eastAsia"/>
                <w:sz w:val="24"/>
                <w:szCs w:val="24"/>
              </w:rPr>
              <w:t>初中历史主题教学的意识。</w:t>
            </w:r>
          </w:p>
        </w:tc>
      </w:tr>
      <w:tr w:rsidR="00021A90">
        <w:trPr>
          <w:trHeight w:val="1842"/>
        </w:trPr>
        <w:tc>
          <w:tcPr>
            <w:tcW w:w="2237" w:type="dxa"/>
            <w:vAlign w:val="center"/>
          </w:tcPr>
          <w:p w:rsidR="00021A90" w:rsidRDefault="006F34B2">
            <w:pPr>
              <w:keepNext/>
              <w:keepLines/>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14</w:t>
            </w:r>
            <w:r>
              <w:rPr>
                <w:rFonts w:asciiTheme="minorEastAsia" w:hAnsiTheme="minorEastAsia" w:cstheme="minorEastAsia" w:hint="eastAsia"/>
                <w:b/>
                <w:sz w:val="24"/>
                <w:szCs w:val="24"/>
              </w:rPr>
              <w:t>：如何精确定位历史教学重难点</w:t>
            </w:r>
          </w:p>
        </w:tc>
        <w:tc>
          <w:tcPr>
            <w:tcW w:w="6063"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．了解精准确</w:t>
            </w:r>
            <w:proofErr w:type="gramStart"/>
            <w:r>
              <w:rPr>
                <w:rFonts w:asciiTheme="minorEastAsia" w:hAnsiTheme="minorEastAsia" w:cstheme="minorEastAsia" w:hint="eastAsia"/>
                <w:sz w:val="24"/>
                <w:szCs w:val="24"/>
              </w:rPr>
              <w:t>立教学重</w:t>
            </w:r>
            <w:proofErr w:type="gramEnd"/>
            <w:r>
              <w:rPr>
                <w:rFonts w:asciiTheme="minorEastAsia" w:hAnsiTheme="minorEastAsia" w:cstheme="minorEastAsia" w:hint="eastAsia"/>
                <w:sz w:val="24"/>
                <w:szCs w:val="24"/>
              </w:rPr>
              <w:t>难点在历史教学中的重要意义；</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．掌握确立教学重难点的一般原则和方法；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．掌握教学实施过程中突出重点、突破难点的一般方法。</w:t>
            </w:r>
          </w:p>
          <w:p w:rsidR="00021A90" w:rsidRDefault="00021A90">
            <w:pPr>
              <w:ind w:firstLineChars="200" w:firstLine="480"/>
              <w:jc w:val="left"/>
              <w:rPr>
                <w:rFonts w:asciiTheme="minorEastAsia" w:hAnsiTheme="minorEastAsia" w:cstheme="minorEastAsia"/>
                <w:sz w:val="24"/>
                <w:szCs w:val="24"/>
              </w:rPr>
            </w:pPr>
          </w:p>
        </w:tc>
      </w:tr>
    </w:tbl>
    <w:p w:rsidR="00021A90" w:rsidRDefault="00021A90">
      <w:pPr>
        <w:rPr>
          <w:rFonts w:asciiTheme="majorEastAsia" w:eastAsiaTheme="majorEastAsia" w:hAnsiTheme="majorEastAsia" w:cstheme="majorEastAsia"/>
          <w:szCs w:val="21"/>
        </w:rPr>
      </w:pPr>
    </w:p>
    <w:p w:rsidR="00021A90" w:rsidRDefault="006F34B2">
      <w:pPr>
        <w:jc w:val="center"/>
        <w:rPr>
          <w:rFonts w:ascii="宋体" w:hAnsi="宋体"/>
          <w:sz w:val="24"/>
          <w:szCs w:val="24"/>
        </w:rPr>
      </w:pPr>
      <w:r>
        <w:rPr>
          <w:rFonts w:asciiTheme="majorEastAsia" w:eastAsiaTheme="majorEastAsia" w:hAnsiTheme="majorEastAsia" w:cstheme="majorEastAsia" w:hint="eastAsia"/>
          <w:sz w:val="24"/>
          <w:szCs w:val="24"/>
        </w:rPr>
        <w:t>表</w:t>
      </w:r>
      <w:r>
        <w:rPr>
          <w:rFonts w:asciiTheme="majorEastAsia" w:eastAsiaTheme="majorEastAsia" w:hAnsiTheme="majorEastAsia" w:cstheme="majorEastAsia"/>
          <w:sz w:val="24"/>
          <w:szCs w:val="24"/>
        </w:rPr>
        <w:t>4-</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sz w:val="24"/>
          <w:szCs w:val="24"/>
        </w:rPr>
        <w:t xml:space="preserve">-3 </w:t>
      </w:r>
      <w:r>
        <w:rPr>
          <w:rFonts w:asciiTheme="majorEastAsia" w:eastAsiaTheme="majorEastAsia" w:hAnsiTheme="majorEastAsia" w:cstheme="majorEastAsia" w:hint="eastAsia"/>
          <w:sz w:val="24"/>
          <w:szCs w:val="24"/>
        </w:rPr>
        <w:t>专业能力维度主题培训目标</w:t>
      </w:r>
    </w:p>
    <w:tbl>
      <w:tblPr>
        <w:tblStyle w:val="ad"/>
        <w:tblpPr w:leftFromText="180" w:rightFromText="180" w:vertAnchor="text" w:tblpX="1" w:tblpY="1"/>
        <w:tblOverlap w:val="never"/>
        <w:tblW w:w="8300" w:type="dxa"/>
        <w:tblLayout w:type="fixed"/>
        <w:tblLook w:val="04A0" w:firstRow="1" w:lastRow="0" w:firstColumn="1" w:lastColumn="0" w:noHBand="0" w:noVBand="1"/>
      </w:tblPr>
      <w:tblGrid>
        <w:gridCol w:w="2225"/>
        <w:gridCol w:w="6075"/>
      </w:tblGrid>
      <w:tr w:rsidR="00021A90">
        <w:trPr>
          <w:cantSplit/>
          <w:trHeight w:val="474"/>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研修主题</w:t>
            </w:r>
          </w:p>
        </w:tc>
        <w:tc>
          <w:tcPr>
            <w:tcW w:w="6075" w:type="dxa"/>
            <w:vAlign w:val="center"/>
          </w:tcPr>
          <w:p w:rsidR="00021A90" w:rsidRDefault="006F34B2">
            <w:pPr>
              <w:ind w:firstLineChars="200" w:firstLine="482"/>
              <w:jc w:val="center"/>
              <w:rPr>
                <w:rFonts w:asciiTheme="minorEastAsia" w:hAnsiTheme="minorEastAsia" w:cstheme="minorEastAsia"/>
                <w:b/>
                <w:sz w:val="24"/>
                <w:szCs w:val="24"/>
              </w:rPr>
            </w:pPr>
            <w:r>
              <w:rPr>
                <w:rFonts w:asciiTheme="minorEastAsia" w:hAnsiTheme="minorEastAsia" w:cstheme="minorEastAsia" w:hint="eastAsia"/>
                <w:b/>
                <w:sz w:val="24"/>
                <w:szCs w:val="24"/>
              </w:rPr>
              <w:t>培训目标</w:t>
            </w:r>
          </w:p>
        </w:tc>
      </w:tr>
      <w:tr w:rsidR="00021A90">
        <w:trPr>
          <w:cantSplit/>
          <w:trHeight w:val="2599"/>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021A90">
            <w:pPr>
              <w:keepNext/>
              <w:keepLines/>
              <w:ind w:firstLineChars="200" w:firstLine="482"/>
              <w:jc w:val="left"/>
              <w:rPr>
                <w:rFonts w:asciiTheme="minorEastAsia" w:hAnsiTheme="minorEastAsia" w:cstheme="minorEastAsia"/>
                <w:b/>
                <w:sz w:val="24"/>
                <w:szCs w:val="24"/>
              </w:rPr>
            </w:pPr>
          </w:p>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15</w:t>
            </w:r>
            <w:r>
              <w:rPr>
                <w:rFonts w:asciiTheme="minorEastAsia" w:hAnsiTheme="minorEastAsia" w:cstheme="minorEastAsia" w:hint="eastAsia"/>
                <w:b/>
                <w:sz w:val="24"/>
                <w:szCs w:val="24"/>
              </w:rPr>
              <w:t>：如何进行教学问题链的设计</w:t>
            </w: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了解教学问题</w:t>
            </w:r>
            <w:proofErr w:type="gramStart"/>
            <w:r>
              <w:rPr>
                <w:rFonts w:asciiTheme="minorEastAsia" w:hAnsiTheme="minorEastAsia" w:cstheme="minorEastAsia" w:hint="eastAsia"/>
                <w:sz w:val="24"/>
                <w:szCs w:val="24"/>
              </w:rPr>
              <w:t>链概念</w:t>
            </w:r>
            <w:proofErr w:type="gramEnd"/>
            <w:r>
              <w:rPr>
                <w:rFonts w:asciiTheme="minorEastAsia" w:hAnsiTheme="minorEastAsia" w:cstheme="minorEastAsia" w:hint="eastAsia"/>
                <w:sz w:val="24"/>
                <w:szCs w:val="24"/>
              </w:rPr>
              <w:t>的内涵和外延及其基本类型；</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掌握不同水平教学问题链的基本特征，并掌握运用问题链进行教学的方法与技巧；</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区分“问题”与“伪问题”的异同，并掌握“事实性问题”和“理解性问题”的基本特征；</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认识教学问题</w:t>
            </w:r>
            <w:proofErr w:type="gramStart"/>
            <w:r>
              <w:rPr>
                <w:rFonts w:asciiTheme="minorEastAsia" w:hAnsiTheme="minorEastAsia" w:cstheme="minorEastAsia" w:hint="eastAsia"/>
                <w:sz w:val="24"/>
                <w:szCs w:val="24"/>
              </w:rPr>
              <w:t>链设计</w:t>
            </w:r>
            <w:proofErr w:type="gramEnd"/>
            <w:r>
              <w:rPr>
                <w:rFonts w:asciiTheme="minorEastAsia" w:hAnsiTheme="minorEastAsia" w:cstheme="minorEastAsia" w:hint="eastAsia"/>
                <w:sz w:val="24"/>
                <w:szCs w:val="24"/>
              </w:rPr>
              <w:t>中常见的误区；</w:t>
            </w:r>
          </w:p>
          <w:p w:rsidR="00021A90" w:rsidRDefault="00021A90">
            <w:pPr>
              <w:ind w:firstLineChars="200" w:firstLine="480"/>
              <w:jc w:val="left"/>
              <w:rPr>
                <w:rFonts w:asciiTheme="minorEastAsia" w:hAnsiTheme="minorEastAsia" w:cstheme="minorEastAsia"/>
                <w:sz w:val="24"/>
                <w:szCs w:val="24"/>
              </w:rPr>
            </w:pPr>
          </w:p>
        </w:tc>
      </w:tr>
      <w:tr w:rsidR="00021A90">
        <w:trPr>
          <w:cantSplit/>
          <w:trHeight w:val="2277"/>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16</w:t>
            </w:r>
            <w:r>
              <w:rPr>
                <w:rFonts w:asciiTheme="minorEastAsia" w:hAnsiTheme="minorEastAsia" w:cstheme="minorEastAsia" w:hint="eastAsia"/>
                <w:b/>
                <w:sz w:val="24"/>
                <w:szCs w:val="24"/>
              </w:rPr>
              <w:t>：如何进行历史教学情境设计</w:t>
            </w:r>
          </w:p>
        </w:tc>
        <w:tc>
          <w:tcPr>
            <w:tcW w:w="6075" w:type="dxa"/>
          </w:tcPr>
          <w:p w:rsidR="00021A90" w:rsidRDefault="006F34B2">
            <w:pPr>
              <w:numPr>
                <w:ilvl w:val="255"/>
                <w:numId w:val="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了解教学情境设计的理论基础及意义；</w:t>
            </w:r>
          </w:p>
          <w:p w:rsidR="00021A90" w:rsidRDefault="006F34B2">
            <w:pPr>
              <w:numPr>
                <w:ilvl w:val="255"/>
                <w:numId w:val="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区分“教学情境”与“教学情景”概念，掌握教学情境的主要类型；</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掌握教学情境问题设计的基本方法；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掌握教学情境设计资源的积累、利用途径与方法，丰富课堂教学内容；</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掌握教学情境问题运用于教学的方法策略。</w:t>
            </w:r>
          </w:p>
        </w:tc>
      </w:tr>
      <w:tr w:rsidR="00021A90">
        <w:trPr>
          <w:cantSplit/>
          <w:trHeight w:val="2183"/>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17</w:t>
            </w:r>
            <w:r>
              <w:rPr>
                <w:rFonts w:asciiTheme="minorEastAsia" w:hAnsiTheme="minorEastAsia" w:cstheme="minorEastAsia" w:hint="eastAsia"/>
                <w:b/>
                <w:sz w:val="24"/>
                <w:szCs w:val="24"/>
              </w:rPr>
              <w:t>：如何在教学中运用历史细节</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15"/>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知道历史细节的内涵与分类，了解历史细节在初中历史教学中的价值意义；</w:t>
            </w:r>
          </w:p>
          <w:p w:rsidR="00021A90" w:rsidRDefault="006F34B2">
            <w:pPr>
              <w:numPr>
                <w:ilvl w:val="0"/>
                <w:numId w:val="15"/>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掌握基于历史细节运用的教学目标定位及教学设计的一般方法；</w:t>
            </w:r>
          </w:p>
          <w:p w:rsidR="00021A90" w:rsidRDefault="006F34B2">
            <w:pPr>
              <w:numPr>
                <w:ilvl w:val="0"/>
                <w:numId w:val="15"/>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理解在历史教学中运用历史细节的基本原则和策略；</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掌握积累历史细节相关资源的途径与方法。</w:t>
            </w:r>
          </w:p>
        </w:tc>
      </w:tr>
      <w:tr w:rsidR="00021A90">
        <w:trPr>
          <w:cantSplit/>
          <w:trHeight w:val="936"/>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18</w:t>
            </w:r>
            <w:r>
              <w:rPr>
                <w:rFonts w:asciiTheme="minorEastAsia" w:hAnsiTheme="minorEastAsia" w:cstheme="minorEastAsia" w:hint="eastAsia"/>
                <w:b/>
                <w:sz w:val="24"/>
                <w:szCs w:val="24"/>
              </w:rPr>
              <w:t>：如何培养学生的证据意识</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16"/>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了解“历史证据意识”的概念及意义；</w:t>
            </w:r>
          </w:p>
          <w:p w:rsidR="00021A90" w:rsidRDefault="006F34B2">
            <w:pPr>
              <w:numPr>
                <w:ilvl w:val="0"/>
                <w:numId w:val="16"/>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了解史料的分类，掌握收集史料的途径与方法，掌握辨别史料证据真伪和信度的基本原则与方法；</w:t>
            </w:r>
          </w:p>
          <w:p w:rsidR="00021A90" w:rsidRDefault="006F34B2">
            <w:pPr>
              <w:numPr>
                <w:ilvl w:val="0"/>
                <w:numId w:val="16"/>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掌握历史证据运用于历史教学的方法和策略；</w:t>
            </w:r>
          </w:p>
          <w:p w:rsidR="00021A90" w:rsidRDefault="006F34B2">
            <w:pPr>
              <w:numPr>
                <w:ilvl w:val="0"/>
                <w:numId w:val="16"/>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掌握了解初中生历史证据意识的问题和成因的方法，知道评价的标准与方法。</w:t>
            </w:r>
          </w:p>
        </w:tc>
      </w:tr>
      <w:tr w:rsidR="00021A90">
        <w:trPr>
          <w:cantSplit/>
          <w:trHeight w:val="2523"/>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19</w:t>
            </w:r>
            <w:r>
              <w:rPr>
                <w:rFonts w:asciiTheme="minorEastAsia" w:hAnsiTheme="minorEastAsia" w:cstheme="minorEastAsia" w:hint="eastAsia"/>
                <w:b/>
                <w:sz w:val="24"/>
                <w:szCs w:val="24"/>
              </w:rPr>
              <w:t>：如何有效地运用历史材料</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．知道历史材料的分类，掌握不同类型历史材料的运用方法和使用价值；</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．了解基于课程标准及课程观，在教学中有效运用历史材料的意义；</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．掌握有效运用历史材料来培养学生学科核心素养，建构历史理解和历史解释的策略和方法；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．掌握基于有效运用历史材料的试题研讨和命制的方法。</w:t>
            </w:r>
          </w:p>
        </w:tc>
      </w:tr>
      <w:tr w:rsidR="00021A90">
        <w:trPr>
          <w:cantSplit/>
          <w:trHeight w:val="2827"/>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主题</w:t>
            </w:r>
            <w:r>
              <w:rPr>
                <w:rFonts w:asciiTheme="minorEastAsia" w:hAnsiTheme="minorEastAsia" w:cstheme="minorEastAsia" w:hint="eastAsia"/>
                <w:b/>
                <w:sz w:val="24"/>
                <w:szCs w:val="24"/>
              </w:rPr>
              <w:t>20</w:t>
            </w:r>
            <w:r>
              <w:rPr>
                <w:rFonts w:asciiTheme="minorEastAsia" w:hAnsiTheme="minorEastAsia" w:cstheme="minorEastAsia" w:hint="eastAsia"/>
                <w:b/>
                <w:sz w:val="24"/>
                <w:szCs w:val="24"/>
              </w:rPr>
              <w:t>：如何培养学生历史时空观念</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17"/>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了解历史时空概念的基本内涵，及其在教学中的重要作用；</w:t>
            </w:r>
          </w:p>
          <w:p w:rsidR="00021A90" w:rsidRDefault="006F34B2">
            <w:pPr>
              <w:numPr>
                <w:ilvl w:val="0"/>
                <w:numId w:val="17"/>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熟悉历史年表、地图等教学工具的使用，知道时空观念教学设计的类型和方法；</w:t>
            </w:r>
          </w:p>
          <w:p w:rsidR="00021A90" w:rsidRDefault="006F34B2">
            <w:pPr>
              <w:numPr>
                <w:ilvl w:val="0"/>
                <w:numId w:val="17"/>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了解历史实践活动与时空观念整合的途径与方法，能在实践中指导学生对历史时空进行描述、理解、解释和运用。</w:t>
            </w:r>
          </w:p>
          <w:p w:rsidR="00021A90" w:rsidRDefault="006F34B2">
            <w:pPr>
              <w:numPr>
                <w:ilvl w:val="0"/>
                <w:numId w:val="17"/>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了解历史时空观念的学业评价方法，比较发展性评价和终结性评价在历史时空观念培养中的不同作用。</w:t>
            </w:r>
          </w:p>
        </w:tc>
      </w:tr>
      <w:tr w:rsidR="00021A90">
        <w:trPr>
          <w:cantSplit/>
          <w:trHeight w:val="1659"/>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21</w:t>
            </w:r>
            <w:r>
              <w:rPr>
                <w:rFonts w:asciiTheme="minorEastAsia" w:hAnsiTheme="minorEastAsia" w:cstheme="minorEastAsia" w:hint="eastAsia"/>
                <w:b/>
                <w:sz w:val="24"/>
                <w:szCs w:val="24"/>
              </w:rPr>
              <w:t>：信息技术如何与历史教学深度融合</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18"/>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了解现代信息技术的概念，知道现代信息技术与学习理论、课程理念、教师发展、课堂教学、学生学习和学业评价之间的关系；</w:t>
            </w:r>
          </w:p>
          <w:p w:rsidR="00021A90" w:rsidRDefault="006F34B2">
            <w:pPr>
              <w:numPr>
                <w:ilvl w:val="0"/>
                <w:numId w:val="18"/>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了解运用现代信息技术的历史教学与传统历史教学的异同，并掌握两者实施的基本方法。</w:t>
            </w:r>
          </w:p>
          <w:p w:rsidR="00021A90" w:rsidRDefault="006F34B2">
            <w:pPr>
              <w:numPr>
                <w:ilvl w:val="0"/>
                <w:numId w:val="18"/>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w:t>
            </w:r>
            <w:r>
              <w:rPr>
                <w:rFonts w:asciiTheme="minorEastAsia" w:hAnsiTheme="minorEastAsia" w:cstheme="minorEastAsia" w:hint="eastAsia"/>
                <w:sz w:val="24"/>
                <w:szCs w:val="24"/>
              </w:rPr>
              <w:t>PPT</w:t>
            </w:r>
            <w:r>
              <w:rPr>
                <w:rFonts w:asciiTheme="minorEastAsia" w:hAnsiTheme="minorEastAsia" w:cstheme="minorEastAsia" w:hint="eastAsia"/>
                <w:sz w:val="24"/>
                <w:szCs w:val="24"/>
              </w:rPr>
              <w:t>展示、微课、翻转课堂、同屏录播展示之间的关系。</w:t>
            </w:r>
          </w:p>
          <w:p w:rsidR="00021A90" w:rsidRDefault="006F34B2">
            <w:pPr>
              <w:numPr>
                <w:ilvl w:val="0"/>
                <w:numId w:val="18"/>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掌握现代信息技术与历史教学融合在课堂教学中应用的基本方法，能够掌握</w:t>
            </w:r>
            <w:r>
              <w:rPr>
                <w:rFonts w:asciiTheme="minorEastAsia" w:hAnsiTheme="minorEastAsia" w:cstheme="minorEastAsia" w:hint="eastAsia"/>
                <w:sz w:val="24"/>
                <w:szCs w:val="24"/>
              </w:rPr>
              <w:t>PPT</w:t>
            </w:r>
            <w:r>
              <w:rPr>
                <w:rFonts w:asciiTheme="minorEastAsia" w:hAnsiTheme="minorEastAsia" w:cstheme="minorEastAsia" w:hint="eastAsia"/>
                <w:sz w:val="24"/>
                <w:szCs w:val="24"/>
              </w:rPr>
              <w:t>展示、微课、翻转课堂、同屏播放等形式的基本方法。</w:t>
            </w:r>
          </w:p>
          <w:p w:rsidR="00021A90" w:rsidRDefault="006F34B2">
            <w:pPr>
              <w:numPr>
                <w:ilvl w:val="0"/>
                <w:numId w:val="18"/>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知道历史学习理论与现代信息技术之间的关系，并了解现代信息技术发展趋势。</w:t>
            </w:r>
          </w:p>
        </w:tc>
      </w:tr>
      <w:tr w:rsidR="00021A90">
        <w:trPr>
          <w:cantSplit/>
          <w:trHeight w:val="2891"/>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22</w:t>
            </w:r>
            <w:r>
              <w:rPr>
                <w:rFonts w:asciiTheme="minorEastAsia" w:hAnsiTheme="minorEastAsia" w:cstheme="minorEastAsia" w:hint="eastAsia"/>
                <w:b/>
                <w:sz w:val="24"/>
                <w:szCs w:val="24"/>
              </w:rPr>
              <w:t>：如何有效地进行历史学法指导</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了解进行历史学科学法指导的理论基础，领会学法指导的作用，帮助学生学会学习。</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知道引导学生做科学生涯规划的基本方法，指导学生从宏观上了解初中学段历史学习目标与内容，从微观上合理安排学习时间与进度。</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掌握学法指导在教学过程中运用策略，帮助学生创新学习方法，提高学生学习兴趣；</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学会指导学生积累学习资源的方法；</w:t>
            </w:r>
          </w:p>
          <w:p w:rsidR="00021A90" w:rsidRDefault="006F34B2">
            <w:pPr>
              <w:ind w:firstLineChars="200" w:firstLine="480"/>
              <w:jc w:val="left"/>
            </w:pPr>
            <w:r>
              <w:rPr>
                <w:rFonts w:asciiTheme="minorEastAsia" w:hAnsiTheme="minorEastAsia" w:cstheme="minorEastAsia" w:hint="eastAsia"/>
                <w:sz w:val="24"/>
                <w:szCs w:val="24"/>
              </w:rPr>
              <w:t>5.</w:t>
            </w:r>
            <w:r>
              <w:rPr>
                <w:rFonts w:asciiTheme="minorEastAsia" w:hAnsiTheme="minorEastAsia" w:cstheme="minorEastAsia" w:hint="eastAsia"/>
                <w:sz w:val="24"/>
                <w:szCs w:val="24"/>
              </w:rPr>
              <w:t>掌握合理的学法评价策略。</w:t>
            </w:r>
          </w:p>
        </w:tc>
      </w:tr>
      <w:tr w:rsidR="00021A90">
        <w:trPr>
          <w:cantSplit/>
          <w:trHeight w:val="1967"/>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23</w:t>
            </w:r>
            <w:r>
              <w:rPr>
                <w:rFonts w:asciiTheme="minorEastAsia" w:hAnsiTheme="minorEastAsia" w:cstheme="minorEastAsia" w:hint="eastAsia"/>
                <w:b/>
                <w:sz w:val="24"/>
                <w:szCs w:val="24"/>
              </w:rPr>
              <w:t>：如何组织开展历史研究性学习活动</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19"/>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了解组织开展历史研究性学习的基本理论；</w:t>
            </w:r>
          </w:p>
          <w:p w:rsidR="00021A90" w:rsidRDefault="006F34B2">
            <w:pPr>
              <w:numPr>
                <w:ilvl w:val="0"/>
                <w:numId w:val="19"/>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掌握历史研究性学习的概念和特点，了解国内外历史研究性学习的最新动态；</w:t>
            </w:r>
          </w:p>
          <w:p w:rsidR="00021A90" w:rsidRDefault="006F34B2">
            <w:pPr>
              <w:numPr>
                <w:ilvl w:val="0"/>
                <w:numId w:val="19"/>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掌握组织开展历史研究性学习活动的一般流程；</w:t>
            </w:r>
          </w:p>
          <w:p w:rsidR="00021A90" w:rsidRDefault="006F34B2">
            <w:pPr>
              <w:numPr>
                <w:ilvl w:val="0"/>
                <w:numId w:val="19"/>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懂得对开展历史研究性学习过程中遇到的问题进行有效分析、寻求理论指导和修正。</w:t>
            </w:r>
          </w:p>
        </w:tc>
      </w:tr>
      <w:tr w:rsidR="00021A90">
        <w:trPr>
          <w:cantSplit/>
          <w:trHeight w:val="689"/>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主题</w:t>
            </w:r>
            <w:r>
              <w:rPr>
                <w:rFonts w:asciiTheme="minorEastAsia" w:hAnsiTheme="minorEastAsia" w:cstheme="minorEastAsia" w:hint="eastAsia"/>
                <w:b/>
                <w:sz w:val="24"/>
                <w:szCs w:val="24"/>
              </w:rPr>
              <w:t>24</w:t>
            </w:r>
            <w:r>
              <w:rPr>
                <w:rFonts w:asciiTheme="minorEastAsia" w:hAnsiTheme="minorEastAsia" w:cstheme="minorEastAsia" w:hint="eastAsia"/>
                <w:b/>
                <w:sz w:val="24"/>
                <w:szCs w:val="24"/>
              </w:rPr>
              <w:t>：如何把握初高中历史教学的连惯性和差异性</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．了解初高中教育阶段在指导思想的统一性、教育目标的一致性、教学内容的连贯性、教学方法和手段等方面的延续性。</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．理解初高中在历史教学课程标准、教材编写体例、学生思维特点和认知水平差异等方面的异同；</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．区分初高中历史教学的特点，正确把握两者教学的侧重点，处理好两者关系；</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．依据初高中历史教学的现状，在初中历史教学阶段应重视和</w:t>
            </w:r>
            <w:proofErr w:type="gramStart"/>
            <w:r>
              <w:rPr>
                <w:rFonts w:asciiTheme="minorEastAsia" w:hAnsiTheme="minorEastAsia" w:cstheme="minorEastAsia" w:hint="eastAsia"/>
                <w:sz w:val="24"/>
                <w:szCs w:val="24"/>
              </w:rPr>
              <w:t>解决好初高中</w:t>
            </w:r>
            <w:proofErr w:type="gramEnd"/>
            <w:r>
              <w:rPr>
                <w:rFonts w:asciiTheme="minorEastAsia" w:hAnsiTheme="minorEastAsia" w:cstheme="minorEastAsia" w:hint="eastAsia"/>
                <w:sz w:val="24"/>
                <w:szCs w:val="24"/>
              </w:rPr>
              <w:t>历史教学的衔接问题。</w:t>
            </w:r>
          </w:p>
        </w:tc>
      </w:tr>
      <w:tr w:rsidR="00021A90">
        <w:trPr>
          <w:cantSplit/>
          <w:trHeight w:val="1887"/>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25</w:t>
            </w:r>
            <w:r>
              <w:rPr>
                <w:rFonts w:asciiTheme="minorEastAsia" w:hAnsiTheme="minorEastAsia" w:cstheme="minorEastAsia" w:hint="eastAsia"/>
                <w:b/>
                <w:sz w:val="24"/>
                <w:szCs w:val="24"/>
              </w:rPr>
              <w:t>：如何组织开展历史</w:t>
            </w:r>
            <w:proofErr w:type="gramStart"/>
            <w:r>
              <w:rPr>
                <w:rFonts w:asciiTheme="minorEastAsia" w:hAnsiTheme="minorEastAsia" w:cstheme="minorEastAsia" w:hint="eastAsia"/>
                <w:b/>
                <w:sz w:val="24"/>
                <w:szCs w:val="24"/>
              </w:rPr>
              <w:t>研</w:t>
            </w:r>
            <w:proofErr w:type="gramEnd"/>
            <w:r>
              <w:rPr>
                <w:rFonts w:asciiTheme="minorEastAsia" w:hAnsiTheme="minorEastAsia" w:cstheme="minorEastAsia" w:hint="eastAsia"/>
                <w:b/>
                <w:sz w:val="24"/>
                <w:szCs w:val="24"/>
              </w:rPr>
              <w:t>学旅行活动</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学旅行活动的概念和基本特点，知道初中历史</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学旅行动态和发展现状；</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基本具备组织开展</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学旅行的跨学科基础知识；</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掌握组织开展初中历史</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学旅行的一般流程；</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学会结合当地学情及地方乡土历史文化资源进行</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学旅行课程设计和整合，并进行实践探索。</w:t>
            </w:r>
          </w:p>
        </w:tc>
      </w:tr>
      <w:tr w:rsidR="00021A90">
        <w:trPr>
          <w:cantSplit/>
          <w:trHeight w:val="535"/>
        </w:trPr>
        <w:tc>
          <w:tcPr>
            <w:tcW w:w="8300" w:type="dxa"/>
            <w:gridSpan w:val="2"/>
            <w:tcBorders>
              <w:top w:val="single" w:sz="8" w:space="0" w:color="000000"/>
              <w:left w:val="single" w:sz="8" w:space="0" w:color="000000"/>
              <w:bottom w:val="single" w:sz="8" w:space="0" w:color="000000"/>
            </w:tcBorders>
            <w:shd w:val="clear" w:color="auto" w:fill="FFFFFF"/>
            <w:vAlign w:val="center"/>
          </w:tcPr>
          <w:p w:rsidR="00021A90" w:rsidRDefault="006F34B2">
            <w:pPr>
              <w:jc w:val="left"/>
              <w:rPr>
                <w:rFonts w:asciiTheme="minorEastAsia" w:hAnsiTheme="minorEastAsia" w:cstheme="minorEastAsia"/>
                <w:b/>
                <w:bCs/>
                <w:sz w:val="24"/>
                <w:szCs w:val="24"/>
              </w:rPr>
            </w:pPr>
            <w:r>
              <w:rPr>
                <w:rFonts w:asciiTheme="minorEastAsia" w:hAnsiTheme="minorEastAsia" w:cstheme="minorEastAsia" w:hint="eastAsia"/>
                <w:sz w:val="24"/>
                <w:szCs w:val="24"/>
              </w:rPr>
              <w:t>培训领域</w:t>
            </w:r>
            <w:r>
              <w:rPr>
                <w:rFonts w:asciiTheme="minorEastAsia" w:hAnsiTheme="minorEastAsia" w:cstheme="minorEastAsia" w:hint="eastAsia"/>
                <w:sz w:val="24"/>
                <w:szCs w:val="24"/>
              </w:rPr>
              <w:t>6</w:t>
            </w:r>
            <w:r>
              <w:rPr>
                <w:rFonts w:asciiTheme="minorEastAsia" w:hAnsiTheme="minorEastAsia" w:cstheme="minorEastAsia" w:hint="eastAsia"/>
                <w:sz w:val="24"/>
                <w:szCs w:val="24"/>
              </w:rPr>
              <w:t>：科学评价学生学业</w:t>
            </w:r>
          </w:p>
        </w:tc>
      </w:tr>
      <w:tr w:rsidR="00021A90">
        <w:trPr>
          <w:cantSplit/>
          <w:trHeight w:val="3113"/>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26</w:t>
            </w:r>
            <w:r>
              <w:rPr>
                <w:rFonts w:asciiTheme="minorEastAsia" w:hAnsiTheme="minorEastAsia" w:cstheme="minorEastAsia" w:hint="eastAsia"/>
                <w:b/>
                <w:sz w:val="24"/>
                <w:szCs w:val="24"/>
              </w:rPr>
              <w:t>：如何研制历史学业评价标准</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．了解学业评价的概念和基本功能，知道学业评价与中考的关系；</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．掌握学业评价的基本方法与内容；</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．知道构建评价标准的基本要求和方法，能够编写包括学习内容、表现性评价标准和评价示例在内的有效的初中历史学业评价标准；</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．运用初中历史学业评价标准实施历史学业质量评价，能够结合评价结果分析，不断调整和完善初中历史学业评价标准。</w:t>
            </w:r>
          </w:p>
        </w:tc>
      </w:tr>
      <w:tr w:rsidR="00021A90">
        <w:trPr>
          <w:cantSplit/>
          <w:trHeight w:val="1578"/>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27</w:t>
            </w:r>
            <w:r>
              <w:rPr>
                <w:rFonts w:asciiTheme="minorEastAsia" w:hAnsiTheme="minorEastAsia" w:cstheme="minorEastAsia" w:hint="eastAsia"/>
                <w:b/>
                <w:sz w:val="24"/>
                <w:szCs w:val="24"/>
              </w:rPr>
              <w:t>：如何设计历史表现性评价任务</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2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了解发展性评价、表现性评价、过程性评价、真实性评价等概念，认识评价方法的多样性对初中历史教学的意义。</w:t>
            </w:r>
          </w:p>
          <w:p w:rsidR="00021A90" w:rsidRDefault="006F34B2">
            <w:pPr>
              <w:numPr>
                <w:ilvl w:val="0"/>
                <w:numId w:val="2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了解多元智能理论的内容和价值，知道表现性评价与多元智能理论的关系。</w:t>
            </w:r>
          </w:p>
          <w:p w:rsidR="00021A90" w:rsidRDefault="006F34B2">
            <w:pPr>
              <w:numPr>
                <w:ilvl w:val="0"/>
                <w:numId w:val="2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了解表现性评价的内容和特点，知道表现性评价与纸笔测验的异同，并结合历史学科的特点分析其异同点。</w:t>
            </w:r>
          </w:p>
          <w:p w:rsidR="00021A90" w:rsidRDefault="006F34B2">
            <w:pPr>
              <w:numPr>
                <w:ilvl w:val="0"/>
                <w:numId w:val="20"/>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掌握初中历史学科表现性评价的设计方法和操作步骤。</w:t>
            </w:r>
          </w:p>
        </w:tc>
      </w:tr>
      <w:tr w:rsidR="00021A90">
        <w:trPr>
          <w:cantSplit/>
          <w:trHeight w:val="3282"/>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主题</w:t>
            </w:r>
            <w:r>
              <w:rPr>
                <w:rFonts w:asciiTheme="minorEastAsia" w:hAnsiTheme="minorEastAsia" w:cstheme="minorEastAsia" w:hint="eastAsia"/>
                <w:b/>
                <w:sz w:val="24"/>
                <w:szCs w:val="24"/>
              </w:rPr>
              <w:t>28</w:t>
            </w:r>
            <w:r>
              <w:rPr>
                <w:rFonts w:asciiTheme="minorEastAsia" w:hAnsiTheme="minorEastAsia" w:cstheme="minorEastAsia" w:hint="eastAsia"/>
                <w:b/>
                <w:sz w:val="24"/>
                <w:szCs w:val="24"/>
              </w:rPr>
              <w:t>：如何进行历史作业设计</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21"/>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了解作业的类型和功能，知道作业设计既是课程本身的重要组成部分，也是课程内容的补充和延伸；</w:t>
            </w:r>
          </w:p>
          <w:p w:rsidR="00021A90" w:rsidRDefault="006F34B2">
            <w:pPr>
              <w:numPr>
                <w:ilvl w:val="0"/>
                <w:numId w:val="21"/>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了解作业设计对学生学习方式转变的作用和意义；</w:t>
            </w:r>
          </w:p>
          <w:p w:rsidR="00021A90" w:rsidRDefault="006F34B2">
            <w:pPr>
              <w:numPr>
                <w:ilvl w:val="0"/>
                <w:numId w:val="21"/>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掌握作业设计的基本方法，能依据</w:t>
            </w:r>
            <w:proofErr w:type="gramStart"/>
            <w:r>
              <w:rPr>
                <w:rFonts w:asciiTheme="minorEastAsia" w:hAnsiTheme="minorEastAsia" w:cstheme="minorEastAsia" w:hint="eastAsia"/>
                <w:sz w:val="24"/>
                <w:szCs w:val="24"/>
              </w:rPr>
              <w:t>课标要求</w:t>
            </w:r>
            <w:proofErr w:type="gramEnd"/>
            <w:r>
              <w:rPr>
                <w:rFonts w:asciiTheme="minorEastAsia" w:hAnsiTheme="minorEastAsia" w:cstheme="minorEastAsia" w:hint="eastAsia"/>
                <w:sz w:val="24"/>
                <w:szCs w:val="24"/>
              </w:rPr>
              <w:t>和学生实际，科学设计内容丰富、形式多样的作业。</w:t>
            </w:r>
          </w:p>
          <w:p w:rsidR="00021A90" w:rsidRDefault="006F34B2">
            <w:pPr>
              <w:numPr>
                <w:ilvl w:val="0"/>
                <w:numId w:val="21"/>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能依据</w:t>
            </w:r>
            <w:proofErr w:type="gramStart"/>
            <w:r>
              <w:rPr>
                <w:rFonts w:asciiTheme="minorEastAsia" w:hAnsiTheme="minorEastAsia" w:cstheme="minorEastAsia" w:hint="eastAsia"/>
                <w:sz w:val="24"/>
                <w:szCs w:val="24"/>
              </w:rPr>
              <w:t>课标要求</w:t>
            </w:r>
            <w:proofErr w:type="gramEnd"/>
            <w:r>
              <w:rPr>
                <w:rFonts w:asciiTheme="minorEastAsia" w:hAnsiTheme="minorEastAsia" w:cstheme="minorEastAsia" w:hint="eastAsia"/>
                <w:sz w:val="24"/>
                <w:szCs w:val="24"/>
              </w:rPr>
              <w:t>和学生个体差异，分层设计作业，并能进行学法指导，促进每一个学生的发展。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知道作业效应、作业量与作业评改之间的关系，了解</w:t>
            </w:r>
            <w:proofErr w:type="gramStart"/>
            <w:r>
              <w:rPr>
                <w:rFonts w:asciiTheme="minorEastAsia" w:hAnsiTheme="minorEastAsia" w:cstheme="minorEastAsia" w:hint="eastAsia"/>
                <w:sz w:val="24"/>
                <w:szCs w:val="24"/>
              </w:rPr>
              <w:t>不</w:t>
            </w:r>
            <w:proofErr w:type="gramEnd"/>
            <w:r>
              <w:rPr>
                <w:rFonts w:asciiTheme="minorEastAsia" w:hAnsiTheme="minorEastAsia" w:cstheme="minorEastAsia" w:hint="eastAsia"/>
                <w:sz w:val="24"/>
                <w:szCs w:val="24"/>
              </w:rPr>
              <w:t>同年级作业量与作业评改对作业效应的影响。</w:t>
            </w:r>
          </w:p>
        </w:tc>
      </w:tr>
      <w:tr w:rsidR="00021A90">
        <w:trPr>
          <w:cantSplit/>
          <w:trHeight w:val="3099"/>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29</w:t>
            </w:r>
            <w:r>
              <w:rPr>
                <w:rFonts w:asciiTheme="minorEastAsia" w:hAnsiTheme="minorEastAsia" w:cstheme="minorEastAsia" w:hint="eastAsia"/>
                <w:b/>
                <w:sz w:val="24"/>
                <w:szCs w:val="24"/>
              </w:rPr>
              <w:t>：如何进行历史纸笔测试的命题</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．了解初中历史课程标准与纸笔测试的关系，理解纸笔测试的价值取向；</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．了解初中历史教学目标、教学内容与测试目标的关系，掌握编制纸笔测试细目表的方法和要求；</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．了解初中历史纸笔测试的题型特征与考查功能，掌握初中历史纸笔测试基本题型的命题技术；</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．了解学业评价的基本方法和原理，掌握初中历史测试题评分细则和等级量表的研制技术；</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．知道难度、区分度、信度、效度等概念，掌握试题质量分析的方法与指标，提高命题质量。</w:t>
            </w:r>
          </w:p>
        </w:tc>
      </w:tr>
      <w:tr w:rsidR="00021A90">
        <w:trPr>
          <w:cantSplit/>
          <w:trHeight w:val="2966"/>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30</w:t>
            </w:r>
            <w:r>
              <w:rPr>
                <w:rFonts w:asciiTheme="minorEastAsia" w:hAnsiTheme="minorEastAsia" w:cstheme="minorEastAsia" w:hint="eastAsia"/>
                <w:b/>
                <w:sz w:val="24"/>
                <w:szCs w:val="24"/>
              </w:rPr>
              <w:t>：如何开发和运用历史课程资源</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22"/>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了解历史课程资源的分类标准和常见分类，理解历史课程资源的概念和价值</w:t>
            </w:r>
            <w:r>
              <w:rPr>
                <w:rFonts w:asciiTheme="minorEastAsia" w:hAnsiTheme="minorEastAsia" w:cstheme="minorEastAsia"/>
                <w:sz w:val="24"/>
                <w:szCs w:val="24"/>
              </w:rPr>
              <w:t>；</w:t>
            </w:r>
          </w:p>
          <w:p w:rsidR="00021A90" w:rsidRDefault="006F34B2">
            <w:pPr>
              <w:numPr>
                <w:ilvl w:val="0"/>
                <w:numId w:val="22"/>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掌握开发历史课程资源应遵循的基本原则，能够科学地整合、运用多种历史课程资源达成课程教学目标；</w:t>
            </w:r>
          </w:p>
          <w:p w:rsidR="00021A90" w:rsidRDefault="006F34B2">
            <w:pPr>
              <w:numPr>
                <w:ilvl w:val="0"/>
                <w:numId w:val="22"/>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了解既定课程资源和即时生成课程资源之间的联系，掌握两者运用的基本方法；</w:t>
            </w:r>
          </w:p>
          <w:p w:rsidR="00021A90" w:rsidRDefault="006F34B2">
            <w:pPr>
              <w:numPr>
                <w:ilvl w:val="0"/>
                <w:numId w:val="22"/>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知道历史课程资源和历史课堂教学与学生习得之间的联系；</w:t>
            </w:r>
          </w:p>
          <w:p w:rsidR="00021A90" w:rsidRDefault="006F34B2">
            <w:pPr>
              <w:numPr>
                <w:ilvl w:val="0"/>
                <w:numId w:val="22"/>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知道历史课程资源管理与共享的重要性，增强大课程资源意识。</w:t>
            </w:r>
          </w:p>
        </w:tc>
      </w:tr>
      <w:tr w:rsidR="00021A90">
        <w:trPr>
          <w:cantSplit/>
          <w:trHeight w:val="3872"/>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31</w:t>
            </w:r>
            <w:r>
              <w:rPr>
                <w:rFonts w:asciiTheme="minorEastAsia" w:hAnsiTheme="minorEastAsia" w:cstheme="minorEastAsia" w:hint="eastAsia"/>
                <w:b/>
                <w:sz w:val="24"/>
                <w:szCs w:val="24"/>
              </w:rPr>
              <w:t>：如何开发和实施校本课程</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23"/>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了解三级课程管理的设置和理解校本课程的概念：知道一所学校的办学理念、课程理念、课程体系、国家课程、地方课程与校本课程之间的关系；</w:t>
            </w:r>
          </w:p>
          <w:p w:rsidR="00021A90" w:rsidRDefault="006F34B2">
            <w:pPr>
              <w:numPr>
                <w:ilvl w:val="0"/>
                <w:numId w:val="23"/>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了解国家课程</w:t>
            </w:r>
            <w:proofErr w:type="gramStart"/>
            <w:r>
              <w:rPr>
                <w:rFonts w:asciiTheme="minorEastAsia" w:hAnsiTheme="minorEastAsia" w:cstheme="minorEastAsia" w:hint="eastAsia"/>
                <w:sz w:val="24"/>
                <w:szCs w:val="24"/>
              </w:rPr>
              <w:t>校本化</w:t>
            </w:r>
            <w:proofErr w:type="gramEnd"/>
            <w:r>
              <w:rPr>
                <w:rFonts w:asciiTheme="minorEastAsia" w:hAnsiTheme="minorEastAsia" w:cstheme="minorEastAsia" w:hint="eastAsia"/>
                <w:sz w:val="24"/>
                <w:szCs w:val="24"/>
              </w:rPr>
              <w:t>和校本课程实施的异同，并掌握两者实施的基本方法；</w:t>
            </w:r>
          </w:p>
          <w:p w:rsidR="00021A90" w:rsidRDefault="006F34B2">
            <w:pPr>
              <w:numPr>
                <w:ilvl w:val="0"/>
                <w:numId w:val="23"/>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了解特色学校、学校特色、特色课程与校本课程之间的关系；</w:t>
            </w:r>
          </w:p>
          <w:p w:rsidR="00021A90" w:rsidRDefault="006F34B2">
            <w:pPr>
              <w:numPr>
                <w:ilvl w:val="0"/>
                <w:numId w:val="23"/>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掌握校本课程的基本结构，能够编写包括课程目标、课程内容、课程实施和课程评价在内的课程标准，并且掌握校本教材编撰的基本方法；</w:t>
            </w:r>
          </w:p>
          <w:p w:rsidR="00021A90" w:rsidRDefault="006F34B2">
            <w:pPr>
              <w:numPr>
                <w:ilvl w:val="0"/>
                <w:numId w:val="23"/>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知道历史校本课程与乡土资源之间的关系，了解乡土历史课程开发的趋势。</w:t>
            </w:r>
          </w:p>
        </w:tc>
      </w:tr>
      <w:tr w:rsidR="00021A90">
        <w:trPr>
          <w:cantSplit/>
          <w:trHeight w:val="2245"/>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主题</w:t>
            </w:r>
            <w:r>
              <w:rPr>
                <w:rFonts w:asciiTheme="minorEastAsia" w:hAnsiTheme="minorEastAsia" w:cstheme="minorEastAsia" w:hint="eastAsia"/>
                <w:b/>
                <w:sz w:val="24"/>
                <w:szCs w:val="24"/>
              </w:rPr>
              <w:t>32</w:t>
            </w:r>
            <w:r>
              <w:rPr>
                <w:rFonts w:asciiTheme="minorEastAsia" w:hAnsiTheme="minorEastAsia" w:cstheme="minorEastAsia" w:hint="eastAsia"/>
                <w:b/>
                <w:sz w:val="24"/>
                <w:szCs w:val="24"/>
              </w:rPr>
              <w:t>：如何指导学生开展基于历史学科的社会实践活动</w:t>
            </w:r>
          </w:p>
          <w:p w:rsidR="00021A90" w:rsidRDefault="00021A90">
            <w:pPr>
              <w:keepNext/>
              <w:keepLines/>
              <w:ind w:firstLineChars="200" w:firstLine="482"/>
              <w:jc w:val="left"/>
              <w:rPr>
                <w:rFonts w:asciiTheme="minorEastAsia" w:hAnsiTheme="minorEastAsia" w:cstheme="minorEastAsia"/>
                <w:b/>
                <w:sz w:val="24"/>
                <w:szCs w:val="24"/>
              </w:rPr>
            </w:pPr>
          </w:p>
          <w:p w:rsidR="00021A90" w:rsidRDefault="00021A90">
            <w:pPr>
              <w:rPr>
                <w:rFonts w:asciiTheme="minorEastAsia" w:hAnsiTheme="minorEastAsia" w:cstheme="minorEastAsia"/>
                <w:sz w:val="24"/>
                <w:szCs w:val="24"/>
              </w:rPr>
            </w:pPr>
          </w:p>
          <w:p w:rsidR="00021A90" w:rsidRDefault="00021A90">
            <w:pPr>
              <w:rPr>
                <w:rFonts w:asciiTheme="minorEastAsia" w:hAnsiTheme="minorEastAsia" w:cstheme="minorEastAsia"/>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．理解综合实践活动的内涵与外延；</w:t>
            </w:r>
            <w:r>
              <w:rPr>
                <w:rFonts w:asciiTheme="minorEastAsia" w:hAnsiTheme="minorEastAsia" w:cstheme="minorEastAsia" w:hint="eastAsia"/>
                <w:sz w:val="24"/>
                <w:szCs w:val="24"/>
              </w:rPr>
              <w:t xml:space="preserve"> 2</w:t>
            </w:r>
            <w:r>
              <w:rPr>
                <w:rFonts w:asciiTheme="minorEastAsia" w:hAnsiTheme="minorEastAsia" w:cstheme="minorEastAsia" w:hint="eastAsia"/>
                <w:sz w:val="24"/>
                <w:szCs w:val="24"/>
              </w:rPr>
              <w:t>．了解制定学生综合实践活动方案的一般步骤，掌握指导学生开展综合实践活动的一般方法，合理设计活动计划；</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．了解社会实践活动各种各样的资源；</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．掌握社会实践活动的效果反馈、评价标准和评价方式。</w:t>
            </w:r>
          </w:p>
        </w:tc>
      </w:tr>
      <w:tr w:rsidR="00021A90">
        <w:trPr>
          <w:cantSplit/>
          <w:trHeight w:val="2823"/>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33</w:t>
            </w:r>
            <w:r>
              <w:rPr>
                <w:rFonts w:asciiTheme="minorEastAsia" w:hAnsiTheme="minorEastAsia" w:cstheme="minorEastAsia" w:hint="eastAsia"/>
                <w:b/>
                <w:sz w:val="24"/>
                <w:szCs w:val="24"/>
              </w:rPr>
              <w:t>：历史教师如何提升专业发展水平</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了解历史教师专业发展的内涵、意义和方法，树立坚定的职业信念和牢固的专业思想；</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2. </w:t>
            </w:r>
            <w:r>
              <w:rPr>
                <w:rFonts w:asciiTheme="minorEastAsia" w:hAnsiTheme="minorEastAsia" w:cstheme="minorEastAsia" w:hint="eastAsia"/>
                <w:sz w:val="24"/>
                <w:szCs w:val="24"/>
              </w:rPr>
              <w:t>了解历史教师职业生涯规划的内容、意义和方法，制定自身的职业规划；</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3. </w:t>
            </w:r>
            <w:r>
              <w:rPr>
                <w:rFonts w:asciiTheme="minorEastAsia" w:hAnsiTheme="minorEastAsia" w:cstheme="minorEastAsia" w:hint="eastAsia"/>
                <w:sz w:val="24"/>
                <w:szCs w:val="24"/>
              </w:rPr>
              <w:t>了解历史教学主张、历史教学风格、历史教学思想的异同，分析自身所处的阶段并明确自身的发展方向；</w:t>
            </w:r>
          </w:p>
          <w:p w:rsidR="00021A90" w:rsidRDefault="00021A90">
            <w:pPr>
              <w:ind w:firstLineChars="200" w:firstLine="480"/>
              <w:jc w:val="left"/>
              <w:rPr>
                <w:rFonts w:asciiTheme="minorEastAsia" w:hAnsiTheme="minorEastAsia" w:cstheme="minorEastAsia"/>
                <w:sz w:val="24"/>
                <w:szCs w:val="24"/>
              </w:rPr>
            </w:pPr>
          </w:p>
        </w:tc>
      </w:tr>
      <w:tr w:rsidR="00021A90">
        <w:trPr>
          <w:cantSplit/>
          <w:trHeight w:val="3004"/>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34</w:t>
            </w:r>
            <w:r>
              <w:rPr>
                <w:rFonts w:asciiTheme="minorEastAsia" w:hAnsiTheme="minorEastAsia" w:cstheme="minorEastAsia" w:hint="eastAsia"/>
                <w:b/>
                <w:sz w:val="24"/>
                <w:szCs w:val="24"/>
              </w:rPr>
              <w:t>：历史教师如何进行教学研究？</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numPr>
                <w:ilvl w:val="0"/>
                <w:numId w:val="24"/>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了解历史教学研究的概念，知道历史教学中课程、教材、教师、学生与教学过程的关系；</w:t>
            </w:r>
          </w:p>
          <w:p w:rsidR="00021A90" w:rsidRDefault="006F34B2">
            <w:pPr>
              <w:numPr>
                <w:ilvl w:val="0"/>
                <w:numId w:val="24"/>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了解历史教学与历史教学研究的异同；</w:t>
            </w:r>
          </w:p>
          <w:p w:rsidR="00021A90" w:rsidRDefault="006F34B2">
            <w:pPr>
              <w:numPr>
                <w:ilvl w:val="0"/>
                <w:numId w:val="24"/>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了解不同时期历史教学研究的目标与国家课程标准、教科书、培养目标之间的关系；</w:t>
            </w:r>
          </w:p>
          <w:p w:rsidR="00021A90" w:rsidRDefault="006F34B2">
            <w:pPr>
              <w:numPr>
                <w:ilvl w:val="0"/>
                <w:numId w:val="24"/>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掌握历史教学研究的基本方法，能够对如历史教育文献研究法等方法进行探讨和运用；</w:t>
            </w:r>
          </w:p>
          <w:p w:rsidR="00021A90" w:rsidRDefault="006F34B2">
            <w:pPr>
              <w:numPr>
                <w:ilvl w:val="0"/>
                <w:numId w:val="24"/>
              </w:num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知道历史教学研究与史学研究之间的关系，掌握史学研究新成果，学会将史学研究新成果与初中历史教学研究相结合的方法。</w:t>
            </w:r>
          </w:p>
        </w:tc>
      </w:tr>
      <w:tr w:rsidR="00021A90">
        <w:trPr>
          <w:cantSplit/>
          <w:trHeight w:val="3474"/>
        </w:trPr>
        <w:tc>
          <w:tcPr>
            <w:tcW w:w="22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21A90" w:rsidRDefault="006F34B2">
            <w:pPr>
              <w:keepNext/>
              <w:keepLines/>
              <w:ind w:firstLineChars="200" w:firstLine="482"/>
              <w:jc w:val="left"/>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35</w:t>
            </w:r>
            <w:r>
              <w:rPr>
                <w:rFonts w:asciiTheme="minorEastAsia" w:hAnsiTheme="minorEastAsia" w:cstheme="minorEastAsia" w:hint="eastAsia"/>
                <w:b/>
                <w:sz w:val="24"/>
                <w:szCs w:val="24"/>
              </w:rPr>
              <w:t>：历史教师如何进行史学阅读</w:t>
            </w:r>
          </w:p>
          <w:p w:rsidR="00021A90" w:rsidRDefault="00021A90">
            <w:pPr>
              <w:keepNext/>
              <w:keepLines/>
              <w:ind w:firstLineChars="200" w:firstLine="482"/>
              <w:jc w:val="left"/>
              <w:rPr>
                <w:rFonts w:asciiTheme="minorEastAsia" w:hAnsiTheme="minorEastAsia" w:cstheme="minorEastAsia"/>
                <w:b/>
                <w:sz w:val="24"/>
                <w:szCs w:val="24"/>
              </w:rPr>
            </w:pPr>
          </w:p>
        </w:tc>
        <w:tc>
          <w:tcPr>
            <w:tcW w:w="6075" w:type="dxa"/>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rPr>
              <w:t>了解史学阅读的内涵，掌握获取高质量史学资源的途径。</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rPr>
              <w:t>了解史学阅读的方法，特别需要掌握核心阅读、群文阅读、比较阅读三种阅读方式的内涵。</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w:t>
            </w:r>
            <w:r>
              <w:rPr>
                <w:rFonts w:asciiTheme="minorEastAsia" w:hAnsiTheme="minorEastAsia" w:cstheme="minorEastAsia" w:hint="eastAsia"/>
                <w:sz w:val="24"/>
                <w:szCs w:val="24"/>
              </w:rPr>
              <w:t>知道史学阅读与史料教学的关系，掌握一定的史料学知识，了解阅读资源和阅读所得的价值。</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4.</w:t>
            </w:r>
            <w:r>
              <w:rPr>
                <w:rFonts w:asciiTheme="minorEastAsia" w:hAnsiTheme="minorEastAsia" w:cstheme="minorEastAsia" w:hint="eastAsia"/>
                <w:sz w:val="24"/>
                <w:szCs w:val="24"/>
              </w:rPr>
              <w:t>了解史学阅读与教学设计的关系，知道基于优化教学设计而开展史学阅读的步骤、方法。</w:t>
            </w:r>
          </w:p>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5.</w:t>
            </w:r>
            <w:r>
              <w:rPr>
                <w:rFonts w:asciiTheme="minorEastAsia" w:hAnsiTheme="minorEastAsia" w:cstheme="minorEastAsia" w:hint="eastAsia"/>
                <w:sz w:val="24"/>
                <w:szCs w:val="24"/>
              </w:rPr>
              <w:t>了解史学阅读提升自身史学素养的途径；知道有意识通过史学、文学、哲学等经典阅读提高自身修养和人文底蕴。</w:t>
            </w:r>
          </w:p>
        </w:tc>
      </w:tr>
    </w:tbl>
    <w:p w:rsidR="00021A90" w:rsidRDefault="00021A90">
      <w:pPr>
        <w:pStyle w:val="11"/>
        <w:ind w:firstLineChars="0" w:firstLine="0"/>
        <w:jc w:val="left"/>
        <w:rPr>
          <w:rFonts w:ascii="宋体" w:hAnsi="宋体"/>
          <w:b/>
          <w:bCs/>
          <w:sz w:val="24"/>
          <w:szCs w:val="24"/>
        </w:rPr>
      </w:pPr>
    </w:p>
    <w:p w:rsidR="00021A90" w:rsidRDefault="006F34B2">
      <w:pPr>
        <w:pStyle w:val="af4"/>
        <w:numPr>
          <w:ilvl w:val="0"/>
          <w:numId w:val="10"/>
        </w:numPr>
        <w:ind w:firstLineChars="0"/>
        <w:jc w:val="left"/>
        <w:outlineLvl w:val="1"/>
        <w:rPr>
          <w:rFonts w:asciiTheme="majorEastAsia" w:eastAsiaTheme="majorEastAsia" w:hAnsiTheme="majorEastAsia" w:cstheme="majorEastAsia"/>
          <w:b/>
          <w:sz w:val="28"/>
          <w:szCs w:val="28"/>
        </w:rPr>
      </w:pPr>
      <w:bookmarkStart w:id="241" w:name="_Toc2072"/>
      <w:bookmarkStart w:id="242" w:name="_Toc17003"/>
      <w:bookmarkStart w:id="243" w:name="_Toc1126"/>
      <w:bookmarkStart w:id="244" w:name="_Toc9576"/>
      <w:bookmarkStart w:id="245" w:name="_Toc403"/>
      <w:bookmarkStart w:id="246" w:name="_Toc35098042"/>
      <w:bookmarkStart w:id="247" w:name="_Toc2184"/>
      <w:bookmarkStart w:id="248" w:name="_Toc23217"/>
      <w:bookmarkStart w:id="249" w:name="_Toc11907"/>
      <w:r>
        <w:rPr>
          <w:rFonts w:asciiTheme="majorEastAsia" w:eastAsiaTheme="majorEastAsia" w:hAnsiTheme="majorEastAsia" w:cstheme="majorEastAsia" w:hint="eastAsia"/>
          <w:b/>
          <w:sz w:val="28"/>
          <w:szCs w:val="28"/>
        </w:rPr>
        <w:t>主题能力诊断</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021A90" w:rsidRDefault="006F34B2">
      <w:pPr>
        <w:spacing w:line="360" w:lineRule="auto"/>
        <w:ind w:firstLineChars="20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主题能力诊断是教师能力水平划分的测试方法之一。《课程指南》</w:t>
      </w:r>
      <w:r>
        <w:rPr>
          <w:rFonts w:asciiTheme="minorEastAsia" w:hAnsiTheme="minorEastAsia" w:cstheme="minorEastAsia" w:hint="eastAsia"/>
          <w:bCs/>
          <w:sz w:val="24"/>
          <w:szCs w:val="24"/>
        </w:rPr>
        <w:t>35</w:t>
      </w:r>
      <w:r>
        <w:rPr>
          <w:rFonts w:asciiTheme="minorEastAsia" w:hAnsiTheme="minorEastAsia" w:cstheme="minorEastAsia" w:hint="eastAsia"/>
          <w:bCs/>
          <w:sz w:val="24"/>
          <w:szCs w:val="24"/>
        </w:rPr>
        <w:t>个主题都设计有相应的能力诊断表。通过主题课程培训前的能力诊断，有助于教师进</w:t>
      </w:r>
      <w:r>
        <w:rPr>
          <w:rFonts w:asciiTheme="minorEastAsia" w:hAnsiTheme="minorEastAsia" w:cstheme="minorEastAsia" w:hint="eastAsia"/>
          <w:bCs/>
          <w:sz w:val="24"/>
          <w:szCs w:val="24"/>
        </w:rPr>
        <w:lastRenderedPageBreak/>
        <w:t>行自我认知和判断，实现满足教师个性化的按需培训。具体能力诊断表如下：</w:t>
      </w:r>
    </w:p>
    <w:p w:rsidR="00021A90" w:rsidRDefault="006F34B2">
      <w:pPr>
        <w:ind w:firstLineChars="200" w:firstLine="480"/>
        <w:jc w:val="center"/>
        <w:rPr>
          <w:rFonts w:asciiTheme="majorEastAsia" w:eastAsiaTheme="majorEastAsia" w:hAnsiTheme="majorEastAsia" w:cstheme="minorEastAsia"/>
          <w:sz w:val="24"/>
          <w:szCs w:val="24"/>
        </w:rPr>
      </w:pPr>
      <w:r>
        <w:rPr>
          <w:rFonts w:asciiTheme="majorEastAsia" w:eastAsiaTheme="majorEastAsia" w:hAnsiTheme="majorEastAsia" w:cstheme="minorEastAsia" w:hint="eastAsia"/>
          <w:sz w:val="24"/>
          <w:szCs w:val="24"/>
        </w:rPr>
        <w:t>表</w:t>
      </w:r>
      <w:r>
        <w:rPr>
          <w:rFonts w:asciiTheme="majorEastAsia" w:eastAsiaTheme="majorEastAsia" w:hAnsiTheme="majorEastAsia" w:cstheme="minorEastAsia"/>
          <w:sz w:val="24"/>
          <w:szCs w:val="24"/>
        </w:rPr>
        <w:t>4-</w:t>
      </w:r>
      <w:r>
        <w:rPr>
          <w:rFonts w:asciiTheme="majorEastAsia" w:eastAsiaTheme="majorEastAsia" w:hAnsiTheme="majorEastAsia" w:cstheme="minorEastAsia" w:hint="eastAsia"/>
          <w:sz w:val="24"/>
          <w:szCs w:val="24"/>
        </w:rPr>
        <w:t>3</w:t>
      </w:r>
      <w:r>
        <w:rPr>
          <w:rFonts w:asciiTheme="majorEastAsia" w:eastAsiaTheme="majorEastAsia" w:hAnsiTheme="majorEastAsia" w:cstheme="minorEastAsia"/>
          <w:sz w:val="24"/>
          <w:szCs w:val="24"/>
        </w:rPr>
        <w:t xml:space="preserve"> 35</w:t>
      </w:r>
      <w:r>
        <w:rPr>
          <w:rFonts w:asciiTheme="majorEastAsia" w:eastAsiaTheme="majorEastAsia" w:hAnsiTheme="majorEastAsia" w:cstheme="minorEastAsia"/>
          <w:sz w:val="24"/>
          <w:szCs w:val="24"/>
        </w:rPr>
        <w:t>个主题能力诊断表</w:t>
      </w: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w:t>
      </w:r>
      <w:r>
        <w:rPr>
          <w:rFonts w:asciiTheme="minorEastAsia" w:hAnsiTheme="minorEastAsia" w:cstheme="minorEastAsia" w:hint="eastAsia"/>
          <w:b/>
          <w:bCs/>
          <w:sz w:val="24"/>
          <w:szCs w:val="24"/>
        </w:rPr>
        <w:t>：如何理解历史教学中立德树人的根本任务</w:t>
      </w:r>
    </w:p>
    <w:tbl>
      <w:tblPr>
        <w:tblW w:w="8313"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6589"/>
        <w:gridCol w:w="974"/>
      </w:tblGrid>
      <w:tr w:rsidR="00021A90">
        <w:trPr>
          <w:trHeight w:val="372"/>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8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74"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91"/>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四</w:t>
            </w:r>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理解历史教学中立德树人教育任务的内容要求，能结合具体教学内容进行立德树人教育，懂得通过观察、座谈等方式，了解学生“立德”学习任务的达成情况，以及通过历史解释、家国情怀等素养方面的练习题和测试题，检验学生</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“立德”任务的达成效果。</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1309"/>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三</w:t>
            </w:r>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努力尝试把立德树人教育任务与初中历史教学工作联系起来。尝试结合具体教学内容，潜移默化地实施立德树人教育任务。但在测评立德树人任务达成效果的问题上产生困惑，不了解学生“立德”学习任务达成程度。</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二</w:t>
            </w:r>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我时刻牢记立德树人教育使命，努力尝试把立德树人教育任务与初中历史教学工作联系起来。但就具体教学中立德树人教育时，要么牵强，效果不理想；要么无法结合立德树人任务完成教学工作。</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proofErr w:type="gramStart"/>
            <w:r>
              <w:rPr>
                <w:rFonts w:asciiTheme="minorEastAsia" w:hAnsiTheme="minorEastAsia" w:cstheme="minorEastAsia" w:hint="eastAsia"/>
                <w:sz w:val="24"/>
                <w:szCs w:val="24"/>
              </w:rPr>
              <w:t>一</w:t>
            </w:r>
            <w:proofErr w:type="gramEnd"/>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理解立德树人是教育的根本任务，课堂教学是落实任务的重要途径。但是，我无法将立德树人任务与具体教学内容结合起来，不理解立德树人与学科核心素养培养之间的关系。在课堂教学中，我难以潜移默化地实施立德树人教育任务。</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sz w:val="24"/>
          <w:szCs w:val="24"/>
        </w:rPr>
      </w:pPr>
      <w:r>
        <w:rPr>
          <w:rFonts w:asciiTheme="minorEastAsia" w:hAnsiTheme="minorEastAsia" w:cstheme="minorEastAsia" w:hint="eastAsia"/>
          <w:b/>
          <w:sz w:val="24"/>
          <w:szCs w:val="24"/>
        </w:rPr>
        <w:t>主题</w:t>
      </w:r>
      <w:r>
        <w:rPr>
          <w:rFonts w:asciiTheme="minorEastAsia" w:hAnsiTheme="minorEastAsia" w:cstheme="minorEastAsia" w:hint="eastAsia"/>
          <w:b/>
          <w:sz w:val="24"/>
          <w:szCs w:val="24"/>
        </w:rPr>
        <w:t>2</w:t>
      </w:r>
      <w:r>
        <w:rPr>
          <w:rFonts w:asciiTheme="minorEastAsia" w:hAnsiTheme="minorEastAsia" w:cstheme="minorEastAsia" w:hint="eastAsia"/>
          <w:b/>
          <w:sz w:val="24"/>
          <w:szCs w:val="24"/>
        </w:rPr>
        <w:t>：如何认识历史课程的性质和特点</w:t>
      </w:r>
    </w:p>
    <w:tbl>
      <w:tblPr>
        <w:tblW w:w="8313"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6589"/>
        <w:gridCol w:w="974"/>
      </w:tblGrid>
      <w:tr w:rsidR="00021A90">
        <w:trPr>
          <w:trHeight w:val="372"/>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8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74"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91"/>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四</w:t>
            </w:r>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我充分理解《义务教育历史课程标准（</w:t>
            </w:r>
            <w:r>
              <w:rPr>
                <w:rFonts w:asciiTheme="minorEastAsia" w:hAnsiTheme="minorEastAsia" w:cstheme="minorEastAsia" w:hint="eastAsia"/>
                <w:sz w:val="24"/>
                <w:szCs w:val="24"/>
              </w:rPr>
              <w:t>2011</w:t>
            </w:r>
            <w:r>
              <w:rPr>
                <w:rFonts w:asciiTheme="minorEastAsia" w:hAnsiTheme="minorEastAsia" w:cstheme="minorEastAsia" w:hint="eastAsia"/>
                <w:sz w:val="24"/>
                <w:szCs w:val="24"/>
              </w:rPr>
              <w:t>年版）》对初中历史课程性质的解读，领会初中历史课程的育人价值。在日常教学中，能较好处理学生经验与历史课</w:t>
            </w:r>
            <w:r w:rsidR="00E734CD">
              <w:rPr>
                <w:rFonts w:asciiTheme="minorEastAsia" w:hAnsiTheme="minorEastAsia" w:cstheme="minorEastAsia" w:hint="eastAsia"/>
                <w:sz w:val="24"/>
                <w:szCs w:val="24"/>
              </w:rPr>
              <w:t>程、史学研究新成果与教材中历史解释的关系。对不同教材结构和内容</w:t>
            </w:r>
            <w:r>
              <w:rPr>
                <w:rFonts w:asciiTheme="minorEastAsia" w:hAnsiTheme="minorEastAsia" w:cstheme="minorEastAsia" w:hint="eastAsia"/>
                <w:sz w:val="24"/>
                <w:szCs w:val="24"/>
              </w:rPr>
              <w:t>也有自身见解。</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1309"/>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三</w:t>
            </w:r>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我熟悉《义务教育历史课程标准（</w:t>
            </w:r>
            <w:r>
              <w:rPr>
                <w:rFonts w:asciiTheme="minorEastAsia" w:hAnsiTheme="minorEastAsia" w:cstheme="minorEastAsia" w:hint="eastAsia"/>
                <w:sz w:val="24"/>
                <w:szCs w:val="24"/>
              </w:rPr>
              <w:t>2011</w:t>
            </w:r>
            <w:r>
              <w:rPr>
                <w:rFonts w:asciiTheme="minorEastAsia" w:hAnsiTheme="minorEastAsia" w:cstheme="minorEastAsia" w:hint="eastAsia"/>
                <w:sz w:val="24"/>
                <w:szCs w:val="24"/>
              </w:rPr>
              <w:t>年版）》对历史课程性质的解读，对历史课程人文性也较为了解，并努力培养学生的综合性。但在传统教学中对达成课程性质的要求稍显困惑；比较熟悉教材的内容和结构，也较能处理学生经验与历史课程的关系，但更好地处理史学研究与教材历史解释之间还需要不断尝试和</w:t>
            </w:r>
            <w:r>
              <w:rPr>
                <w:rFonts w:asciiTheme="minorEastAsia" w:hAnsiTheme="minorEastAsia" w:cstheme="minorEastAsia" w:hint="eastAsia"/>
                <w:sz w:val="24"/>
                <w:szCs w:val="24"/>
              </w:rPr>
              <w:t>实践。</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二</w:t>
            </w:r>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我比较了解《义务教育历史课程标准（</w:t>
            </w:r>
            <w:r>
              <w:rPr>
                <w:rFonts w:asciiTheme="minorEastAsia" w:hAnsiTheme="minorEastAsia" w:cstheme="minorEastAsia" w:hint="eastAsia"/>
                <w:sz w:val="24"/>
                <w:szCs w:val="24"/>
              </w:rPr>
              <w:t>2011</w:t>
            </w:r>
            <w:r>
              <w:rPr>
                <w:rFonts w:asciiTheme="minorEastAsia" w:hAnsiTheme="minorEastAsia" w:cstheme="minorEastAsia" w:hint="eastAsia"/>
                <w:sz w:val="24"/>
                <w:szCs w:val="24"/>
              </w:rPr>
              <w:t>年版）》对历史课程性质的定义在日常生活中，有时候会对历史课程育人性质达成任务略显疲惫，容易照本宣科而失去历史课程教学的活力。对教材内容和结构比较了解。</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proofErr w:type="gramStart"/>
            <w:r>
              <w:rPr>
                <w:rFonts w:asciiTheme="minorEastAsia" w:hAnsiTheme="minorEastAsia" w:cstheme="minorEastAsia" w:hint="eastAsia"/>
                <w:sz w:val="24"/>
                <w:szCs w:val="24"/>
              </w:rPr>
              <w:t>一</w:t>
            </w:r>
            <w:proofErr w:type="gramEnd"/>
          </w:p>
        </w:tc>
        <w:tc>
          <w:tcPr>
            <w:tcW w:w="658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我知道《义务教育历史课程标准（</w:t>
            </w:r>
            <w:r>
              <w:rPr>
                <w:rFonts w:asciiTheme="minorEastAsia" w:hAnsiTheme="minorEastAsia" w:cstheme="minorEastAsia" w:hint="eastAsia"/>
                <w:sz w:val="24"/>
                <w:szCs w:val="24"/>
              </w:rPr>
              <w:t>2011</w:t>
            </w:r>
            <w:r>
              <w:rPr>
                <w:rFonts w:asciiTheme="minorEastAsia" w:hAnsiTheme="minorEastAsia" w:cstheme="minorEastAsia" w:hint="eastAsia"/>
                <w:sz w:val="24"/>
                <w:szCs w:val="24"/>
              </w:rPr>
              <w:t>年版）》对历史课程性质的定义，但无法准确领会，在教学过程中也没能达成</w:t>
            </w:r>
            <w:r>
              <w:rPr>
                <w:rFonts w:asciiTheme="minorEastAsia" w:hAnsiTheme="minorEastAsia" w:cstheme="minorEastAsia" w:hint="eastAsia"/>
                <w:sz w:val="24"/>
                <w:szCs w:val="24"/>
              </w:rPr>
              <w:lastRenderedPageBreak/>
              <w:t>育人目标，知道内容和结构的不同，但无法实现教材利用的创新，不理解历史课程与学科核心素养之间的深刻联系。</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w:t>
      </w:r>
      <w:r>
        <w:rPr>
          <w:rFonts w:asciiTheme="minorEastAsia" w:hAnsiTheme="minorEastAsia" w:cstheme="minorEastAsia" w:hint="eastAsia"/>
          <w:b/>
          <w:bCs/>
          <w:sz w:val="24"/>
          <w:szCs w:val="24"/>
        </w:rPr>
        <w:t>：如何整合与优化历史教学内容</w:t>
      </w:r>
    </w:p>
    <w:tbl>
      <w:tblPr>
        <w:tblW w:w="8325"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613"/>
        <w:gridCol w:w="1075"/>
      </w:tblGrid>
      <w:tr w:rsidR="00021A90">
        <w:trPr>
          <w:trHeight w:val="372"/>
        </w:trPr>
        <w:tc>
          <w:tcPr>
            <w:tcW w:w="63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613"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75"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63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61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了解整合与优化教学内容是提高教学质量的重要途径。在教学中，能以课程标准为依据，运用多种方式对教学内容进行整合与优化，也取得较好的教学效果与同行的肯定。我希望能了解更多关于教材观与教学观的理论，学习更好的策略与方式，能够与专家、名师对话，得到更多的指导。</w:t>
            </w:r>
          </w:p>
        </w:tc>
        <w:tc>
          <w:tcPr>
            <w:tcW w:w="1075" w:type="dxa"/>
          </w:tcPr>
          <w:p w:rsidR="00021A90" w:rsidRDefault="00021A90">
            <w:pPr>
              <w:adjustRightInd w:val="0"/>
              <w:snapToGrid w:val="0"/>
              <w:rPr>
                <w:rFonts w:asciiTheme="minorEastAsia" w:hAnsiTheme="minorEastAsia" w:cstheme="minorEastAsia"/>
                <w:b/>
                <w:sz w:val="24"/>
                <w:szCs w:val="24"/>
              </w:rPr>
            </w:pPr>
          </w:p>
        </w:tc>
      </w:tr>
      <w:tr w:rsidR="00021A90">
        <w:trPr>
          <w:trHeight w:val="1324"/>
        </w:trPr>
        <w:tc>
          <w:tcPr>
            <w:tcW w:w="63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61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我在教学中能根据考试需要对教学内容进行整合与优化。尤其是初三阶段教学，我基本上是以考</w:t>
            </w:r>
            <w:proofErr w:type="gramStart"/>
            <w:r>
              <w:rPr>
                <w:rFonts w:asciiTheme="minorEastAsia" w:hAnsiTheme="minorEastAsia" w:cstheme="minorEastAsia" w:hint="eastAsia"/>
                <w:sz w:val="24"/>
                <w:szCs w:val="24"/>
              </w:rPr>
              <w:t>纲与考情需求</w:t>
            </w:r>
            <w:proofErr w:type="gramEnd"/>
            <w:r>
              <w:rPr>
                <w:rFonts w:asciiTheme="minorEastAsia" w:hAnsiTheme="minorEastAsia" w:cstheme="minorEastAsia" w:hint="eastAsia"/>
                <w:sz w:val="24"/>
                <w:szCs w:val="24"/>
              </w:rPr>
              <w:t>进行单元整合与主题整合，并能取得一定的成绩。但我不</w:t>
            </w:r>
            <w:proofErr w:type="gramStart"/>
            <w:r>
              <w:rPr>
                <w:rFonts w:asciiTheme="minorEastAsia" w:hAnsiTheme="minorEastAsia" w:cstheme="minorEastAsia" w:hint="eastAsia"/>
                <w:sz w:val="24"/>
                <w:szCs w:val="24"/>
              </w:rPr>
              <w:t>太关注课标要求</w:t>
            </w:r>
            <w:proofErr w:type="gramEnd"/>
            <w:r>
              <w:rPr>
                <w:rFonts w:asciiTheme="minorEastAsia" w:hAnsiTheme="minorEastAsia" w:cstheme="minorEastAsia" w:hint="eastAsia"/>
                <w:sz w:val="24"/>
                <w:szCs w:val="24"/>
              </w:rPr>
              <w:t>，与中考无关的教学内容也基本不会关注。</w:t>
            </w:r>
          </w:p>
        </w:tc>
        <w:tc>
          <w:tcPr>
            <w:tcW w:w="1075"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63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61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我偶尔也会对教学内容进行整合与优化，主要是课内知识整合与优化，方法比较单一，不太清楚整合的依据是什么，单纯凭感觉、经验去做，自己也感到效果不是太好。</w:t>
            </w:r>
          </w:p>
        </w:tc>
        <w:tc>
          <w:tcPr>
            <w:tcW w:w="1075"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637"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613" w:type="dxa"/>
          </w:tcPr>
          <w:p w:rsidR="00021A90" w:rsidRDefault="006F34B2">
            <w:pPr>
              <w:adjustRightInd w:val="0"/>
              <w:snapToGrid w:val="0"/>
              <w:ind w:firstLineChars="100" w:firstLine="240"/>
              <w:rPr>
                <w:rFonts w:asciiTheme="minorEastAsia" w:hAnsiTheme="minorEastAsia" w:cstheme="minorEastAsia"/>
                <w:sz w:val="24"/>
                <w:szCs w:val="24"/>
              </w:rPr>
            </w:pPr>
            <w:r>
              <w:rPr>
                <w:rFonts w:asciiTheme="minorEastAsia" w:hAnsiTheme="minorEastAsia" w:cstheme="minorEastAsia" w:hint="eastAsia"/>
                <w:sz w:val="24"/>
                <w:szCs w:val="24"/>
              </w:rPr>
              <w:t>我是一名新教师（或非历史专业），对教材结构与教学内容不太熟悉，因此不知道如何进行教学内容的整合与优化；我虽然是个有一定教龄的教师，但一直以来认为课本的内容编排已经很好了，所以除非上公开课，基本上不对教学内容进行整合与优化。</w:t>
            </w:r>
          </w:p>
        </w:tc>
        <w:tc>
          <w:tcPr>
            <w:tcW w:w="1075"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p>
    <w:p w:rsidR="00021A90" w:rsidRDefault="006F34B2">
      <w:pPr>
        <w:widowControl/>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4</w:t>
      </w:r>
      <w:r>
        <w:rPr>
          <w:rFonts w:asciiTheme="minorEastAsia" w:hAnsiTheme="minorEastAsia" w:cstheme="minorEastAsia" w:hint="eastAsia"/>
          <w:b/>
          <w:bCs/>
          <w:sz w:val="24"/>
          <w:szCs w:val="24"/>
        </w:rPr>
        <w:t>：如何有效地使用历史教材</w:t>
      </w:r>
    </w:p>
    <w:tbl>
      <w:tblPr>
        <w:tblW w:w="8313"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6595"/>
        <w:gridCol w:w="968"/>
      </w:tblGrid>
      <w:tr w:rsidR="00021A90">
        <w:trPr>
          <w:trHeight w:val="372"/>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68"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396"/>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四</w:t>
            </w:r>
          </w:p>
        </w:tc>
        <w:tc>
          <w:tcPr>
            <w:tcW w:w="6595"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认为教材是非常重要的教学资源，但不是教学唯一依据。我能够在课标的统领下，依据学情和形势发展，对教材内容进行调整，对于教材中某些具体案例和练习题，敢于合理更换和增删，为学生提供更适合的学习材料，坚持走教材</w:t>
            </w:r>
            <w:proofErr w:type="gramStart"/>
            <w:r>
              <w:rPr>
                <w:rFonts w:asciiTheme="minorEastAsia" w:hAnsiTheme="minorEastAsia" w:cstheme="minorEastAsia" w:hint="eastAsia"/>
                <w:sz w:val="24"/>
                <w:szCs w:val="24"/>
              </w:rPr>
              <w:t>校本化</w:t>
            </w:r>
            <w:proofErr w:type="gramEnd"/>
            <w:r>
              <w:rPr>
                <w:rFonts w:asciiTheme="minorEastAsia" w:hAnsiTheme="minorEastAsia" w:cstheme="minorEastAsia" w:hint="eastAsia"/>
                <w:sz w:val="24"/>
                <w:szCs w:val="24"/>
              </w:rPr>
              <w:t>实施的道路。</w:t>
            </w:r>
          </w:p>
        </w:tc>
        <w:tc>
          <w:tcPr>
            <w:tcW w:w="968"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1249"/>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95"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我尊重教材的权威性。教学中主要根据教学目标和学情，调整课文结构。我经常对课后习题进行增删和替换。我充分发挥教材各栏目和图文信息的作用，利用这些素材创设教学情境，设计教学问题。</w:t>
            </w:r>
          </w:p>
        </w:tc>
        <w:tc>
          <w:tcPr>
            <w:tcW w:w="968"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95"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依靠教材和配套的教学参考书，辅以现成的教辅资料提供的教学资源，进行教学活动。我更关注考点是否遗漏和落实。我有自主再处理教材的意识，但我担心因此会出现错误，担心增加学生负担，担心难以完成教学进度，难以把握教学难度。</w:t>
            </w:r>
          </w:p>
        </w:tc>
        <w:tc>
          <w:tcPr>
            <w:tcW w:w="968"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95"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我依靠教材和配套的教学参考书，辅以现成的教辅资料提供的教学资源，进行教学活动。我所教学生学习基础差，学习兴趣弱，学习主动性、自觉性差，他们能按要求完成教材内容的学习，就是我最大愿望。</w:t>
            </w:r>
          </w:p>
        </w:tc>
        <w:tc>
          <w:tcPr>
            <w:tcW w:w="968"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5</w:t>
      </w:r>
      <w:r>
        <w:rPr>
          <w:rFonts w:asciiTheme="minorEastAsia" w:hAnsiTheme="minorEastAsia" w:cstheme="minorEastAsia" w:hint="eastAsia"/>
          <w:b/>
          <w:bCs/>
          <w:sz w:val="24"/>
          <w:szCs w:val="24"/>
        </w:rPr>
        <w:t>：如何进行历史概念教学</w:t>
      </w:r>
    </w:p>
    <w:tbl>
      <w:tblPr>
        <w:tblW w:w="830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6687"/>
        <w:gridCol w:w="863"/>
      </w:tblGrid>
      <w:tr w:rsidR="00021A90">
        <w:trPr>
          <w:trHeight w:val="372"/>
        </w:trPr>
        <w:tc>
          <w:tcPr>
            <w:tcW w:w="7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687"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863"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7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6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准确地理解历史概念教学的内涵，并在教学实践中充分运用概念教学帮助学生构建知识体系。针对不同的类型历史概念能够采取如双重编码等多种教学方法，且能引导学生厘清概念之间的不同关系，使概念教学发挥出实现历史课程目标、核心素养培养目标等作用。</w:t>
            </w:r>
          </w:p>
        </w:tc>
        <w:tc>
          <w:tcPr>
            <w:tcW w:w="863" w:type="dxa"/>
          </w:tcPr>
          <w:p w:rsidR="00021A90" w:rsidRDefault="00021A90">
            <w:pPr>
              <w:adjustRightInd w:val="0"/>
              <w:snapToGrid w:val="0"/>
              <w:rPr>
                <w:rFonts w:asciiTheme="minorEastAsia" w:hAnsiTheme="minorEastAsia" w:cstheme="minorEastAsia"/>
                <w:b/>
                <w:sz w:val="24"/>
                <w:szCs w:val="24"/>
              </w:rPr>
            </w:pPr>
          </w:p>
        </w:tc>
      </w:tr>
      <w:tr w:rsidR="00021A90">
        <w:trPr>
          <w:trHeight w:val="90"/>
        </w:trPr>
        <w:tc>
          <w:tcPr>
            <w:tcW w:w="7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6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了解过历史概念教学，并在教学实践中尝试运用概念教学帮助学生更好地学习历史。但是，实施概念教学的方法比较单一，且对于概念的多重内涵理解和分析存在较大的困惑，无法进一步发挥出概念教学在实践中所起的作用。</w:t>
            </w:r>
          </w:p>
        </w:tc>
        <w:tc>
          <w:tcPr>
            <w:tcW w:w="863"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6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我听说过历史概念教学，但几乎没有尝试过去开展概念教学实践。对于历史概念教学的实施方法和内涵缺乏系统性的认识，实施中也担心无法把握，进而影响教学进度和效果。</w:t>
            </w:r>
          </w:p>
        </w:tc>
        <w:tc>
          <w:tcPr>
            <w:tcW w:w="863"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50"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6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我没有听说过历史概念教学，也没有开展</w:t>
            </w:r>
            <w:proofErr w:type="gramStart"/>
            <w:r>
              <w:rPr>
                <w:rFonts w:asciiTheme="minorEastAsia" w:hAnsiTheme="minorEastAsia" w:cstheme="minorEastAsia" w:hint="eastAsia"/>
                <w:sz w:val="24"/>
                <w:szCs w:val="24"/>
              </w:rPr>
              <w:t>过概念</w:t>
            </w:r>
            <w:proofErr w:type="gramEnd"/>
            <w:r>
              <w:rPr>
                <w:rFonts w:asciiTheme="minorEastAsia" w:hAnsiTheme="minorEastAsia" w:cstheme="minorEastAsia" w:hint="eastAsia"/>
                <w:sz w:val="24"/>
                <w:szCs w:val="24"/>
              </w:rPr>
              <w:t>教学。对于历史概念的</w:t>
            </w:r>
            <w:proofErr w:type="gramStart"/>
            <w:r>
              <w:rPr>
                <w:rFonts w:asciiTheme="minorEastAsia" w:hAnsiTheme="minorEastAsia" w:cstheme="minorEastAsia" w:hint="eastAsia"/>
                <w:sz w:val="24"/>
                <w:szCs w:val="24"/>
              </w:rPr>
              <w:t>讲解仅</w:t>
            </w:r>
            <w:proofErr w:type="gramEnd"/>
            <w:r>
              <w:rPr>
                <w:rFonts w:asciiTheme="minorEastAsia" w:hAnsiTheme="minorEastAsia" w:cstheme="minorEastAsia" w:hint="eastAsia"/>
                <w:sz w:val="24"/>
                <w:szCs w:val="24"/>
              </w:rPr>
              <w:t>认为是教师讲、学生听，历史教学就是做好知识点梳理和基本内容的背记。</w:t>
            </w:r>
          </w:p>
        </w:tc>
        <w:tc>
          <w:tcPr>
            <w:tcW w:w="863"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6</w:t>
      </w:r>
      <w:r>
        <w:rPr>
          <w:rFonts w:asciiTheme="minorEastAsia" w:hAnsiTheme="minorEastAsia" w:cstheme="minorEastAsia" w:hint="eastAsia"/>
          <w:b/>
          <w:bCs/>
          <w:sz w:val="24"/>
          <w:szCs w:val="24"/>
        </w:rPr>
        <w:t>：</w:t>
      </w:r>
      <w:r>
        <w:rPr>
          <w:rFonts w:asciiTheme="minorEastAsia" w:hAnsiTheme="minorEastAsia" w:cstheme="minorEastAsia" w:hint="eastAsia"/>
          <w:b/>
          <w:bCs/>
          <w:sz w:val="24"/>
          <w:szCs w:val="24"/>
        </w:rPr>
        <w:t xml:space="preserve"> </w:t>
      </w:r>
      <w:r>
        <w:rPr>
          <w:rFonts w:asciiTheme="minorEastAsia" w:hAnsiTheme="minorEastAsia" w:cstheme="minorEastAsia" w:hint="eastAsia"/>
          <w:b/>
          <w:bCs/>
          <w:sz w:val="24"/>
          <w:szCs w:val="24"/>
        </w:rPr>
        <w:t>如何对史实进行合理判断与解析</w:t>
      </w:r>
      <w:r>
        <w:rPr>
          <w:rFonts w:asciiTheme="minorEastAsia" w:hAnsiTheme="minorEastAsia" w:cstheme="minorEastAsia" w:hint="eastAsia"/>
          <w:b/>
          <w:bCs/>
          <w:sz w:val="24"/>
          <w:szCs w:val="24"/>
        </w:rPr>
        <w:t xml:space="preserve"> </w:t>
      </w:r>
    </w:p>
    <w:tbl>
      <w:tblPr>
        <w:tblW w:w="835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6638"/>
        <w:gridCol w:w="900"/>
      </w:tblGrid>
      <w:tr w:rsidR="00021A90">
        <w:trPr>
          <w:trHeight w:val="372"/>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638"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00"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506"/>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638"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w:t>
            </w:r>
            <w:proofErr w:type="gramStart"/>
            <w:r>
              <w:rPr>
                <w:rFonts w:asciiTheme="minorEastAsia" w:hAnsiTheme="minorEastAsia" w:cstheme="minorEastAsia" w:hint="eastAsia"/>
                <w:sz w:val="24"/>
                <w:szCs w:val="24"/>
              </w:rPr>
              <w:t>熟炼</w:t>
            </w:r>
            <w:proofErr w:type="gramEnd"/>
            <w:r>
              <w:rPr>
                <w:rFonts w:asciiTheme="minorEastAsia" w:hAnsiTheme="minorEastAsia" w:cstheme="minorEastAsia" w:hint="eastAsia"/>
                <w:sz w:val="24"/>
                <w:szCs w:val="24"/>
              </w:rPr>
              <w:t>掌握辨别史料真伪的方法，对于一些把握不准的史实，也清楚该如何寻找资料和运用何种方法进行判断。具有严谨的求学态度和历史实证主义精神，知道如何查找和运用各种史料来论证某一具体史实，也知道如何多视角、全方位地解析史实。同时，清楚学术界对史实的判断存在各种争议，在教学中恰当进行主流的解析，能够帮助学生树立起正确的价值观，并通过适当的方式对学生进行历史唯物主义、爱国主义和社会主义理想教育。</w:t>
            </w:r>
          </w:p>
        </w:tc>
        <w:tc>
          <w:tcPr>
            <w:tcW w:w="900" w:type="dxa"/>
          </w:tcPr>
          <w:p w:rsidR="00021A90" w:rsidRDefault="00021A90">
            <w:pPr>
              <w:adjustRightInd w:val="0"/>
              <w:snapToGrid w:val="0"/>
              <w:rPr>
                <w:rFonts w:asciiTheme="minorEastAsia" w:hAnsiTheme="minorEastAsia" w:cstheme="minorEastAsia"/>
                <w:b/>
                <w:sz w:val="24"/>
                <w:szCs w:val="24"/>
              </w:rPr>
            </w:pPr>
          </w:p>
        </w:tc>
      </w:tr>
      <w:tr w:rsidR="00021A90">
        <w:trPr>
          <w:trHeight w:val="1339"/>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638"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教材中重要史实依据的来源，并能够判断这些史料的真伪，但对教材以外的史实则了解不多。具有比较严谨的求学态度，在教学过程中能运用多则史料来论证某一具体的史实，知道应该从至少两个以上角度来解析史实。</w:t>
            </w:r>
          </w:p>
        </w:tc>
        <w:tc>
          <w:tcPr>
            <w:tcW w:w="900" w:type="dxa"/>
          </w:tcPr>
          <w:p w:rsidR="00021A90" w:rsidRDefault="00021A90">
            <w:pPr>
              <w:adjustRightInd w:val="0"/>
              <w:snapToGrid w:val="0"/>
              <w:rPr>
                <w:rFonts w:asciiTheme="minorEastAsia" w:hAnsiTheme="minorEastAsia" w:cstheme="minorEastAsia"/>
                <w:b/>
                <w:sz w:val="24"/>
                <w:szCs w:val="24"/>
              </w:rPr>
            </w:pPr>
          </w:p>
        </w:tc>
      </w:tr>
      <w:tr w:rsidR="00021A90">
        <w:trPr>
          <w:trHeight w:val="1216"/>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638"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我熟悉教材中的重要史实，也知道这些史实所依据的史料，在教学过程中能运用史料来论证某一具体的史实，但通常只习惯使用少量史料来论证它，对史实的解析局限于教材和教学辅导用书。</w:t>
            </w:r>
          </w:p>
        </w:tc>
        <w:tc>
          <w:tcPr>
            <w:tcW w:w="900"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638"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我了解教材中的重要史实，在教学过程中习惯用教材观点来判断和解析史实，一般不使用其他史料来分析和论证史实。</w:t>
            </w:r>
          </w:p>
        </w:tc>
        <w:tc>
          <w:tcPr>
            <w:tcW w:w="900"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7</w:t>
      </w:r>
      <w:r>
        <w:rPr>
          <w:rFonts w:asciiTheme="minorEastAsia" w:hAnsiTheme="minorEastAsia" w:cstheme="minorEastAsia" w:hint="eastAsia"/>
          <w:b/>
          <w:bCs/>
          <w:sz w:val="24"/>
          <w:szCs w:val="24"/>
        </w:rPr>
        <w:t>：如何梳理历史的基本脉络与发展线索</w:t>
      </w:r>
    </w:p>
    <w:tbl>
      <w:tblPr>
        <w:tblW w:w="833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6588"/>
        <w:gridCol w:w="975"/>
      </w:tblGrid>
      <w:tr w:rsidR="00021A90">
        <w:trPr>
          <w:trHeight w:val="372"/>
        </w:trPr>
        <w:tc>
          <w:tcPr>
            <w:tcW w:w="7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水平</w:t>
            </w:r>
          </w:p>
        </w:tc>
        <w:tc>
          <w:tcPr>
            <w:tcW w:w="6588"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75"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90"/>
        </w:trPr>
        <w:tc>
          <w:tcPr>
            <w:tcW w:w="7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88" w:type="dxa"/>
            <w:vAlign w:val="center"/>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我对历史的基本脉络与发展线索有一定的研究，平时十分注重对线索的梳理，在上课时也尝试</w:t>
            </w:r>
            <w:proofErr w:type="gramStart"/>
            <w:r>
              <w:rPr>
                <w:rFonts w:asciiTheme="minorEastAsia" w:hAnsiTheme="minorEastAsia" w:cstheme="minorEastAsia" w:hint="eastAsia"/>
                <w:sz w:val="24"/>
                <w:szCs w:val="24"/>
              </w:rPr>
              <w:t>过引导</w:t>
            </w:r>
            <w:proofErr w:type="gramEnd"/>
            <w:r>
              <w:rPr>
                <w:rFonts w:asciiTheme="minorEastAsia" w:hAnsiTheme="minorEastAsia" w:cstheme="minorEastAsia" w:hint="eastAsia"/>
                <w:sz w:val="24"/>
                <w:szCs w:val="24"/>
              </w:rPr>
              <w:t>学生去梳理历史的基本脉络与发展线索，或者利用脉络线索作为课堂小结，做练习时还接触到一系列的线索图表。掌握梳理线索的基本理论并领会价值所在，具备相对系统的操作方式与合理运用流程的能力。</w:t>
            </w:r>
          </w:p>
        </w:tc>
        <w:tc>
          <w:tcPr>
            <w:tcW w:w="975" w:type="dxa"/>
          </w:tcPr>
          <w:p w:rsidR="00021A90" w:rsidRDefault="00021A90">
            <w:pPr>
              <w:adjustRightInd w:val="0"/>
              <w:snapToGrid w:val="0"/>
              <w:rPr>
                <w:rFonts w:asciiTheme="minorEastAsia" w:hAnsiTheme="minorEastAsia" w:cstheme="minorEastAsia"/>
                <w:b/>
                <w:sz w:val="24"/>
                <w:szCs w:val="24"/>
              </w:rPr>
            </w:pPr>
          </w:p>
        </w:tc>
      </w:tr>
      <w:tr w:rsidR="00021A90">
        <w:trPr>
          <w:trHeight w:val="1844"/>
        </w:trPr>
        <w:tc>
          <w:tcPr>
            <w:tcW w:w="7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88" w:type="dxa"/>
            <w:vAlign w:val="center"/>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对历史的基本脉络与发展线索梳理的研究很感兴趣，在参阅其他教师的课堂教学或者教辅资料里也常有看到相关的整理，日常教学中尝试过局部整理脉络线索，但仅仅是停留在偶尔即兴梳理一下历史知识的线索，对线索、脉络梳理的基本理论有一定认识，系统操作程序和运用流程的能力相对欠缺。</w:t>
            </w:r>
          </w:p>
        </w:tc>
        <w:tc>
          <w:tcPr>
            <w:tcW w:w="975" w:type="dxa"/>
          </w:tcPr>
          <w:p w:rsidR="00021A90" w:rsidRDefault="00021A90">
            <w:pPr>
              <w:adjustRightInd w:val="0"/>
              <w:snapToGrid w:val="0"/>
              <w:rPr>
                <w:rFonts w:asciiTheme="minorEastAsia" w:hAnsiTheme="minorEastAsia" w:cstheme="minorEastAsia"/>
                <w:b/>
                <w:sz w:val="24"/>
                <w:szCs w:val="24"/>
              </w:rPr>
            </w:pPr>
          </w:p>
        </w:tc>
      </w:tr>
      <w:tr w:rsidR="00021A90">
        <w:trPr>
          <w:trHeight w:val="90"/>
        </w:trPr>
        <w:tc>
          <w:tcPr>
            <w:tcW w:w="7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88" w:type="dxa"/>
            <w:vAlign w:val="center"/>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我对历史知识的梳理还是比较感兴趣的。经常学习和阅读有关梳理线索和脉络的书籍、文章，也经常向他人请教学习，具备一定的理论知识，尚未能具体尝试实践。</w:t>
            </w:r>
          </w:p>
        </w:tc>
        <w:tc>
          <w:tcPr>
            <w:tcW w:w="975" w:type="dxa"/>
          </w:tcPr>
          <w:p w:rsidR="00021A90" w:rsidRDefault="00021A90">
            <w:pPr>
              <w:adjustRightInd w:val="0"/>
              <w:snapToGrid w:val="0"/>
              <w:rPr>
                <w:rFonts w:asciiTheme="minorEastAsia" w:hAnsiTheme="minorEastAsia" w:cstheme="minorEastAsia"/>
                <w:b/>
                <w:sz w:val="24"/>
                <w:szCs w:val="24"/>
              </w:rPr>
            </w:pPr>
          </w:p>
        </w:tc>
      </w:tr>
      <w:tr w:rsidR="00021A90">
        <w:trPr>
          <w:trHeight w:val="1964"/>
        </w:trPr>
        <w:tc>
          <w:tcPr>
            <w:tcW w:w="775"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88" w:type="dxa"/>
            <w:vAlign w:val="center"/>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觉得传统教学方式就够了，无需去增加其它教学方式。把书里的知识点讲完，划划书，让学生去背诵，再做做练习，对对答案，能够应对考试就够了。梳理历史的基本脉络与发展线索完全就是形式主义。对于初中生来说不需要什么梳理历史的基本脉络与发展线索。这完全是大学历史专业才该去干的事。</w:t>
            </w:r>
          </w:p>
        </w:tc>
        <w:tc>
          <w:tcPr>
            <w:tcW w:w="975"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8</w:t>
      </w:r>
      <w:r>
        <w:rPr>
          <w:rFonts w:asciiTheme="minorEastAsia" w:hAnsiTheme="minorEastAsia" w:cstheme="minorEastAsia" w:hint="eastAsia"/>
          <w:b/>
          <w:bCs/>
          <w:sz w:val="24"/>
          <w:szCs w:val="24"/>
        </w:rPr>
        <w:t>：如何多角度地分析历史问题</w:t>
      </w:r>
      <w:r>
        <w:rPr>
          <w:rFonts w:asciiTheme="minorEastAsia" w:hAnsiTheme="minorEastAsia" w:cstheme="minorEastAsia" w:hint="eastAsia"/>
          <w:b/>
          <w:bCs/>
          <w:sz w:val="24"/>
          <w:szCs w:val="24"/>
        </w:rPr>
        <w:t xml:space="preserve">  </w:t>
      </w:r>
    </w:p>
    <w:tbl>
      <w:tblPr>
        <w:tblW w:w="833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550"/>
        <w:gridCol w:w="937"/>
      </w:tblGrid>
      <w:tr w:rsidR="00021A90">
        <w:trPr>
          <w:trHeight w:val="372"/>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50"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37"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90"/>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50"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清晰分辨不同角度的历史问题分析，并能清楚地知道这些角度的特点。我非常了解不同人群对历史问题所持的不同态度，并清楚这种态度形成的原因。我能够选择、组织和运用相关材料，从经济状况、政治形态、文化传统等角度分析历史，全方位理解历史事件和人物。我能运用辩论、模拟法庭、角色扮演等各种方式进行多角度认识历史问题的教学。</w:t>
            </w:r>
          </w:p>
        </w:tc>
        <w:tc>
          <w:tcPr>
            <w:tcW w:w="937" w:type="dxa"/>
          </w:tcPr>
          <w:p w:rsidR="00021A90" w:rsidRDefault="00021A90">
            <w:pPr>
              <w:adjustRightInd w:val="0"/>
              <w:snapToGrid w:val="0"/>
              <w:rPr>
                <w:rFonts w:asciiTheme="minorEastAsia" w:hAnsiTheme="minorEastAsia" w:cstheme="minorEastAsia"/>
                <w:b/>
                <w:sz w:val="24"/>
                <w:szCs w:val="24"/>
              </w:rPr>
            </w:pPr>
          </w:p>
        </w:tc>
      </w:tr>
      <w:tr w:rsidR="00021A90">
        <w:trPr>
          <w:trHeight w:val="434"/>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50"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比较好地分辨不同角度的历史问题分析，并能一定程度地知道这些角度的特点。我比较了解不同人群对历史问题所持的不同态度。我能够从经济状况、政治形态、文化传统等角度分析历史，有时能运用辩论、模拟法庭、角色扮演等各种方式进行多角度认识历史问题的教学。</w:t>
            </w:r>
          </w:p>
        </w:tc>
        <w:tc>
          <w:tcPr>
            <w:tcW w:w="937"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50"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我能分辨不同角度的历史问题分析，但不够清楚这些角度的特点。我了解不同人群对历史问题所持的不同态度。我能够从经济状况、政治形态、文化传统等角度分析历史，但较少进行多角度认识历史问题的教学。</w:t>
            </w:r>
          </w:p>
        </w:tc>
        <w:tc>
          <w:tcPr>
            <w:tcW w:w="937"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50"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我能分辨不同角度的历史分析，但不是很了解不同人群</w:t>
            </w:r>
            <w:r>
              <w:rPr>
                <w:rFonts w:asciiTheme="minorEastAsia" w:hAnsiTheme="minorEastAsia" w:cstheme="minorEastAsia" w:hint="eastAsia"/>
                <w:sz w:val="24"/>
                <w:szCs w:val="24"/>
              </w:rPr>
              <w:lastRenderedPageBreak/>
              <w:t>对历史问题所持的不同态度。我有时能够从经济状况、政治形态、文化传统等角度分析历史，但很少进行多角度认识历史问题的教学。</w:t>
            </w:r>
          </w:p>
        </w:tc>
        <w:tc>
          <w:tcPr>
            <w:tcW w:w="937"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9</w:t>
      </w:r>
      <w:r>
        <w:rPr>
          <w:rFonts w:asciiTheme="minorEastAsia" w:hAnsiTheme="minorEastAsia" w:cstheme="minorEastAsia" w:hint="eastAsia"/>
          <w:b/>
          <w:bCs/>
          <w:sz w:val="24"/>
          <w:szCs w:val="24"/>
        </w:rPr>
        <w:t>：如何客观评价历史人物</w:t>
      </w:r>
    </w:p>
    <w:tbl>
      <w:tblPr>
        <w:tblW w:w="833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575"/>
        <w:gridCol w:w="913"/>
      </w:tblGrid>
      <w:tr w:rsidR="00021A90">
        <w:trPr>
          <w:trHeight w:val="372"/>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75"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13"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7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认为历史教学过程中客观评价历史人物是历史教育中非常重要的一个内容。我熟悉教材中出现的古今中外所有人物，并且与历史知识有关的一些人物也基本知道。平时注意积累与历史人物相关的课程资源，以更好满足教学变化的资源需求。在教学实践中，能够有意识地跟时代背景、人物的阶级属性、历史作用等结合，并且注意引用多元史料、运用多元视角，对历史人物能够做出全面客观的评价。同时，根据不同的历史人物，适当渗透理想信念教育与家国情怀等价值教育。</w:t>
            </w:r>
          </w:p>
        </w:tc>
        <w:tc>
          <w:tcPr>
            <w:tcW w:w="913" w:type="dxa"/>
          </w:tcPr>
          <w:p w:rsidR="00021A90" w:rsidRDefault="00021A90">
            <w:pPr>
              <w:adjustRightInd w:val="0"/>
              <w:snapToGrid w:val="0"/>
              <w:rPr>
                <w:rFonts w:asciiTheme="minorEastAsia" w:hAnsiTheme="minorEastAsia" w:cstheme="minorEastAsia"/>
                <w:b/>
                <w:sz w:val="24"/>
                <w:szCs w:val="24"/>
              </w:rPr>
            </w:pPr>
          </w:p>
        </w:tc>
      </w:tr>
      <w:tr w:rsidR="00021A90">
        <w:trPr>
          <w:trHeight w:val="759"/>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7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熟悉教材中出现的历史人物，并尝试去了解更多与历史知识相关的人物生平。我知道要让学生客观评价历史人物需要教师平时积累更多的素材和理论基础，为此我有意识地在注意平时的阅读积累和学术涵养的提升。我觉得许多历史人物都有复杂的一面，要想做到全面客观评价很难，但可以通过不断尝试寻找新史料、新的切入角度来全面认识和评价历史人物。</w:t>
            </w:r>
          </w:p>
        </w:tc>
        <w:tc>
          <w:tcPr>
            <w:tcW w:w="913" w:type="dxa"/>
          </w:tcPr>
          <w:p w:rsidR="00021A90" w:rsidRDefault="00021A90">
            <w:pPr>
              <w:adjustRightInd w:val="0"/>
              <w:snapToGrid w:val="0"/>
              <w:rPr>
                <w:rFonts w:asciiTheme="minorEastAsia" w:hAnsiTheme="minorEastAsia" w:cstheme="minorEastAsia"/>
                <w:b/>
                <w:sz w:val="24"/>
                <w:szCs w:val="24"/>
              </w:rPr>
            </w:pPr>
          </w:p>
        </w:tc>
      </w:tr>
      <w:tr w:rsidR="00021A90">
        <w:trPr>
          <w:trHeight w:val="1333"/>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7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我熟悉教材中出现的历史人物，了解一些人物的生平经历与相关故事，且有意识地注意积累与教材中历史人物有关的教学资源，并将其融入到课堂教学中，增加学生对于认识历史人物的趣味性和多角度。</w:t>
            </w:r>
          </w:p>
        </w:tc>
        <w:tc>
          <w:tcPr>
            <w:tcW w:w="913" w:type="dxa"/>
          </w:tcPr>
          <w:p w:rsidR="00021A90" w:rsidRDefault="00021A90">
            <w:pPr>
              <w:adjustRightInd w:val="0"/>
              <w:snapToGrid w:val="0"/>
              <w:rPr>
                <w:rFonts w:asciiTheme="minorEastAsia" w:hAnsiTheme="minorEastAsia" w:cstheme="minorEastAsia"/>
                <w:b/>
                <w:sz w:val="24"/>
                <w:szCs w:val="24"/>
              </w:rPr>
            </w:pPr>
          </w:p>
        </w:tc>
      </w:tr>
      <w:tr w:rsidR="00021A90">
        <w:trPr>
          <w:trHeight w:val="1020"/>
        </w:trPr>
        <w:tc>
          <w:tcPr>
            <w:tcW w:w="850"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7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我知道教材中出现的历史人物，了解一些人物的生平经历，但在日常教学习惯于用固有的结论来评价历史人物，很少或者没有将评价历史人物与可贵品质、家国情怀等相结合。</w:t>
            </w:r>
          </w:p>
        </w:tc>
        <w:tc>
          <w:tcPr>
            <w:tcW w:w="913"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10</w:t>
      </w:r>
      <w:r>
        <w:rPr>
          <w:rFonts w:asciiTheme="minorEastAsia" w:hAnsiTheme="minorEastAsia" w:cstheme="minorEastAsia" w:hint="eastAsia"/>
          <w:b/>
          <w:bCs/>
          <w:sz w:val="24"/>
          <w:szCs w:val="24"/>
        </w:rPr>
        <w:t>：如何渗透史学研究新成果</w:t>
      </w:r>
    </w:p>
    <w:tbl>
      <w:tblPr>
        <w:tblW w:w="8331"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577"/>
        <w:gridCol w:w="937"/>
      </w:tblGrid>
      <w:tr w:rsidR="00021A90">
        <w:trPr>
          <w:trHeight w:val="705"/>
        </w:trPr>
        <w:tc>
          <w:tcPr>
            <w:tcW w:w="81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77"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3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90"/>
        </w:trPr>
        <w:tc>
          <w:tcPr>
            <w:tcW w:w="817" w:type="dxa"/>
            <w:vAlign w:val="center"/>
          </w:tcPr>
          <w:p w:rsidR="00021A90" w:rsidRDefault="006F34B2">
            <w:pPr>
              <w:adjustRightInd w:val="0"/>
              <w:snapToGrid w:val="0"/>
              <w:jc w:val="center"/>
              <w:rPr>
                <w:rFonts w:asciiTheme="minorEastAsia" w:hAnsiTheme="minorEastAsia" w:cstheme="minorEastAsia"/>
                <w:bCs/>
                <w:sz w:val="24"/>
                <w:szCs w:val="24"/>
              </w:rPr>
            </w:pPr>
            <w:r>
              <w:rPr>
                <w:rFonts w:asciiTheme="minorEastAsia" w:hAnsiTheme="minorEastAsia" w:cstheme="minorEastAsia" w:hint="eastAsia"/>
                <w:bCs/>
                <w:sz w:val="24"/>
                <w:szCs w:val="24"/>
              </w:rPr>
              <w:t>四</w:t>
            </w:r>
          </w:p>
        </w:tc>
        <w:tc>
          <w:tcPr>
            <w:tcW w:w="6577" w:type="dxa"/>
            <w:vAlign w:val="center"/>
          </w:tcPr>
          <w:p w:rsidR="00021A90" w:rsidRDefault="006F34B2">
            <w:pPr>
              <w:adjustRightInd w:val="0"/>
              <w:snapToGrid w:val="0"/>
              <w:ind w:firstLineChars="200" w:firstLine="480"/>
              <w:rPr>
                <w:rFonts w:asciiTheme="minorEastAsia" w:hAnsiTheme="minorEastAsia" w:cstheme="minorEastAsia"/>
                <w:b/>
                <w:sz w:val="24"/>
                <w:szCs w:val="24"/>
              </w:rPr>
            </w:pPr>
            <w:r>
              <w:rPr>
                <w:rFonts w:asciiTheme="minorEastAsia" w:hAnsiTheme="minorEastAsia" w:cstheme="minorEastAsia" w:hint="eastAsia"/>
                <w:bCs/>
                <w:sz w:val="24"/>
                <w:szCs w:val="24"/>
              </w:rPr>
              <w:t>我知道历史研究在不断发展，史学新成果在不断涌现，以历史研究为基础的历史教材自然也在不断更新。我理解史学研究新成果的“新”并非完全是史学研究的最新成果，而是指在史学研究领域已经较为成熟的但还没有充分吸收到初中历史教科书中的新史观、新方法、新材料和新观点。我知道历史教师要转变史学观念，有意识地开发和使用新的史学研究成果，以促进学生主体性的发挥，提高和增强学生的实践能力和创新精神。</w:t>
            </w:r>
          </w:p>
        </w:tc>
        <w:tc>
          <w:tcPr>
            <w:tcW w:w="937" w:type="dxa"/>
          </w:tcPr>
          <w:p w:rsidR="00021A90" w:rsidRDefault="00021A90">
            <w:pPr>
              <w:adjustRightInd w:val="0"/>
              <w:snapToGrid w:val="0"/>
              <w:jc w:val="center"/>
              <w:rPr>
                <w:rFonts w:asciiTheme="minorEastAsia" w:hAnsiTheme="minorEastAsia" w:cstheme="minorEastAsia"/>
                <w:b/>
                <w:sz w:val="24"/>
                <w:szCs w:val="24"/>
              </w:rPr>
            </w:pPr>
          </w:p>
        </w:tc>
      </w:tr>
      <w:tr w:rsidR="00021A90">
        <w:trPr>
          <w:trHeight w:val="1635"/>
        </w:trPr>
        <w:tc>
          <w:tcPr>
            <w:tcW w:w="817" w:type="dxa"/>
            <w:vAlign w:val="center"/>
          </w:tcPr>
          <w:p w:rsidR="00021A90" w:rsidRDefault="006F34B2">
            <w:pPr>
              <w:adjustRightInd w:val="0"/>
              <w:snapToGrid w:val="0"/>
              <w:jc w:val="center"/>
              <w:rPr>
                <w:rFonts w:asciiTheme="minorEastAsia" w:hAnsiTheme="minorEastAsia" w:cstheme="minorEastAsia"/>
                <w:bCs/>
                <w:sz w:val="24"/>
                <w:szCs w:val="24"/>
              </w:rPr>
            </w:pPr>
            <w:r>
              <w:rPr>
                <w:rFonts w:asciiTheme="minorEastAsia" w:hAnsiTheme="minorEastAsia" w:cstheme="minorEastAsia" w:hint="eastAsia"/>
                <w:bCs/>
                <w:sz w:val="24"/>
                <w:szCs w:val="24"/>
              </w:rPr>
              <w:lastRenderedPageBreak/>
              <w:t>三</w:t>
            </w:r>
          </w:p>
        </w:tc>
        <w:tc>
          <w:tcPr>
            <w:tcW w:w="6577" w:type="dxa"/>
            <w:vAlign w:val="center"/>
          </w:tcPr>
          <w:p w:rsidR="00021A90" w:rsidRDefault="006F34B2">
            <w:pPr>
              <w:adjustRightInd w:val="0"/>
              <w:snapToGrid w:val="0"/>
              <w:ind w:firstLineChars="200" w:firstLine="480"/>
              <w:rPr>
                <w:rFonts w:asciiTheme="minorEastAsia" w:hAnsiTheme="minorEastAsia" w:cstheme="minorEastAsia"/>
                <w:bCs/>
                <w:sz w:val="24"/>
                <w:szCs w:val="24"/>
              </w:rPr>
            </w:pPr>
            <w:r>
              <w:rPr>
                <w:rFonts w:asciiTheme="minorEastAsia" w:hAnsiTheme="minorEastAsia" w:cstheme="minorEastAsia" w:hint="eastAsia"/>
                <w:bCs/>
                <w:sz w:val="24"/>
                <w:szCs w:val="24"/>
              </w:rPr>
              <w:t>我知道历史教材不同于普通的历史读本，它的编订会受到诸多因素制约，在史学新成果的采用上往往较为谨慎。我知道新课程的教材观主张教材不再只是供传授的经典</w:t>
            </w:r>
            <w:r>
              <w:rPr>
                <w:rFonts w:asciiTheme="minorEastAsia" w:hAnsiTheme="minorEastAsia" w:cstheme="minorEastAsia" w:hint="eastAsia"/>
                <w:bCs/>
                <w:sz w:val="24"/>
                <w:szCs w:val="24"/>
              </w:rPr>
              <w:t>,</w:t>
            </w:r>
            <w:r>
              <w:rPr>
                <w:rFonts w:asciiTheme="minorEastAsia" w:hAnsiTheme="minorEastAsia" w:cstheme="minorEastAsia" w:hint="eastAsia"/>
                <w:bCs/>
                <w:sz w:val="24"/>
                <w:szCs w:val="24"/>
              </w:rPr>
              <w:t>而是供教学使用的材料。我尝试过在教学中渗透史学新成果，在历史课堂教学中，重视学生历史学科能力的提升。</w:t>
            </w:r>
          </w:p>
        </w:tc>
        <w:tc>
          <w:tcPr>
            <w:tcW w:w="937" w:type="dxa"/>
          </w:tcPr>
          <w:p w:rsidR="00021A90" w:rsidRDefault="00021A90">
            <w:pPr>
              <w:adjustRightInd w:val="0"/>
              <w:snapToGrid w:val="0"/>
              <w:jc w:val="center"/>
              <w:rPr>
                <w:rFonts w:asciiTheme="minorEastAsia" w:hAnsiTheme="minorEastAsia" w:cstheme="minorEastAsia"/>
                <w:b/>
                <w:sz w:val="24"/>
                <w:szCs w:val="24"/>
              </w:rPr>
            </w:pPr>
          </w:p>
        </w:tc>
      </w:tr>
      <w:tr w:rsidR="00021A90">
        <w:trPr>
          <w:trHeight w:val="1456"/>
        </w:trPr>
        <w:tc>
          <w:tcPr>
            <w:tcW w:w="817" w:type="dxa"/>
            <w:vAlign w:val="center"/>
          </w:tcPr>
          <w:p w:rsidR="00021A90" w:rsidRDefault="006F34B2">
            <w:pPr>
              <w:adjustRightInd w:val="0"/>
              <w:snapToGrid w:val="0"/>
              <w:jc w:val="center"/>
              <w:rPr>
                <w:rFonts w:asciiTheme="minorEastAsia" w:hAnsiTheme="minorEastAsia" w:cstheme="minorEastAsia"/>
                <w:bCs/>
                <w:sz w:val="24"/>
                <w:szCs w:val="24"/>
              </w:rPr>
            </w:pPr>
            <w:r>
              <w:rPr>
                <w:rFonts w:asciiTheme="minorEastAsia" w:hAnsiTheme="minorEastAsia" w:cstheme="minorEastAsia" w:hint="eastAsia"/>
                <w:bCs/>
                <w:sz w:val="24"/>
                <w:szCs w:val="24"/>
              </w:rPr>
              <w:t>二</w:t>
            </w:r>
          </w:p>
        </w:tc>
        <w:tc>
          <w:tcPr>
            <w:tcW w:w="6577" w:type="dxa"/>
            <w:vAlign w:val="center"/>
          </w:tcPr>
          <w:p w:rsidR="00021A90" w:rsidRDefault="006F34B2">
            <w:pPr>
              <w:adjustRightInd w:val="0"/>
              <w:snapToGrid w:val="0"/>
              <w:ind w:firstLineChars="200" w:firstLine="480"/>
              <w:rPr>
                <w:rFonts w:asciiTheme="minorEastAsia" w:hAnsiTheme="minorEastAsia" w:cstheme="minorEastAsia"/>
                <w:bCs/>
                <w:sz w:val="24"/>
                <w:szCs w:val="24"/>
              </w:rPr>
            </w:pPr>
            <w:r>
              <w:rPr>
                <w:rFonts w:asciiTheme="minorEastAsia" w:hAnsiTheme="minorEastAsia" w:cstheme="minorEastAsia" w:hint="eastAsia"/>
                <w:bCs/>
                <w:sz w:val="24"/>
                <w:szCs w:val="24"/>
              </w:rPr>
              <w:t>我看到新课程给我们带来的变化，不仅止于课程观念和教学观念，也应体现在史学观念上。我知道运用于初中历史教学的新史料与历史研究的新史料是有区别的。我把完成历史知识的传授作为课堂教学的主要任务。</w:t>
            </w:r>
          </w:p>
        </w:tc>
        <w:tc>
          <w:tcPr>
            <w:tcW w:w="937" w:type="dxa"/>
          </w:tcPr>
          <w:p w:rsidR="00021A90" w:rsidRDefault="00021A90">
            <w:pPr>
              <w:adjustRightInd w:val="0"/>
              <w:snapToGrid w:val="0"/>
              <w:jc w:val="center"/>
              <w:rPr>
                <w:rFonts w:asciiTheme="minorEastAsia" w:hAnsiTheme="minorEastAsia" w:cstheme="minorEastAsia"/>
                <w:b/>
                <w:sz w:val="24"/>
                <w:szCs w:val="24"/>
              </w:rPr>
            </w:pPr>
          </w:p>
        </w:tc>
      </w:tr>
      <w:tr w:rsidR="00021A90">
        <w:trPr>
          <w:trHeight w:val="90"/>
        </w:trPr>
        <w:tc>
          <w:tcPr>
            <w:tcW w:w="817" w:type="dxa"/>
            <w:vAlign w:val="center"/>
          </w:tcPr>
          <w:p w:rsidR="00021A90" w:rsidRDefault="006F34B2">
            <w:pPr>
              <w:adjustRightInd w:val="0"/>
              <w:snapToGrid w:val="0"/>
              <w:jc w:val="center"/>
              <w:rPr>
                <w:rFonts w:asciiTheme="minorEastAsia" w:hAnsiTheme="minorEastAsia" w:cstheme="minorEastAsia"/>
                <w:bCs/>
                <w:sz w:val="24"/>
                <w:szCs w:val="24"/>
              </w:rPr>
            </w:pPr>
            <w:proofErr w:type="gramStart"/>
            <w:r>
              <w:rPr>
                <w:rFonts w:asciiTheme="minorEastAsia" w:hAnsiTheme="minorEastAsia" w:cstheme="minorEastAsia" w:hint="eastAsia"/>
                <w:bCs/>
                <w:sz w:val="24"/>
                <w:szCs w:val="24"/>
              </w:rPr>
              <w:t>一</w:t>
            </w:r>
            <w:proofErr w:type="gramEnd"/>
          </w:p>
        </w:tc>
        <w:tc>
          <w:tcPr>
            <w:tcW w:w="6577" w:type="dxa"/>
            <w:vAlign w:val="center"/>
          </w:tcPr>
          <w:p w:rsidR="00021A90" w:rsidRDefault="006F34B2">
            <w:pPr>
              <w:adjustRightInd w:val="0"/>
              <w:snapToGrid w:val="0"/>
              <w:ind w:firstLineChars="200" w:firstLine="480"/>
              <w:rPr>
                <w:rFonts w:asciiTheme="minorEastAsia" w:hAnsiTheme="minorEastAsia" w:cstheme="minorEastAsia"/>
                <w:bCs/>
                <w:sz w:val="24"/>
                <w:szCs w:val="24"/>
              </w:rPr>
            </w:pPr>
            <w:r>
              <w:rPr>
                <w:rFonts w:asciiTheme="minorEastAsia" w:hAnsiTheme="minorEastAsia" w:cstheme="minorEastAsia" w:hint="eastAsia"/>
                <w:bCs/>
                <w:sz w:val="24"/>
                <w:szCs w:val="24"/>
              </w:rPr>
              <w:t>我的工作是按学期教学进度，把教科书上规定的内容认真教完。对历史教科书，很少做处理，主要是讲解课文，没有意识将平时自己积累的教学资源融入到备课中去。</w:t>
            </w:r>
          </w:p>
        </w:tc>
        <w:tc>
          <w:tcPr>
            <w:tcW w:w="937" w:type="dxa"/>
          </w:tcPr>
          <w:p w:rsidR="00021A90" w:rsidRDefault="00021A90">
            <w:pPr>
              <w:adjustRightInd w:val="0"/>
              <w:snapToGrid w:val="0"/>
              <w:jc w:val="center"/>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11</w:t>
      </w:r>
      <w:r>
        <w:rPr>
          <w:rFonts w:asciiTheme="minorEastAsia" w:hAnsiTheme="minorEastAsia" w:cstheme="minorEastAsia" w:hint="eastAsia"/>
          <w:b/>
          <w:bCs/>
          <w:sz w:val="24"/>
          <w:szCs w:val="24"/>
        </w:rPr>
        <w:t>：如何以唯物史观为指导开展教学</w:t>
      </w:r>
    </w:p>
    <w:tbl>
      <w:tblPr>
        <w:tblW w:w="8269"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358"/>
        <w:gridCol w:w="1061"/>
      </w:tblGrid>
      <w:tr w:rsidR="00021A90">
        <w:trPr>
          <w:trHeight w:val="372"/>
        </w:trPr>
        <w:tc>
          <w:tcPr>
            <w:tcW w:w="8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35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1"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8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四</w:t>
            </w:r>
          </w:p>
        </w:tc>
        <w:tc>
          <w:tcPr>
            <w:tcW w:w="6358"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认为唯物史观是科学的历史观。我对唯物史观的基本原理和方法有系统认识，能够准确判断叙述者的价值、立场、意图；能熟练运用唯物史观构建历史叙事，阐明因果逻辑；能够准确理解国家统编教材中渗透的唯物史观，运用起来得心应手；善于从客观存在出发设计教学，重视实证，史料丰富，课堂生动。</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8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三</w:t>
            </w:r>
          </w:p>
        </w:tc>
        <w:tc>
          <w:tcPr>
            <w:tcW w:w="6358"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我知道唯物史观是科学的历史观；我对唯物史观的基本原理和方法有一定认识，对历史解释、历史评判中包含的唯物史观能</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准确判断，但无法区分历史叙述、内容选择的价值观念和立场。能够依据教材梳理出历史的发展线索和因果链条，但自己有时感觉逻辑不顺，衔接不畅，不是很满意；能运用方法将唯物史观融合到教学过程中，但觉得效果不是很明显，学生也觉得比较枯燥。</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二</w:t>
            </w:r>
          </w:p>
        </w:tc>
        <w:tc>
          <w:tcPr>
            <w:tcW w:w="6358"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我了解唯物史观是重要的历史观，知道唯物史观的一些观点，但无法用专门的术语表达；尝试过脱离教材运用唯物史观对历史现象</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解释，但经常出现卡壳，很难自圆其说，在学生面前比较尴尬；对教材的处理意见、提供的教学建议偶尔能被</w:t>
            </w:r>
            <w:proofErr w:type="gramStart"/>
            <w:r>
              <w:rPr>
                <w:rFonts w:asciiTheme="minorEastAsia" w:hAnsiTheme="minorEastAsia" w:cstheme="minorEastAsia" w:hint="eastAsia"/>
                <w:sz w:val="24"/>
                <w:szCs w:val="24"/>
              </w:rPr>
              <w:t>备课组采纳</w:t>
            </w:r>
            <w:proofErr w:type="gramEnd"/>
            <w:r>
              <w:rPr>
                <w:rFonts w:asciiTheme="minorEastAsia" w:hAnsiTheme="minorEastAsia" w:cstheme="minorEastAsia" w:hint="eastAsia"/>
                <w:sz w:val="24"/>
                <w:szCs w:val="24"/>
              </w:rPr>
              <w:t>，但往往被修改得面目全非；向学生讲授过唯物史观，也曾要求学生背诵，但学生遗忘速度快。</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proofErr w:type="gramStart"/>
            <w:r>
              <w:rPr>
                <w:rFonts w:asciiTheme="minorEastAsia" w:hAnsiTheme="minorEastAsia" w:cstheme="minorEastAsia" w:hint="eastAsia"/>
                <w:sz w:val="24"/>
                <w:szCs w:val="24"/>
              </w:rPr>
              <w:t>一</w:t>
            </w:r>
            <w:proofErr w:type="gramEnd"/>
          </w:p>
        </w:tc>
        <w:tc>
          <w:tcPr>
            <w:tcW w:w="6358"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我了解唯物史观，但说不出具体内容，经常被多种历史观点弄得焦头烂额，分不清哪种更有理。教学过程主要是梳理教材内容，列举史实，罗列教材观点，不敢离开教材</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自己的分析和判断。有教过学生唯物史观，但学生不听，反正中考也不考，就再也没提了。</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12</w:t>
      </w:r>
      <w:r>
        <w:rPr>
          <w:rFonts w:asciiTheme="minorEastAsia" w:hAnsiTheme="minorEastAsia" w:cstheme="minorEastAsia" w:hint="eastAsia"/>
          <w:b/>
          <w:bCs/>
          <w:sz w:val="24"/>
          <w:szCs w:val="24"/>
        </w:rPr>
        <w:t>：如何依据历史</w:t>
      </w:r>
      <w:proofErr w:type="gramStart"/>
      <w:r>
        <w:rPr>
          <w:rFonts w:asciiTheme="minorEastAsia" w:hAnsiTheme="minorEastAsia" w:cstheme="minorEastAsia" w:hint="eastAsia"/>
          <w:b/>
          <w:bCs/>
          <w:sz w:val="24"/>
          <w:szCs w:val="24"/>
        </w:rPr>
        <w:t>课标要求</w:t>
      </w:r>
      <w:proofErr w:type="gramEnd"/>
      <w:r>
        <w:rPr>
          <w:rFonts w:asciiTheme="minorEastAsia" w:hAnsiTheme="minorEastAsia" w:cstheme="minorEastAsia" w:hint="eastAsia"/>
          <w:b/>
          <w:bCs/>
          <w:sz w:val="24"/>
          <w:szCs w:val="24"/>
        </w:rPr>
        <w:t>撰写教学目标</w:t>
      </w:r>
    </w:p>
    <w:tbl>
      <w:tblPr>
        <w:tblW w:w="831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6587"/>
        <w:gridCol w:w="938"/>
      </w:tblGrid>
      <w:tr w:rsidR="00021A90">
        <w:trPr>
          <w:trHeight w:val="372"/>
        </w:trPr>
        <w:tc>
          <w:tcPr>
            <w:tcW w:w="78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87"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38"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w:t>
            </w:r>
          </w:p>
        </w:tc>
      </w:tr>
      <w:tr w:rsidR="00021A90">
        <w:trPr>
          <w:trHeight w:val="841"/>
        </w:trPr>
        <w:tc>
          <w:tcPr>
            <w:tcW w:w="78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lastRenderedPageBreak/>
              <w:t>四</w:t>
            </w:r>
          </w:p>
        </w:tc>
        <w:tc>
          <w:tcPr>
            <w:tcW w:w="65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备课的起点是依据课程标准的要求，结合学生的实际情况制定教学目标，依据目标开发教学资源并制作教学课件。教学目标的制定既能思考怎么教和怎么学，也能思考为什么教和为什么学，教学目标的预设能结合教学内容，关注学生历史学科核心素养的培养。能按照期望学习者身上出现的可观察、可操作、可测量结果的方式对教学目标做出具体说明。</w:t>
            </w:r>
          </w:p>
        </w:tc>
        <w:tc>
          <w:tcPr>
            <w:tcW w:w="938" w:type="dxa"/>
          </w:tcPr>
          <w:p w:rsidR="00021A90" w:rsidRDefault="00021A90">
            <w:pPr>
              <w:adjustRightInd w:val="0"/>
              <w:snapToGrid w:val="0"/>
              <w:rPr>
                <w:rFonts w:asciiTheme="minorEastAsia" w:hAnsiTheme="minorEastAsia" w:cstheme="minorEastAsia"/>
                <w:b/>
                <w:sz w:val="24"/>
                <w:szCs w:val="24"/>
              </w:rPr>
            </w:pPr>
          </w:p>
        </w:tc>
      </w:tr>
      <w:tr w:rsidR="00021A90">
        <w:trPr>
          <w:trHeight w:val="1544"/>
        </w:trPr>
        <w:tc>
          <w:tcPr>
            <w:tcW w:w="78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备课的起点是依据课程标准的要求，并结合学生的实际制定教学目标，依据目标开发教学资源并制作教学课件。教学目标的制定能关注为什么教和为什么学，也能关注如何教和如何学，教学目标的预设能结合教学内容，指向历史学科核心素养的培育。但一般不会按照期望学习者身上出现的可观察、可操作、可测量结果的方式对教学目标做出具体说明。</w:t>
            </w:r>
            <w:r>
              <w:rPr>
                <w:rFonts w:asciiTheme="minorEastAsia" w:hAnsiTheme="minorEastAsia" w:cstheme="minorEastAsia" w:hint="eastAsia"/>
                <w:sz w:val="24"/>
                <w:szCs w:val="24"/>
              </w:rPr>
              <w:t xml:space="preserve"> </w:t>
            </w:r>
          </w:p>
        </w:tc>
        <w:tc>
          <w:tcPr>
            <w:tcW w:w="938"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8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备课的起点是依据课程标准的要求制定教学目标，然后再依据教学目标寻找相关教学资源并制作教学课件。在教学目标设计的过程中，往往较多关注怎么教和怎么学，较少思考为什么教和为什么学。一般是按照知</w:t>
            </w:r>
            <w:r>
              <w:rPr>
                <w:rFonts w:asciiTheme="minorEastAsia" w:hAnsiTheme="minorEastAsia" w:cstheme="minorEastAsia" w:hint="eastAsia"/>
                <w:sz w:val="24"/>
                <w:szCs w:val="24"/>
              </w:rPr>
              <w:t>识与能力、过程与方法和情感态度价值观三个维度分开来表述每一课时的教学目标。</w:t>
            </w:r>
            <w:r>
              <w:rPr>
                <w:rFonts w:asciiTheme="minorEastAsia" w:hAnsiTheme="minorEastAsia" w:cstheme="minorEastAsia" w:hint="eastAsia"/>
                <w:sz w:val="24"/>
                <w:szCs w:val="24"/>
              </w:rPr>
              <w:t xml:space="preserve"> </w:t>
            </w:r>
          </w:p>
        </w:tc>
        <w:tc>
          <w:tcPr>
            <w:tcW w:w="938"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88"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87"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备课的起点通常是注重寻找教学参考资料并制作教学课件，在备课过程中，往往较多关心教哪些内容，而较少思考为什么教，较多地思考教师应怎么教，而较少思考学生该怎么学。通常是简单复制教学参考资料制定教学目标，较少完整规范地表述每一课时的教学目标。</w:t>
            </w:r>
          </w:p>
        </w:tc>
        <w:tc>
          <w:tcPr>
            <w:tcW w:w="938"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13</w:t>
      </w:r>
      <w:r>
        <w:rPr>
          <w:rFonts w:asciiTheme="minorEastAsia" w:hAnsiTheme="minorEastAsia" w:cstheme="minorEastAsia" w:hint="eastAsia"/>
          <w:b/>
          <w:bCs/>
          <w:sz w:val="24"/>
          <w:szCs w:val="24"/>
        </w:rPr>
        <w:t>：如何围绕历史</w:t>
      </w:r>
      <w:proofErr w:type="gramStart"/>
      <w:r>
        <w:rPr>
          <w:rFonts w:asciiTheme="minorEastAsia" w:hAnsiTheme="minorEastAsia" w:cstheme="minorEastAsia" w:hint="eastAsia"/>
          <w:b/>
          <w:bCs/>
          <w:sz w:val="24"/>
          <w:szCs w:val="24"/>
        </w:rPr>
        <w:t>课标要求</w:t>
      </w:r>
      <w:proofErr w:type="gramEnd"/>
      <w:r>
        <w:rPr>
          <w:rFonts w:asciiTheme="minorEastAsia" w:hAnsiTheme="minorEastAsia" w:cstheme="minorEastAsia" w:hint="eastAsia"/>
          <w:b/>
          <w:bCs/>
          <w:sz w:val="24"/>
          <w:szCs w:val="24"/>
        </w:rPr>
        <w:t>提炼教学主题</w:t>
      </w:r>
    </w:p>
    <w:tbl>
      <w:tblPr>
        <w:tblW w:w="831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6551"/>
        <w:gridCol w:w="937"/>
      </w:tblGrid>
      <w:tr w:rsidR="00021A90">
        <w:trPr>
          <w:trHeight w:val="372"/>
        </w:trPr>
        <w:tc>
          <w:tcPr>
            <w:tcW w:w="82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51"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37"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2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51"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能够依据课程目标与教学目标，结合学生已有知识水平，自主完成历史教学主题的提炼，并且灵活开展教学活动。我对历史教学主题的种类及适用范围有充分了解，掌握历史教学主题提炼的基本方法。在备课中，我有意识地关注课程改革的新动向，把握新教材的变化，合理整合教材内容，科学定位教学目标，有效提炼教学主题。我希望着眼于学生未来的发展，注重对学生历史学科核心素养的培育，使得历史课堂有灵魂，历史教学有价值追求。</w:t>
            </w:r>
          </w:p>
        </w:tc>
        <w:tc>
          <w:tcPr>
            <w:tcW w:w="937" w:type="dxa"/>
          </w:tcPr>
          <w:p w:rsidR="00021A90" w:rsidRDefault="00021A90">
            <w:pPr>
              <w:adjustRightInd w:val="0"/>
              <w:snapToGrid w:val="0"/>
              <w:rPr>
                <w:rFonts w:asciiTheme="minorEastAsia" w:hAnsiTheme="minorEastAsia" w:cstheme="minorEastAsia"/>
                <w:b/>
                <w:sz w:val="24"/>
                <w:szCs w:val="24"/>
              </w:rPr>
            </w:pPr>
          </w:p>
        </w:tc>
      </w:tr>
      <w:tr w:rsidR="00021A90">
        <w:trPr>
          <w:trHeight w:val="416"/>
        </w:trPr>
        <w:tc>
          <w:tcPr>
            <w:tcW w:w="82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51"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教学主题的种类、适用范围以及提炼策略有一定了解，能够整合课程目标和教学目标，有意识地提炼历史教学主题，结合学生实际，开展历史主题教学。但在具体教学中，总会出现主题“过深”，学生听不懂；主题“过浅”，学生提不起兴趣；主线过多，重点难以突出，教学内容难以按时完成，教学效果甚微等等问题。我对如何科学合理提炼历史教学主题有一些疑惑。</w:t>
            </w:r>
          </w:p>
        </w:tc>
        <w:tc>
          <w:tcPr>
            <w:tcW w:w="937"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2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51"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我对历史教学主题的提炼有一些了解，也明白提炼历史教学主题对历史课堂的有效教学、学生历史学科核心素养培</w:t>
            </w:r>
            <w:r>
              <w:rPr>
                <w:rFonts w:asciiTheme="minorEastAsia" w:hAnsiTheme="minorEastAsia" w:cstheme="minorEastAsia" w:hint="eastAsia"/>
                <w:sz w:val="24"/>
                <w:szCs w:val="24"/>
              </w:rPr>
              <w:lastRenderedPageBreak/>
              <w:t>育的重要意义。但我不知道如何有效提炼历史教学主题，如何寻找切入角度，如何科学定位教学目标与教学主题。</w:t>
            </w:r>
          </w:p>
        </w:tc>
        <w:tc>
          <w:tcPr>
            <w:tcW w:w="937" w:type="dxa"/>
          </w:tcPr>
          <w:p w:rsidR="00021A90" w:rsidRDefault="00021A90">
            <w:pPr>
              <w:adjustRightInd w:val="0"/>
              <w:snapToGrid w:val="0"/>
              <w:rPr>
                <w:rFonts w:asciiTheme="minorEastAsia" w:hAnsiTheme="minorEastAsia" w:cstheme="minorEastAsia"/>
                <w:b/>
                <w:sz w:val="24"/>
                <w:szCs w:val="24"/>
              </w:rPr>
            </w:pPr>
          </w:p>
        </w:tc>
      </w:tr>
      <w:tr w:rsidR="00021A90">
        <w:trPr>
          <w:trHeight w:val="90"/>
        </w:trPr>
        <w:tc>
          <w:tcPr>
            <w:tcW w:w="825"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lastRenderedPageBreak/>
              <w:t>一</w:t>
            </w:r>
            <w:proofErr w:type="gramEnd"/>
          </w:p>
        </w:tc>
        <w:tc>
          <w:tcPr>
            <w:tcW w:w="6551"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我对历史教学主题的提炼比较感兴趣，但对其具体含义、种类、提炼的基本方法不甚了解。我在备课时也不怎么提炼历史教学主题，但我很愿意进行学习、尝试。</w:t>
            </w:r>
          </w:p>
        </w:tc>
        <w:tc>
          <w:tcPr>
            <w:tcW w:w="937"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14</w:t>
      </w:r>
      <w:r>
        <w:rPr>
          <w:rFonts w:asciiTheme="minorEastAsia" w:hAnsiTheme="minorEastAsia" w:cstheme="minorEastAsia" w:hint="eastAsia"/>
          <w:b/>
          <w:bCs/>
          <w:sz w:val="24"/>
          <w:szCs w:val="24"/>
        </w:rPr>
        <w:t>：如何精确定为历史教学重难点</w:t>
      </w:r>
    </w:p>
    <w:tbl>
      <w:tblPr>
        <w:tblW w:w="832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6439"/>
        <w:gridCol w:w="974"/>
      </w:tblGrid>
      <w:tr w:rsidR="00021A90">
        <w:trPr>
          <w:trHeight w:val="372"/>
        </w:trPr>
        <w:tc>
          <w:tcPr>
            <w:tcW w:w="91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43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74"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91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sz w:val="24"/>
                <w:szCs w:val="24"/>
              </w:rPr>
              <w:t>四</w:t>
            </w:r>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完全理解精确定位教学重难点的意义，能够依据学情精确定位教学难点，能采取合适策略分散重点，并向学生解释其成为“学习重难点”的原因，能多角度突破难点，降低学生学习难度。我能围绕教学重难点对学生进行学业水平测试，能围绕教学重难点进行命题测试，难度把握恰当。</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74"/>
        </w:trPr>
        <w:tc>
          <w:tcPr>
            <w:tcW w:w="91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我能从历史学科学</w:t>
            </w:r>
            <w:proofErr w:type="gramStart"/>
            <w:r>
              <w:rPr>
                <w:rFonts w:asciiTheme="minorEastAsia" w:hAnsiTheme="minorEastAsia" w:cstheme="minorEastAsia" w:hint="eastAsia"/>
                <w:sz w:val="24"/>
                <w:szCs w:val="24"/>
              </w:rPr>
              <w:t>术角度</w:t>
            </w:r>
            <w:proofErr w:type="gramEnd"/>
            <w:r>
              <w:rPr>
                <w:rFonts w:asciiTheme="minorEastAsia" w:hAnsiTheme="minorEastAsia" w:cstheme="minorEastAsia" w:hint="eastAsia"/>
                <w:sz w:val="24"/>
                <w:szCs w:val="24"/>
              </w:rPr>
              <w:t>确定教学重难点，懂得从有利于学生学习角度确定教学难点。能在教学设计中</w:t>
            </w:r>
            <w:proofErr w:type="gramStart"/>
            <w:r>
              <w:rPr>
                <w:rFonts w:asciiTheme="minorEastAsia" w:hAnsiTheme="minorEastAsia" w:cstheme="minorEastAsia" w:hint="eastAsia"/>
                <w:sz w:val="24"/>
                <w:szCs w:val="24"/>
              </w:rPr>
              <w:t>突出重</w:t>
            </w:r>
            <w:proofErr w:type="gramEnd"/>
            <w:r>
              <w:rPr>
                <w:rFonts w:asciiTheme="minorEastAsia" w:hAnsiTheme="minorEastAsia" w:cstheme="minorEastAsia" w:hint="eastAsia"/>
                <w:sz w:val="24"/>
                <w:szCs w:val="24"/>
              </w:rPr>
              <w:t>难点，“学习重点”原因能解释清楚，但“学习难点”原因较难清晰认知，教学处理有一定难度。能根据教学重点简单测试学生掌握学习情况。</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91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我一般依据教学参考资料的指引确定教学重难点。教学细致，狠抓落实。对于教学重点，我反复强调。对于教学难点，我放缓进度，留时间给学生消化理解。但在练习和测试时，学生依然在教学难点处出现错误。</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91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我一般依据教材配套教学参考资料和有关教辅资料确定课文教学重难点。我不理解教学重难点确定的依据。除了教</w:t>
            </w:r>
            <w:proofErr w:type="gramStart"/>
            <w:r>
              <w:rPr>
                <w:rFonts w:asciiTheme="minorEastAsia" w:hAnsiTheme="minorEastAsia" w:cstheme="minorEastAsia" w:hint="eastAsia"/>
                <w:sz w:val="24"/>
                <w:szCs w:val="24"/>
              </w:rPr>
              <w:t>参提供</w:t>
            </w:r>
            <w:proofErr w:type="gramEnd"/>
            <w:r>
              <w:rPr>
                <w:rFonts w:asciiTheme="minorEastAsia" w:hAnsiTheme="minorEastAsia" w:cstheme="minorEastAsia" w:hint="eastAsia"/>
                <w:sz w:val="24"/>
                <w:szCs w:val="24"/>
              </w:rPr>
              <w:t>的方法，我想不到其他办法突出教学重点，突破教学难点。</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15</w:t>
      </w:r>
      <w:r>
        <w:rPr>
          <w:rFonts w:asciiTheme="minorEastAsia" w:hAnsiTheme="minorEastAsia" w:cstheme="minorEastAsia" w:hint="eastAsia"/>
          <w:b/>
          <w:bCs/>
          <w:sz w:val="24"/>
          <w:szCs w:val="24"/>
        </w:rPr>
        <w:t>：如何进行教学问题链的设计</w:t>
      </w:r>
    </w:p>
    <w:tbl>
      <w:tblPr>
        <w:tblW w:w="841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6501"/>
        <w:gridCol w:w="1054"/>
      </w:tblGrid>
      <w:tr w:rsidR="00021A90">
        <w:trPr>
          <w:trHeight w:val="372"/>
        </w:trPr>
        <w:tc>
          <w:tcPr>
            <w:tcW w:w="86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0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5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6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01"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能够自主地设计教学问题链，并能利用它来提高课堂教学的效果。我平时注意在教学中培养学生的批判性思维，注重从不同视角对历史进行解释，为教学问题链的层级推进提供了认知基础。在教学实践中能够根据不同的教学内容和学生的反馈情况不断地调整问题链的设计，通过自身掌握的不同类型的问题链的设计，积累并获取教学问题</w:t>
            </w:r>
            <w:proofErr w:type="gramStart"/>
            <w:r>
              <w:rPr>
                <w:rFonts w:asciiTheme="minorEastAsia" w:hAnsiTheme="minorEastAsia" w:cstheme="minorEastAsia" w:hint="eastAsia"/>
                <w:sz w:val="24"/>
                <w:szCs w:val="24"/>
              </w:rPr>
              <w:t>链实施</w:t>
            </w:r>
            <w:proofErr w:type="gramEnd"/>
            <w:r>
              <w:rPr>
                <w:rFonts w:asciiTheme="minorEastAsia" w:hAnsiTheme="minorEastAsia" w:cstheme="minorEastAsia" w:hint="eastAsia"/>
                <w:sz w:val="24"/>
                <w:szCs w:val="24"/>
              </w:rPr>
              <w:t>的基本策略和技能。</w:t>
            </w:r>
          </w:p>
        </w:tc>
        <w:tc>
          <w:tcPr>
            <w:tcW w:w="105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454"/>
        </w:trPr>
        <w:tc>
          <w:tcPr>
            <w:tcW w:w="86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01"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多次尝试过教学问题链的设计以提高课堂的思维含量，也从理论上对教学问题链的分类做过研究，但发现初中历史教材结论性的文字太多，仅仅针对教材来设计问题链，学生大致都了解，提不起兴趣。我觉得很难找到新的切入角度，新的教学资源和有效实施方法，希望能够获得教学问题</w:t>
            </w:r>
            <w:proofErr w:type="gramStart"/>
            <w:r>
              <w:rPr>
                <w:rFonts w:asciiTheme="minorEastAsia" w:hAnsiTheme="minorEastAsia" w:cstheme="minorEastAsia" w:hint="eastAsia"/>
                <w:sz w:val="24"/>
                <w:szCs w:val="24"/>
              </w:rPr>
              <w:t>链设计</w:t>
            </w:r>
            <w:proofErr w:type="gramEnd"/>
            <w:r>
              <w:rPr>
                <w:rFonts w:asciiTheme="minorEastAsia" w:hAnsiTheme="minorEastAsia" w:cstheme="minorEastAsia" w:hint="eastAsia"/>
                <w:sz w:val="24"/>
                <w:szCs w:val="24"/>
              </w:rPr>
              <w:t>的策略与技巧。</w:t>
            </w:r>
          </w:p>
        </w:tc>
        <w:tc>
          <w:tcPr>
            <w:tcW w:w="105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6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二</w:t>
            </w:r>
          </w:p>
        </w:tc>
        <w:tc>
          <w:tcPr>
            <w:tcW w:w="6501"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曾经尝试过设计教学问题链，但由于学生的底子差、对问题的兴趣也不大，自己也觉得没多大的意义，慢慢就放弃了。我认为初中生基础不扎实，还是针对每一个重难点多提供一些教材中一问一答的问题，以便夯实基础，没有必要花太多的时间和精力去做各种类型的问题链。</w:t>
            </w:r>
          </w:p>
        </w:tc>
        <w:tc>
          <w:tcPr>
            <w:tcW w:w="105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6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01"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我并没有教学问题</w:t>
            </w:r>
            <w:proofErr w:type="gramStart"/>
            <w:r>
              <w:rPr>
                <w:rFonts w:asciiTheme="minorEastAsia" w:hAnsiTheme="minorEastAsia" w:cstheme="minorEastAsia" w:hint="eastAsia"/>
                <w:sz w:val="24"/>
                <w:szCs w:val="24"/>
              </w:rPr>
              <w:t>链设计</w:t>
            </w:r>
            <w:proofErr w:type="gramEnd"/>
            <w:r>
              <w:rPr>
                <w:rFonts w:asciiTheme="minorEastAsia" w:hAnsiTheme="minorEastAsia" w:cstheme="minorEastAsia" w:hint="eastAsia"/>
                <w:sz w:val="24"/>
                <w:szCs w:val="24"/>
              </w:rPr>
              <w:t>的主动意识，平时备课和课堂教学也会设计一些问题，但并没有关注问题中所包含的思维层级，考虑更多的是课堂上有没有足够的问题、学生能不能根据教材回答，对生成性的问题关注不够。在日常教学中会尽量结合学生特点、学校文化和教材资源来进行问题设计，并且有意识地把问题的预设与反馈作为教学评价的重要指标。</w:t>
            </w:r>
          </w:p>
        </w:tc>
        <w:tc>
          <w:tcPr>
            <w:tcW w:w="105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bookmarkStart w:id="250" w:name="_Toc527297076"/>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16</w:t>
      </w:r>
      <w:r>
        <w:rPr>
          <w:rFonts w:asciiTheme="minorEastAsia" w:hAnsiTheme="minorEastAsia" w:cstheme="minorEastAsia" w:hint="eastAsia"/>
          <w:b/>
          <w:bCs/>
          <w:sz w:val="24"/>
          <w:szCs w:val="24"/>
        </w:rPr>
        <w:t>：如何进行历史教学情境设计</w:t>
      </w:r>
      <w:bookmarkEnd w:id="250"/>
    </w:p>
    <w:tbl>
      <w:tblPr>
        <w:tblW w:w="8313"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439"/>
        <w:gridCol w:w="974"/>
      </w:tblGrid>
      <w:tr w:rsidR="00021A90">
        <w:trPr>
          <w:trHeight w:val="372"/>
        </w:trPr>
        <w:tc>
          <w:tcPr>
            <w:tcW w:w="9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43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74"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9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能依据教学具体内容和学生身心特点、已有知识水平，灵活运用教学情境开展教学活动，能够基于教学情境设置问题，激发学生学习兴趣，启发学生思维，内容详略得当，指导学生创新学法。</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9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能够运用教学情境设计开展教学活动。但基于教学情境所设计的教学问题，难以调动全体学生参与学习活动；</w:t>
            </w:r>
            <w:proofErr w:type="gramStart"/>
            <w:r>
              <w:rPr>
                <w:rFonts w:asciiTheme="minorEastAsia" w:hAnsiTheme="minorEastAsia" w:cstheme="minorEastAsia" w:hint="eastAsia"/>
                <w:sz w:val="24"/>
                <w:szCs w:val="24"/>
              </w:rPr>
              <w:t>多数问题</w:t>
            </w:r>
            <w:proofErr w:type="gramEnd"/>
            <w:r>
              <w:rPr>
                <w:rFonts w:asciiTheme="minorEastAsia" w:hAnsiTheme="minorEastAsia" w:cstheme="minorEastAsia" w:hint="eastAsia"/>
                <w:sz w:val="24"/>
                <w:szCs w:val="24"/>
              </w:rPr>
              <w:t>停留于教师自问自答的状态。</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9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能运用教学情境开展教学活动。但运用教学情境设计，增加了课堂教学容量，使得课文教学不能按照国家课程设置计划所规定的教学课时完成教学任务。</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9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4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能理解“教学情境”设计的含义和意义，平时也能从教学参考资料和教辅资料中选取材料进行教学，但不了解教学情境设计的类型和各自运用方法，所掌握情景设计的素材不足。</w:t>
            </w:r>
          </w:p>
        </w:tc>
        <w:tc>
          <w:tcPr>
            <w:tcW w:w="974"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17</w:t>
      </w:r>
      <w:r>
        <w:rPr>
          <w:rFonts w:asciiTheme="minorEastAsia" w:hAnsiTheme="minorEastAsia" w:cstheme="minorEastAsia" w:hint="eastAsia"/>
          <w:b/>
          <w:bCs/>
          <w:sz w:val="24"/>
          <w:szCs w:val="24"/>
        </w:rPr>
        <w:t>：如何在教学中运用历史细节</w:t>
      </w:r>
    </w:p>
    <w:tbl>
      <w:tblPr>
        <w:tblW w:w="8307"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6184"/>
        <w:gridCol w:w="1060"/>
      </w:tblGrid>
      <w:tr w:rsidR="00021A90">
        <w:trPr>
          <w:trHeight w:val="372"/>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18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0"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四</w:t>
            </w:r>
          </w:p>
        </w:tc>
        <w:tc>
          <w:tcPr>
            <w:tcW w:w="618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我能依据教学具体内容和学生身心特点、已有知识水平，灵活运用历史细节开展教学活动；能够基于历史细节设置问题，激发学生学习兴趣，启发学生思维，内容详略得当，指导学生创新学法。</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18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我能够运用历史细节设计开展教学活动。但基于历史细节所设计的教学问题，难以调动全体学生参与学习活动；</w:t>
            </w:r>
            <w:proofErr w:type="gramStart"/>
            <w:r>
              <w:rPr>
                <w:rFonts w:asciiTheme="minorEastAsia" w:hAnsiTheme="minorEastAsia" w:cstheme="minorEastAsia" w:hint="eastAsia"/>
                <w:sz w:val="24"/>
                <w:szCs w:val="24"/>
              </w:rPr>
              <w:t>多数问题</w:t>
            </w:r>
            <w:proofErr w:type="gramEnd"/>
            <w:r>
              <w:rPr>
                <w:rFonts w:asciiTheme="minorEastAsia" w:hAnsiTheme="minorEastAsia" w:cstheme="minorEastAsia" w:hint="eastAsia"/>
                <w:sz w:val="24"/>
                <w:szCs w:val="24"/>
              </w:rPr>
              <w:t>停留于教师自问自答的状态。</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18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我能运用历史细节开展教学活动。但困惑于运用历史细节，增加了课堂教学容量，使得课堂教学不能按照国家课程设置计划所规定的教学课时完成教学任务。</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lastRenderedPageBreak/>
              <w:t>一</w:t>
            </w:r>
            <w:proofErr w:type="gramEnd"/>
          </w:p>
        </w:tc>
        <w:tc>
          <w:tcPr>
            <w:tcW w:w="618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我能理解“历史细节”运用的含义和意义，平时也能从教学参考资料和教辅资料中选取材料进行教学；但不了解历史细节运用的类型和策略。</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18</w:t>
      </w:r>
      <w:r>
        <w:rPr>
          <w:rFonts w:asciiTheme="minorEastAsia" w:hAnsiTheme="minorEastAsia" w:cstheme="minorEastAsia" w:hint="eastAsia"/>
          <w:b/>
          <w:bCs/>
          <w:sz w:val="24"/>
          <w:szCs w:val="24"/>
        </w:rPr>
        <w:t>：如何培养学生的证据意识</w:t>
      </w:r>
    </w:p>
    <w:tbl>
      <w:tblPr>
        <w:tblW w:w="8367"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6624"/>
        <w:gridCol w:w="931"/>
      </w:tblGrid>
      <w:tr w:rsidR="00021A90">
        <w:trPr>
          <w:trHeight w:val="462"/>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624"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31"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62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具有很强的批判精神，知道证据意识在历史研究和历史教学中的重要地位，平时也很注意新史学发展动态，并恰当地将新成果运用于教学中。在教学实践中，我对学生指导得法，能够运用多种方法收集史料，并考究其来源、真伪性、准确性、及其价值所在。在组织史料证据时，我力图从多角度选取史料，向学生呈现历史的全貌。在运用史料时，我尤其注意推论过程的逻辑严谨性，并在此基础上得出合理的结论。</w:t>
            </w:r>
          </w:p>
        </w:tc>
        <w:tc>
          <w:tcPr>
            <w:tcW w:w="931" w:type="dxa"/>
          </w:tcPr>
          <w:p w:rsidR="00021A90" w:rsidRDefault="00021A90">
            <w:pPr>
              <w:adjustRightInd w:val="0"/>
              <w:snapToGrid w:val="0"/>
              <w:rPr>
                <w:rFonts w:asciiTheme="minorEastAsia" w:hAnsiTheme="minorEastAsia" w:cstheme="minorEastAsia"/>
                <w:b/>
                <w:sz w:val="24"/>
                <w:szCs w:val="24"/>
              </w:rPr>
            </w:pPr>
          </w:p>
        </w:tc>
      </w:tr>
      <w:tr w:rsidR="00021A90">
        <w:trPr>
          <w:trHeight w:val="1544"/>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62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历史教学要做到“论从史出，史论结合”，所以除了使用课本和网络资源外，我还用到图书馆、博物馆等资源进行教学。在教学中，我比较注重史料选取的规范性、合理性，通过引导学生对史料进行合乎逻辑的解读，培养学生的实证精神。我对史料的考订有一定的认识，也能够考证一部分史料的真伪，但是不太系统，而且也不清楚学界的最新发展情况。</w:t>
            </w:r>
          </w:p>
        </w:tc>
        <w:tc>
          <w:tcPr>
            <w:tcW w:w="931"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62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我觉得教材只是一种学习资源，教材编写比较重视结论与规律，对于历史细节和推论过程往往比较简单，所以我会经常从网上收集各种资源，帮助学生多角度了解历史事件的细节与全貌，把握各种历史现象之间</w:t>
            </w:r>
            <w:r>
              <w:rPr>
                <w:rFonts w:asciiTheme="minorEastAsia" w:hAnsiTheme="minorEastAsia" w:cstheme="minorEastAsia" w:hint="eastAsia"/>
                <w:sz w:val="24"/>
                <w:szCs w:val="24"/>
              </w:rPr>
              <w:t>的逻辑联系。但是我觉得考证材料的真伪和可信度比较繁琐和复杂，也不知道从何入手。另外，我不太清楚在论证结论的过程中，使用史料的原则和量度。</w:t>
            </w:r>
          </w:p>
        </w:tc>
        <w:tc>
          <w:tcPr>
            <w:tcW w:w="931"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12"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62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觉得教材提供的史料已经很多了，并且选入教材的史料都已经经过学者们考订，所以可以直接用作证据来证明教材的观点与结论。在考试压力与学习时间紧迫的情况下，不宜增加学生的负担。不过我也知道学习历史要有证据意识，所以我会指导学生运用证据进行简单的逻辑推理，尽可能做到“史论结合，论从史出”。</w:t>
            </w:r>
          </w:p>
        </w:tc>
        <w:tc>
          <w:tcPr>
            <w:tcW w:w="931"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19</w:t>
      </w:r>
      <w:r>
        <w:rPr>
          <w:rFonts w:asciiTheme="minorEastAsia" w:hAnsiTheme="minorEastAsia" w:cstheme="minorEastAsia" w:hint="eastAsia"/>
          <w:b/>
          <w:bCs/>
          <w:sz w:val="24"/>
          <w:szCs w:val="24"/>
        </w:rPr>
        <w:t>：如何有效地运用历史材料</w:t>
      </w:r>
    </w:p>
    <w:tbl>
      <w:tblPr>
        <w:tblW w:w="8307"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6334"/>
        <w:gridCol w:w="1060"/>
      </w:tblGrid>
      <w:tr w:rsidR="00021A90">
        <w:trPr>
          <w:trHeight w:val="372"/>
        </w:trPr>
        <w:tc>
          <w:tcPr>
            <w:tcW w:w="91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33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0"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91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33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我能将经验课程观和目标达成课程观相结合。基于课程标准，能</w:t>
            </w:r>
            <w:proofErr w:type="gramStart"/>
            <w:r>
              <w:rPr>
                <w:rFonts w:asciiTheme="minorEastAsia" w:hAnsiTheme="minorEastAsia" w:cstheme="minorEastAsia" w:hint="eastAsia"/>
                <w:sz w:val="24"/>
                <w:szCs w:val="24"/>
              </w:rPr>
              <w:t>熟练引导</w:t>
            </w:r>
            <w:proofErr w:type="gramEnd"/>
            <w:r>
              <w:rPr>
                <w:rFonts w:asciiTheme="minorEastAsia" w:hAnsiTheme="minorEastAsia" w:cstheme="minorEastAsia" w:hint="eastAsia"/>
                <w:sz w:val="24"/>
                <w:szCs w:val="24"/>
              </w:rPr>
              <w:t>学生通过各种渠道收集、整理和辨析史料，运用史料对历史问题进行探究，拓宽视野，提高学习兴趣，启迪思维，建构历史理解和历史解释，提升历史学科核心素养。</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91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33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我理解有效运用历史材料的内涵和意义，认识到经验课程</w:t>
            </w:r>
            <w:proofErr w:type="gramStart"/>
            <w:r>
              <w:rPr>
                <w:rFonts w:asciiTheme="minorEastAsia" w:hAnsiTheme="minorEastAsia" w:cstheme="minorEastAsia" w:hint="eastAsia"/>
                <w:sz w:val="24"/>
                <w:szCs w:val="24"/>
              </w:rPr>
              <w:t>观对于</w:t>
            </w:r>
            <w:proofErr w:type="gramEnd"/>
            <w:r>
              <w:rPr>
                <w:rFonts w:asciiTheme="minorEastAsia" w:hAnsiTheme="minorEastAsia" w:cstheme="minorEastAsia" w:hint="eastAsia"/>
                <w:sz w:val="24"/>
                <w:szCs w:val="24"/>
              </w:rPr>
              <w:t>提升学生历史核心素养的价值。但专业素质、史学素养不是很高，虽然想要比较好地实施引导学生有效</w:t>
            </w:r>
            <w:r>
              <w:rPr>
                <w:rFonts w:asciiTheme="minorEastAsia" w:hAnsiTheme="minorEastAsia" w:cstheme="minorEastAsia" w:hint="eastAsia"/>
                <w:sz w:val="24"/>
                <w:szCs w:val="24"/>
              </w:rPr>
              <w:lastRenderedPageBreak/>
              <w:t>运用历史材料，却发现有心无力，往往又落入自导自演。</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91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二</w:t>
            </w:r>
          </w:p>
        </w:tc>
        <w:tc>
          <w:tcPr>
            <w:tcW w:w="633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我能基于目标达成课程</w:t>
            </w:r>
            <w:proofErr w:type="gramStart"/>
            <w:r>
              <w:rPr>
                <w:rFonts w:asciiTheme="minorEastAsia" w:hAnsiTheme="minorEastAsia" w:cstheme="minorEastAsia" w:hint="eastAsia"/>
                <w:sz w:val="24"/>
                <w:szCs w:val="24"/>
              </w:rPr>
              <w:t>观运用</w:t>
            </w:r>
            <w:proofErr w:type="gramEnd"/>
            <w:r>
              <w:rPr>
                <w:rFonts w:asciiTheme="minorEastAsia" w:hAnsiTheme="minorEastAsia" w:cstheme="minorEastAsia" w:hint="eastAsia"/>
                <w:sz w:val="24"/>
                <w:szCs w:val="24"/>
              </w:rPr>
              <w:t>历史材料开展教学活动，但获取历史材料的途径单一，由教师自己提供且侧重于信息内容概括。</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91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33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我不了解历史材料的类型及其运用方法，对有效运用历史材料的作用认识不足。对教科书中的历史材料处理不到位，教科书以外的历史材料很少用。</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jc w:val="left"/>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20</w:t>
      </w:r>
      <w:r>
        <w:rPr>
          <w:rFonts w:asciiTheme="minorEastAsia" w:hAnsiTheme="minorEastAsia" w:cstheme="minorEastAsia" w:hint="eastAsia"/>
          <w:b/>
          <w:bCs/>
          <w:sz w:val="24"/>
          <w:szCs w:val="24"/>
        </w:rPr>
        <w:t>：如何培养学生历史时空观念</w:t>
      </w:r>
    </w:p>
    <w:tbl>
      <w:tblPr>
        <w:tblW w:w="8462"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6577"/>
        <w:gridCol w:w="1061"/>
      </w:tblGrid>
      <w:tr w:rsidR="00021A90">
        <w:trPr>
          <w:trHeight w:val="372"/>
        </w:trPr>
        <w:tc>
          <w:tcPr>
            <w:tcW w:w="8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7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1"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8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时空观念的基本内涵比较了解，能立足于具体时空，分析、综合、比较历史事物，能运用合适的时空术语开展教学；能自觉在教学目标设计中体现历史时空观念培养；善于从历史年谱、历史地图中提取历史信息，引导学生发现问题、分析问题和解决问题；能依据历史时空观念的基本理论分类、分层设计课堂教学活动，设计新颖，学生兴趣高，教学效果好；经常指导学生开展历史实践活动，能采取恰当的方式培养学生的历史时空观念，成效显著；能设计多样化的学业评价方案，有效促进了学生历史时空观念发展。</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8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77" w:type="dxa"/>
            <w:tcBorders>
              <w:top w:val="single" w:sz="4" w:space="0" w:color="auto"/>
              <w:left w:val="single" w:sz="4" w:space="0" w:color="auto"/>
              <w:bottom w:val="single" w:sz="4" w:space="0" w:color="auto"/>
              <w:right w:val="single" w:sz="4" w:space="0" w:color="auto"/>
            </w:tcBorders>
          </w:tcPr>
          <w:p w:rsidR="00021A90" w:rsidRDefault="006F34B2">
            <w:pPr>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时空观念的内涵有总体了解，能部分说出基本内容；能运用合适的时空术语开展教学，但对时间尺度和空间要素的划分认识不深；常常运用历史年谱、历史地图等教学工具开展教学，但信息提炼不充分，运用方法单一。经常设计历史时空观念的教学环节，但没有明确的分类、分层意识；偶尔开展历史时空观念的课外实践教学活动，但目标不太明确，跟踪指导较少；知道学业评价的重要性，曾经尝试以发展性评价方式进行历史时空观念的学业评价，但最终还是以考试评价为主。</w:t>
            </w:r>
            <w:r>
              <w:rPr>
                <w:rFonts w:asciiTheme="minorEastAsia" w:hAnsiTheme="minorEastAsia" w:cstheme="minorEastAsia" w:hint="eastAsia"/>
                <w:sz w:val="24"/>
                <w:szCs w:val="24"/>
              </w:rPr>
              <w:t xml:space="preserve"> </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77" w:type="dxa"/>
            <w:tcBorders>
              <w:top w:val="single" w:sz="4" w:space="0" w:color="auto"/>
              <w:left w:val="single" w:sz="4" w:space="0" w:color="auto"/>
              <w:bottom w:val="single" w:sz="4" w:space="0" w:color="auto"/>
              <w:right w:val="single" w:sz="4" w:space="0" w:color="auto"/>
            </w:tcBorders>
          </w:tcPr>
          <w:p w:rsidR="00021A90" w:rsidRDefault="006F34B2">
            <w:pPr>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时空观念的内涵有一定了解，但很难说出具体内容；偶尔运用历史年谱、历史地图等教学工具辅助教学，但对年谱、地图等分析不够，也没有明确的时空观念培养目标；知道历史时空观念培养的一些方法和类型，但没有在实践中尝试；布置过学生开展历史时空观念方面的实践活动，但没有跟踪和评价。</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77" w:type="dxa"/>
            <w:tcBorders>
              <w:top w:val="single" w:sz="4" w:space="0" w:color="auto"/>
              <w:left w:val="single" w:sz="4" w:space="0" w:color="auto"/>
              <w:bottom w:val="single" w:sz="4" w:space="0" w:color="auto"/>
              <w:right w:val="single" w:sz="4" w:space="0" w:color="auto"/>
            </w:tcBorders>
          </w:tcPr>
          <w:p w:rsidR="00021A90" w:rsidRDefault="006F34B2">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我对历史时空观念的内涵和具体内容不清楚；没有专门设计过历史时空观念的课堂教学和历史实践活动；不知道有什么方法可以有效培养学生的历史时空观念；不</w:t>
            </w:r>
            <w:proofErr w:type="gramStart"/>
            <w:r>
              <w:rPr>
                <w:rFonts w:asciiTheme="minorEastAsia" w:hAnsiTheme="minorEastAsia" w:cstheme="minorEastAsia" w:hint="eastAsia"/>
                <w:sz w:val="24"/>
                <w:szCs w:val="24"/>
              </w:rPr>
              <w:t>清楚除</w:t>
            </w:r>
            <w:proofErr w:type="gramEnd"/>
            <w:r>
              <w:rPr>
                <w:rFonts w:asciiTheme="minorEastAsia" w:hAnsiTheme="minorEastAsia" w:cstheme="minorEastAsia" w:hint="eastAsia"/>
                <w:sz w:val="24"/>
                <w:szCs w:val="24"/>
              </w:rPr>
              <w:t>纸笔考试外还有其他学业评价方式；</w:t>
            </w:r>
          </w:p>
        </w:tc>
        <w:tc>
          <w:tcPr>
            <w:tcW w:w="1061"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jc w:val="left"/>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21</w:t>
      </w:r>
      <w:r>
        <w:rPr>
          <w:rFonts w:asciiTheme="minorEastAsia" w:hAnsiTheme="minorEastAsia" w:cstheme="minorEastAsia" w:hint="eastAsia"/>
          <w:b/>
          <w:bCs/>
          <w:sz w:val="24"/>
          <w:szCs w:val="24"/>
        </w:rPr>
        <w:t>：信息技术如何与历史教学深度融合</w:t>
      </w:r>
    </w:p>
    <w:tbl>
      <w:tblPr>
        <w:tblW w:w="8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6525"/>
        <w:gridCol w:w="975"/>
      </w:tblGrid>
      <w:tr w:rsidR="00021A90">
        <w:trPr>
          <w:trHeight w:val="372"/>
        </w:trPr>
        <w:tc>
          <w:tcPr>
            <w:tcW w:w="813"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25"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75"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13"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lastRenderedPageBreak/>
              <w:t>四</w:t>
            </w:r>
          </w:p>
        </w:tc>
        <w:tc>
          <w:tcPr>
            <w:tcW w:w="652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能够自主地运用现代信息技术手段为历史教学服务，从中找到很大的乐趣。我平时注意积累信息技术课程资源，在教学实践中能够根据情况的变化不断地调整信息技术呈现方式。在国家课程实施中，我能够有意识地跟现代信息技术结合，能够主动地结合学校的办学理念、学科特点、社会要求、学生兴趣和个人特长开发信息技术课程资源。我掌握了不同信息技术的呈现方式与方法，并知道信息技术实施的基本途径。</w:t>
            </w:r>
          </w:p>
        </w:tc>
        <w:tc>
          <w:tcPr>
            <w:tcW w:w="975" w:type="dxa"/>
          </w:tcPr>
          <w:p w:rsidR="00021A90" w:rsidRDefault="00021A90">
            <w:pPr>
              <w:adjustRightInd w:val="0"/>
              <w:snapToGrid w:val="0"/>
              <w:rPr>
                <w:rFonts w:asciiTheme="minorEastAsia" w:hAnsiTheme="minorEastAsia" w:cstheme="minorEastAsia"/>
                <w:b/>
                <w:sz w:val="24"/>
                <w:szCs w:val="24"/>
              </w:rPr>
            </w:pPr>
          </w:p>
        </w:tc>
      </w:tr>
      <w:tr w:rsidR="00021A90">
        <w:trPr>
          <w:trHeight w:val="1544"/>
        </w:trPr>
        <w:tc>
          <w:tcPr>
            <w:tcW w:w="813"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2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w:t>
            </w:r>
            <w:proofErr w:type="gramStart"/>
            <w:r>
              <w:rPr>
                <w:rFonts w:asciiTheme="minorEastAsia" w:hAnsiTheme="minorEastAsia" w:cstheme="minorEastAsia" w:hint="eastAsia"/>
                <w:sz w:val="24"/>
                <w:szCs w:val="24"/>
              </w:rPr>
              <w:t>过应用</w:t>
            </w:r>
            <w:proofErr w:type="gramEnd"/>
            <w:r>
              <w:rPr>
                <w:rFonts w:asciiTheme="minorEastAsia" w:hAnsiTheme="minorEastAsia" w:cstheme="minorEastAsia" w:hint="eastAsia"/>
                <w:sz w:val="24"/>
                <w:szCs w:val="24"/>
              </w:rPr>
              <w:t>新的信息技术手段微课、翻转课堂等，但发现历史信息技术应用在内容上是重复建设多，基本都是课堂教学概念解读的翻版，或者是教科书内容的简写版，大多数内容在网络上都可以查找到。学生对这些内容大致都了解，提不起兴趣。我觉得很难找到新的切入角度和实施方法。</w:t>
            </w:r>
          </w:p>
        </w:tc>
        <w:tc>
          <w:tcPr>
            <w:tcW w:w="975"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13"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2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过开发微课、翻转课堂资源，但学校的支持力度不大，学生的兴趣也不大，自己也觉得没多大的意义，慢慢就放下了。我认为作为老师的重要任务还是要把国家课程实施好，信息技术都是点缀性的，没有必要花太多的时间和精力去做。</w:t>
            </w:r>
          </w:p>
        </w:tc>
        <w:tc>
          <w:tcPr>
            <w:tcW w:w="975"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13"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25"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我从来没有开发过新的信息技术课程，但在日常教学中会尽量结合学生特点和信息技术呈现方式来备课，并且有意识地把平时自己积累的信息技术教学资源融入到备课中去。</w:t>
            </w:r>
          </w:p>
        </w:tc>
        <w:tc>
          <w:tcPr>
            <w:tcW w:w="975"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22</w:t>
      </w:r>
      <w:r>
        <w:rPr>
          <w:rFonts w:asciiTheme="minorEastAsia" w:hAnsiTheme="minorEastAsia" w:cstheme="minorEastAsia" w:hint="eastAsia"/>
          <w:b/>
          <w:bCs/>
          <w:sz w:val="24"/>
          <w:szCs w:val="24"/>
        </w:rPr>
        <w:t>：如何有效地进行历史学法指导</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639"/>
        <w:gridCol w:w="949"/>
      </w:tblGrid>
      <w:tr w:rsidR="00021A90">
        <w:trPr>
          <w:trHeight w:val="372"/>
        </w:trPr>
        <w:tc>
          <w:tcPr>
            <w:tcW w:w="6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63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49"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416"/>
        </w:trPr>
        <w:tc>
          <w:tcPr>
            <w:tcW w:w="6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四</w:t>
            </w:r>
          </w:p>
        </w:tc>
        <w:tc>
          <w:tcPr>
            <w:tcW w:w="66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重视学生的学法指导，并以身作则，给予学生学法示范，引导学生依据学习内容和自身的特点，灵活选择学法，引领学生创新学法。能采取多种方式提高学生历史学科的学习兴趣；注意从宏观和微观上系统指导学生开展多种形式的学习活动。</w:t>
            </w:r>
          </w:p>
        </w:tc>
        <w:tc>
          <w:tcPr>
            <w:tcW w:w="949"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70"/>
        </w:trPr>
        <w:tc>
          <w:tcPr>
            <w:tcW w:w="6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6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我能够指导学生就具体学习内容选择灵活多样的学法，能够坚持培养学生学习兴趣，学生学习效果比较理想。但忽略了指导学生从宏观上制定学习计划，学法指导缺乏宏观性、系统性。</w:t>
            </w:r>
          </w:p>
        </w:tc>
        <w:tc>
          <w:tcPr>
            <w:tcW w:w="949"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6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6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我理解促进学生学法转型的重要意义，也组织了合作学习、研究性学习和基于历史学科的社团活动。但这些活动花时间太多，对于直接和快速提升学生纸笔考试成绩的作用不明显。</w:t>
            </w:r>
          </w:p>
        </w:tc>
        <w:tc>
          <w:tcPr>
            <w:tcW w:w="949"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6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6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我的学生能够</w:t>
            </w:r>
            <w:proofErr w:type="gramStart"/>
            <w:r>
              <w:rPr>
                <w:rFonts w:asciiTheme="minorEastAsia" w:hAnsiTheme="minorEastAsia" w:cstheme="minorEastAsia" w:hint="eastAsia"/>
                <w:sz w:val="24"/>
                <w:szCs w:val="24"/>
              </w:rPr>
              <w:t>依纲靠本</w:t>
            </w:r>
            <w:proofErr w:type="gramEnd"/>
            <w:r>
              <w:rPr>
                <w:rFonts w:asciiTheme="minorEastAsia" w:hAnsiTheme="minorEastAsia" w:cstheme="minorEastAsia" w:hint="eastAsia"/>
                <w:sz w:val="24"/>
                <w:szCs w:val="24"/>
              </w:rPr>
              <w:t>，在课堂上完成学习任务。但学生很难领悟所学内容。历史学习不受家长和学生重视，极少学生在课外花时间学习历史课。我对如何引导学生学法创新也不理解。</w:t>
            </w:r>
          </w:p>
        </w:tc>
        <w:tc>
          <w:tcPr>
            <w:tcW w:w="949"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23</w:t>
      </w:r>
      <w:r>
        <w:rPr>
          <w:rFonts w:asciiTheme="minorEastAsia" w:hAnsiTheme="minorEastAsia" w:cstheme="minorEastAsia" w:hint="eastAsia"/>
          <w:b/>
          <w:bCs/>
          <w:sz w:val="24"/>
          <w:szCs w:val="24"/>
        </w:rPr>
        <w:t>：如何组织开展历史研究性学习活动</w:t>
      </w:r>
    </w:p>
    <w:tbl>
      <w:tblPr>
        <w:tblW w:w="8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6309"/>
        <w:gridCol w:w="1029"/>
      </w:tblGrid>
      <w:tr w:rsidR="00021A90">
        <w:trPr>
          <w:trHeight w:val="372"/>
        </w:trPr>
        <w:tc>
          <w:tcPr>
            <w:tcW w:w="102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309"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29"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w:t>
            </w:r>
          </w:p>
        </w:tc>
      </w:tr>
      <w:tr w:rsidR="00021A90">
        <w:trPr>
          <w:trHeight w:val="841"/>
        </w:trPr>
        <w:tc>
          <w:tcPr>
            <w:tcW w:w="102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lastRenderedPageBreak/>
              <w:t>四</w:t>
            </w:r>
          </w:p>
        </w:tc>
        <w:tc>
          <w:tcPr>
            <w:tcW w:w="6309"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w:t>
            </w:r>
            <w:proofErr w:type="gramStart"/>
            <w:r>
              <w:rPr>
                <w:rFonts w:asciiTheme="minorEastAsia" w:hAnsiTheme="minorEastAsia" w:cstheme="minorEastAsia" w:hint="eastAsia"/>
                <w:sz w:val="24"/>
                <w:szCs w:val="24"/>
              </w:rPr>
              <w:t>确历史</w:t>
            </w:r>
            <w:proofErr w:type="gramEnd"/>
            <w:r>
              <w:rPr>
                <w:rFonts w:asciiTheme="minorEastAsia" w:hAnsiTheme="minorEastAsia" w:cstheme="minorEastAsia" w:hint="eastAsia"/>
                <w:sz w:val="24"/>
                <w:szCs w:val="24"/>
              </w:rPr>
              <w:t>研究性学习的概念，知道研究性学习是初中历史教学的重要组成部分，能及时跟进了解国内外历史研究性学习的最新动态。</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我能熟练掌握一些与组织开展历史研究性学习相关的教育理论，</w:t>
            </w:r>
            <w:r>
              <w:rPr>
                <w:rFonts w:asciiTheme="minorEastAsia" w:hAnsiTheme="minorEastAsia" w:cstheme="minorEastAsia" w:hint="eastAsia"/>
                <w:bCs/>
                <w:sz w:val="24"/>
                <w:szCs w:val="24"/>
              </w:rPr>
              <w:t>如生本教育理论、建构主义理论、多元智能论和主体教育理论等</w:t>
            </w:r>
            <w:r>
              <w:rPr>
                <w:rFonts w:asciiTheme="minorEastAsia" w:hAnsiTheme="minorEastAsia" w:cstheme="minorEastAsia" w:hint="eastAsia"/>
                <w:sz w:val="24"/>
                <w:szCs w:val="24"/>
              </w:rPr>
              <w:t>并根据这些理论结合实际情况熟练开展日常历史研究性学习活动。</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我能了解初中历史研究性学习活动的特点和方法，熟练掌握研究性学习活动的设计、实施及评价环节。</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我能坚持在日常教育教学当中开展学科研究性学习活动，深受学生欢迎也取得较大成效。</w:t>
            </w:r>
          </w:p>
        </w:tc>
        <w:tc>
          <w:tcPr>
            <w:tcW w:w="1029" w:type="dxa"/>
          </w:tcPr>
          <w:p w:rsidR="00021A90" w:rsidRDefault="00021A90">
            <w:pPr>
              <w:adjustRightInd w:val="0"/>
              <w:snapToGrid w:val="0"/>
              <w:rPr>
                <w:rFonts w:asciiTheme="minorEastAsia" w:hAnsiTheme="minorEastAsia" w:cstheme="minorEastAsia"/>
                <w:b/>
                <w:sz w:val="24"/>
                <w:szCs w:val="24"/>
              </w:rPr>
            </w:pPr>
          </w:p>
        </w:tc>
      </w:tr>
      <w:tr w:rsidR="00021A90">
        <w:trPr>
          <w:trHeight w:val="347"/>
        </w:trPr>
        <w:tc>
          <w:tcPr>
            <w:tcW w:w="102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309"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我知道什么是历史研究性学习及其重要性，知道在哪些期刊上可以了解到历史研究性学习的最新动态。</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我大概知道初中历史研究性学习活动的一两个特点，大致了解组织开展的方法。</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我能在日常教育教学当中尝试开展过学科研究性学习活动并取得过一定成效。</w:t>
            </w:r>
          </w:p>
        </w:tc>
        <w:tc>
          <w:tcPr>
            <w:tcW w:w="1029"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102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309"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我知道历史研究性学习，也看过一些学科研究性学习活动的具体案例，不大了解具体的操作方法，但我愿意认真学习并掌握如何组织开展研究性学习。</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我在教学实践中有</w:t>
            </w:r>
            <w:proofErr w:type="gramStart"/>
            <w:r>
              <w:rPr>
                <w:rFonts w:asciiTheme="minorEastAsia" w:hAnsiTheme="minorEastAsia" w:cstheme="minorEastAsia" w:hint="eastAsia"/>
                <w:sz w:val="24"/>
                <w:szCs w:val="24"/>
              </w:rPr>
              <w:t>过开展</w:t>
            </w:r>
            <w:proofErr w:type="gramEnd"/>
            <w:r>
              <w:rPr>
                <w:rFonts w:asciiTheme="minorEastAsia" w:hAnsiTheme="minorEastAsia" w:cstheme="minorEastAsia" w:hint="eastAsia"/>
                <w:sz w:val="24"/>
                <w:szCs w:val="24"/>
              </w:rPr>
              <w:t>研究性学习的想法，但限于条件所限还没有真正实施过。</w:t>
            </w:r>
          </w:p>
        </w:tc>
        <w:tc>
          <w:tcPr>
            <w:tcW w:w="1029"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1029"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309"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我不知道什么叫历史研究性学习，也不知道如何在日常教学中组织实施，但我很愿意去了解和学习，也很愿意在掌握之后进行实践探索。</w:t>
            </w:r>
          </w:p>
        </w:tc>
        <w:tc>
          <w:tcPr>
            <w:tcW w:w="1029"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jc w:val="left"/>
        <w:rPr>
          <w:rFonts w:asciiTheme="minorEastAsia" w:hAnsiTheme="minorEastAsia" w:cstheme="minorEastAsia"/>
          <w:bCs/>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24</w:t>
      </w:r>
      <w:r>
        <w:rPr>
          <w:rFonts w:asciiTheme="minorEastAsia" w:hAnsiTheme="minorEastAsia" w:cstheme="minorEastAsia" w:hint="eastAsia"/>
          <w:b/>
          <w:bCs/>
          <w:sz w:val="24"/>
          <w:szCs w:val="24"/>
        </w:rPr>
        <w:t>：如何把握初高中历史教学的连惯性和差异性</w:t>
      </w:r>
    </w:p>
    <w:tbl>
      <w:tblPr>
        <w:tblW w:w="833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6564"/>
        <w:gridCol w:w="986"/>
      </w:tblGrid>
      <w:tr w:rsidR="00021A90">
        <w:trPr>
          <w:trHeight w:val="372"/>
        </w:trPr>
        <w:tc>
          <w:tcPr>
            <w:tcW w:w="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86"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四</w:t>
            </w:r>
          </w:p>
        </w:tc>
        <w:tc>
          <w:tcPr>
            <w:tcW w:w="656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准确把握初高中历史教学的连贯性和差异性，注重落实立德树人的教育任务。能够以学生为中心，调动学生学习的主体性和自主性，注重在初中阶段提高学生历史学习兴趣，提高学生阅读、观察、理解、分析和解决历史问题能力，注意为学生进入高中阶段学习打下坚实基础。</w:t>
            </w:r>
          </w:p>
        </w:tc>
        <w:tc>
          <w:tcPr>
            <w:tcW w:w="9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56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我能理解初高中历史教学的连贯性和差异性。了解初高中历史新课</w:t>
            </w:r>
            <w:proofErr w:type="gramStart"/>
            <w:r>
              <w:rPr>
                <w:rFonts w:asciiTheme="minorEastAsia" w:hAnsiTheme="minorEastAsia" w:cstheme="minorEastAsia" w:hint="eastAsia"/>
                <w:sz w:val="24"/>
                <w:szCs w:val="24"/>
              </w:rPr>
              <w:t>标基本</w:t>
            </w:r>
            <w:proofErr w:type="gramEnd"/>
            <w:r>
              <w:rPr>
                <w:rFonts w:asciiTheme="minorEastAsia" w:hAnsiTheme="minorEastAsia" w:cstheme="minorEastAsia" w:hint="eastAsia"/>
                <w:sz w:val="24"/>
                <w:szCs w:val="24"/>
              </w:rPr>
              <w:t>内容。能够运用全面历史教学观念，根据初中阶段学生的身心特点，激发学生学习兴趣、补充历史知识、拓宽知识面，搭建历史知识框架。初中历史教学中渗透历史思维能力培养。为学生进入高中阶段学习打下一定基础。</w:t>
            </w:r>
          </w:p>
        </w:tc>
        <w:tc>
          <w:tcPr>
            <w:tcW w:w="9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6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我知道初高中历史教学在课程标准、教材编写体例、教育教学方法上不同，但没有刻意注重初高中历史教学的衔接问题。教学过程中侧重历史知识识记，兼顾培养学生具备一定的历史分析和解决问题的能力。</w:t>
            </w:r>
          </w:p>
        </w:tc>
        <w:tc>
          <w:tcPr>
            <w:tcW w:w="9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lastRenderedPageBreak/>
              <w:t>一</w:t>
            </w:r>
            <w:proofErr w:type="gramEnd"/>
          </w:p>
        </w:tc>
        <w:tc>
          <w:tcPr>
            <w:tcW w:w="656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我长期任教初中历史，不太了解高中历史学习内容，</w:t>
            </w:r>
            <w:proofErr w:type="gramStart"/>
            <w:r>
              <w:rPr>
                <w:rFonts w:asciiTheme="minorEastAsia" w:hAnsiTheme="minorEastAsia" w:cstheme="minorEastAsia" w:hint="eastAsia"/>
                <w:sz w:val="24"/>
                <w:szCs w:val="24"/>
              </w:rPr>
              <w:t>未关注初</w:t>
            </w:r>
            <w:proofErr w:type="gramEnd"/>
            <w:r>
              <w:rPr>
                <w:rFonts w:asciiTheme="minorEastAsia" w:hAnsiTheme="minorEastAsia" w:cstheme="minorEastAsia" w:hint="eastAsia"/>
                <w:sz w:val="24"/>
                <w:szCs w:val="24"/>
              </w:rPr>
              <w:t>高中历史教学的连贯性与差异性问题，未能认识初中历史教学对于学生进入高中阶段后开展学习活动的意义。</w:t>
            </w:r>
          </w:p>
        </w:tc>
        <w:tc>
          <w:tcPr>
            <w:tcW w:w="9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25</w:t>
      </w:r>
      <w:r>
        <w:rPr>
          <w:rFonts w:asciiTheme="minorEastAsia" w:hAnsiTheme="minorEastAsia" w:cstheme="minorEastAsia" w:hint="eastAsia"/>
          <w:b/>
          <w:bCs/>
          <w:sz w:val="24"/>
          <w:szCs w:val="24"/>
        </w:rPr>
        <w:t>：如何组织开展历史</w:t>
      </w:r>
      <w:proofErr w:type="gramStart"/>
      <w:r>
        <w:rPr>
          <w:rFonts w:asciiTheme="minorEastAsia" w:hAnsiTheme="minorEastAsia" w:cstheme="minorEastAsia" w:hint="eastAsia"/>
          <w:b/>
          <w:bCs/>
          <w:sz w:val="24"/>
          <w:szCs w:val="24"/>
        </w:rPr>
        <w:t>研</w:t>
      </w:r>
      <w:proofErr w:type="gramEnd"/>
      <w:r>
        <w:rPr>
          <w:rFonts w:asciiTheme="minorEastAsia" w:hAnsiTheme="minorEastAsia" w:cstheme="minorEastAsia" w:hint="eastAsia"/>
          <w:b/>
          <w:bCs/>
          <w:sz w:val="24"/>
          <w:szCs w:val="24"/>
        </w:rPr>
        <w:t>学旅行活动</w:t>
      </w:r>
    </w:p>
    <w:tbl>
      <w:tblPr>
        <w:tblW w:w="8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6940"/>
        <w:gridCol w:w="835"/>
      </w:tblGrid>
      <w:tr w:rsidR="00021A90">
        <w:trPr>
          <w:trHeight w:val="372"/>
          <w:jc w:val="right"/>
        </w:trPr>
        <w:tc>
          <w:tcPr>
            <w:tcW w:w="65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940"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835"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1"/>
          <w:jc w:val="right"/>
        </w:trPr>
        <w:tc>
          <w:tcPr>
            <w:tcW w:w="65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940" w:type="dxa"/>
          </w:tcPr>
          <w:p w:rsidR="00021A90" w:rsidRDefault="006F34B2">
            <w:pPr>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我明确</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学旅行的内涵和意义，知道其是落实立德树人根本任务和提高教育质量的重要途径，能及时跟进了解国内外</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学旅行活动的研究动态。我具备组织开展历史</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学旅行的一些跨学科知识储备，能够较熟练进行</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学旅行的设计、实施及评价，懂得结合实际情况在日常教育教学当中适时开展一些短途</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学旅行活动。</w:t>
            </w:r>
          </w:p>
        </w:tc>
        <w:tc>
          <w:tcPr>
            <w:tcW w:w="835" w:type="dxa"/>
          </w:tcPr>
          <w:p w:rsidR="00021A90" w:rsidRDefault="00021A90">
            <w:pPr>
              <w:adjustRightInd w:val="0"/>
              <w:snapToGrid w:val="0"/>
              <w:rPr>
                <w:rFonts w:asciiTheme="minorEastAsia" w:hAnsiTheme="minorEastAsia" w:cstheme="minorEastAsia"/>
                <w:b/>
                <w:sz w:val="24"/>
                <w:szCs w:val="24"/>
              </w:rPr>
            </w:pPr>
          </w:p>
        </w:tc>
      </w:tr>
      <w:tr w:rsidR="00021A90">
        <w:trPr>
          <w:trHeight w:val="994"/>
          <w:jc w:val="right"/>
        </w:trPr>
        <w:tc>
          <w:tcPr>
            <w:tcW w:w="65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940" w:type="dxa"/>
          </w:tcPr>
          <w:p w:rsidR="00021A90" w:rsidRDefault="006F34B2">
            <w:pPr>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我大概知道</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学旅行的重要意义，具备一些组织开展</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学旅行所需的跨学科知识，也尝试过进行设计</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学旅行方案但没有真正实施过。</w:t>
            </w:r>
          </w:p>
        </w:tc>
        <w:tc>
          <w:tcPr>
            <w:tcW w:w="835" w:type="dxa"/>
          </w:tcPr>
          <w:p w:rsidR="00021A90" w:rsidRDefault="00021A90">
            <w:pPr>
              <w:adjustRightInd w:val="0"/>
              <w:snapToGrid w:val="0"/>
              <w:rPr>
                <w:rFonts w:asciiTheme="minorEastAsia" w:hAnsiTheme="minorEastAsia" w:cstheme="minorEastAsia"/>
                <w:b/>
                <w:sz w:val="24"/>
                <w:szCs w:val="24"/>
              </w:rPr>
            </w:pPr>
          </w:p>
        </w:tc>
      </w:tr>
      <w:tr w:rsidR="00021A90">
        <w:trPr>
          <w:trHeight w:val="58"/>
          <w:jc w:val="right"/>
        </w:trPr>
        <w:tc>
          <w:tcPr>
            <w:tcW w:w="657"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940"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我知道现在有</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学旅行，也看过一些</w:t>
            </w:r>
            <w:proofErr w:type="gramStart"/>
            <w:r>
              <w:rPr>
                <w:rFonts w:asciiTheme="minorEastAsia" w:hAnsiTheme="minorEastAsia" w:cstheme="minorEastAsia" w:hint="eastAsia"/>
                <w:sz w:val="24"/>
                <w:szCs w:val="24"/>
              </w:rPr>
              <w:t>学科研</w:t>
            </w:r>
            <w:proofErr w:type="gramEnd"/>
            <w:r>
              <w:rPr>
                <w:rFonts w:asciiTheme="minorEastAsia" w:hAnsiTheme="minorEastAsia" w:cstheme="minorEastAsia" w:hint="eastAsia"/>
                <w:sz w:val="24"/>
                <w:szCs w:val="24"/>
              </w:rPr>
              <w:t>学旅行的新闻报道，但是不大了解相关情况，但我愿意认真学习并努力掌握如何组织开展</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w:t>
            </w:r>
          </w:p>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我在教学实践中有</w:t>
            </w:r>
            <w:proofErr w:type="gramStart"/>
            <w:r>
              <w:rPr>
                <w:rFonts w:asciiTheme="minorEastAsia" w:hAnsiTheme="minorEastAsia" w:cstheme="minorEastAsia" w:hint="eastAsia"/>
                <w:sz w:val="24"/>
                <w:szCs w:val="24"/>
              </w:rPr>
              <w:t>过结合</w:t>
            </w:r>
            <w:proofErr w:type="gramEnd"/>
            <w:r>
              <w:rPr>
                <w:rFonts w:asciiTheme="minorEastAsia" w:hAnsiTheme="minorEastAsia" w:cstheme="minorEastAsia" w:hint="eastAsia"/>
                <w:sz w:val="24"/>
                <w:szCs w:val="24"/>
              </w:rPr>
              <w:t>乡土历史文化知识开展一些课内研究性学习活动，但校外的活动就限于条件所限还没有真正实施过。</w:t>
            </w:r>
          </w:p>
        </w:tc>
        <w:tc>
          <w:tcPr>
            <w:tcW w:w="835" w:type="dxa"/>
          </w:tcPr>
          <w:p w:rsidR="00021A90" w:rsidRDefault="00021A90">
            <w:pPr>
              <w:adjustRightInd w:val="0"/>
              <w:snapToGrid w:val="0"/>
              <w:rPr>
                <w:rFonts w:asciiTheme="minorEastAsia" w:hAnsiTheme="minorEastAsia" w:cstheme="minorEastAsia"/>
                <w:b/>
                <w:sz w:val="24"/>
                <w:szCs w:val="24"/>
              </w:rPr>
            </w:pPr>
          </w:p>
        </w:tc>
      </w:tr>
      <w:tr w:rsidR="00021A90">
        <w:trPr>
          <w:trHeight w:val="346"/>
          <w:jc w:val="right"/>
        </w:trPr>
        <w:tc>
          <w:tcPr>
            <w:tcW w:w="657"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940"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我不知道什么叫</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学旅行，也不知道在课外如何组织实施，但我很愿意去了解和学习，也很愿意在掌握之后进行有限度的实践。</w:t>
            </w:r>
          </w:p>
        </w:tc>
        <w:tc>
          <w:tcPr>
            <w:tcW w:w="835"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jc w:val="left"/>
        <w:rPr>
          <w:rFonts w:asciiTheme="minorEastAsia" w:hAnsiTheme="minorEastAsia" w:cstheme="minorEastAsia"/>
          <w:bCs/>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26</w:t>
      </w:r>
      <w:r>
        <w:rPr>
          <w:rFonts w:asciiTheme="minorEastAsia" w:hAnsiTheme="minorEastAsia" w:cstheme="minorEastAsia" w:hint="eastAsia"/>
          <w:b/>
          <w:bCs/>
          <w:sz w:val="24"/>
          <w:szCs w:val="24"/>
        </w:rPr>
        <w:t>：如何研制历史学业评价标准</w:t>
      </w:r>
    </w:p>
    <w:tbl>
      <w:tblPr>
        <w:tblW w:w="8274"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6377"/>
        <w:gridCol w:w="1060"/>
      </w:tblGrid>
      <w:tr w:rsidR="00021A90">
        <w:trPr>
          <w:trHeight w:val="372"/>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37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0"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四</w:t>
            </w:r>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充分认识到学业评价标准的重要性，并积极参与了所在区域的初中历史学业评价标准的研制工作。我掌握了初中历史学业评价标准的编写方法和要求，在教学与评价中能有意识地运用学业评价标准进行教学设计，组织实施教学与评价。</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熟悉初中历史学业评价标准的基本构成要素和编写要求，也尝试编写过针对某些具体教学内容的学业评价标准。但受制于专业素养，加上教学任务较重，无法深入系统地研究课程、研究学生，所以我没有构建出系统性、科学性较强的学业评价标准。</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发展性评价的理念和内涵，在日常教学与评价中也尝试组织实施历史小论文、历史漫画创作等开放性历史学习活动。但我发现这些活动很难评价，而且评价的结果并不会影响学生的毕业因而较少实施此类活动。</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rPr>
                <w:rFonts w:asciiTheme="minorEastAsia" w:hAnsiTheme="minorEastAsia" w:cstheme="minorEastAsia"/>
                <w:sz w:val="24"/>
                <w:szCs w:val="24"/>
              </w:rPr>
            </w:pP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我从来没有研制过学业评价标准，但在日常教学中能尽量依据国家课程标准中具体的内容标准来组织教学。学生学</w:t>
            </w:r>
            <w:r>
              <w:rPr>
                <w:rFonts w:asciiTheme="minorEastAsia" w:hAnsiTheme="minorEastAsia" w:cstheme="minorEastAsia" w:hint="eastAsia"/>
                <w:sz w:val="24"/>
                <w:szCs w:val="24"/>
              </w:rPr>
              <w:lastRenderedPageBreak/>
              <w:t>业评定主要通过期中、期末的纸笔测试。</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27</w:t>
      </w:r>
      <w:r>
        <w:rPr>
          <w:rFonts w:asciiTheme="minorEastAsia" w:hAnsiTheme="minorEastAsia" w:cstheme="minorEastAsia" w:hint="eastAsia"/>
          <w:b/>
          <w:bCs/>
          <w:sz w:val="24"/>
          <w:szCs w:val="24"/>
        </w:rPr>
        <w:t>：如何设计历史表现性评价任务</w:t>
      </w:r>
    </w:p>
    <w:tbl>
      <w:tblPr>
        <w:tblW w:w="8274"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6377"/>
        <w:gridCol w:w="1060"/>
      </w:tblGrid>
      <w:tr w:rsidR="00021A90">
        <w:trPr>
          <w:trHeight w:val="372"/>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37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0"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较充分认识表现性评价的操作方法和价值，不管评价的结果能否纳入中考和学业水平考试的内容，这都是能够激发学生学习历史的兴趣，对学生的学习水平进行质的评价的好方法。我希望表现性评价的实践不要局限于个别老师的尝试，而应该在学校或科组的层面组织更多的教师有计划、分层次、分类别地进行，这样才能达到更好的效果。希望能够接触到更多的成功案例。</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了解表现性评价的内容和意义，在实践中也尝试设计一些表现性评价的任务，确实能够增加学生学习的兴趣，更全面地评价学生在学习上的进步，但我掌握表现性评价的操作方法很少，希望了解更加的典型案例，也希望掌握更简易有效的操作方法。</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我知道什么是表现性评价，但由于并没有纳入中考和学业水平考试的依据，而且操作起来费时费力，所以我觉得不值得花太大的力气去设计和操作表现性评价的任务。</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3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377"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rPr>
                <w:rFonts w:asciiTheme="minorEastAsia" w:hAnsiTheme="minorEastAsia" w:cstheme="minorEastAsia"/>
                <w:sz w:val="24"/>
                <w:szCs w:val="24"/>
              </w:rPr>
            </w:pP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我只接触过大量的纸笔测验题目，不清楚什么是表现性评价，也不清楚在初中历史教学中如何运用表现性评价。</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28</w:t>
      </w:r>
      <w:r>
        <w:rPr>
          <w:rFonts w:asciiTheme="minorEastAsia" w:hAnsiTheme="minorEastAsia" w:cstheme="minorEastAsia" w:hint="eastAsia"/>
          <w:b/>
          <w:bCs/>
          <w:sz w:val="24"/>
          <w:szCs w:val="24"/>
        </w:rPr>
        <w:t>：如何进行历史作业设计</w:t>
      </w:r>
    </w:p>
    <w:tbl>
      <w:tblPr>
        <w:tblW w:w="844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6984"/>
        <w:gridCol w:w="758"/>
      </w:tblGrid>
      <w:tr w:rsidR="00021A90">
        <w:trPr>
          <w:trHeight w:val="372"/>
        </w:trPr>
        <w:tc>
          <w:tcPr>
            <w:tcW w:w="70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984"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758"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369"/>
        </w:trPr>
        <w:tc>
          <w:tcPr>
            <w:tcW w:w="70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98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能够自主设计形式多样的课内外作业。我平时注意积累素材，在作业设计中能够根据教学内容、学科和学情特点等设计内容丰富、形式多样的作业，既能思考是什么，又能思考为什么和怎么样，作业设计体现学生自主、合作、探究性学习，能够关注学生学科核心素养的达成，能关注学生的个体差异而分层设计作业。我明确作业设计的作用和意义，能从人文性和发展性角度评价学生作业完成的情况。</w:t>
            </w:r>
          </w:p>
        </w:tc>
        <w:tc>
          <w:tcPr>
            <w:tcW w:w="758" w:type="dxa"/>
          </w:tcPr>
          <w:p w:rsidR="00021A90" w:rsidRDefault="00021A90">
            <w:pPr>
              <w:adjustRightInd w:val="0"/>
              <w:snapToGrid w:val="0"/>
              <w:rPr>
                <w:rFonts w:asciiTheme="minorEastAsia" w:hAnsiTheme="minorEastAsia" w:cstheme="minorEastAsia"/>
                <w:b/>
                <w:sz w:val="24"/>
                <w:szCs w:val="24"/>
              </w:rPr>
            </w:pPr>
          </w:p>
        </w:tc>
      </w:tr>
      <w:tr w:rsidR="00021A90">
        <w:trPr>
          <w:trHeight w:val="1652"/>
        </w:trPr>
        <w:tc>
          <w:tcPr>
            <w:tcW w:w="70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98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设计内容丰富、形式多样的作业，但发现统编初中历史教材相关栏目丰富多彩，有相关史实、问题思考和课后活动等栏目，基本上能够解决课堂教学中的问题，学生能完成这些内容已经足够了，我能在课堂上解决书本的作业，适当寻找新材料设计作业，以弥补教材的不足，没有必要再寻找大量新的素材设计作业。</w:t>
            </w:r>
          </w:p>
        </w:tc>
        <w:tc>
          <w:tcPr>
            <w:tcW w:w="758"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00"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98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我尝试设计作业，但我认为作业设计只是强化对知识内容的记忆。我在作业设计上主要思考是什么，通过设计填空题和选择题强化学生对史实的记忆。</w:t>
            </w:r>
          </w:p>
        </w:tc>
        <w:tc>
          <w:tcPr>
            <w:tcW w:w="758"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00"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98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我认为现在市面上有大量的学生教辅用书和练习册，帮学生</w:t>
            </w:r>
            <w:r>
              <w:rPr>
                <w:rFonts w:asciiTheme="minorEastAsia" w:hAnsiTheme="minorEastAsia" w:cstheme="minorEastAsia" w:hint="eastAsia"/>
                <w:sz w:val="24"/>
                <w:szCs w:val="24"/>
              </w:rPr>
              <w:lastRenderedPageBreak/>
              <w:t>订一本</w:t>
            </w:r>
            <w:proofErr w:type="gramStart"/>
            <w:r>
              <w:rPr>
                <w:rFonts w:asciiTheme="minorEastAsia" w:hAnsiTheme="minorEastAsia" w:cstheme="minorEastAsia" w:hint="eastAsia"/>
                <w:sz w:val="24"/>
                <w:szCs w:val="24"/>
              </w:rPr>
              <w:t>练习册就能</w:t>
            </w:r>
            <w:proofErr w:type="gramEnd"/>
            <w:r>
              <w:rPr>
                <w:rFonts w:asciiTheme="minorEastAsia" w:hAnsiTheme="minorEastAsia" w:cstheme="minorEastAsia" w:hint="eastAsia"/>
                <w:sz w:val="24"/>
                <w:szCs w:val="24"/>
              </w:rPr>
              <w:t>解决问题，没有必要设计作业，我每节课布置学生完成作业，并能检查学生完成练习册的情况。对学生作业的布置整齐划一，根据练习册和教学进度按部就班地布置作业。</w:t>
            </w:r>
          </w:p>
        </w:tc>
        <w:tc>
          <w:tcPr>
            <w:tcW w:w="758"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29</w:t>
      </w:r>
      <w:r>
        <w:rPr>
          <w:rFonts w:asciiTheme="minorEastAsia" w:hAnsiTheme="minorEastAsia" w:cstheme="minorEastAsia" w:hint="eastAsia"/>
          <w:b/>
          <w:bCs/>
          <w:sz w:val="24"/>
          <w:szCs w:val="24"/>
        </w:rPr>
        <w:t>：如何进行历史纸笔测试的命题</w:t>
      </w:r>
    </w:p>
    <w:tbl>
      <w:tblPr>
        <w:tblW w:w="8274"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6339"/>
        <w:gridCol w:w="1060"/>
      </w:tblGrid>
      <w:tr w:rsidR="00021A90">
        <w:trPr>
          <w:trHeight w:val="372"/>
        </w:trPr>
        <w:tc>
          <w:tcPr>
            <w:tcW w:w="87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33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1060"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87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四</w:t>
            </w:r>
          </w:p>
        </w:tc>
        <w:tc>
          <w:tcPr>
            <w:tcW w:w="63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认为命题是促进教师发展的重要手段。我能够在教学实践中坚持纸笔测试命题的实践研究。在命题及测试过程中，基于对课程标准和课程内容的研究，我能够有意识地收集课程资源和关注学生的学习思维。根据测试的质量分析，我能够积极地调整教学计划和策略，发挥测试对教学的引领作用。</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87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3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在日常的教学中，我尝试过纸笔测试的命题。但命题的随意性比较强，没有编制双向细目表，往往凭经验和兴趣确定考试内容，有时会考虑试题的难度、区分度等指标，但对于整份试题则缺乏考虑。</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7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3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我喜欢改编试题，经常用新材料替换旧材料，用新角替换旧角度，或者根据原有试题立意重新选择材料进行命题。但水平有限，往往自己改编的试题没有原题好用。</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7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339"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我奉行“拿来主义”，基本没有命制过试题。在复制</w:t>
            </w:r>
            <w:proofErr w:type="gramStart"/>
            <w:r>
              <w:rPr>
                <w:rFonts w:asciiTheme="minorEastAsia" w:hAnsiTheme="minorEastAsia" w:cstheme="minorEastAsia" w:hint="eastAsia"/>
                <w:sz w:val="24"/>
                <w:szCs w:val="24"/>
              </w:rPr>
              <w:t>粘贴组卷过程</w:t>
            </w:r>
            <w:proofErr w:type="gramEnd"/>
            <w:r>
              <w:rPr>
                <w:rFonts w:asciiTheme="minorEastAsia" w:hAnsiTheme="minorEastAsia" w:cstheme="minorEastAsia" w:hint="eastAsia"/>
                <w:sz w:val="24"/>
                <w:szCs w:val="24"/>
              </w:rPr>
              <w:t>中，会考虑历史时序和学习重点，但没有考虑难度、区分度等指标，所以常常导致测试结果与预期分值有较大差距。</w:t>
            </w:r>
          </w:p>
        </w:tc>
        <w:tc>
          <w:tcPr>
            <w:tcW w:w="1060"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30</w:t>
      </w:r>
      <w:r>
        <w:rPr>
          <w:rFonts w:asciiTheme="minorEastAsia" w:hAnsiTheme="minorEastAsia" w:cstheme="minorEastAsia" w:hint="eastAsia"/>
          <w:b/>
          <w:bCs/>
          <w:sz w:val="24"/>
          <w:szCs w:val="24"/>
        </w:rPr>
        <w:t>：如何开发和运用历史课程资源</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851"/>
      </w:tblGrid>
      <w:tr w:rsidR="00021A90">
        <w:trPr>
          <w:trHeight w:val="372"/>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804"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851"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随时积累历史课程资源素材已成为工作习惯，并享受其间的乐趣。我掌握了开发和运用历史课程资源的原则和方法，能够根据学科特点、教学内容和学生兴趣、学习需求与学习风格自主开发课程资源。在课堂教学中，我会有意识地将既定课程资源和即时生成课程资源有机结合，适时灵活调整课程资源的使用。我掌握课程资源的存储、管理方法，乐意共享，会不断反思对课程资源的运用和优化教学行为，提升课堂教学品质。</w:t>
            </w:r>
          </w:p>
        </w:tc>
        <w:tc>
          <w:tcPr>
            <w:tcW w:w="851" w:type="dxa"/>
          </w:tcPr>
          <w:p w:rsidR="00021A90" w:rsidRDefault="00021A90">
            <w:pPr>
              <w:adjustRightInd w:val="0"/>
              <w:snapToGrid w:val="0"/>
              <w:rPr>
                <w:rFonts w:asciiTheme="minorEastAsia" w:hAnsiTheme="minorEastAsia" w:cstheme="minorEastAsia"/>
                <w:b/>
                <w:sz w:val="24"/>
                <w:szCs w:val="24"/>
              </w:rPr>
            </w:pPr>
          </w:p>
        </w:tc>
      </w:tr>
      <w:tr w:rsidR="00021A90">
        <w:trPr>
          <w:trHeight w:val="699"/>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会根据课堂教学需要收集历史课程资源素材，能够尝试开发一些必须的课程资源。但我发现课程资源纷繁复杂，要找到新颖的、有价值的课程资源比较难，所以热情并不高。在课堂教学中，我能够运用史料、图片和视频等进行教学，也会利用生成性课程资源进行教学，偶尔会思考课程资源运用的</w:t>
            </w:r>
            <w:proofErr w:type="gramStart"/>
            <w:r>
              <w:rPr>
                <w:rFonts w:asciiTheme="minorEastAsia" w:hAnsiTheme="minorEastAsia" w:cstheme="minorEastAsia" w:hint="eastAsia"/>
                <w:sz w:val="24"/>
                <w:szCs w:val="24"/>
              </w:rPr>
              <w:t>适恰性</w:t>
            </w:r>
            <w:proofErr w:type="gramEnd"/>
            <w:r>
              <w:rPr>
                <w:rFonts w:asciiTheme="minorEastAsia" w:hAnsiTheme="minorEastAsia" w:cstheme="minorEastAsia" w:hint="eastAsia"/>
                <w:sz w:val="24"/>
                <w:szCs w:val="24"/>
              </w:rPr>
              <w:t>及其教学价值，思考和改进自己的教学行为。有时也会进行资源共享。</w:t>
            </w:r>
          </w:p>
        </w:tc>
        <w:tc>
          <w:tcPr>
            <w:tcW w:w="851"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我曾经尝试过开发一些历史课程资源，但感觉开发课程资源耗时耗力，所以逐渐就放弃了。在课堂教学中，我会根据教</w:t>
            </w:r>
            <w:r>
              <w:rPr>
                <w:rFonts w:asciiTheme="minorEastAsia" w:hAnsiTheme="minorEastAsia" w:cstheme="minorEastAsia" w:hint="eastAsia"/>
                <w:sz w:val="24"/>
                <w:szCs w:val="24"/>
              </w:rPr>
              <w:lastRenderedPageBreak/>
              <w:t>学内容和学生实际情况使用一些视频类型的课程资源，较少进行资源共享，很</w:t>
            </w:r>
            <w:r>
              <w:rPr>
                <w:rFonts w:asciiTheme="minorEastAsia" w:hAnsiTheme="minorEastAsia" w:cstheme="minorEastAsia" w:hint="eastAsia"/>
                <w:sz w:val="24"/>
                <w:szCs w:val="24"/>
              </w:rPr>
              <w:t>少思考课程资源的运用是否适合学生的生活经验与视角，是否能够帮助学生理解历史现象（历史规律）和提升学生的历史思维。</w:t>
            </w:r>
          </w:p>
        </w:tc>
        <w:tc>
          <w:tcPr>
            <w:tcW w:w="851"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lastRenderedPageBreak/>
              <w:t>一</w:t>
            </w:r>
            <w:proofErr w:type="gramEnd"/>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从来没有开发过历史课程资源，但会尽量将已有课程资源融入课堂教学。我认为教师的重要任务是用好教材，其他课程资源是点缀性的，没有必要花太多的时间和精力去开发。平时极少思考课程资源对课堂教学是否具有促进作用，极少关注和利用课堂教学中的生成性课程资源，更不用说通过</w:t>
            </w:r>
            <w:proofErr w:type="gramStart"/>
            <w:r>
              <w:rPr>
                <w:rFonts w:asciiTheme="minorEastAsia" w:hAnsiTheme="minorEastAsia" w:cstheme="minorEastAsia" w:hint="eastAsia"/>
                <w:sz w:val="24"/>
                <w:szCs w:val="24"/>
              </w:rPr>
              <w:t>运用适恰的</w:t>
            </w:r>
            <w:proofErr w:type="gramEnd"/>
            <w:r>
              <w:rPr>
                <w:rFonts w:asciiTheme="minorEastAsia" w:hAnsiTheme="minorEastAsia" w:cstheme="minorEastAsia" w:hint="eastAsia"/>
                <w:sz w:val="24"/>
                <w:szCs w:val="24"/>
              </w:rPr>
              <w:t>课程资源改进课堂教学和自己的教学行为。</w:t>
            </w:r>
          </w:p>
        </w:tc>
        <w:tc>
          <w:tcPr>
            <w:tcW w:w="851"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31</w:t>
      </w:r>
      <w:r>
        <w:rPr>
          <w:rFonts w:asciiTheme="minorEastAsia" w:hAnsiTheme="minorEastAsia" w:cstheme="minorEastAsia" w:hint="eastAsia"/>
          <w:b/>
          <w:bCs/>
          <w:sz w:val="24"/>
          <w:szCs w:val="24"/>
        </w:rPr>
        <w:t>：如何开发和实施校本课程</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901"/>
      </w:tblGrid>
      <w:tr w:rsidR="00021A90">
        <w:trPr>
          <w:trHeight w:val="372"/>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804"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01"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能够自主地开发校本课程，从中找到很大的乐趣。我平时注意积累课程资源，在教学实践中能够根据情况的变化不断地调整课程计划。在国家课程实施中，我能够有意识地与地方资源结合，能够主动地结合学校的办学理念、学科特点、社会要求、学生兴趣和个人特长开发校本课程。我掌握了课程标准和校本教材的编撰方法，并知道校本课程实施的基本途径。</w:t>
            </w:r>
          </w:p>
        </w:tc>
        <w:tc>
          <w:tcPr>
            <w:tcW w:w="901" w:type="dxa"/>
          </w:tcPr>
          <w:p w:rsidR="00021A90" w:rsidRDefault="00021A90">
            <w:pPr>
              <w:adjustRightInd w:val="0"/>
              <w:snapToGrid w:val="0"/>
              <w:rPr>
                <w:rFonts w:asciiTheme="minorEastAsia" w:hAnsiTheme="minorEastAsia" w:cstheme="minorEastAsia"/>
                <w:b/>
                <w:sz w:val="24"/>
                <w:szCs w:val="24"/>
              </w:rPr>
            </w:pPr>
          </w:p>
        </w:tc>
      </w:tr>
      <w:tr w:rsidR="00021A90">
        <w:trPr>
          <w:trHeight w:val="1544"/>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过开发校本课程，但发现历史校本课程在内容上是多重复性，基本都是乡土历史宣传册的翻版，或者是地方志的简写版，大多数内容在网络上都可以查找到。学生对这些内容大致都了解，提不起兴趣。我觉得开发校本课程很难找到新的切入角度、教学资源和实施方法。</w:t>
            </w:r>
          </w:p>
        </w:tc>
        <w:tc>
          <w:tcPr>
            <w:tcW w:w="901"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过开发校本课程，但学校的支持力度不大，学生的兴趣也不大，认识和挖掘体现学校、学科和学生特点的校本课程开发创新点较少。更注重把国家课程实施好，校本课程都是点缀性的，没有必要花太多的时间和精力去做。</w:t>
            </w:r>
          </w:p>
        </w:tc>
        <w:tc>
          <w:tcPr>
            <w:tcW w:w="901"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09"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804"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我从来没有开发过校本课程，对此认识不足。但在日常教学中会尽量结合学生特点、学校文化和地方资源来备课，并且有意识地把平时自己积累的教学资源融入到备课中去。</w:t>
            </w:r>
          </w:p>
        </w:tc>
        <w:tc>
          <w:tcPr>
            <w:tcW w:w="901"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32</w:t>
      </w:r>
      <w:r>
        <w:rPr>
          <w:rFonts w:asciiTheme="minorEastAsia" w:hAnsiTheme="minorEastAsia" w:cstheme="minorEastAsia" w:hint="eastAsia"/>
          <w:b/>
          <w:bCs/>
          <w:sz w:val="24"/>
          <w:szCs w:val="24"/>
        </w:rPr>
        <w:t>：如何指导学生开展基于历史学科的社会实践活动</w:t>
      </w:r>
    </w:p>
    <w:tbl>
      <w:tblPr>
        <w:tblW w:w="8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886"/>
      </w:tblGrid>
      <w:tr w:rsidR="00021A90">
        <w:trPr>
          <w:trHeight w:val="372"/>
        </w:trPr>
        <w:tc>
          <w:tcPr>
            <w:tcW w:w="70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80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886" w:type="dxa"/>
            <w:tcBorders>
              <w:top w:val="single" w:sz="4" w:space="0" w:color="auto"/>
              <w:left w:val="single" w:sz="4" w:space="0" w:color="auto"/>
              <w:bottom w:val="single" w:sz="4" w:space="0" w:color="auto"/>
              <w:right w:val="single" w:sz="4" w:space="0" w:color="auto"/>
            </w:tcBorders>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283"/>
        </w:trPr>
        <w:tc>
          <w:tcPr>
            <w:tcW w:w="70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sz w:val="24"/>
                <w:szCs w:val="24"/>
              </w:rPr>
            </w:pPr>
            <w:r>
              <w:rPr>
                <w:rFonts w:asciiTheme="minorEastAsia" w:hAnsiTheme="minorEastAsia" w:cstheme="minorEastAsia" w:hint="eastAsia"/>
                <w:sz w:val="24"/>
                <w:szCs w:val="24"/>
              </w:rPr>
              <w:t>四</w:t>
            </w:r>
          </w:p>
        </w:tc>
        <w:tc>
          <w:tcPr>
            <w:tcW w:w="680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我能依据初中历史学科教</w:t>
            </w:r>
            <w:proofErr w:type="gramStart"/>
            <w:r>
              <w:rPr>
                <w:rFonts w:asciiTheme="minorEastAsia" w:hAnsiTheme="minorEastAsia" w:cstheme="minorEastAsia" w:hint="eastAsia"/>
                <w:sz w:val="24"/>
                <w:szCs w:val="24"/>
              </w:rPr>
              <w:t>学具体</w:t>
            </w:r>
            <w:proofErr w:type="gramEnd"/>
            <w:r>
              <w:rPr>
                <w:rFonts w:asciiTheme="minorEastAsia" w:hAnsiTheme="minorEastAsia" w:cstheme="minorEastAsia" w:hint="eastAsia"/>
                <w:sz w:val="24"/>
                <w:szCs w:val="24"/>
              </w:rPr>
              <w:t>内容和学生身心特点、认知水平，利用多种渠道，设计、组织形式多样的社会实践活动，能够细化活动目标、明确评价标准、培养学生的历史思维和逻辑、鼓励学生创新、合作的意识，并且能在活动后及时评价、反馈。</w:t>
            </w:r>
          </w:p>
        </w:tc>
        <w:tc>
          <w:tcPr>
            <w:tcW w:w="8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294"/>
        </w:trPr>
        <w:tc>
          <w:tcPr>
            <w:tcW w:w="70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80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我能够设计、组织形式多样的社会实践活动，如实地参观、热点讨论、田野调查等形式，也能引导学生积极参与。但是我</w:t>
            </w:r>
            <w:r>
              <w:rPr>
                <w:rFonts w:asciiTheme="minorEastAsia" w:hAnsiTheme="minorEastAsia" w:cstheme="minorEastAsia" w:hint="eastAsia"/>
                <w:sz w:val="24"/>
                <w:szCs w:val="24"/>
              </w:rPr>
              <w:lastRenderedPageBreak/>
              <w:t>的设计缺乏系统性、连贯性，对学生活动前的准备工作指导不足，学科核心素养在活动中的渗透不充分，活动后的反馈不够及时有效。</w:t>
            </w:r>
          </w:p>
        </w:tc>
        <w:tc>
          <w:tcPr>
            <w:tcW w:w="8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70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二</w:t>
            </w:r>
          </w:p>
        </w:tc>
        <w:tc>
          <w:tcPr>
            <w:tcW w:w="680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我能利用课内或社团时间开展小规模的社会实践活动，如就社会热议事</w:t>
            </w:r>
            <w:proofErr w:type="gramStart"/>
            <w:r>
              <w:rPr>
                <w:rFonts w:asciiTheme="minorEastAsia" w:hAnsiTheme="minorEastAsia" w:cstheme="minorEastAsia" w:hint="eastAsia"/>
                <w:sz w:val="24"/>
                <w:szCs w:val="24"/>
              </w:rPr>
              <w:t>件组织</w:t>
            </w:r>
            <w:proofErr w:type="gramEnd"/>
            <w:r>
              <w:rPr>
                <w:rFonts w:asciiTheme="minorEastAsia" w:hAnsiTheme="minorEastAsia" w:cstheme="minorEastAsia" w:hint="eastAsia"/>
                <w:sz w:val="24"/>
                <w:szCs w:val="24"/>
              </w:rPr>
              <w:t>学生结合所学历史知识进行讨论等。但活动设计与学生认知水平、日常生活脱节，无法调动起学生的积极性，不能发挥社会实践活动应起到的作用。</w:t>
            </w:r>
          </w:p>
        </w:tc>
        <w:tc>
          <w:tcPr>
            <w:tcW w:w="8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0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804" w:type="dxa"/>
            <w:tcBorders>
              <w:top w:val="single" w:sz="4" w:space="0" w:color="auto"/>
              <w:left w:val="single" w:sz="4" w:space="0" w:color="auto"/>
              <w:bottom w:val="single" w:sz="4" w:space="0" w:color="auto"/>
              <w:right w:val="single" w:sz="4" w:space="0" w:color="auto"/>
            </w:tcBorders>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能理解初中历史教学中组织学生开展社会实践活动的含义，认可其作用和意义。但是不知道如何设计活动主题及实施细则；担心活动过程中出现事故；同时也担心社会实践活动会耽误正常的课内教学进度，因而并未实施。</w:t>
            </w:r>
          </w:p>
        </w:tc>
        <w:tc>
          <w:tcPr>
            <w:tcW w:w="886" w:type="dxa"/>
            <w:tcBorders>
              <w:top w:val="single" w:sz="4" w:space="0" w:color="auto"/>
              <w:left w:val="single" w:sz="4" w:space="0" w:color="auto"/>
              <w:bottom w:val="single" w:sz="4" w:space="0" w:color="auto"/>
              <w:right w:val="single" w:sz="4" w:space="0" w:color="auto"/>
            </w:tcBorders>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33</w:t>
      </w:r>
      <w:r>
        <w:rPr>
          <w:rFonts w:asciiTheme="minorEastAsia" w:hAnsiTheme="minorEastAsia" w:cstheme="minorEastAsia" w:hint="eastAsia"/>
          <w:b/>
          <w:bCs/>
          <w:sz w:val="24"/>
          <w:szCs w:val="24"/>
        </w:rPr>
        <w:t>：历史教师如何提升专业发展水平</w:t>
      </w:r>
    </w:p>
    <w:tbl>
      <w:tblPr>
        <w:tblW w:w="838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6612"/>
        <w:gridCol w:w="930"/>
      </w:tblGrid>
      <w:tr w:rsidR="00021A90">
        <w:trPr>
          <w:trHeight w:val="90"/>
        </w:trPr>
        <w:tc>
          <w:tcPr>
            <w:tcW w:w="83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612"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930"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3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612"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热爱初中历史教育的工作，无论对历史学科本身还是和学生打交道，我都充满了激情和兴趣。我知道历史学科的发展日新月异，学生的需求也不断在变化。我希望自己的历史专业水平和教学能力都可以与时俱进。我希望能够平衡好历史专业教学与日常事务性工作的关系，有更多的机会跟名师专家交流，有更多的时间进行研修提高。同时也努力寻找合适的方法和渠道，让自己不断进步，成为一名优秀的初中历史教师。</w:t>
            </w:r>
          </w:p>
        </w:tc>
        <w:tc>
          <w:tcPr>
            <w:tcW w:w="930" w:type="dxa"/>
          </w:tcPr>
          <w:p w:rsidR="00021A90" w:rsidRDefault="00021A90">
            <w:pPr>
              <w:adjustRightInd w:val="0"/>
              <w:snapToGrid w:val="0"/>
              <w:rPr>
                <w:rFonts w:asciiTheme="minorEastAsia" w:hAnsiTheme="minorEastAsia" w:cstheme="minorEastAsia"/>
                <w:b/>
                <w:sz w:val="24"/>
                <w:szCs w:val="24"/>
              </w:rPr>
            </w:pPr>
          </w:p>
        </w:tc>
      </w:tr>
      <w:tr w:rsidR="00021A90">
        <w:trPr>
          <w:trHeight w:val="90"/>
        </w:trPr>
        <w:tc>
          <w:tcPr>
            <w:tcW w:w="83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612"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学专业和初中历史教学工作都有较大的兴趣，我也认为随着社会的不断发展，教师必须不断地提高自己的能力水平才能够胜任自己的工作。但我找不到提升自己的方法和途径，找不到名师的指点，找不到志同道合的老师。我想单凭自己埋头苦干是很难出成绩的。</w:t>
            </w:r>
          </w:p>
        </w:tc>
        <w:tc>
          <w:tcPr>
            <w:tcW w:w="930"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38"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612"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对历史学专业和初中教学工作都有一定的兴趣，也希望能够不断地提升自己的能力水平。但学校的日常事务性工作实在是太多，我能够完成好本职工作已经很不错了，没有更多的时间精力去提升自己。在工学矛盾不解决的前提下，教师很难实现自身的真正提升。</w:t>
            </w:r>
          </w:p>
        </w:tc>
        <w:tc>
          <w:tcPr>
            <w:tcW w:w="930"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38"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612"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初中历史教师的职业对于我来说只是一份工作，我想只要让学生学好教材的知识，考试能取得好的成绩就可以了。大学里所学的知识我觉得已经基本够用，并没有过多地考虑个人的进修提高问题，更没有考虑过如何进行</w:t>
            </w:r>
            <w:r>
              <w:rPr>
                <w:rFonts w:asciiTheme="minorEastAsia" w:hAnsiTheme="minorEastAsia" w:cstheme="minorEastAsia" w:hint="eastAsia"/>
                <w:sz w:val="24"/>
                <w:szCs w:val="24"/>
              </w:rPr>
              <w:t>40</w:t>
            </w:r>
            <w:r>
              <w:rPr>
                <w:rFonts w:asciiTheme="minorEastAsia" w:hAnsiTheme="minorEastAsia" w:cstheme="minorEastAsia" w:hint="eastAsia"/>
                <w:sz w:val="24"/>
                <w:szCs w:val="24"/>
              </w:rPr>
              <w:t>年的职业规划。</w:t>
            </w:r>
          </w:p>
        </w:tc>
        <w:tc>
          <w:tcPr>
            <w:tcW w:w="930"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34</w:t>
      </w:r>
      <w:r>
        <w:rPr>
          <w:rFonts w:asciiTheme="minorEastAsia" w:hAnsiTheme="minorEastAsia" w:cstheme="minorEastAsia" w:hint="eastAsia"/>
          <w:b/>
          <w:bCs/>
          <w:sz w:val="24"/>
          <w:szCs w:val="24"/>
        </w:rPr>
        <w:t>：历史教师如何进行教学研究</w:t>
      </w:r>
    </w:p>
    <w:tbl>
      <w:tblPr>
        <w:tblW w:w="831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6563"/>
        <w:gridCol w:w="875"/>
      </w:tblGrid>
      <w:tr w:rsidR="00021A90">
        <w:trPr>
          <w:trHeight w:val="372"/>
        </w:trPr>
        <w:tc>
          <w:tcPr>
            <w:tcW w:w="8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563"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875"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841"/>
        </w:trPr>
        <w:tc>
          <w:tcPr>
            <w:tcW w:w="8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56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我在教学实践中能够自主地开展教学研究，从中找到很大的乐趣。我平时注意积累教学研究资源，在教学实践中能够根据情况的变化不断地调整研究计划。在教学实践中，我能够有意识地</w:t>
            </w:r>
            <w:proofErr w:type="gramStart"/>
            <w:r>
              <w:rPr>
                <w:rFonts w:asciiTheme="minorEastAsia" w:hAnsiTheme="minorEastAsia" w:cstheme="minorEastAsia" w:hint="eastAsia"/>
                <w:sz w:val="24"/>
                <w:szCs w:val="24"/>
              </w:rPr>
              <w:t>跟教学</w:t>
            </w:r>
            <w:proofErr w:type="gramEnd"/>
            <w:r>
              <w:rPr>
                <w:rFonts w:asciiTheme="minorEastAsia" w:hAnsiTheme="minorEastAsia" w:cstheme="minorEastAsia" w:hint="eastAsia"/>
                <w:sz w:val="24"/>
                <w:szCs w:val="24"/>
              </w:rPr>
              <w:t>研究相结合，能够主动地结合学校的办</w:t>
            </w:r>
            <w:r>
              <w:rPr>
                <w:rFonts w:asciiTheme="minorEastAsia" w:hAnsiTheme="minorEastAsia" w:cstheme="minorEastAsia" w:hint="eastAsia"/>
                <w:sz w:val="24"/>
                <w:szCs w:val="24"/>
              </w:rPr>
              <w:lastRenderedPageBreak/>
              <w:t>学理念、学科特点、社会要求、学生兴趣和个人特长进行教学研究。我掌握了历史教学研究的基本方法，并知道进行教学研究的基本途径。</w:t>
            </w:r>
          </w:p>
        </w:tc>
        <w:tc>
          <w:tcPr>
            <w:tcW w:w="875" w:type="dxa"/>
          </w:tcPr>
          <w:p w:rsidR="00021A90" w:rsidRDefault="00021A90">
            <w:pPr>
              <w:adjustRightInd w:val="0"/>
              <w:snapToGrid w:val="0"/>
              <w:rPr>
                <w:rFonts w:asciiTheme="minorEastAsia" w:hAnsiTheme="minorEastAsia" w:cstheme="minorEastAsia"/>
                <w:b/>
                <w:sz w:val="24"/>
                <w:szCs w:val="24"/>
              </w:rPr>
            </w:pPr>
          </w:p>
        </w:tc>
      </w:tr>
      <w:tr w:rsidR="00021A90">
        <w:trPr>
          <w:trHeight w:val="1279"/>
        </w:trPr>
        <w:tc>
          <w:tcPr>
            <w:tcW w:w="8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lastRenderedPageBreak/>
              <w:t>三</w:t>
            </w:r>
          </w:p>
        </w:tc>
        <w:tc>
          <w:tcPr>
            <w:tcW w:w="656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我尝试过进行教学研究论文的撰写，但发现大多数教学研究文章所谈问题新颖度不高，大多数内容在网络上都可以查找到。课题研究也感觉无从下手。我觉得很难找到新的切入角度、课题研究方法。</w:t>
            </w:r>
          </w:p>
        </w:tc>
        <w:tc>
          <w:tcPr>
            <w:tcW w:w="875" w:type="dxa"/>
          </w:tcPr>
          <w:p w:rsidR="00021A90" w:rsidRDefault="00021A90">
            <w:pPr>
              <w:adjustRightInd w:val="0"/>
              <w:snapToGrid w:val="0"/>
              <w:rPr>
                <w:rFonts w:asciiTheme="minorEastAsia" w:hAnsiTheme="minorEastAsia" w:cstheme="minorEastAsia"/>
                <w:b/>
                <w:sz w:val="24"/>
                <w:szCs w:val="24"/>
              </w:rPr>
            </w:pPr>
          </w:p>
        </w:tc>
      </w:tr>
      <w:tr w:rsidR="00021A90">
        <w:trPr>
          <w:trHeight w:val="58"/>
        </w:trPr>
        <w:tc>
          <w:tcPr>
            <w:tcW w:w="875"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56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我尝试过进行课题研究，但学校的支持力度不大，自己也觉得没多大的意义，慢慢就放下了。我认为作为老师的重要任务还是要把课堂教学搞好，教学研究都是点缀性的，没有必要花太多的时间和精力去做。</w:t>
            </w:r>
          </w:p>
        </w:tc>
        <w:tc>
          <w:tcPr>
            <w:tcW w:w="875"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875"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563" w:type="dxa"/>
          </w:tcPr>
          <w:p w:rsidR="00021A90" w:rsidRDefault="006F34B2">
            <w:pPr>
              <w:adjustRightInd w:val="0"/>
              <w:snapToGrid w:val="0"/>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我从来没有进行过教学研究，但在日常教学中会尽量结合学生特点参考他人教学研究的文章进行备课，并且有意识地把平时自己积累的教学研究想法融入到备课中去。</w:t>
            </w:r>
          </w:p>
        </w:tc>
        <w:tc>
          <w:tcPr>
            <w:tcW w:w="875"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p>
    <w:p w:rsidR="00021A90" w:rsidRDefault="006F34B2">
      <w:pPr>
        <w:rPr>
          <w:rFonts w:asciiTheme="minorEastAsia" w:hAnsiTheme="minorEastAsia" w:cstheme="minorEastAsia"/>
          <w:b/>
          <w:bCs/>
          <w:sz w:val="24"/>
          <w:szCs w:val="24"/>
        </w:rPr>
      </w:pPr>
      <w:r>
        <w:rPr>
          <w:rFonts w:asciiTheme="minorEastAsia" w:hAnsiTheme="minorEastAsia" w:cstheme="minorEastAsia" w:hint="eastAsia"/>
          <w:b/>
          <w:bCs/>
          <w:sz w:val="24"/>
          <w:szCs w:val="24"/>
        </w:rPr>
        <w:t>主题</w:t>
      </w:r>
      <w:r>
        <w:rPr>
          <w:rFonts w:asciiTheme="minorEastAsia" w:hAnsiTheme="minorEastAsia" w:cstheme="minorEastAsia" w:hint="eastAsia"/>
          <w:b/>
          <w:bCs/>
          <w:sz w:val="24"/>
          <w:szCs w:val="24"/>
        </w:rPr>
        <w:t>35</w:t>
      </w:r>
      <w:r>
        <w:rPr>
          <w:rFonts w:asciiTheme="minorEastAsia" w:hAnsiTheme="minorEastAsia" w:cstheme="minorEastAsia" w:hint="eastAsia"/>
          <w:b/>
          <w:bCs/>
          <w:sz w:val="24"/>
          <w:szCs w:val="24"/>
        </w:rPr>
        <w:t>：历史教师如何进行史学阅读</w:t>
      </w:r>
    </w:p>
    <w:tbl>
      <w:tblPr>
        <w:tblW w:w="8313"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6719"/>
        <w:gridCol w:w="850"/>
      </w:tblGrid>
      <w:tr w:rsidR="00021A90">
        <w:trPr>
          <w:trHeight w:val="372"/>
        </w:trPr>
        <w:tc>
          <w:tcPr>
            <w:tcW w:w="744"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水平</w:t>
            </w:r>
          </w:p>
        </w:tc>
        <w:tc>
          <w:tcPr>
            <w:tcW w:w="6719" w:type="dxa"/>
            <w:vAlign w:val="center"/>
          </w:tcPr>
          <w:p w:rsidR="00021A90" w:rsidRDefault="006F34B2">
            <w:pPr>
              <w:adjustRightIn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你最像下面哪一种？</w:t>
            </w:r>
          </w:p>
        </w:tc>
        <w:tc>
          <w:tcPr>
            <w:tcW w:w="850" w:type="dxa"/>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自评</w:t>
            </w:r>
          </w:p>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w:t>
            </w:r>
          </w:p>
        </w:tc>
      </w:tr>
      <w:tr w:rsidR="00021A90">
        <w:trPr>
          <w:trHeight w:val="1951"/>
        </w:trPr>
        <w:tc>
          <w:tcPr>
            <w:tcW w:w="744"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Cs/>
                <w:sz w:val="24"/>
                <w:szCs w:val="24"/>
              </w:rPr>
              <w:t>四</w:t>
            </w:r>
          </w:p>
        </w:tc>
        <w:tc>
          <w:tcPr>
            <w:tcW w:w="6719" w:type="dxa"/>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在日常工作、生活中能够自觉进行史学阅读，从中找到阅读的乐趣。我阅读中外史学名著和史学理论著作，深化专业知识，不断提升自己的学科素养。而且，通过阅读文学、哲学、艺术等领域的人文经典，构建起自己的人文知识结构，具备宽广的理论、知识视野和一定的文化底蕴，这让我在历史教学研究与日常教学活动中，做到科学性与人文性的统一，并经常有新的发现。</w:t>
            </w:r>
          </w:p>
        </w:tc>
        <w:tc>
          <w:tcPr>
            <w:tcW w:w="850" w:type="dxa"/>
          </w:tcPr>
          <w:p w:rsidR="00021A90" w:rsidRDefault="00021A90">
            <w:pPr>
              <w:adjustRightInd w:val="0"/>
              <w:snapToGrid w:val="0"/>
              <w:rPr>
                <w:rFonts w:asciiTheme="minorEastAsia" w:hAnsiTheme="minorEastAsia" w:cstheme="minorEastAsia"/>
                <w:b/>
                <w:sz w:val="24"/>
                <w:szCs w:val="24"/>
              </w:rPr>
            </w:pPr>
          </w:p>
        </w:tc>
      </w:tr>
      <w:tr w:rsidR="00021A90">
        <w:trPr>
          <w:trHeight w:val="338"/>
        </w:trPr>
        <w:tc>
          <w:tcPr>
            <w:tcW w:w="744"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三</w:t>
            </w:r>
          </w:p>
        </w:tc>
        <w:tc>
          <w:tcPr>
            <w:tcW w:w="6719" w:type="dxa"/>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史学阅读是我的一项习惯，我关注史学研究动态，为了解史学前沿，我常年订阅有关历史专业和历史教学的权威杂志；将史学阅读所得史料、史学研究新成果等转化为教学素材，史学阅读引领课堂创新经常化；我了解历史著作、期刊论文的长处与不足，知道该著作、论文的学术价值与教学价值，明</w:t>
            </w:r>
            <w:proofErr w:type="gramStart"/>
            <w:r>
              <w:rPr>
                <w:rFonts w:asciiTheme="minorEastAsia" w:hAnsiTheme="minorEastAsia" w:cstheme="minorEastAsia" w:hint="eastAsia"/>
                <w:sz w:val="24"/>
                <w:szCs w:val="24"/>
              </w:rPr>
              <w:t>晓不同</w:t>
            </w:r>
            <w:proofErr w:type="gramEnd"/>
            <w:r>
              <w:rPr>
                <w:rFonts w:asciiTheme="minorEastAsia" w:hAnsiTheme="minorEastAsia" w:cstheme="minorEastAsia" w:hint="eastAsia"/>
                <w:sz w:val="24"/>
                <w:szCs w:val="24"/>
              </w:rPr>
              <w:t>研究人员为什么会得出不同的史学认识、结论，然后在此基础上</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自己判断，进而达成取舍。但我的史学阅读具有功利性，欠缺人文性。</w:t>
            </w:r>
          </w:p>
        </w:tc>
        <w:tc>
          <w:tcPr>
            <w:tcW w:w="850" w:type="dxa"/>
          </w:tcPr>
          <w:p w:rsidR="00021A90" w:rsidRDefault="00021A90">
            <w:pPr>
              <w:adjustRightInd w:val="0"/>
              <w:snapToGrid w:val="0"/>
              <w:rPr>
                <w:rFonts w:asciiTheme="minorEastAsia" w:hAnsiTheme="minorEastAsia" w:cstheme="minorEastAsia"/>
                <w:b/>
                <w:sz w:val="24"/>
                <w:szCs w:val="24"/>
              </w:rPr>
            </w:pPr>
          </w:p>
        </w:tc>
      </w:tr>
      <w:tr w:rsidR="00021A90">
        <w:trPr>
          <w:trHeight w:val="511"/>
        </w:trPr>
        <w:tc>
          <w:tcPr>
            <w:tcW w:w="744" w:type="dxa"/>
            <w:vAlign w:val="center"/>
          </w:tcPr>
          <w:p w:rsidR="00021A90" w:rsidRDefault="006F34B2">
            <w:pPr>
              <w:adjustRightInd w:val="0"/>
              <w:snapToGrid w:val="0"/>
              <w:jc w:val="center"/>
              <w:rPr>
                <w:rFonts w:asciiTheme="minorEastAsia" w:hAnsiTheme="minorEastAsia" w:cstheme="minorEastAsia"/>
                <w:b/>
                <w:sz w:val="24"/>
                <w:szCs w:val="24"/>
              </w:rPr>
            </w:pPr>
            <w:r>
              <w:rPr>
                <w:rFonts w:asciiTheme="minorEastAsia" w:hAnsiTheme="minorEastAsia" w:cstheme="minorEastAsia" w:hint="eastAsia"/>
                <w:b/>
                <w:sz w:val="24"/>
                <w:szCs w:val="24"/>
              </w:rPr>
              <w:t>二</w:t>
            </w:r>
          </w:p>
        </w:tc>
        <w:tc>
          <w:tcPr>
            <w:tcW w:w="6719" w:type="dxa"/>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为了参加优质课比赛或公开课展示，我通过购买、图书馆借阅、中国知网、百度文库等途径获得阅读资源，开展史学阅读。通过</w:t>
            </w:r>
            <w:r>
              <w:rPr>
                <w:rFonts w:asciiTheme="minorEastAsia" w:hAnsiTheme="minorEastAsia" w:cstheme="minorEastAsia" w:hint="eastAsia"/>
                <w:sz w:val="24"/>
                <w:szCs w:val="24"/>
              </w:rPr>
              <w:t>史学阅读，我了解该内容相关史学研究前沿，更新了一些认识，获得一些历史细节、史料等；我具备一定史料学知识，了解阅读所得的价值；我能</w:t>
            </w:r>
            <w:r w:rsidR="00A27BED">
              <w:rPr>
                <w:rFonts w:asciiTheme="minorEastAsia" w:hAnsiTheme="minorEastAsia" w:cstheme="minorEastAsia" w:hint="eastAsia"/>
                <w:sz w:val="24"/>
                <w:szCs w:val="24"/>
              </w:rPr>
              <w:t>将</w:t>
            </w:r>
            <w:r>
              <w:rPr>
                <w:rFonts w:asciiTheme="minorEastAsia" w:hAnsiTheme="minorEastAsia" w:cstheme="minorEastAsia" w:hint="eastAsia"/>
                <w:sz w:val="24"/>
                <w:szCs w:val="24"/>
              </w:rPr>
              <w:t>阅读成果转化为教学智慧，在史学阅读基础上优化课堂目标和优化教学设计。但</w:t>
            </w:r>
            <w:proofErr w:type="gramStart"/>
            <w:r>
              <w:rPr>
                <w:rFonts w:asciiTheme="minorEastAsia" w:hAnsiTheme="minorEastAsia" w:cstheme="minorEastAsia" w:hint="eastAsia"/>
                <w:sz w:val="24"/>
                <w:szCs w:val="24"/>
              </w:rPr>
              <w:t>感觉因</w:t>
            </w:r>
            <w:proofErr w:type="gramEnd"/>
            <w:r>
              <w:rPr>
                <w:rFonts w:asciiTheme="minorEastAsia" w:hAnsiTheme="minorEastAsia" w:cstheme="minorEastAsia" w:hint="eastAsia"/>
                <w:sz w:val="24"/>
                <w:szCs w:val="24"/>
              </w:rPr>
              <w:t>时间缘故，我的史学阅读只是临时进行，缺乏连贯性和常态化。</w:t>
            </w:r>
          </w:p>
        </w:tc>
        <w:tc>
          <w:tcPr>
            <w:tcW w:w="850" w:type="dxa"/>
          </w:tcPr>
          <w:p w:rsidR="00021A90" w:rsidRDefault="00021A90">
            <w:pPr>
              <w:adjustRightInd w:val="0"/>
              <w:snapToGrid w:val="0"/>
              <w:rPr>
                <w:rFonts w:asciiTheme="minorEastAsia" w:hAnsiTheme="minorEastAsia" w:cstheme="minorEastAsia"/>
                <w:b/>
                <w:sz w:val="24"/>
                <w:szCs w:val="24"/>
              </w:rPr>
            </w:pPr>
          </w:p>
        </w:tc>
      </w:tr>
      <w:tr w:rsidR="00021A90">
        <w:trPr>
          <w:trHeight w:val="346"/>
        </w:trPr>
        <w:tc>
          <w:tcPr>
            <w:tcW w:w="744" w:type="dxa"/>
            <w:vAlign w:val="center"/>
          </w:tcPr>
          <w:p w:rsidR="00021A90" w:rsidRDefault="006F34B2">
            <w:pPr>
              <w:adjustRightInd w:val="0"/>
              <w:snapToGrid w:val="0"/>
              <w:jc w:val="center"/>
              <w:rPr>
                <w:rFonts w:asciiTheme="minorEastAsia" w:hAnsiTheme="minorEastAsia" w:cstheme="minorEastAsia"/>
                <w:b/>
                <w:sz w:val="24"/>
                <w:szCs w:val="24"/>
              </w:rPr>
            </w:pPr>
            <w:proofErr w:type="gramStart"/>
            <w:r>
              <w:rPr>
                <w:rFonts w:asciiTheme="minorEastAsia" w:hAnsiTheme="minorEastAsia" w:cstheme="minorEastAsia" w:hint="eastAsia"/>
                <w:b/>
                <w:sz w:val="24"/>
                <w:szCs w:val="24"/>
              </w:rPr>
              <w:t>一</w:t>
            </w:r>
            <w:proofErr w:type="gramEnd"/>
          </w:p>
        </w:tc>
        <w:tc>
          <w:tcPr>
            <w:tcW w:w="6719" w:type="dxa"/>
          </w:tcPr>
          <w:p w:rsidR="00021A90" w:rsidRDefault="006F34B2">
            <w:pPr>
              <w:adjustRightInd w:val="0"/>
              <w:snapToGrid w:val="0"/>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我从来没有主动进行史学阅读，在日常教学中遇到疑问，我会上网去查找资料，并有意识地将阅读所得运用到课堂教学中，但我没有认识到史学阅读的价值。</w:t>
            </w:r>
          </w:p>
        </w:tc>
        <w:tc>
          <w:tcPr>
            <w:tcW w:w="850" w:type="dxa"/>
          </w:tcPr>
          <w:p w:rsidR="00021A90" w:rsidRDefault="00021A90">
            <w:pPr>
              <w:adjustRightInd w:val="0"/>
              <w:snapToGrid w:val="0"/>
              <w:rPr>
                <w:rFonts w:asciiTheme="minorEastAsia" w:hAnsiTheme="minorEastAsia" w:cstheme="minorEastAsia"/>
                <w:b/>
                <w:sz w:val="24"/>
                <w:szCs w:val="24"/>
              </w:rPr>
            </w:pPr>
          </w:p>
        </w:tc>
      </w:tr>
    </w:tbl>
    <w:p w:rsidR="00021A90" w:rsidRDefault="00021A90">
      <w:pPr>
        <w:rPr>
          <w:rFonts w:asciiTheme="minorEastAsia" w:hAnsiTheme="minorEastAsia" w:cstheme="minorEastAsia"/>
          <w:b/>
          <w:bCs/>
          <w:sz w:val="24"/>
          <w:szCs w:val="24"/>
        </w:rPr>
      </w:pPr>
    </w:p>
    <w:p w:rsidR="00021A90" w:rsidRDefault="006F34B2">
      <w:pPr>
        <w:pStyle w:val="af4"/>
        <w:numPr>
          <w:ilvl w:val="0"/>
          <w:numId w:val="10"/>
        </w:numPr>
        <w:spacing w:line="360" w:lineRule="auto"/>
        <w:ind w:firstLineChars="0"/>
        <w:jc w:val="left"/>
        <w:outlineLvl w:val="1"/>
        <w:rPr>
          <w:rFonts w:asciiTheme="majorEastAsia" w:eastAsiaTheme="majorEastAsia" w:hAnsiTheme="majorEastAsia" w:cstheme="majorEastAsia"/>
          <w:b/>
          <w:sz w:val="28"/>
          <w:szCs w:val="28"/>
        </w:rPr>
      </w:pPr>
      <w:bookmarkStart w:id="251" w:name="_Toc10161"/>
      <w:bookmarkStart w:id="252" w:name="_Toc30320"/>
      <w:bookmarkStart w:id="253" w:name="_Toc7596"/>
      <w:bookmarkStart w:id="254" w:name="_Toc24710"/>
      <w:bookmarkStart w:id="255" w:name="_Toc4793744"/>
      <w:bookmarkStart w:id="256" w:name="_Toc14265"/>
      <w:bookmarkStart w:id="257" w:name="_Toc28931"/>
      <w:bookmarkStart w:id="258" w:name="_Toc2643"/>
      <w:bookmarkStart w:id="259" w:name="_Toc15875"/>
      <w:bookmarkStart w:id="260" w:name="_Toc9070162"/>
      <w:bookmarkStart w:id="261" w:name="_Toc14974"/>
      <w:bookmarkStart w:id="262" w:name="_Toc13998"/>
      <w:bookmarkStart w:id="263" w:name="_Toc16906"/>
      <w:bookmarkStart w:id="264" w:name="_Toc35098043"/>
      <w:r>
        <w:rPr>
          <w:rFonts w:asciiTheme="majorEastAsia" w:eastAsiaTheme="majorEastAsia" w:hAnsiTheme="majorEastAsia" w:cstheme="majorEastAsia" w:hint="eastAsia"/>
          <w:b/>
          <w:sz w:val="28"/>
          <w:szCs w:val="28"/>
        </w:rPr>
        <w:t>主题内容要点</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021A90" w:rsidRDefault="006F34B2">
      <w:pPr>
        <w:spacing w:line="360" w:lineRule="auto"/>
        <w:ind w:firstLineChars="200" w:firstLine="480"/>
        <w:jc w:val="left"/>
        <w:rPr>
          <w:rFonts w:ascii="宋体" w:hAnsi="宋体" w:cs="宋体"/>
          <w:bCs/>
          <w:sz w:val="24"/>
          <w:szCs w:val="24"/>
        </w:rPr>
      </w:pPr>
      <w:r>
        <w:rPr>
          <w:rFonts w:ascii="宋体" w:hAnsi="宋体" w:cs="宋体" w:hint="eastAsia"/>
          <w:bCs/>
          <w:sz w:val="24"/>
          <w:szCs w:val="24"/>
        </w:rPr>
        <w:lastRenderedPageBreak/>
        <w:t>《课程指南》共有</w:t>
      </w:r>
      <w:r>
        <w:rPr>
          <w:rFonts w:ascii="宋体" w:hAnsi="宋体" w:cs="宋体" w:hint="eastAsia"/>
          <w:bCs/>
          <w:sz w:val="24"/>
          <w:szCs w:val="24"/>
        </w:rPr>
        <w:t>35</w:t>
      </w:r>
      <w:r>
        <w:rPr>
          <w:rFonts w:ascii="宋体" w:hAnsi="宋体" w:cs="宋体" w:hint="eastAsia"/>
          <w:bCs/>
          <w:sz w:val="24"/>
          <w:szCs w:val="24"/>
        </w:rPr>
        <w:t>个课程主题，每一课程主题设有相应理论课程专题和实践课程专题。理论课程包括</w:t>
      </w:r>
      <w:r>
        <w:rPr>
          <w:rFonts w:ascii="宋体" w:hAnsi="宋体" w:cs="宋体" w:hint="eastAsia"/>
          <w:bCs/>
          <w:sz w:val="24"/>
          <w:szCs w:val="24"/>
        </w:rPr>
        <w:t>35</w:t>
      </w:r>
      <w:r>
        <w:rPr>
          <w:rFonts w:ascii="宋体" w:hAnsi="宋体" w:cs="宋体" w:hint="eastAsia"/>
          <w:bCs/>
          <w:sz w:val="24"/>
          <w:szCs w:val="24"/>
        </w:rPr>
        <w:t>个课程专题，实践课程专题根据不同能力水平、不同职业阶段和不同岗位设置三大实践课程体系。</w:t>
      </w:r>
    </w:p>
    <w:p w:rsidR="00021A90" w:rsidRDefault="006F34B2">
      <w:pPr>
        <w:numPr>
          <w:ilvl w:val="0"/>
          <w:numId w:val="25"/>
        </w:numPr>
        <w:spacing w:line="360" w:lineRule="auto"/>
        <w:jc w:val="left"/>
        <w:outlineLvl w:val="2"/>
        <w:rPr>
          <w:rFonts w:ascii="宋体" w:hAnsi="宋体" w:cs="宋体"/>
          <w:b/>
          <w:sz w:val="24"/>
          <w:szCs w:val="24"/>
        </w:rPr>
      </w:pPr>
      <w:bookmarkStart w:id="265" w:name="_Toc25785"/>
      <w:bookmarkStart w:id="266" w:name="_Toc27117"/>
      <w:bookmarkStart w:id="267" w:name="_Toc14040"/>
      <w:bookmarkStart w:id="268" w:name="_Toc11739"/>
      <w:bookmarkStart w:id="269" w:name="_Toc12811"/>
      <w:bookmarkStart w:id="270" w:name="_Toc32012"/>
      <w:bookmarkStart w:id="271" w:name="_Toc22410"/>
      <w:bookmarkStart w:id="272" w:name="_Toc16"/>
      <w:bookmarkStart w:id="273" w:name="_Toc35098044"/>
      <w:r>
        <w:rPr>
          <w:rFonts w:ascii="宋体" w:hAnsi="宋体" w:cs="宋体" w:hint="eastAsia"/>
          <w:b/>
          <w:sz w:val="24"/>
          <w:szCs w:val="24"/>
        </w:rPr>
        <w:t>理论课程专题内容要点</w:t>
      </w:r>
      <w:bookmarkEnd w:id="265"/>
      <w:bookmarkEnd w:id="266"/>
      <w:bookmarkEnd w:id="267"/>
      <w:bookmarkEnd w:id="268"/>
      <w:bookmarkEnd w:id="269"/>
      <w:bookmarkEnd w:id="270"/>
      <w:bookmarkEnd w:id="271"/>
      <w:bookmarkEnd w:id="272"/>
      <w:bookmarkEnd w:id="273"/>
    </w:p>
    <w:p w:rsidR="00021A90" w:rsidRDefault="006F34B2">
      <w:pPr>
        <w:numPr>
          <w:ilvl w:val="255"/>
          <w:numId w:val="0"/>
        </w:numPr>
        <w:spacing w:line="360" w:lineRule="auto"/>
        <w:ind w:firstLineChars="200" w:firstLine="480"/>
        <w:jc w:val="left"/>
        <w:rPr>
          <w:rFonts w:ascii="宋体" w:hAnsi="宋体" w:cs="宋体"/>
          <w:szCs w:val="21"/>
        </w:rPr>
      </w:pPr>
      <w:r>
        <w:rPr>
          <w:rFonts w:asciiTheme="minorEastAsia" w:hAnsiTheme="minorEastAsia" w:cstheme="minorEastAsia" w:hint="eastAsia"/>
          <w:sz w:val="24"/>
          <w:szCs w:val="24"/>
        </w:rPr>
        <w:t>理论课程设置的结构模式基本为“相关理论概述</w:t>
      </w:r>
      <w:r>
        <w:rPr>
          <w:rFonts w:asciiTheme="minorEastAsia" w:hAnsiTheme="minorEastAsia" w:cstheme="minorEastAsia" w:hint="eastAsia"/>
          <w:sz w:val="24"/>
          <w:szCs w:val="24"/>
        </w:rPr>
        <w:t>---</w:t>
      </w:r>
      <w:r>
        <w:rPr>
          <w:rFonts w:asciiTheme="minorEastAsia" w:hAnsiTheme="minorEastAsia" w:cstheme="minorEastAsia" w:hint="eastAsia"/>
          <w:sz w:val="24"/>
          <w:szCs w:val="24"/>
        </w:rPr>
        <w:t>教学策略</w:t>
      </w:r>
      <w:r>
        <w:rPr>
          <w:rFonts w:asciiTheme="minorEastAsia" w:hAnsiTheme="minorEastAsia" w:cstheme="minorEastAsia" w:hint="eastAsia"/>
          <w:sz w:val="24"/>
          <w:szCs w:val="24"/>
        </w:rPr>
        <w:t>--</w:t>
      </w:r>
      <w:r>
        <w:rPr>
          <w:rFonts w:asciiTheme="minorEastAsia" w:hAnsiTheme="minorEastAsia" w:cstheme="minorEastAsia" w:hint="eastAsia"/>
          <w:sz w:val="24"/>
          <w:szCs w:val="24"/>
        </w:rPr>
        <w:t>教学评价策略</w:t>
      </w:r>
      <w:r>
        <w:rPr>
          <w:rFonts w:asciiTheme="minorEastAsia" w:hAnsiTheme="minorEastAsia" w:cstheme="minorEastAsia" w:hint="eastAsia"/>
          <w:sz w:val="24"/>
          <w:szCs w:val="24"/>
        </w:rPr>
        <w:t>--</w:t>
      </w:r>
      <w:r>
        <w:rPr>
          <w:rFonts w:asciiTheme="minorEastAsia" w:hAnsiTheme="minorEastAsia" w:cstheme="minorEastAsia" w:hint="eastAsia"/>
          <w:sz w:val="24"/>
          <w:szCs w:val="24"/>
        </w:rPr>
        <w:t>基于核心目标指引下的研究”，并据课程主题实际需求而有所不同。每一主题基本细分为</w:t>
      </w:r>
      <w:r>
        <w:rPr>
          <w:rFonts w:asciiTheme="minorEastAsia" w:hAnsiTheme="minorEastAsia" w:cstheme="minorEastAsia"/>
          <w:sz w:val="24"/>
          <w:szCs w:val="24"/>
        </w:rPr>
        <w:t>3-</w:t>
      </w:r>
      <w:r>
        <w:rPr>
          <w:rFonts w:asciiTheme="minorEastAsia" w:hAnsiTheme="minorEastAsia" w:cstheme="minorEastAsia" w:hint="eastAsia"/>
          <w:sz w:val="24"/>
          <w:szCs w:val="24"/>
        </w:rPr>
        <w:t>7</w:t>
      </w:r>
      <w:r>
        <w:rPr>
          <w:rFonts w:asciiTheme="minorEastAsia" w:hAnsiTheme="minorEastAsia" w:cstheme="minorEastAsia" w:hint="eastAsia"/>
          <w:sz w:val="24"/>
          <w:szCs w:val="24"/>
        </w:rPr>
        <w:t>门理论课程专题，具体如下表：</w:t>
      </w:r>
    </w:p>
    <w:p w:rsidR="00021A90" w:rsidRDefault="006F34B2">
      <w:pPr>
        <w:ind w:firstLineChars="200" w:firstLine="480"/>
        <w:jc w:val="center"/>
        <w:rPr>
          <w:rFonts w:asciiTheme="majorEastAsia" w:eastAsiaTheme="majorEastAsia" w:hAnsiTheme="majorEastAsia" w:cs="宋体"/>
          <w:sz w:val="24"/>
          <w:szCs w:val="21"/>
        </w:rPr>
      </w:pPr>
      <w:r>
        <w:rPr>
          <w:rFonts w:asciiTheme="majorEastAsia" w:eastAsiaTheme="majorEastAsia" w:hAnsiTheme="majorEastAsia" w:cs="宋体" w:hint="eastAsia"/>
          <w:sz w:val="24"/>
          <w:szCs w:val="21"/>
        </w:rPr>
        <w:t>表</w:t>
      </w:r>
      <w:r>
        <w:rPr>
          <w:rFonts w:asciiTheme="majorEastAsia" w:eastAsiaTheme="majorEastAsia" w:hAnsiTheme="majorEastAsia" w:cs="宋体"/>
          <w:sz w:val="24"/>
          <w:szCs w:val="21"/>
        </w:rPr>
        <w:t>4-</w:t>
      </w:r>
      <w:r>
        <w:rPr>
          <w:rFonts w:asciiTheme="majorEastAsia" w:eastAsiaTheme="majorEastAsia" w:hAnsiTheme="majorEastAsia" w:cs="宋体" w:hint="eastAsia"/>
          <w:sz w:val="24"/>
          <w:szCs w:val="21"/>
        </w:rPr>
        <w:t>4</w:t>
      </w:r>
      <w:r>
        <w:rPr>
          <w:rFonts w:asciiTheme="majorEastAsia" w:eastAsiaTheme="majorEastAsia" w:hAnsiTheme="majorEastAsia" w:cs="宋体"/>
          <w:sz w:val="24"/>
          <w:szCs w:val="21"/>
        </w:rPr>
        <w:t xml:space="preserve">-1 </w:t>
      </w:r>
      <w:r>
        <w:rPr>
          <w:rFonts w:asciiTheme="majorEastAsia" w:eastAsiaTheme="majorEastAsia" w:hAnsiTheme="majorEastAsia" w:cs="宋体" w:hint="eastAsia"/>
          <w:sz w:val="24"/>
          <w:szCs w:val="21"/>
        </w:rPr>
        <w:t>理论培训课程专题内容要点</w:t>
      </w: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w:t>
      </w:r>
      <w:r>
        <w:rPr>
          <w:rFonts w:ascii="宋体" w:hAnsi="宋体" w:cs="宋体" w:hint="eastAsia"/>
          <w:b/>
          <w:bCs/>
          <w:sz w:val="24"/>
          <w:szCs w:val="24"/>
        </w:rPr>
        <w:t>：如何理解历史教学中立德树人的根本任务</w:t>
      </w:r>
    </w:p>
    <w:tbl>
      <w:tblPr>
        <w:tblW w:w="8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165"/>
        <w:gridCol w:w="5225"/>
      </w:tblGrid>
      <w:tr w:rsidR="00021A90">
        <w:trPr>
          <w:trHeight w:val="43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
                <w:sz w:val="24"/>
                <w:szCs w:val="24"/>
              </w:rPr>
              <w:t>编号</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369"/>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1-1-1</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立德树人与中学历史教学</w:t>
            </w:r>
          </w:p>
        </w:tc>
        <w:tc>
          <w:tcPr>
            <w:tcW w:w="52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了解党和国家关于立德树人的教育使命，知道中学历史教学在立德树人教育任务中的地位与作用。剖析中学历史教学中立德树人任务。</w:t>
            </w:r>
          </w:p>
        </w:tc>
      </w:tr>
      <w:tr w:rsidR="00021A90">
        <w:trPr>
          <w:trHeight w:val="90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1-1-2</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中国古代史教学中立德树人教育任务剖析</w:t>
            </w:r>
          </w:p>
        </w:tc>
        <w:tc>
          <w:tcPr>
            <w:tcW w:w="5225" w:type="dxa"/>
            <w:tcBorders>
              <w:top w:val="single" w:sz="4" w:space="0" w:color="auto"/>
              <w:left w:val="single" w:sz="4" w:space="0" w:color="auto"/>
              <w:bottom w:val="single" w:sz="4" w:space="0" w:color="auto"/>
              <w:right w:val="single" w:sz="4" w:space="0" w:color="auto"/>
            </w:tcBorders>
            <w:vAlign w:val="center"/>
          </w:tcPr>
          <w:p w:rsidR="00021A90" w:rsidRDefault="006F34B2">
            <w:pPr>
              <w:numPr>
                <w:ilvl w:val="255"/>
                <w:numId w:val="0"/>
              </w:numPr>
              <w:adjustRightInd w:val="0"/>
              <w:snapToGrid w:val="0"/>
              <w:ind w:firstLineChars="200" w:firstLine="480"/>
              <w:rPr>
                <w:rFonts w:ascii="宋体" w:hAnsi="宋体" w:cs="宋体"/>
                <w:sz w:val="24"/>
                <w:szCs w:val="24"/>
              </w:rPr>
            </w:pPr>
            <w:r>
              <w:rPr>
                <w:rFonts w:ascii="宋体" w:hAnsi="宋体" w:cs="宋体" w:hint="eastAsia"/>
                <w:sz w:val="24"/>
                <w:szCs w:val="24"/>
              </w:rPr>
              <w:t>中国古代史教学中立德树人任务包括：唯物史观的教育；中华悠久文明的教育；中国优秀文化传统的教育；文化自信教育；民族团结教育；中国历史上边疆与海疆主权教育；中国古代史上创新精神与中国人民创新能力教育；生态文明建设教育。</w:t>
            </w:r>
          </w:p>
        </w:tc>
      </w:tr>
      <w:tr w:rsidR="00021A90">
        <w:trPr>
          <w:trHeight w:val="399"/>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1-1-3</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中国近现代史教学中立德树人教育任务剖析</w:t>
            </w:r>
          </w:p>
        </w:tc>
        <w:tc>
          <w:tcPr>
            <w:tcW w:w="5225" w:type="dxa"/>
            <w:tcBorders>
              <w:top w:val="single" w:sz="4" w:space="0" w:color="auto"/>
              <w:left w:val="single" w:sz="4" w:space="0" w:color="auto"/>
              <w:bottom w:val="single" w:sz="4" w:space="0" w:color="auto"/>
              <w:right w:val="single" w:sz="4" w:space="0" w:color="auto"/>
            </w:tcBorders>
            <w:vAlign w:val="center"/>
          </w:tcPr>
          <w:p w:rsidR="00021A90" w:rsidRDefault="006F34B2">
            <w:pPr>
              <w:numPr>
                <w:ilvl w:val="255"/>
                <w:numId w:val="0"/>
              </w:numPr>
              <w:adjustRightInd w:val="0"/>
              <w:snapToGrid w:val="0"/>
              <w:ind w:firstLineChars="200" w:firstLine="480"/>
              <w:rPr>
                <w:rFonts w:ascii="宋体" w:hAnsi="宋体" w:cs="宋体"/>
                <w:sz w:val="24"/>
                <w:szCs w:val="24"/>
              </w:rPr>
            </w:pPr>
            <w:r>
              <w:rPr>
                <w:rFonts w:ascii="宋体" w:hAnsi="宋体" w:cs="宋体" w:hint="eastAsia"/>
                <w:sz w:val="24"/>
                <w:szCs w:val="24"/>
              </w:rPr>
              <w:t>中国近现代史教学中立德树人任务包括：唯物史观教育；民族危机和责任教育；近现代化道路艰难探索的教育；主权教育；群众路线教育；革命英雄主义教育；党的领导作用和领导地位教育；社会主义道路教育；坚持改革开放教育；理论创新教育；道路自信理论自信制度自信教育。</w:t>
            </w:r>
          </w:p>
        </w:tc>
      </w:tr>
      <w:tr w:rsidR="00021A90">
        <w:trPr>
          <w:trHeight w:val="429"/>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1-1-4</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世界史教学中立德树人教育任务剖</w:t>
            </w:r>
          </w:p>
        </w:tc>
        <w:tc>
          <w:tcPr>
            <w:tcW w:w="5225" w:type="dxa"/>
            <w:tcBorders>
              <w:top w:val="single" w:sz="4" w:space="0" w:color="auto"/>
              <w:left w:val="single" w:sz="4" w:space="0" w:color="auto"/>
              <w:bottom w:val="single" w:sz="4" w:space="0" w:color="auto"/>
              <w:right w:val="single" w:sz="4" w:space="0" w:color="auto"/>
            </w:tcBorders>
            <w:vAlign w:val="center"/>
          </w:tcPr>
          <w:p w:rsidR="00021A90" w:rsidRDefault="006F34B2">
            <w:pPr>
              <w:numPr>
                <w:ilvl w:val="255"/>
                <w:numId w:val="0"/>
              </w:numPr>
              <w:adjustRightInd w:val="0"/>
              <w:snapToGrid w:val="0"/>
              <w:ind w:firstLineChars="200" w:firstLine="480"/>
              <w:rPr>
                <w:rFonts w:ascii="宋体" w:hAnsi="宋体" w:cs="宋体"/>
                <w:sz w:val="24"/>
                <w:szCs w:val="24"/>
              </w:rPr>
            </w:pPr>
            <w:r>
              <w:rPr>
                <w:rFonts w:ascii="宋体" w:hAnsi="宋体" w:cs="宋体" w:hint="eastAsia"/>
                <w:sz w:val="24"/>
                <w:szCs w:val="24"/>
              </w:rPr>
              <w:t>世界史教学中立德树人任务包括：唯物史观教育；认同和尊重人类多样文明教育；人类共同命运体教育；和平发展主流教育；从历史角度</w:t>
            </w:r>
            <w:proofErr w:type="gramStart"/>
            <w:r>
              <w:rPr>
                <w:rFonts w:ascii="宋体" w:hAnsi="宋体" w:cs="宋体" w:hint="eastAsia"/>
                <w:sz w:val="24"/>
                <w:szCs w:val="24"/>
              </w:rPr>
              <w:t>看威胁</w:t>
            </w:r>
            <w:proofErr w:type="gramEnd"/>
            <w:r>
              <w:rPr>
                <w:rFonts w:ascii="宋体" w:hAnsi="宋体" w:cs="宋体" w:hint="eastAsia"/>
                <w:sz w:val="24"/>
                <w:szCs w:val="24"/>
              </w:rPr>
              <w:t>人类安全因素的教育。</w:t>
            </w:r>
          </w:p>
        </w:tc>
      </w:tr>
      <w:tr w:rsidR="00021A90">
        <w:trPr>
          <w:trHeight w:val="879"/>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1-1-5</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“缺德”现象评析</w:t>
            </w:r>
          </w:p>
        </w:tc>
        <w:tc>
          <w:tcPr>
            <w:tcW w:w="52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初中历史教学中“缺德”现象有：故意歪曲、篡改、割裂历史；对人类历史现象断章取义；宣扬历史虚无主义；从历史教学角度崇洋媚外；打着学术自由旗号用唯心主义历史观解释历史现象；臆造“史料”。否定经过国家审定的历史教材。</w:t>
            </w:r>
          </w:p>
        </w:tc>
      </w:tr>
    </w:tbl>
    <w:p w:rsidR="00021A90" w:rsidRDefault="00021A90">
      <w:pPr>
        <w:rPr>
          <w:rFonts w:ascii="宋体" w:hAnsi="宋体" w:cs="宋体"/>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w:t>
      </w:r>
      <w:r>
        <w:rPr>
          <w:rFonts w:ascii="宋体" w:hAnsi="宋体" w:cs="宋体" w:hint="eastAsia"/>
          <w:b/>
          <w:bCs/>
          <w:sz w:val="24"/>
          <w:szCs w:val="24"/>
        </w:rPr>
        <w:t>：如何认识历史课程的性质和特点</w:t>
      </w:r>
    </w:p>
    <w:tbl>
      <w:tblPr>
        <w:tblW w:w="8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480"/>
        <w:gridCol w:w="4910"/>
      </w:tblGrid>
      <w:tr w:rsidR="00021A90">
        <w:trPr>
          <w:trHeight w:val="43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Cs/>
                <w:sz w:val="24"/>
                <w:szCs w:val="24"/>
              </w:rPr>
            </w:pPr>
            <w:r>
              <w:rPr>
                <w:rFonts w:asciiTheme="minorEastAsia" w:hAnsiTheme="minorEastAsia" w:cs="宋体" w:hint="eastAsia"/>
                <w:b/>
                <w:sz w:val="24"/>
                <w:szCs w:val="24"/>
              </w:rPr>
              <w:t>编号</w:t>
            </w:r>
          </w:p>
        </w:tc>
        <w:tc>
          <w:tcPr>
            <w:tcW w:w="248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
                <w:sz w:val="24"/>
                <w:szCs w:val="24"/>
              </w:rPr>
            </w:pPr>
            <w:r>
              <w:rPr>
                <w:rFonts w:asciiTheme="minorEastAsia" w:hAnsiTheme="minorEastAsia" w:cs="宋体" w:hint="eastAsia"/>
                <w:b/>
                <w:sz w:val="24"/>
                <w:szCs w:val="24"/>
              </w:rPr>
              <w:t>理论课程专题</w:t>
            </w:r>
          </w:p>
        </w:tc>
        <w:tc>
          <w:tcPr>
            <w:tcW w:w="49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
                <w:sz w:val="24"/>
                <w:szCs w:val="24"/>
              </w:rPr>
            </w:pPr>
            <w:r>
              <w:rPr>
                <w:rFonts w:asciiTheme="minorEastAsia" w:hAnsiTheme="minorEastAsia" w:cs="宋体" w:hint="eastAsia"/>
                <w:b/>
                <w:sz w:val="24"/>
                <w:szCs w:val="24"/>
              </w:rPr>
              <w:t>内容要点</w:t>
            </w:r>
          </w:p>
        </w:tc>
      </w:tr>
      <w:tr w:rsidR="00021A90">
        <w:trPr>
          <w:trHeight w:val="960"/>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Cs/>
                <w:sz w:val="24"/>
                <w:szCs w:val="24"/>
              </w:rPr>
            </w:pPr>
            <w:r>
              <w:rPr>
                <w:rFonts w:asciiTheme="minorEastAsia" w:hAnsiTheme="minorEastAsia" w:cs="宋体" w:hint="eastAsia"/>
                <w:bCs/>
                <w:sz w:val="24"/>
                <w:szCs w:val="24"/>
              </w:rPr>
              <w:lastRenderedPageBreak/>
              <w:t>1-2-1</w:t>
            </w:r>
          </w:p>
        </w:tc>
        <w:tc>
          <w:tcPr>
            <w:tcW w:w="248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Theme="minorEastAsia" w:hAnsiTheme="minorEastAsia" w:cs="宋体"/>
                <w:b/>
                <w:sz w:val="24"/>
                <w:szCs w:val="24"/>
              </w:rPr>
            </w:pPr>
            <w:r>
              <w:rPr>
                <w:rFonts w:asciiTheme="minorEastAsia" w:hAnsiTheme="minorEastAsia" w:hint="eastAsia"/>
                <w:b/>
                <w:sz w:val="24"/>
                <w:szCs w:val="24"/>
                <w:shd w:val="clear" w:color="auto" w:fill="FFFFFF"/>
              </w:rPr>
              <w:t>《义务教育历史课程标准（</w:t>
            </w:r>
            <w:r>
              <w:rPr>
                <w:rFonts w:asciiTheme="minorEastAsia" w:hAnsiTheme="minorEastAsia" w:hint="eastAsia"/>
                <w:b/>
                <w:sz w:val="24"/>
                <w:szCs w:val="24"/>
                <w:shd w:val="clear" w:color="auto" w:fill="FFFFFF"/>
              </w:rPr>
              <w:t>2011</w:t>
            </w:r>
            <w:r>
              <w:rPr>
                <w:rFonts w:asciiTheme="minorEastAsia" w:hAnsiTheme="minorEastAsia" w:hint="eastAsia"/>
                <w:b/>
                <w:sz w:val="24"/>
                <w:szCs w:val="24"/>
                <w:shd w:val="clear" w:color="auto" w:fill="FFFFFF"/>
              </w:rPr>
              <w:t>年版）》对历史课程性质的解读</w:t>
            </w:r>
          </w:p>
        </w:tc>
        <w:tc>
          <w:tcPr>
            <w:tcW w:w="49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Theme="minorEastAsia" w:hAnsiTheme="minorEastAsia" w:cs="宋体"/>
                <w:sz w:val="24"/>
                <w:szCs w:val="24"/>
              </w:rPr>
            </w:pPr>
            <w:proofErr w:type="gramStart"/>
            <w:r>
              <w:rPr>
                <w:rFonts w:asciiTheme="minorEastAsia" w:hAnsiTheme="minorEastAsia" w:hint="eastAsia"/>
                <w:sz w:val="24"/>
                <w:szCs w:val="24"/>
                <w:shd w:val="clear" w:color="auto" w:fill="FFFFFF"/>
              </w:rPr>
              <w:t>学习课标对</w:t>
            </w:r>
            <w:proofErr w:type="gramEnd"/>
            <w:r>
              <w:rPr>
                <w:rFonts w:asciiTheme="minorEastAsia" w:hAnsiTheme="minorEastAsia" w:hint="eastAsia"/>
                <w:sz w:val="24"/>
                <w:szCs w:val="24"/>
                <w:shd w:val="clear" w:color="auto" w:fill="FFFFFF"/>
              </w:rPr>
              <w:t>历史课程性质的解读，认识历史课程的人文社会科学性质，了解历史课程性质内涵和在初中教学中的地位和作用，以更好地实现育人目的。</w:t>
            </w:r>
          </w:p>
        </w:tc>
      </w:tr>
      <w:tr w:rsidR="00021A90">
        <w:trPr>
          <w:trHeight w:val="90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Cs/>
                <w:sz w:val="24"/>
                <w:szCs w:val="24"/>
              </w:rPr>
            </w:pPr>
            <w:r>
              <w:rPr>
                <w:rFonts w:asciiTheme="minorEastAsia" w:hAnsiTheme="minorEastAsia" w:cs="宋体" w:hint="eastAsia"/>
                <w:bCs/>
                <w:sz w:val="24"/>
                <w:szCs w:val="24"/>
              </w:rPr>
              <w:t>1-2-2</w:t>
            </w:r>
          </w:p>
        </w:tc>
        <w:tc>
          <w:tcPr>
            <w:tcW w:w="248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Theme="minorEastAsia" w:hAnsiTheme="minorEastAsia" w:cs="宋体"/>
                <w:b/>
                <w:sz w:val="24"/>
                <w:szCs w:val="24"/>
              </w:rPr>
            </w:pPr>
            <w:r>
              <w:rPr>
                <w:rFonts w:asciiTheme="minorEastAsia" w:hAnsiTheme="minorEastAsia" w:hint="eastAsia"/>
                <w:b/>
                <w:sz w:val="24"/>
                <w:szCs w:val="24"/>
                <w:shd w:val="clear" w:color="auto" w:fill="FFFFFF"/>
              </w:rPr>
              <w:t>历史学和历史教育</w:t>
            </w:r>
          </w:p>
        </w:tc>
        <w:tc>
          <w:tcPr>
            <w:tcW w:w="49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Theme="minorEastAsia" w:hAnsiTheme="minorEastAsia" w:cs="宋体"/>
                <w:sz w:val="24"/>
                <w:szCs w:val="24"/>
              </w:rPr>
            </w:pPr>
            <w:r>
              <w:rPr>
                <w:rFonts w:asciiTheme="minorEastAsia" w:hAnsiTheme="minorEastAsia" w:cs="宋体" w:hint="eastAsia"/>
                <w:sz w:val="24"/>
                <w:szCs w:val="24"/>
              </w:rPr>
              <w:t>区分“历史学”、“历史教育”概念，历史教育以历史学为基础，涵括教育学、心理学等，区分和联系二者有助于教师真正了解历史课程的性质。</w:t>
            </w:r>
          </w:p>
        </w:tc>
      </w:tr>
      <w:tr w:rsidR="00021A90">
        <w:trPr>
          <w:trHeight w:val="716"/>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Cs/>
                <w:sz w:val="24"/>
                <w:szCs w:val="24"/>
              </w:rPr>
            </w:pPr>
            <w:r>
              <w:rPr>
                <w:rFonts w:asciiTheme="minorEastAsia" w:hAnsiTheme="minorEastAsia" w:cs="宋体" w:hint="eastAsia"/>
                <w:bCs/>
                <w:sz w:val="24"/>
                <w:szCs w:val="24"/>
              </w:rPr>
              <w:t>1-2-3</w:t>
            </w:r>
          </w:p>
        </w:tc>
        <w:tc>
          <w:tcPr>
            <w:tcW w:w="248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Theme="minorEastAsia" w:hAnsiTheme="minorEastAsia" w:cs="宋体"/>
                <w:b/>
                <w:sz w:val="24"/>
                <w:szCs w:val="24"/>
              </w:rPr>
            </w:pPr>
            <w:r>
              <w:rPr>
                <w:rFonts w:asciiTheme="minorEastAsia" w:hAnsiTheme="minorEastAsia" w:hint="eastAsia"/>
                <w:b/>
                <w:sz w:val="24"/>
                <w:szCs w:val="24"/>
                <w:shd w:val="clear" w:color="auto" w:fill="FFFFFF"/>
              </w:rPr>
              <w:t>历史课程内容和结构</w:t>
            </w:r>
          </w:p>
        </w:tc>
        <w:tc>
          <w:tcPr>
            <w:tcW w:w="49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Theme="minorEastAsia" w:hAnsiTheme="minorEastAsia" w:cs="宋体"/>
                <w:sz w:val="24"/>
                <w:szCs w:val="24"/>
              </w:rPr>
            </w:pPr>
            <w:r>
              <w:rPr>
                <w:rFonts w:asciiTheme="minorEastAsia" w:hAnsiTheme="minorEastAsia" w:cs="宋体" w:hint="eastAsia"/>
                <w:sz w:val="24"/>
                <w:szCs w:val="24"/>
              </w:rPr>
              <w:t>如：专题史和通史；中国史和世界史；政治、经济、文化和思想；选修、必修和选择性必修等，需要教师深刻领会这些历史课程内容和结构划分的知识点。</w:t>
            </w:r>
          </w:p>
        </w:tc>
      </w:tr>
      <w:tr w:rsidR="00021A90">
        <w:trPr>
          <w:trHeight w:val="90"/>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Theme="minorEastAsia" w:hAnsiTheme="minorEastAsia" w:cs="宋体"/>
                <w:bCs/>
                <w:sz w:val="24"/>
                <w:szCs w:val="24"/>
              </w:rPr>
            </w:pPr>
            <w:r>
              <w:rPr>
                <w:rFonts w:asciiTheme="minorEastAsia" w:hAnsiTheme="minorEastAsia" w:cs="宋体" w:hint="eastAsia"/>
                <w:bCs/>
                <w:sz w:val="24"/>
                <w:szCs w:val="24"/>
              </w:rPr>
              <w:t>1-2-4</w:t>
            </w:r>
          </w:p>
        </w:tc>
        <w:tc>
          <w:tcPr>
            <w:tcW w:w="248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Theme="minorEastAsia" w:hAnsiTheme="minorEastAsia" w:cs="宋体"/>
                <w:b/>
                <w:sz w:val="24"/>
                <w:szCs w:val="24"/>
              </w:rPr>
            </w:pPr>
            <w:r>
              <w:rPr>
                <w:rFonts w:asciiTheme="minorEastAsia" w:hAnsiTheme="minorEastAsia" w:hint="eastAsia"/>
                <w:b/>
                <w:sz w:val="24"/>
                <w:szCs w:val="24"/>
                <w:shd w:val="clear" w:color="auto" w:fill="FFFFFF"/>
              </w:rPr>
              <w:t>不同学科核心素养比较研究</w:t>
            </w:r>
          </w:p>
        </w:tc>
        <w:tc>
          <w:tcPr>
            <w:tcW w:w="49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Theme="minorEastAsia" w:hAnsiTheme="minorEastAsia" w:cs="宋体"/>
                <w:sz w:val="24"/>
                <w:szCs w:val="24"/>
              </w:rPr>
            </w:pPr>
            <w:r>
              <w:rPr>
                <w:rFonts w:asciiTheme="minorEastAsia" w:hAnsiTheme="minorEastAsia" w:cs="宋体" w:hint="eastAsia"/>
                <w:sz w:val="24"/>
                <w:szCs w:val="24"/>
              </w:rPr>
              <w:t>不同学科提出了既有区别又有联系的核心素养。通过与其他学科核心素养比较，有助于分析历史学科素养为何是唯物史观、时空观念、历史解释、史料实证、家国情怀这五方面，从而更深切了解历史学科课程的性质。</w:t>
            </w:r>
          </w:p>
        </w:tc>
      </w:tr>
    </w:tbl>
    <w:p w:rsidR="00021A90" w:rsidRDefault="00021A90">
      <w:pPr>
        <w:rPr>
          <w:rFonts w:ascii="宋体" w:hAnsi="宋体" w:cs="宋体"/>
          <w:b/>
          <w:bCs/>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3</w:t>
      </w:r>
      <w:r>
        <w:rPr>
          <w:rFonts w:ascii="宋体" w:hAnsi="宋体" w:cs="宋体" w:hint="eastAsia"/>
          <w:b/>
          <w:bCs/>
          <w:sz w:val="24"/>
          <w:szCs w:val="24"/>
        </w:rPr>
        <w:t>：如何整合与优化历史教学内容</w:t>
      </w:r>
    </w:p>
    <w:tbl>
      <w:tblPr>
        <w:tblW w:w="8265"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107"/>
        <w:gridCol w:w="5194"/>
      </w:tblGrid>
      <w:tr w:rsidR="00021A90">
        <w:trPr>
          <w:trHeight w:val="434"/>
        </w:trPr>
        <w:tc>
          <w:tcPr>
            <w:tcW w:w="9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19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366"/>
        </w:trPr>
        <w:tc>
          <w:tcPr>
            <w:tcW w:w="9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1-3-1</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Theme="minorEastAsia" w:hAnsiTheme="minorEastAsia" w:cstheme="minorEastAsia" w:hint="eastAsia"/>
                <w:b/>
                <w:kern w:val="0"/>
                <w:sz w:val="24"/>
                <w:szCs w:val="24"/>
              </w:rPr>
              <w:t>整合与优化教学内容的</w:t>
            </w:r>
            <w:r>
              <w:rPr>
                <w:rFonts w:ascii="宋体" w:hAnsi="宋体" w:cs="宋体" w:hint="eastAsia"/>
                <w:b/>
                <w:sz w:val="24"/>
                <w:szCs w:val="24"/>
              </w:rPr>
              <w:t>理论概述</w:t>
            </w:r>
          </w:p>
        </w:tc>
        <w:tc>
          <w:tcPr>
            <w:tcW w:w="519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学习教材观的相关理论，如：“大教材观”与狭义教材观、建构主义的学习观和《义务教育历史课程标准（</w:t>
            </w:r>
            <w:r>
              <w:rPr>
                <w:rFonts w:ascii="宋体" w:hAnsi="宋体" w:cs="宋体" w:hint="eastAsia"/>
                <w:sz w:val="24"/>
                <w:szCs w:val="24"/>
              </w:rPr>
              <w:t>2011</w:t>
            </w:r>
            <w:r>
              <w:rPr>
                <w:rFonts w:ascii="宋体" w:hAnsi="宋体" w:cs="宋体" w:hint="eastAsia"/>
                <w:sz w:val="24"/>
                <w:szCs w:val="24"/>
              </w:rPr>
              <w:t>年版）》中相关阐述等。</w:t>
            </w:r>
          </w:p>
        </w:tc>
      </w:tr>
      <w:tr w:rsidR="00021A90">
        <w:trPr>
          <w:trHeight w:val="404"/>
        </w:trPr>
        <w:tc>
          <w:tcPr>
            <w:tcW w:w="9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1-3-2</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Theme="minorEastAsia" w:hAnsiTheme="minorEastAsia" w:cstheme="minorEastAsia" w:hint="eastAsia"/>
                <w:b/>
                <w:kern w:val="0"/>
                <w:sz w:val="24"/>
                <w:szCs w:val="24"/>
              </w:rPr>
              <w:t>整合与优化教学内容的</w:t>
            </w:r>
            <w:r>
              <w:rPr>
                <w:rFonts w:ascii="宋体" w:hAnsi="宋体" w:cs="宋体" w:hint="eastAsia"/>
                <w:b/>
                <w:sz w:val="24"/>
                <w:szCs w:val="24"/>
              </w:rPr>
              <w:t>基本原则和类型</w:t>
            </w:r>
          </w:p>
        </w:tc>
        <w:tc>
          <w:tcPr>
            <w:tcW w:w="519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基本原则：要依据课标，目标明确；要突出教学的重点、难点；要严谨、科学，突出专业性；符合学生现有学业水平，适度、有趣，贴近学生；有利于学生掌握历史知识；培养学生思维能力、发展学生学习兴趣。</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基本类型：课内教学内容整合、课与课之间教学内容整合、单元</w:t>
            </w:r>
            <w:proofErr w:type="gramStart"/>
            <w:r>
              <w:rPr>
                <w:rFonts w:ascii="宋体" w:hAnsi="宋体" w:cs="宋体" w:hint="eastAsia"/>
                <w:sz w:val="24"/>
                <w:szCs w:val="24"/>
              </w:rPr>
              <w:t>内教学</w:t>
            </w:r>
            <w:proofErr w:type="gramEnd"/>
            <w:r>
              <w:rPr>
                <w:rFonts w:ascii="宋体" w:hAnsi="宋体" w:cs="宋体" w:hint="eastAsia"/>
                <w:sz w:val="24"/>
                <w:szCs w:val="24"/>
              </w:rPr>
              <w:t>内容整合、单元与单元之间教学内容整合、跨学科之间（综合）教学内容整合等</w:t>
            </w:r>
          </w:p>
        </w:tc>
      </w:tr>
      <w:tr w:rsidR="00021A90">
        <w:trPr>
          <w:trHeight w:val="416"/>
        </w:trPr>
        <w:tc>
          <w:tcPr>
            <w:tcW w:w="9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1-3-3</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Theme="minorEastAsia" w:hAnsiTheme="minorEastAsia" w:cstheme="minorEastAsia" w:hint="eastAsia"/>
                <w:b/>
                <w:kern w:val="0"/>
                <w:sz w:val="24"/>
                <w:szCs w:val="24"/>
              </w:rPr>
              <w:t>整合与优化教学内容的</w:t>
            </w:r>
            <w:r>
              <w:rPr>
                <w:rFonts w:ascii="宋体" w:hAnsi="宋体" w:cs="宋体" w:hint="eastAsia"/>
                <w:b/>
                <w:sz w:val="24"/>
                <w:szCs w:val="24"/>
              </w:rPr>
              <w:t>策略与方式（一）</w:t>
            </w:r>
          </w:p>
        </w:tc>
        <w:tc>
          <w:tcPr>
            <w:tcW w:w="519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第一种策略是紧扣课程标准来整合优化教学内容。主要方法有（</w:t>
            </w:r>
            <w:r>
              <w:rPr>
                <w:rFonts w:ascii="宋体" w:hAnsi="宋体" w:cs="宋体" w:hint="eastAsia"/>
                <w:sz w:val="24"/>
                <w:szCs w:val="24"/>
              </w:rPr>
              <w:t>1</w:t>
            </w:r>
            <w:r>
              <w:rPr>
                <w:rFonts w:ascii="宋体" w:hAnsi="宋体" w:cs="宋体" w:hint="eastAsia"/>
                <w:sz w:val="24"/>
                <w:szCs w:val="24"/>
              </w:rPr>
              <w:t>）找准历史教材与课程标准的契合点；（</w:t>
            </w:r>
            <w:r>
              <w:rPr>
                <w:rFonts w:ascii="宋体" w:hAnsi="宋体" w:cs="宋体" w:hint="eastAsia"/>
                <w:sz w:val="24"/>
                <w:szCs w:val="24"/>
              </w:rPr>
              <w:t>2</w:t>
            </w:r>
            <w:r>
              <w:rPr>
                <w:rFonts w:ascii="宋体" w:hAnsi="宋体" w:cs="宋体" w:hint="eastAsia"/>
                <w:sz w:val="24"/>
                <w:szCs w:val="24"/>
              </w:rPr>
              <w:t>）</w:t>
            </w:r>
            <w:proofErr w:type="gramStart"/>
            <w:r>
              <w:rPr>
                <w:rFonts w:ascii="宋体" w:hAnsi="宋体" w:cs="宋体" w:hint="eastAsia"/>
                <w:sz w:val="24"/>
                <w:szCs w:val="24"/>
              </w:rPr>
              <w:t>理解课标要求</w:t>
            </w:r>
            <w:proofErr w:type="gramEnd"/>
            <w:r>
              <w:rPr>
                <w:rFonts w:ascii="宋体" w:hAnsi="宋体" w:cs="宋体" w:hint="eastAsia"/>
                <w:sz w:val="24"/>
                <w:szCs w:val="24"/>
              </w:rPr>
              <w:t>，挖掘历史教学素材；（</w:t>
            </w:r>
            <w:r>
              <w:rPr>
                <w:rFonts w:ascii="宋体" w:hAnsi="宋体" w:cs="宋体" w:hint="eastAsia"/>
                <w:sz w:val="24"/>
                <w:szCs w:val="24"/>
              </w:rPr>
              <w:t>3</w:t>
            </w:r>
            <w:r>
              <w:rPr>
                <w:rFonts w:ascii="宋体" w:hAnsi="宋体" w:cs="宋体" w:hint="eastAsia"/>
                <w:sz w:val="24"/>
                <w:szCs w:val="24"/>
              </w:rPr>
              <w:t>）善用课标的活动建议，对教学内容进行整合。</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第二种策略是围绕关键问题来整合与优化教学内容。每一节历史课都有核心问题，只有抓住了关键问题，解决了核心问题教学，教学效率才得到体现。</w:t>
            </w:r>
          </w:p>
        </w:tc>
      </w:tr>
      <w:tr w:rsidR="00021A90">
        <w:trPr>
          <w:trHeight w:val="416"/>
        </w:trPr>
        <w:tc>
          <w:tcPr>
            <w:tcW w:w="9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1-3-4</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Theme="minorEastAsia" w:hAnsiTheme="minorEastAsia" w:cstheme="minorEastAsia"/>
                <w:b/>
                <w:kern w:val="0"/>
                <w:sz w:val="24"/>
                <w:szCs w:val="24"/>
              </w:rPr>
            </w:pPr>
            <w:r>
              <w:rPr>
                <w:rFonts w:asciiTheme="minorEastAsia" w:hAnsiTheme="minorEastAsia" w:cstheme="minorEastAsia" w:hint="eastAsia"/>
                <w:b/>
                <w:kern w:val="0"/>
                <w:sz w:val="24"/>
                <w:szCs w:val="24"/>
              </w:rPr>
              <w:t>整合与优化教学内容的</w:t>
            </w:r>
            <w:r>
              <w:rPr>
                <w:rFonts w:ascii="宋体" w:hAnsi="宋体" w:cs="宋体" w:hint="eastAsia"/>
                <w:b/>
                <w:sz w:val="24"/>
                <w:szCs w:val="24"/>
              </w:rPr>
              <w:t>策略与方式（二）</w:t>
            </w:r>
          </w:p>
        </w:tc>
        <w:tc>
          <w:tcPr>
            <w:tcW w:w="519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第三种策略，是围绕单元主题来整合与优化教学内容。课程标准鼓励教师在设计思路中对通史体系进行改造，可以以学习主题的方式来进行</w:t>
            </w:r>
            <w:r>
              <w:rPr>
                <w:rFonts w:ascii="宋体" w:hAnsi="宋体" w:cs="宋体" w:hint="eastAsia"/>
                <w:sz w:val="24"/>
                <w:szCs w:val="24"/>
              </w:rPr>
              <w:lastRenderedPageBreak/>
              <w:t>自由组合各节课的课题，主要做法（</w:t>
            </w:r>
            <w:r>
              <w:rPr>
                <w:rFonts w:ascii="宋体" w:hAnsi="宋体" w:cs="宋体" w:hint="eastAsia"/>
                <w:sz w:val="24"/>
                <w:szCs w:val="24"/>
              </w:rPr>
              <w:t>1</w:t>
            </w:r>
            <w:r>
              <w:rPr>
                <w:rFonts w:ascii="宋体" w:hAnsi="宋体" w:cs="宋体" w:hint="eastAsia"/>
                <w:sz w:val="24"/>
                <w:szCs w:val="24"/>
              </w:rPr>
              <w:t>）核准单元教学主题；（</w:t>
            </w:r>
            <w:r>
              <w:rPr>
                <w:rFonts w:ascii="宋体" w:hAnsi="宋体" w:cs="宋体" w:hint="eastAsia"/>
                <w:sz w:val="24"/>
                <w:szCs w:val="24"/>
              </w:rPr>
              <w:t>2</w:t>
            </w:r>
            <w:r>
              <w:rPr>
                <w:rFonts w:ascii="宋体" w:hAnsi="宋体" w:cs="宋体" w:hint="eastAsia"/>
                <w:sz w:val="24"/>
                <w:szCs w:val="24"/>
              </w:rPr>
              <w:t>）明确学习主题涉及的重要内容以及内容之间的内在联系，整体把握好教学内容的范围与层次。</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第四种策略是通过改变教材内容的组织形式来整合与优化教学内容。初中历史教科书的教</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学内容基本上是以时间为主线，可以从另外一个视角打开学生学习历史的视野，比如，用历史人物活动来重组历史教学、以多种历史材料重构教学内容，改变教学内容的组织形式。</w:t>
            </w:r>
          </w:p>
        </w:tc>
      </w:tr>
      <w:tr w:rsidR="00021A90">
        <w:trPr>
          <w:trHeight w:val="416"/>
        </w:trPr>
        <w:tc>
          <w:tcPr>
            <w:tcW w:w="9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1-</w:t>
            </w:r>
            <w:r>
              <w:rPr>
                <w:rFonts w:ascii="宋体" w:hAnsi="宋体" w:cs="宋体" w:hint="eastAsia"/>
                <w:bCs/>
                <w:sz w:val="24"/>
                <w:szCs w:val="24"/>
              </w:rPr>
              <w:t>3-5</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Theme="minorEastAsia" w:hAnsiTheme="minorEastAsia" w:cstheme="minorEastAsia"/>
                <w:b/>
                <w:kern w:val="0"/>
                <w:sz w:val="24"/>
                <w:szCs w:val="24"/>
              </w:rPr>
            </w:pPr>
            <w:r>
              <w:rPr>
                <w:rFonts w:asciiTheme="minorEastAsia" w:hAnsiTheme="minorEastAsia" w:cstheme="minorEastAsia" w:hint="eastAsia"/>
                <w:b/>
                <w:kern w:val="0"/>
                <w:sz w:val="24"/>
                <w:szCs w:val="24"/>
              </w:rPr>
              <w:t>整合与优化教学内容的</w:t>
            </w:r>
            <w:r>
              <w:rPr>
                <w:rFonts w:ascii="宋体" w:hAnsi="宋体" w:cs="宋体" w:hint="eastAsia"/>
                <w:b/>
                <w:sz w:val="24"/>
                <w:szCs w:val="24"/>
              </w:rPr>
              <w:t>策略与方式（三）</w:t>
            </w:r>
          </w:p>
        </w:tc>
        <w:tc>
          <w:tcPr>
            <w:tcW w:w="519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第五种是从多角度整合与优化教学内容。多层次、多角度对历史事件进行分析，能够深化教学内容，培养学生历史核心素养中的历史解释素养。主要方法可从文明发展的角度、从全球历史发展的角度、现代化发展的角度和革命的视角度等整合与优化教学内容。</w:t>
            </w:r>
          </w:p>
        </w:tc>
      </w:tr>
    </w:tbl>
    <w:p w:rsidR="00021A90" w:rsidRDefault="00021A90">
      <w:pPr>
        <w:widowControl/>
        <w:rPr>
          <w:b/>
          <w:bCs/>
          <w:sz w:val="24"/>
          <w:szCs w:val="24"/>
        </w:rPr>
      </w:pPr>
    </w:p>
    <w:p w:rsidR="00021A90" w:rsidRDefault="006F34B2">
      <w:pPr>
        <w:widowControl/>
        <w:rPr>
          <w:b/>
          <w:bCs/>
          <w:sz w:val="24"/>
          <w:szCs w:val="24"/>
        </w:rPr>
      </w:pPr>
      <w:r>
        <w:rPr>
          <w:rFonts w:hint="eastAsia"/>
          <w:b/>
          <w:bCs/>
          <w:sz w:val="24"/>
          <w:szCs w:val="24"/>
        </w:rPr>
        <w:t>主题</w:t>
      </w:r>
      <w:r>
        <w:rPr>
          <w:rFonts w:hint="eastAsia"/>
          <w:b/>
          <w:bCs/>
          <w:sz w:val="24"/>
          <w:szCs w:val="24"/>
        </w:rPr>
        <w:t>4</w:t>
      </w:r>
      <w:r>
        <w:rPr>
          <w:rFonts w:hint="eastAsia"/>
          <w:b/>
          <w:bCs/>
          <w:sz w:val="24"/>
          <w:szCs w:val="24"/>
        </w:rPr>
        <w:t>：如何有效地使用历史教材</w:t>
      </w:r>
    </w:p>
    <w:tbl>
      <w:tblPr>
        <w:tblW w:w="8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165"/>
        <w:gridCol w:w="5242"/>
      </w:tblGrid>
      <w:tr w:rsidR="00021A90">
        <w:trPr>
          <w:trHeight w:val="43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4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376"/>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1-4-1</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历史教材的</w:t>
            </w:r>
            <w:proofErr w:type="gramStart"/>
            <w:r>
              <w:rPr>
                <w:rFonts w:ascii="宋体" w:hAnsi="宋体" w:cs="宋体" w:hint="eastAsia"/>
                <w:b/>
                <w:sz w:val="24"/>
                <w:szCs w:val="24"/>
              </w:rPr>
              <w:t>校本化</w:t>
            </w:r>
            <w:proofErr w:type="gramEnd"/>
            <w:r>
              <w:rPr>
                <w:rFonts w:ascii="宋体" w:hAnsi="宋体" w:cs="宋体" w:hint="eastAsia"/>
                <w:b/>
                <w:sz w:val="24"/>
                <w:szCs w:val="24"/>
              </w:rPr>
              <w:t>使用</w:t>
            </w:r>
          </w:p>
        </w:tc>
        <w:tc>
          <w:tcPr>
            <w:tcW w:w="524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了解教材</w:t>
            </w:r>
            <w:proofErr w:type="gramStart"/>
            <w:r>
              <w:rPr>
                <w:rFonts w:ascii="宋体" w:hAnsi="宋体" w:cs="宋体" w:hint="eastAsia"/>
                <w:sz w:val="24"/>
                <w:szCs w:val="24"/>
              </w:rPr>
              <w:t>校本化</w:t>
            </w:r>
            <w:proofErr w:type="gramEnd"/>
            <w:r>
              <w:rPr>
                <w:rFonts w:ascii="宋体" w:hAnsi="宋体" w:cs="宋体" w:hint="eastAsia"/>
                <w:sz w:val="24"/>
                <w:szCs w:val="24"/>
              </w:rPr>
              <w:t>实施的内涵和必要性，教材</w:t>
            </w:r>
            <w:proofErr w:type="gramStart"/>
            <w:r>
              <w:rPr>
                <w:rFonts w:ascii="宋体" w:hAnsi="宋体" w:cs="宋体" w:hint="eastAsia"/>
                <w:sz w:val="24"/>
                <w:szCs w:val="24"/>
              </w:rPr>
              <w:t>校本化</w:t>
            </w:r>
            <w:proofErr w:type="gramEnd"/>
            <w:r>
              <w:rPr>
                <w:rFonts w:ascii="宋体" w:hAnsi="宋体" w:cs="宋体" w:hint="eastAsia"/>
                <w:sz w:val="24"/>
                <w:szCs w:val="24"/>
              </w:rPr>
              <w:t>依据、一般原则，掌握教材资源利用策略。</w:t>
            </w:r>
          </w:p>
        </w:tc>
      </w:tr>
      <w:tr w:rsidR="00021A90">
        <w:trPr>
          <w:trHeight w:val="90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1-4-2</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教材再处理的一般方法</w:t>
            </w:r>
          </w:p>
        </w:tc>
        <w:tc>
          <w:tcPr>
            <w:tcW w:w="524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rPr>
                <w:rFonts w:ascii="宋体" w:hAnsi="宋体" w:cs="宋体"/>
                <w:sz w:val="24"/>
                <w:szCs w:val="24"/>
              </w:rPr>
            </w:pPr>
            <w:proofErr w:type="gramStart"/>
            <w:r>
              <w:rPr>
                <w:rFonts w:ascii="宋体" w:hAnsi="宋体" w:cs="宋体" w:hint="eastAsia"/>
                <w:sz w:val="24"/>
                <w:szCs w:val="24"/>
              </w:rPr>
              <w:t>在课标框架</w:t>
            </w:r>
            <w:proofErr w:type="gramEnd"/>
            <w:r>
              <w:rPr>
                <w:rFonts w:ascii="宋体" w:hAnsi="宋体" w:cs="宋体" w:hint="eastAsia"/>
                <w:sz w:val="24"/>
                <w:szCs w:val="24"/>
              </w:rPr>
              <w:t>内，依据学生现有学业水平、生活经验的积累，对教材内容合理增删。包括：依据历史现象发生发展的逻辑，调整教材内部结构和教学进度顺序，更换教材案例，增减教材课后练习和添加教材注释。</w:t>
            </w:r>
          </w:p>
        </w:tc>
      </w:tr>
      <w:tr w:rsidR="00021A90">
        <w:trPr>
          <w:trHeight w:val="1189"/>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1-4-3</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统编初中历史教材的使用建议</w:t>
            </w:r>
          </w:p>
        </w:tc>
        <w:tc>
          <w:tcPr>
            <w:tcW w:w="524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统编初中历史教材的政策解读。统编教材的地位。发挥统编教材教育性、学术性、基础性等功能。准确理解统编教材立德树人的教育功能。利用教材培养学科核心素养和历史学基本方法。最大限度利用教材资源。</w:t>
            </w:r>
          </w:p>
        </w:tc>
      </w:tr>
      <w:tr w:rsidR="00021A90">
        <w:trPr>
          <w:trHeight w:val="354"/>
        </w:trPr>
        <w:tc>
          <w:tcPr>
            <w:tcW w:w="92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1-4-4</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近百年来中国中学历史教材演进历程</w:t>
            </w:r>
          </w:p>
        </w:tc>
        <w:tc>
          <w:tcPr>
            <w:tcW w:w="524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1905</w:t>
            </w:r>
            <w:r>
              <w:rPr>
                <w:rFonts w:ascii="宋体" w:hAnsi="宋体" w:cs="宋体" w:hint="eastAsia"/>
                <w:sz w:val="24"/>
                <w:szCs w:val="24"/>
              </w:rPr>
              <w:t>年晚清教育改革及其教材特色。民国初年历史教材特色。民国后期历史教材。抗战时期及解放战争时期中学历史教材特色。新中国成立初期中学历史教材特点。</w:t>
            </w:r>
            <w:r>
              <w:rPr>
                <w:rFonts w:ascii="宋体" w:hAnsi="宋体" w:cs="宋体" w:hint="eastAsia"/>
                <w:sz w:val="24"/>
                <w:szCs w:val="24"/>
              </w:rPr>
              <w:t>20</w:t>
            </w:r>
            <w:r>
              <w:rPr>
                <w:rFonts w:ascii="宋体" w:hAnsi="宋体" w:cs="宋体" w:hint="eastAsia"/>
                <w:sz w:val="24"/>
                <w:szCs w:val="24"/>
              </w:rPr>
              <w:t>世纪</w:t>
            </w:r>
            <w:r>
              <w:rPr>
                <w:rFonts w:ascii="宋体" w:hAnsi="宋体" w:cs="宋体" w:hint="eastAsia"/>
                <w:sz w:val="24"/>
                <w:szCs w:val="24"/>
              </w:rPr>
              <w:t>80</w:t>
            </w:r>
            <w:r>
              <w:rPr>
                <w:rFonts w:ascii="宋体" w:hAnsi="宋体" w:cs="宋体" w:hint="eastAsia"/>
                <w:sz w:val="24"/>
                <w:szCs w:val="24"/>
              </w:rPr>
              <w:t>—</w:t>
            </w:r>
            <w:r>
              <w:rPr>
                <w:rFonts w:ascii="宋体" w:hAnsi="宋体" w:cs="宋体" w:hint="eastAsia"/>
                <w:sz w:val="24"/>
                <w:szCs w:val="24"/>
              </w:rPr>
              <w:t>90</w:t>
            </w:r>
            <w:r>
              <w:rPr>
                <w:rFonts w:ascii="宋体" w:hAnsi="宋体" w:cs="宋体" w:hint="eastAsia"/>
                <w:sz w:val="24"/>
                <w:szCs w:val="24"/>
              </w:rPr>
              <w:t>年代的中学历史教材。</w:t>
            </w:r>
            <w:r>
              <w:rPr>
                <w:rFonts w:ascii="宋体" w:hAnsi="宋体" w:cs="宋体" w:hint="eastAsia"/>
                <w:sz w:val="24"/>
                <w:szCs w:val="24"/>
              </w:rPr>
              <w:t>21</w:t>
            </w:r>
            <w:r>
              <w:rPr>
                <w:rFonts w:ascii="宋体" w:hAnsi="宋体" w:cs="宋体" w:hint="eastAsia"/>
                <w:sz w:val="24"/>
                <w:szCs w:val="24"/>
              </w:rPr>
              <w:t>世纪中学历史教材。</w:t>
            </w:r>
          </w:p>
        </w:tc>
      </w:tr>
    </w:tbl>
    <w:p w:rsidR="00021A90" w:rsidRDefault="00021A90">
      <w:pPr>
        <w:rPr>
          <w:rFonts w:ascii="宋体" w:hAnsi="宋体" w:cs="宋体"/>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5</w:t>
      </w:r>
      <w:r>
        <w:rPr>
          <w:rFonts w:ascii="宋体" w:hAnsi="宋体" w:cs="宋体" w:hint="eastAsia"/>
          <w:b/>
          <w:bCs/>
          <w:sz w:val="24"/>
          <w:szCs w:val="24"/>
        </w:rPr>
        <w:t>：如何进行历史概念教学</w:t>
      </w:r>
    </w:p>
    <w:tbl>
      <w:tblPr>
        <w:tblW w:w="833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969"/>
        <w:gridCol w:w="5432"/>
      </w:tblGrid>
      <w:tr w:rsidR="00021A90">
        <w:trPr>
          <w:trHeight w:val="434"/>
        </w:trPr>
        <w:tc>
          <w:tcPr>
            <w:tcW w:w="93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969"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32" w:type="dxa"/>
            <w:vAlign w:val="center"/>
          </w:tcPr>
          <w:p w:rsidR="00021A90" w:rsidRDefault="006F34B2">
            <w:pPr>
              <w:adjustRightInd w:val="0"/>
              <w:snapToGrid w:val="0"/>
              <w:ind w:firstLineChars="200" w:firstLine="482"/>
              <w:jc w:val="center"/>
              <w:rPr>
                <w:rFonts w:ascii="宋体" w:hAnsi="宋体" w:cs="宋体"/>
                <w:b/>
                <w:sz w:val="24"/>
                <w:szCs w:val="24"/>
              </w:rPr>
            </w:pPr>
            <w:r>
              <w:rPr>
                <w:rFonts w:ascii="宋体" w:hAnsi="宋体" w:cs="宋体" w:hint="eastAsia"/>
                <w:b/>
                <w:sz w:val="24"/>
                <w:szCs w:val="24"/>
              </w:rPr>
              <w:t>内容要点</w:t>
            </w:r>
          </w:p>
        </w:tc>
      </w:tr>
      <w:tr w:rsidR="00021A90">
        <w:trPr>
          <w:trHeight w:val="1849"/>
        </w:trPr>
        <w:tc>
          <w:tcPr>
            <w:tcW w:w="93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2-5-1</w:t>
            </w:r>
          </w:p>
        </w:tc>
        <w:tc>
          <w:tcPr>
            <w:tcW w:w="196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历史概念教学的基本内涵</w:t>
            </w:r>
          </w:p>
        </w:tc>
        <w:tc>
          <w:tcPr>
            <w:tcW w:w="5432"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了解历史概念教学是帮助学生建构知识的过程，是历史思维的方法。知道历史概念教学中包括概念表现方法的掌握、概念间多重关系的认识，对概念多元理解的认识、近义概念的异同分析等多样的内涵，帮助初中历史教师建立对“历史概念教学”的完整认识。</w:t>
            </w:r>
          </w:p>
        </w:tc>
      </w:tr>
      <w:tr w:rsidR="00021A90">
        <w:trPr>
          <w:trHeight w:val="1439"/>
        </w:trPr>
        <w:tc>
          <w:tcPr>
            <w:tcW w:w="93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2-5-2</w:t>
            </w:r>
          </w:p>
        </w:tc>
        <w:tc>
          <w:tcPr>
            <w:tcW w:w="196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历史概念教学存在的普遍问题</w:t>
            </w:r>
          </w:p>
        </w:tc>
        <w:tc>
          <w:tcPr>
            <w:tcW w:w="5432"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了解当下初中历史概念教学存在着诸如对历史概念处理的表象化、历史概念理解出现偏差、脱离学生认知规律建构历史概念等主要问题，通过对问题的探讨加深教师对历史概念教学的认识。</w:t>
            </w:r>
          </w:p>
        </w:tc>
      </w:tr>
      <w:tr w:rsidR="00021A90">
        <w:trPr>
          <w:trHeight w:val="904"/>
        </w:trPr>
        <w:tc>
          <w:tcPr>
            <w:tcW w:w="93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2-5-3</w:t>
            </w:r>
          </w:p>
        </w:tc>
        <w:tc>
          <w:tcPr>
            <w:tcW w:w="196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初中阶段构建历史概念的几种主要途径</w:t>
            </w:r>
          </w:p>
        </w:tc>
        <w:tc>
          <w:tcPr>
            <w:tcW w:w="5432"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通过分析典型案例，学习如何对核心概念及其子概念的阐释综合从而归纳历史概念的含义，了解通过实例论证的方法对结论进行分析构建历史概念，运用言语和映像的双重编码增强学生对核心概念的理解，掌握把历史概念的各知识点组成有层次，有逻辑的概念体系的理论和方法。</w:t>
            </w:r>
          </w:p>
        </w:tc>
      </w:tr>
      <w:tr w:rsidR="00021A90">
        <w:trPr>
          <w:trHeight w:val="904"/>
        </w:trPr>
        <w:tc>
          <w:tcPr>
            <w:tcW w:w="93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2-5-4</w:t>
            </w:r>
          </w:p>
        </w:tc>
        <w:tc>
          <w:tcPr>
            <w:tcW w:w="196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深化历史概念，突出历史概念本质内涵的几种关系比较</w:t>
            </w:r>
          </w:p>
        </w:tc>
        <w:tc>
          <w:tcPr>
            <w:tcW w:w="5432"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运用归类比较法区分概念的异同点、本质特征和非本质特征，了解从属关系的概念比较（上位概念和下位概念），并列关系的概念比较，矛盾关系的概念比较以及不同时代特征中的历史概念比较的理论及方法。</w:t>
            </w:r>
          </w:p>
        </w:tc>
      </w:tr>
      <w:tr w:rsidR="00021A90">
        <w:trPr>
          <w:trHeight w:val="904"/>
        </w:trPr>
        <w:tc>
          <w:tcPr>
            <w:tcW w:w="931"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2-5-5</w:t>
            </w:r>
          </w:p>
        </w:tc>
        <w:tc>
          <w:tcPr>
            <w:tcW w:w="196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历史概念教学的实践价值</w:t>
            </w:r>
          </w:p>
        </w:tc>
        <w:tc>
          <w:tcPr>
            <w:tcW w:w="5432"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从学科角度理解，历史概念教学处于知识中心的地位，是初中历史教学成败优劣的关键，是实现历史课程目标、核心素养培养目标的重要载体。从教师角度理解，构建历史概念、指导学生构建历史概念是教师专业化发展的必由之路。从学生角度理解，构建历史概念是学生形成历史认识的关键点，有利于培养学生的观察问题、分析问题、解决问题等的各种能力。</w:t>
            </w:r>
          </w:p>
        </w:tc>
      </w:tr>
    </w:tbl>
    <w:p w:rsidR="00021A90" w:rsidRDefault="00021A90">
      <w:pPr>
        <w:rPr>
          <w:rFonts w:ascii="宋体" w:hAnsi="宋体" w:cs="宋体"/>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6</w:t>
      </w:r>
      <w:r>
        <w:rPr>
          <w:rFonts w:ascii="宋体" w:hAnsi="宋体" w:cs="宋体" w:hint="eastAsia"/>
          <w:b/>
          <w:bCs/>
          <w:sz w:val="24"/>
          <w:szCs w:val="24"/>
        </w:rPr>
        <w:t>：如何对史实进行合理判断和解析</w:t>
      </w:r>
    </w:p>
    <w:tbl>
      <w:tblPr>
        <w:tblW w:w="832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1869"/>
        <w:gridCol w:w="5415"/>
      </w:tblGrid>
      <w:tr w:rsidR="00021A90">
        <w:trPr>
          <w:trHeight w:val="434"/>
        </w:trPr>
        <w:tc>
          <w:tcPr>
            <w:tcW w:w="1044" w:type="dxa"/>
            <w:vAlign w:val="center"/>
          </w:tcPr>
          <w:p w:rsidR="00021A90" w:rsidRDefault="006F34B2">
            <w:pPr>
              <w:adjustRightInd w:val="0"/>
              <w:snapToGrid w:val="0"/>
              <w:jc w:val="center"/>
              <w:rPr>
                <w:rFonts w:ascii="宋体" w:hAnsi="宋体" w:cs="宋体"/>
                <w:b/>
                <w:bCs/>
                <w:sz w:val="24"/>
                <w:szCs w:val="24"/>
              </w:rPr>
            </w:pPr>
            <w:r>
              <w:rPr>
                <w:rFonts w:ascii="宋体" w:hAnsi="宋体" w:cs="宋体" w:hint="eastAsia"/>
                <w:b/>
                <w:bCs/>
                <w:sz w:val="24"/>
                <w:szCs w:val="24"/>
              </w:rPr>
              <w:t>编号</w:t>
            </w:r>
          </w:p>
        </w:tc>
        <w:tc>
          <w:tcPr>
            <w:tcW w:w="1869" w:type="dxa"/>
            <w:vAlign w:val="center"/>
          </w:tcPr>
          <w:p w:rsidR="00021A90" w:rsidRDefault="006F34B2">
            <w:pPr>
              <w:adjustRightInd w:val="0"/>
              <w:snapToGrid w:val="0"/>
              <w:jc w:val="center"/>
              <w:rPr>
                <w:rFonts w:ascii="宋体" w:hAnsi="宋体" w:cs="宋体"/>
                <w:b/>
                <w:bCs/>
                <w:sz w:val="24"/>
                <w:szCs w:val="24"/>
              </w:rPr>
            </w:pPr>
            <w:r>
              <w:rPr>
                <w:rFonts w:ascii="宋体" w:hAnsi="宋体" w:cs="宋体" w:hint="eastAsia"/>
                <w:b/>
                <w:bCs/>
                <w:sz w:val="24"/>
                <w:szCs w:val="24"/>
              </w:rPr>
              <w:t>理论课程专题</w:t>
            </w:r>
          </w:p>
        </w:tc>
        <w:tc>
          <w:tcPr>
            <w:tcW w:w="5415" w:type="dxa"/>
            <w:vAlign w:val="center"/>
          </w:tcPr>
          <w:p w:rsidR="00021A90" w:rsidRDefault="006F34B2">
            <w:pPr>
              <w:adjustRightInd w:val="0"/>
              <w:snapToGrid w:val="0"/>
              <w:jc w:val="center"/>
              <w:rPr>
                <w:rFonts w:ascii="宋体" w:hAnsi="宋体" w:cs="宋体"/>
                <w:b/>
                <w:bCs/>
                <w:sz w:val="24"/>
                <w:szCs w:val="24"/>
              </w:rPr>
            </w:pPr>
            <w:r>
              <w:rPr>
                <w:rFonts w:ascii="宋体" w:hAnsi="宋体" w:cs="宋体" w:hint="eastAsia"/>
                <w:b/>
                <w:bCs/>
                <w:sz w:val="24"/>
                <w:szCs w:val="24"/>
              </w:rPr>
              <w:t>内容要点</w:t>
            </w:r>
          </w:p>
        </w:tc>
      </w:tr>
      <w:tr w:rsidR="00021A90">
        <w:trPr>
          <w:trHeight w:val="1334"/>
        </w:trPr>
        <w:tc>
          <w:tcPr>
            <w:tcW w:w="1044"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t>2-6-1</w:t>
            </w:r>
          </w:p>
        </w:tc>
        <w:tc>
          <w:tcPr>
            <w:tcW w:w="1869"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相关史学理论概述</w:t>
            </w:r>
          </w:p>
        </w:tc>
        <w:tc>
          <w:tcPr>
            <w:tcW w:w="5415"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通过理论与相关史料的研习，明确历史事实（史实）、历史解释、历史叙述和历史评价等概念的内涵、关联与区别。掌握影响历史史实判断的基本要素。</w:t>
            </w:r>
          </w:p>
        </w:tc>
      </w:tr>
      <w:tr w:rsidR="00021A90">
        <w:trPr>
          <w:trHeight w:val="861"/>
        </w:trPr>
        <w:tc>
          <w:tcPr>
            <w:tcW w:w="1044"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t>2-6-2</w:t>
            </w:r>
          </w:p>
        </w:tc>
        <w:tc>
          <w:tcPr>
            <w:tcW w:w="1869"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历史研究方法概论</w:t>
            </w:r>
          </w:p>
        </w:tc>
        <w:tc>
          <w:tcPr>
            <w:tcW w:w="5415"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能够区分“判断”史实与“解析”史实的异同，并掌握判断与解析历史史实的基本方法。</w:t>
            </w:r>
          </w:p>
        </w:tc>
      </w:tr>
      <w:tr w:rsidR="00021A90">
        <w:trPr>
          <w:trHeight w:val="904"/>
        </w:trPr>
        <w:tc>
          <w:tcPr>
            <w:tcW w:w="1044"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t>2-6-3</w:t>
            </w:r>
          </w:p>
        </w:tc>
        <w:tc>
          <w:tcPr>
            <w:tcW w:w="1869"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“史学判断和解析”教学策略</w:t>
            </w:r>
          </w:p>
        </w:tc>
        <w:tc>
          <w:tcPr>
            <w:tcW w:w="5415"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掌握对史料进行分析判断的基本方法，能够在教学过程中进行针对性训练，培养学生的史料实证能力。</w:t>
            </w:r>
          </w:p>
        </w:tc>
      </w:tr>
      <w:tr w:rsidR="00021A90">
        <w:trPr>
          <w:trHeight w:val="904"/>
        </w:trPr>
        <w:tc>
          <w:tcPr>
            <w:tcW w:w="1044"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lastRenderedPageBreak/>
              <w:t>2-6-4</w:t>
            </w:r>
          </w:p>
        </w:tc>
        <w:tc>
          <w:tcPr>
            <w:tcW w:w="1869"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基于历史核心素养目标下的史实判断和解析研究</w:t>
            </w:r>
          </w:p>
        </w:tc>
        <w:tc>
          <w:tcPr>
            <w:tcW w:w="5415" w:type="dxa"/>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bCs/>
                <w:sz w:val="24"/>
                <w:szCs w:val="24"/>
              </w:rPr>
              <w:t>了解如何在历史核心素养目标下，思考以唯物史观为指导，如何合理判断和解析历史史实，指导学生史料实证能力。</w:t>
            </w:r>
          </w:p>
        </w:tc>
      </w:tr>
    </w:tbl>
    <w:p w:rsidR="00021A90" w:rsidRDefault="00021A90">
      <w:pPr>
        <w:rPr>
          <w:rFonts w:ascii="宋体" w:hAnsi="宋体" w:cs="宋体"/>
          <w:b/>
          <w:bCs/>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7</w:t>
      </w:r>
      <w:r>
        <w:rPr>
          <w:rFonts w:ascii="宋体" w:hAnsi="宋体" w:cs="宋体" w:hint="eastAsia"/>
          <w:b/>
          <w:bCs/>
          <w:sz w:val="24"/>
          <w:szCs w:val="24"/>
        </w:rPr>
        <w:t>：如何梳理历史的基本脉络与发展线索</w:t>
      </w:r>
    </w:p>
    <w:tbl>
      <w:tblPr>
        <w:tblW w:w="8303"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927"/>
        <w:gridCol w:w="5415"/>
      </w:tblGrid>
      <w:tr w:rsidR="00021A90">
        <w:trPr>
          <w:trHeight w:val="434"/>
        </w:trPr>
        <w:tc>
          <w:tcPr>
            <w:tcW w:w="96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927" w:type="dxa"/>
            <w:tcBorders>
              <w:bottom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15"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657"/>
        </w:trPr>
        <w:tc>
          <w:tcPr>
            <w:tcW w:w="96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2-7-1</w:t>
            </w:r>
          </w:p>
        </w:tc>
        <w:tc>
          <w:tcPr>
            <w:tcW w:w="1927" w:type="dxa"/>
            <w:tcBorders>
              <w:top w:val="nil"/>
            </w:tcBorders>
            <w:vAlign w:val="center"/>
          </w:tcPr>
          <w:p w:rsidR="00021A90" w:rsidRDefault="006F34B2">
            <w:pPr>
              <w:adjustRightInd w:val="0"/>
              <w:snapToGrid w:val="0"/>
              <w:jc w:val="left"/>
              <w:rPr>
                <w:rFonts w:ascii="宋体" w:hAnsi="宋体" w:cs="宋体"/>
                <w:b/>
                <w:sz w:val="24"/>
                <w:szCs w:val="24"/>
              </w:rPr>
            </w:pPr>
            <w:proofErr w:type="gramStart"/>
            <w:r>
              <w:rPr>
                <w:rFonts w:ascii="宋体" w:hAnsi="宋体" w:cs="宋体" w:hint="eastAsia"/>
                <w:b/>
                <w:sz w:val="24"/>
                <w:szCs w:val="24"/>
              </w:rPr>
              <w:t>课标对</w:t>
            </w:r>
            <w:proofErr w:type="gramEnd"/>
            <w:r>
              <w:rPr>
                <w:rFonts w:ascii="宋体" w:hAnsi="宋体" w:cs="宋体" w:hint="eastAsia"/>
                <w:b/>
                <w:sz w:val="24"/>
                <w:szCs w:val="24"/>
              </w:rPr>
              <w:t>历史脉络线索梳理的解读</w:t>
            </w:r>
          </w:p>
        </w:tc>
        <w:tc>
          <w:tcPr>
            <w:tcW w:w="5415" w:type="dxa"/>
            <w:vAlign w:val="center"/>
          </w:tcPr>
          <w:p w:rsidR="00021A90" w:rsidRDefault="006F34B2">
            <w:pPr>
              <w:adjustRightInd w:val="0"/>
              <w:snapToGrid w:val="0"/>
              <w:ind w:firstLineChars="200" w:firstLine="480"/>
              <w:rPr>
                <w:rFonts w:ascii="宋体" w:hAnsi="宋体" w:cs="宋体"/>
                <w:bCs/>
                <w:sz w:val="24"/>
                <w:szCs w:val="24"/>
              </w:rPr>
            </w:pPr>
            <w:r>
              <w:rPr>
                <w:rFonts w:ascii="宋体" w:hAnsi="宋体" w:cs="宋体" w:hint="eastAsia"/>
                <w:bCs/>
                <w:sz w:val="24"/>
                <w:szCs w:val="24"/>
              </w:rPr>
              <w:t>了解《义务教育历史课程标准</w:t>
            </w:r>
            <w:r>
              <w:rPr>
                <w:rFonts w:ascii="宋体" w:hAnsi="宋体" w:cs="宋体" w:hint="eastAsia"/>
                <w:bCs/>
                <w:sz w:val="24"/>
                <w:szCs w:val="24"/>
              </w:rPr>
              <w:t>(2011</w:t>
            </w:r>
            <w:r>
              <w:rPr>
                <w:rFonts w:ascii="宋体" w:hAnsi="宋体" w:cs="宋体" w:hint="eastAsia"/>
                <w:bCs/>
                <w:sz w:val="24"/>
                <w:szCs w:val="24"/>
              </w:rPr>
              <w:t>年版</w:t>
            </w:r>
            <w:r>
              <w:rPr>
                <w:rFonts w:ascii="宋体" w:hAnsi="宋体" w:cs="宋体" w:hint="eastAsia"/>
                <w:bCs/>
                <w:sz w:val="24"/>
                <w:szCs w:val="24"/>
              </w:rPr>
              <w:t>)</w:t>
            </w:r>
            <w:r>
              <w:rPr>
                <w:rFonts w:ascii="宋体" w:hAnsi="宋体" w:cs="宋体" w:hint="eastAsia"/>
                <w:bCs/>
                <w:sz w:val="24"/>
                <w:szCs w:val="24"/>
              </w:rPr>
              <w:t>》在课程设计思路、课程目标和实施建议中对历史的基本脉络与发展线索的要求。思考如何在历史教学与研究中</w:t>
            </w:r>
            <w:proofErr w:type="gramStart"/>
            <w:r>
              <w:rPr>
                <w:rFonts w:ascii="宋体" w:hAnsi="宋体" w:cs="宋体" w:hint="eastAsia"/>
                <w:bCs/>
                <w:sz w:val="24"/>
                <w:szCs w:val="24"/>
              </w:rPr>
              <w:t>落实课标要求</w:t>
            </w:r>
            <w:proofErr w:type="gramEnd"/>
            <w:r>
              <w:rPr>
                <w:rFonts w:ascii="宋体" w:hAnsi="宋体" w:cs="宋体" w:hint="eastAsia"/>
                <w:bCs/>
                <w:sz w:val="24"/>
                <w:szCs w:val="24"/>
              </w:rPr>
              <w:t>，把握历史脉络线索，实施有效教学。</w:t>
            </w:r>
          </w:p>
        </w:tc>
      </w:tr>
      <w:tr w:rsidR="00021A90">
        <w:trPr>
          <w:trHeight w:val="1282"/>
        </w:trPr>
        <w:tc>
          <w:tcPr>
            <w:tcW w:w="961" w:type="dxa"/>
            <w:tcBorders>
              <w:top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2-7-2</w:t>
            </w:r>
          </w:p>
        </w:tc>
        <w:tc>
          <w:tcPr>
            <w:tcW w:w="1927" w:type="dxa"/>
            <w:tcBorders>
              <w:top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历史脉络线索的概念与特点</w:t>
            </w:r>
          </w:p>
        </w:tc>
        <w:tc>
          <w:tcPr>
            <w:tcW w:w="5415" w:type="dxa"/>
            <w:tcBorders>
              <w:top w:val="single" w:sz="4" w:space="0" w:color="auto"/>
            </w:tcBorders>
            <w:vAlign w:val="center"/>
          </w:tcPr>
          <w:p w:rsidR="00021A90" w:rsidRDefault="006F34B2">
            <w:pPr>
              <w:adjustRightInd w:val="0"/>
              <w:snapToGrid w:val="0"/>
              <w:ind w:firstLineChars="200" w:firstLine="480"/>
              <w:rPr>
                <w:rFonts w:ascii="宋体" w:hAnsi="宋体" w:cs="宋体"/>
                <w:bCs/>
                <w:sz w:val="24"/>
                <w:szCs w:val="24"/>
              </w:rPr>
            </w:pPr>
            <w:r>
              <w:rPr>
                <w:rFonts w:ascii="宋体" w:hAnsi="宋体" w:cs="宋体" w:hint="eastAsia"/>
                <w:bCs/>
                <w:sz w:val="24"/>
                <w:szCs w:val="24"/>
              </w:rPr>
              <w:t>了解历史脉络线索的基本内涵，思考如何把握历史线索，理清脉络发展，进而揭示历史发展的规律性和重大历史事件之间的内在联系。合理地梳理，并依据其特有的规律性，整合成有序的历史基本脉络与发展线索，充分发挥其历史教学的搏动作用。</w:t>
            </w:r>
          </w:p>
        </w:tc>
      </w:tr>
      <w:tr w:rsidR="00021A90">
        <w:trPr>
          <w:trHeight w:val="1447"/>
        </w:trPr>
        <w:tc>
          <w:tcPr>
            <w:tcW w:w="96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2-7-3</w:t>
            </w:r>
          </w:p>
        </w:tc>
        <w:tc>
          <w:tcPr>
            <w:tcW w:w="1927"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历史的基本脉络与发展线索的梳理原则</w:t>
            </w:r>
          </w:p>
        </w:tc>
        <w:tc>
          <w:tcPr>
            <w:tcW w:w="5415" w:type="dxa"/>
            <w:vAlign w:val="center"/>
          </w:tcPr>
          <w:p w:rsidR="00021A90" w:rsidRDefault="006F34B2">
            <w:pPr>
              <w:adjustRightInd w:val="0"/>
              <w:snapToGrid w:val="0"/>
              <w:ind w:firstLineChars="200" w:firstLine="480"/>
              <w:rPr>
                <w:rFonts w:ascii="宋体" w:hAnsi="宋体" w:cs="宋体"/>
                <w:bCs/>
                <w:sz w:val="24"/>
                <w:szCs w:val="24"/>
              </w:rPr>
            </w:pPr>
            <w:r>
              <w:rPr>
                <w:rFonts w:ascii="宋体" w:hAnsi="宋体" w:cs="宋体" w:hint="eastAsia"/>
                <w:bCs/>
                <w:sz w:val="24"/>
                <w:szCs w:val="24"/>
              </w:rPr>
              <w:t>了解历史脉络线索梳理必须遵循的原则，思考如何提纲挈领地把教材的重点要点知识点简明扼要</w:t>
            </w:r>
            <w:proofErr w:type="gramStart"/>
            <w:r>
              <w:rPr>
                <w:rFonts w:ascii="宋体" w:hAnsi="宋体" w:cs="宋体" w:hint="eastAsia"/>
                <w:bCs/>
                <w:sz w:val="24"/>
                <w:szCs w:val="24"/>
              </w:rPr>
              <w:t>地择提编织</w:t>
            </w:r>
            <w:proofErr w:type="gramEnd"/>
            <w:r>
              <w:rPr>
                <w:rFonts w:ascii="宋体" w:hAnsi="宋体" w:cs="宋体" w:hint="eastAsia"/>
                <w:bCs/>
                <w:sz w:val="24"/>
                <w:szCs w:val="24"/>
              </w:rPr>
              <w:t>，穿线结网，使其主次分明，重点突出，纲举目张，一目了然。</w:t>
            </w:r>
          </w:p>
        </w:tc>
      </w:tr>
      <w:tr w:rsidR="00021A90">
        <w:trPr>
          <w:trHeight w:val="1404"/>
        </w:trPr>
        <w:tc>
          <w:tcPr>
            <w:tcW w:w="96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2-7-4</w:t>
            </w:r>
          </w:p>
        </w:tc>
        <w:tc>
          <w:tcPr>
            <w:tcW w:w="1927"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基于历史核心素养目标指导下的基本脉络与发展线索梳理研究</w:t>
            </w:r>
          </w:p>
        </w:tc>
        <w:tc>
          <w:tcPr>
            <w:tcW w:w="5415" w:type="dxa"/>
            <w:vAlign w:val="center"/>
          </w:tcPr>
          <w:p w:rsidR="00021A90" w:rsidRDefault="006F34B2">
            <w:pPr>
              <w:adjustRightInd w:val="0"/>
              <w:snapToGrid w:val="0"/>
              <w:ind w:firstLineChars="200" w:firstLine="480"/>
              <w:rPr>
                <w:rFonts w:ascii="宋体" w:hAnsi="宋体" w:cs="宋体"/>
                <w:bCs/>
                <w:sz w:val="24"/>
                <w:szCs w:val="24"/>
              </w:rPr>
            </w:pPr>
            <w:r>
              <w:rPr>
                <w:rFonts w:ascii="宋体" w:hAnsi="宋体" w:cs="宋体" w:hint="eastAsia"/>
                <w:bCs/>
                <w:sz w:val="24"/>
                <w:szCs w:val="24"/>
              </w:rPr>
              <w:t>了解如何在历史核心素养目标下，思考以唯物史观为指导，将历史事件、历史人物、历史现象等按照时空观念、历史解释等线索进行有机地梳理，形成科学合理的历史脉络线索框架。</w:t>
            </w:r>
          </w:p>
        </w:tc>
      </w:tr>
    </w:tbl>
    <w:p w:rsidR="00021A90" w:rsidRDefault="00021A90">
      <w:pPr>
        <w:rPr>
          <w:rFonts w:ascii="宋体" w:hAnsi="宋体" w:cs="宋体"/>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8</w:t>
      </w:r>
      <w:r>
        <w:rPr>
          <w:rFonts w:ascii="宋体" w:hAnsi="宋体" w:cs="宋体" w:hint="eastAsia"/>
          <w:b/>
          <w:bCs/>
          <w:sz w:val="24"/>
          <w:szCs w:val="24"/>
        </w:rPr>
        <w:t>：如何多角度地分析历史问题</w:t>
      </w:r>
    </w:p>
    <w:tbl>
      <w:tblPr>
        <w:tblW w:w="836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888"/>
        <w:gridCol w:w="5448"/>
      </w:tblGrid>
      <w:tr w:rsidR="00021A90">
        <w:trPr>
          <w:trHeight w:val="434"/>
        </w:trPr>
        <w:tc>
          <w:tcPr>
            <w:tcW w:w="1025" w:type="dxa"/>
            <w:vAlign w:val="center"/>
          </w:tcPr>
          <w:p w:rsidR="00021A90" w:rsidRDefault="006F34B2">
            <w:pPr>
              <w:adjustRightInd w:val="0"/>
              <w:snapToGrid w:val="0"/>
              <w:jc w:val="center"/>
              <w:rPr>
                <w:rFonts w:ascii="宋体" w:hAnsi="宋体" w:cs="宋体"/>
                <w:b/>
                <w:bCs/>
                <w:sz w:val="24"/>
                <w:szCs w:val="24"/>
              </w:rPr>
            </w:pPr>
            <w:r>
              <w:rPr>
                <w:rFonts w:ascii="宋体" w:hAnsi="宋体" w:cs="宋体" w:hint="eastAsia"/>
                <w:b/>
                <w:bCs/>
                <w:sz w:val="24"/>
                <w:szCs w:val="24"/>
              </w:rPr>
              <w:t>编号</w:t>
            </w:r>
          </w:p>
        </w:tc>
        <w:tc>
          <w:tcPr>
            <w:tcW w:w="1888" w:type="dxa"/>
            <w:vAlign w:val="center"/>
          </w:tcPr>
          <w:p w:rsidR="00021A90" w:rsidRDefault="006F34B2">
            <w:pPr>
              <w:adjustRightInd w:val="0"/>
              <w:snapToGrid w:val="0"/>
              <w:jc w:val="center"/>
              <w:rPr>
                <w:rFonts w:ascii="宋体" w:hAnsi="宋体" w:cs="宋体"/>
                <w:b/>
                <w:bCs/>
                <w:sz w:val="24"/>
                <w:szCs w:val="24"/>
              </w:rPr>
            </w:pPr>
            <w:r>
              <w:rPr>
                <w:rFonts w:ascii="宋体" w:hAnsi="宋体" w:cs="宋体" w:hint="eastAsia"/>
                <w:b/>
                <w:bCs/>
                <w:sz w:val="24"/>
                <w:szCs w:val="24"/>
              </w:rPr>
              <w:t>理论课程专题</w:t>
            </w:r>
          </w:p>
        </w:tc>
        <w:tc>
          <w:tcPr>
            <w:tcW w:w="5448" w:type="dxa"/>
            <w:vAlign w:val="center"/>
          </w:tcPr>
          <w:p w:rsidR="00021A90" w:rsidRDefault="006F34B2">
            <w:pPr>
              <w:adjustRightInd w:val="0"/>
              <w:snapToGrid w:val="0"/>
              <w:jc w:val="center"/>
              <w:rPr>
                <w:rFonts w:ascii="宋体" w:hAnsi="宋体" w:cs="宋体"/>
                <w:b/>
                <w:bCs/>
                <w:sz w:val="24"/>
                <w:szCs w:val="24"/>
              </w:rPr>
            </w:pPr>
            <w:r>
              <w:rPr>
                <w:rFonts w:ascii="宋体" w:hAnsi="宋体" w:cs="宋体" w:hint="eastAsia"/>
                <w:b/>
                <w:bCs/>
                <w:sz w:val="24"/>
                <w:szCs w:val="24"/>
              </w:rPr>
              <w:t>内容要点</w:t>
            </w:r>
          </w:p>
        </w:tc>
      </w:tr>
      <w:tr w:rsidR="00021A90">
        <w:trPr>
          <w:trHeight w:val="1696"/>
        </w:trPr>
        <w:tc>
          <w:tcPr>
            <w:tcW w:w="1025"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t>2-8-1</w:t>
            </w:r>
          </w:p>
        </w:tc>
        <w:tc>
          <w:tcPr>
            <w:tcW w:w="1888"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相关史学理论概述</w:t>
            </w:r>
          </w:p>
        </w:tc>
        <w:tc>
          <w:tcPr>
            <w:tcW w:w="5448"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历史”、“历史学”、“历史学教育”等基本概念。通过对理论与相关史料的研习，明确历史事实（史实）、历史解释、历史叙述和历史评价等概念的内涵、关联与区别。掌握影响历史问题的分析的基本要素。</w:t>
            </w:r>
          </w:p>
        </w:tc>
      </w:tr>
      <w:tr w:rsidR="00021A90">
        <w:trPr>
          <w:trHeight w:val="1091"/>
        </w:trPr>
        <w:tc>
          <w:tcPr>
            <w:tcW w:w="1025"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t>2-8-2</w:t>
            </w:r>
          </w:p>
        </w:tc>
        <w:tc>
          <w:tcPr>
            <w:tcW w:w="1888"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历史研究方法概论</w:t>
            </w:r>
          </w:p>
        </w:tc>
        <w:tc>
          <w:tcPr>
            <w:tcW w:w="5448"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知道分析历史问题的主要方法，认识研究历史要以有价值的、可信度高的历史叙述为基础，并尝试在此基础上对历史问题进行多角度分析。</w:t>
            </w:r>
          </w:p>
        </w:tc>
      </w:tr>
      <w:tr w:rsidR="00021A90">
        <w:trPr>
          <w:trHeight w:val="904"/>
        </w:trPr>
        <w:tc>
          <w:tcPr>
            <w:tcW w:w="1025"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t>2-8-3</w:t>
            </w:r>
          </w:p>
        </w:tc>
        <w:tc>
          <w:tcPr>
            <w:tcW w:w="1888" w:type="dxa"/>
            <w:vAlign w:val="center"/>
          </w:tcPr>
          <w:p w:rsidR="00021A90" w:rsidRDefault="006F34B2">
            <w:pPr>
              <w:adjustRightInd w:val="0"/>
              <w:snapToGrid w:val="0"/>
              <w:jc w:val="left"/>
              <w:rPr>
                <w:rFonts w:ascii="宋体" w:hAnsi="宋体" w:cs="宋体"/>
                <w:b/>
                <w:bCs/>
                <w:sz w:val="24"/>
                <w:szCs w:val="24"/>
              </w:rPr>
            </w:pPr>
            <w:proofErr w:type="gramStart"/>
            <w:r>
              <w:rPr>
                <w:rFonts w:ascii="宋体" w:hAnsi="宋体" w:cs="宋体" w:hint="eastAsia"/>
                <w:b/>
                <w:bCs/>
                <w:sz w:val="24"/>
                <w:szCs w:val="24"/>
              </w:rPr>
              <w:t>课标对</w:t>
            </w:r>
            <w:proofErr w:type="gramEnd"/>
            <w:r>
              <w:rPr>
                <w:rFonts w:ascii="宋体" w:hAnsi="宋体" w:cs="宋体" w:hint="eastAsia"/>
                <w:b/>
                <w:bCs/>
                <w:sz w:val="24"/>
                <w:szCs w:val="24"/>
              </w:rPr>
              <w:t>分析历史问题的规范与要求</w:t>
            </w:r>
          </w:p>
        </w:tc>
        <w:tc>
          <w:tcPr>
            <w:tcW w:w="5448"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知道唯物史观对分析历史问题的指导意义，明确《义务教育历史课程标准（</w:t>
            </w:r>
            <w:r>
              <w:rPr>
                <w:rFonts w:ascii="宋体" w:hAnsi="宋体" w:cs="宋体" w:hint="eastAsia"/>
                <w:sz w:val="24"/>
                <w:szCs w:val="24"/>
              </w:rPr>
              <w:t>2011</w:t>
            </w:r>
            <w:r>
              <w:rPr>
                <w:rFonts w:ascii="宋体" w:hAnsi="宋体" w:cs="宋体" w:hint="eastAsia"/>
                <w:sz w:val="24"/>
                <w:szCs w:val="24"/>
              </w:rPr>
              <w:t>年版）》中对学生如何分析历史问题提出的标准要求。</w:t>
            </w:r>
          </w:p>
        </w:tc>
      </w:tr>
      <w:tr w:rsidR="00021A90">
        <w:trPr>
          <w:trHeight w:val="1189"/>
        </w:trPr>
        <w:tc>
          <w:tcPr>
            <w:tcW w:w="1025" w:type="dxa"/>
            <w:vAlign w:val="center"/>
          </w:tcPr>
          <w:p w:rsidR="00021A90" w:rsidRDefault="006F34B2">
            <w:pPr>
              <w:adjustRightInd w:val="0"/>
              <w:snapToGrid w:val="0"/>
              <w:jc w:val="center"/>
              <w:rPr>
                <w:rFonts w:ascii="宋体" w:hAnsi="宋体" w:cs="宋体"/>
                <w:sz w:val="24"/>
                <w:szCs w:val="24"/>
              </w:rPr>
            </w:pPr>
            <w:r>
              <w:rPr>
                <w:rFonts w:ascii="宋体" w:hAnsi="宋体" w:cs="宋体" w:hint="eastAsia"/>
                <w:sz w:val="24"/>
                <w:szCs w:val="24"/>
              </w:rPr>
              <w:lastRenderedPageBreak/>
              <w:t>2-8-4</w:t>
            </w:r>
          </w:p>
        </w:tc>
        <w:tc>
          <w:tcPr>
            <w:tcW w:w="1888" w:type="dxa"/>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多角度分析历史问题的教学策略</w:t>
            </w:r>
          </w:p>
        </w:tc>
        <w:tc>
          <w:tcPr>
            <w:tcW w:w="5448"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了解历史教学中运用多角度分析历史问题的基本方法。通过教学案例研习，了解教学实施过程中，例如辩论、模拟法庭、角色扮演等各种教学方式对多角度认识历史问题的作用。</w:t>
            </w:r>
          </w:p>
        </w:tc>
      </w:tr>
    </w:tbl>
    <w:p w:rsidR="00021A90" w:rsidRDefault="00021A90">
      <w:pPr>
        <w:rPr>
          <w:rFonts w:ascii="宋体" w:hAnsi="宋体" w:cs="宋体"/>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9</w:t>
      </w:r>
      <w:r>
        <w:rPr>
          <w:rFonts w:ascii="宋体" w:hAnsi="宋体" w:cs="宋体" w:hint="eastAsia"/>
          <w:b/>
          <w:bCs/>
          <w:sz w:val="24"/>
          <w:szCs w:val="24"/>
        </w:rPr>
        <w:t>：如何客观评价历史人物</w:t>
      </w:r>
    </w:p>
    <w:tbl>
      <w:tblPr>
        <w:tblW w:w="837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912"/>
        <w:gridCol w:w="5465"/>
      </w:tblGrid>
      <w:tr w:rsidR="00021A90">
        <w:trPr>
          <w:trHeight w:val="434"/>
        </w:trPr>
        <w:tc>
          <w:tcPr>
            <w:tcW w:w="100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912"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65"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359"/>
        </w:trPr>
        <w:tc>
          <w:tcPr>
            <w:tcW w:w="100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2-9-1</w:t>
            </w:r>
          </w:p>
        </w:tc>
        <w:tc>
          <w:tcPr>
            <w:tcW w:w="19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历史人物评价导论</w:t>
            </w:r>
          </w:p>
        </w:tc>
        <w:tc>
          <w:tcPr>
            <w:tcW w:w="546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从史观分野与历史人物定位、历史人物与时代、历史人物的共性与个性、历史人物的价值和作用、历史人物的评价、历史人物的真实与虚构等角度全面认识历史人物评价方式。</w:t>
            </w:r>
          </w:p>
        </w:tc>
      </w:tr>
      <w:tr w:rsidR="00021A90">
        <w:trPr>
          <w:trHeight w:val="1014"/>
        </w:trPr>
        <w:tc>
          <w:tcPr>
            <w:tcW w:w="100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2-9-2</w:t>
            </w:r>
          </w:p>
          <w:p w:rsidR="00021A90" w:rsidRDefault="00021A90">
            <w:pPr>
              <w:adjustRightInd w:val="0"/>
              <w:snapToGrid w:val="0"/>
              <w:jc w:val="center"/>
              <w:rPr>
                <w:rFonts w:ascii="宋体" w:hAnsi="宋体" w:cs="宋体"/>
                <w:bCs/>
                <w:sz w:val="24"/>
                <w:szCs w:val="24"/>
              </w:rPr>
            </w:pPr>
          </w:p>
        </w:tc>
        <w:tc>
          <w:tcPr>
            <w:tcW w:w="19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历史人物评价教学策略</w:t>
            </w:r>
          </w:p>
        </w:tc>
        <w:tc>
          <w:tcPr>
            <w:tcW w:w="546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掌握客观评价历史人物的基本方法与基本原则，认识在教学中引导学生客观评价历史人物的方法和途径。</w:t>
            </w:r>
          </w:p>
        </w:tc>
      </w:tr>
      <w:tr w:rsidR="00021A90">
        <w:trPr>
          <w:trHeight w:val="1014"/>
        </w:trPr>
        <w:tc>
          <w:tcPr>
            <w:tcW w:w="100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2-9-3</w:t>
            </w:r>
          </w:p>
        </w:tc>
        <w:tc>
          <w:tcPr>
            <w:tcW w:w="19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基于核心素养目标指引下客观评价历史人物的方法研究</w:t>
            </w:r>
          </w:p>
        </w:tc>
        <w:tc>
          <w:tcPr>
            <w:tcW w:w="546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bCs/>
                <w:sz w:val="24"/>
                <w:szCs w:val="24"/>
              </w:rPr>
              <w:t>了解如何在历史核心素养目标下，思考以唯物史观为指导，科学客观地评价历史人物。</w:t>
            </w:r>
          </w:p>
        </w:tc>
      </w:tr>
    </w:tbl>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10</w:t>
      </w:r>
      <w:r>
        <w:rPr>
          <w:rFonts w:ascii="宋体" w:hAnsi="宋体" w:cs="宋体" w:hint="eastAsia"/>
          <w:b/>
          <w:bCs/>
          <w:sz w:val="24"/>
          <w:szCs w:val="24"/>
        </w:rPr>
        <w:t>：如何渗透史学研究成果</w:t>
      </w:r>
    </w:p>
    <w:tbl>
      <w:tblPr>
        <w:tblW w:w="833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1985"/>
        <w:gridCol w:w="5284"/>
      </w:tblGrid>
      <w:tr w:rsidR="00021A90">
        <w:trPr>
          <w:trHeight w:val="434"/>
        </w:trPr>
        <w:tc>
          <w:tcPr>
            <w:tcW w:w="1069"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985"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84"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047"/>
        </w:trPr>
        <w:tc>
          <w:tcPr>
            <w:tcW w:w="1069"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2-10-1</w:t>
            </w:r>
          </w:p>
        </w:tc>
        <w:tc>
          <w:tcPr>
            <w:tcW w:w="198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史学研究概论</w:t>
            </w:r>
          </w:p>
        </w:tc>
        <w:tc>
          <w:tcPr>
            <w:tcW w:w="5284"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了解历史学的相关基本内涵和史学研究的主要方法和理论。了解历史学的研究对象以及相关历史研究者问题。</w:t>
            </w:r>
          </w:p>
        </w:tc>
      </w:tr>
      <w:tr w:rsidR="00021A90">
        <w:trPr>
          <w:trHeight w:val="90"/>
        </w:trPr>
        <w:tc>
          <w:tcPr>
            <w:tcW w:w="1069"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2-10-2</w:t>
            </w:r>
          </w:p>
        </w:tc>
        <w:tc>
          <w:tcPr>
            <w:tcW w:w="198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史学理论在中学历史教学中的特征</w:t>
            </w:r>
          </w:p>
        </w:tc>
        <w:tc>
          <w:tcPr>
            <w:tcW w:w="5284"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认识初中历史教学与大学历史教学的差异，体会史学理论在中学历史教育领域中发挥的特殊作用与价值。了解史学理论在中学历史教材中的隐性特征。</w:t>
            </w:r>
          </w:p>
        </w:tc>
      </w:tr>
      <w:tr w:rsidR="00021A90">
        <w:trPr>
          <w:trHeight w:val="1024"/>
        </w:trPr>
        <w:tc>
          <w:tcPr>
            <w:tcW w:w="1069"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2-10-3</w:t>
            </w:r>
          </w:p>
        </w:tc>
        <w:tc>
          <w:tcPr>
            <w:tcW w:w="198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当前中学应用的几种史学观念</w:t>
            </w:r>
          </w:p>
        </w:tc>
        <w:tc>
          <w:tcPr>
            <w:tcW w:w="5284"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了解当前初中历史教学中有多理论和方法并用，尤其是要掌握用历史唯物主义分析历史事件与历史人物。</w:t>
            </w:r>
          </w:p>
        </w:tc>
      </w:tr>
      <w:tr w:rsidR="00021A90">
        <w:trPr>
          <w:trHeight w:val="2037"/>
        </w:trPr>
        <w:tc>
          <w:tcPr>
            <w:tcW w:w="1069"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2-10-4</w:t>
            </w:r>
          </w:p>
        </w:tc>
        <w:tc>
          <w:tcPr>
            <w:tcW w:w="198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史学研究新成果教学基本原则</w:t>
            </w:r>
          </w:p>
        </w:tc>
        <w:tc>
          <w:tcPr>
            <w:tcW w:w="5284"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育基于历史学而不依赖历史学，并非史学研究新成果都可以运用到初中历史教学中。辨析所选史学研究新成果对初中生的学科素养形成的意义。理解史学研究新成果在初中历史教学中的时代性原则、服务师生原则、客观性原则和适度原则。</w:t>
            </w:r>
          </w:p>
        </w:tc>
      </w:tr>
      <w:tr w:rsidR="00021A90">
        <w:trPr>
          <w:trHeight w:val="1131"/>
        </w:trPr>
        <w:tc>
          <w:tcPr>
            <w:tcW w:w="1069"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2-10-5</w:t>
            </w:r>
          </w:p>
        </w:tc>
        <w:tc>
          <w:tcPr>
            <w:tcW w:w="198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史学研究新成果的教学策略</w:t>
            </w:r>
          </w:p>
        </w:tc>
        <w:tc>
          <w:tcPr>
            <w:tcW w:w="5284"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了解史学研究新成果的教学策略，如运用新史观，提炼核心目标，借助新方法，重构教学过程，挖掘新史料，丰富教学资源等。</w:t>
            </w:r>
          </w:p>
        </w:tc>
      </w:tr>
    </w:tbl>
    <w:p w:rsidR="00021A90" w:rsidRDefault="00021A90">
      <w:pPr>
        <w:rPr>
          <w:rFonts w:ascii="宋体" w:hAnsi="宋体" w:cs="宋体"/>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11</w:t>
      </w:r>
      <w:r>
        <w:rPr>
          <w:rFonts w:ascii="宋体" w:hAnsi="宋体" w:cs="宋体" w:hint="eastAsia"/>
          <w:b/>
          <w:bCs/>
          <w:sz w:val="24"/>
          <w:szCs w:val="24"/>
        </w:rPr>
        <w:t>：如何以唯物史观为指导开展教学</w:t>
      </w:r>
    </w:p>
    <w:tbl>
      <w:tblPr>
        <w:tblW w:w="835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2107"/>
        <w:gridCol w:w="5235"/>
      </w:tblGrid>
      <w:tr w:rsidR="00021A90">
        <w:trPr>
          <w:trHeight w:val="434"/>
        </w:trPr>
        <w:tc>
          <w:tcPr>
            <w:tcW w:w="101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lastRenderedPageBreak/>
              <w:t>编号</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776"/>
        </w:trPr>
        <w:tc>
          <w:tcPr>
            <w:tcW w:w="101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3-11-1</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构建正确的历史观和历史教育观</w:t>
            </w:r>
          </w:p>
        </w:tc>
        <w:tc>
          <w:tcPr>
            <w:tcW w:w="52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列举有代表性的关于人类历史发展规律的历史观，比较其异同；指出唯物史观诞生的历史背景，理解唯物史观为什么是科学的历史观；知道和理解立德树人是历史教育的根本任务。</w:t>
            </w:r>
          </w:p>
        </w:tc>
      </w:tr>
      <w:tr w:rsidR="00021A90">
        <w:trPr>
          <w:trHeight w:val="404"/>
        </w:trPr>
        <w:tc>
          <w:tcPr>
            <w:tcW w:w="101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3-11-2</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唯物史观的基本观点与方法</w:t>
            </w:r>
          </w:p>
        </w:tc>
        <w:tc>
          <w:tcPr>
            <w:tcW w:w="52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人类历史的发展是有规律的，包括社会形态从低级向高级发展，以及人类社会从分散到整体的发展；社会结构是由生产力、生产关系（经济基础）和上层建筑三个层次的因素组成，三者之间存在辩证关系；在阶级社会中的阶级分析方法；人民群众是历史的创造者。</w:t>
            </w:r>
          </w:p>
        </w:tc>
      </w:tr>
      <w:tr w:rsidR="00021A90">
        <w:trPr>
          <w:trHeight w:val="387"/>
        </w:trPr>
        <w:tc>
          <w:tcPr>
            <w:tcW w:w="101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3-11-3</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国家统编历史教材中唯物史观的贯彻与运用研究</w:t>
            </w:r>
          </w:p>
        </w:tc>
        <w:tc>
          <w:tcPr>
            <w:tcW w:w="52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国家统编历史教材的体例中贯彻了对人类历史发展一般规律的认识；选择知识内容时是以唯物史观的基本原理和立场为依据的；对历史问题进行解释时运用了唯物史观的原理和方法；评判历史事件与历史人物时以是否促进了人类历史发展和是否符合人民群众利益为标准；理解教材语言中渗透的唯物史观态度、立场、方法，并据此展开思想道德教育。</w:t>
            </w:r>
          </w:p>
        </w:tc>
      </w:tr>
      <w:tr w:rsidR="00021A90">
        <w:trPr>
          <w:trHeight w:val="566"/>
        </w:trPr>
        <w:tc>
          <w:tcPr>
            <w:tcW w:w="101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3-11-4</w:t>
            </w:r>
          </w:p>
        </w:tc>
        <w:tc>
          <w:tcPr>
            <w:tcW w:w="210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基于唯物史观的历史教学策略</w:t>
            </w:r>
          </w:p>
        </w:tc>
        <w:tc>
          <w:tcPr>
            <w:tcW w:w="52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以唯物史观为指导树立实事求是的科学态度；掌握将唯物史观融合</w:t>
            </w:r>
            <w:proofErr w:type="gramStart"/>
            <w:r>
              <w:rPr>
                <w:rFonts w:ascii="宋体" w:hAnsi="宋体" w:cs="宋体" w:hint="eastAsia"/>
                <w:sz w:val="24"/>
                <w:szCs w:val="24"/>
              </w:rPr>
              <w:t>进教学</w:t>
            </w:r>
            <w:proofErr w:type="gramEnd"/>
            <w:r>
              <w:rPr>
                <w:rFonts w:ascii="宋体" w:hAnsi="宋体" w:cs="宋体" w:hint="eastAsia"/>
                <w:sz w:val="24"/>
                <w:szCs w:val="24"/>
              </w:rPr>
              <w:t>目标的方法；从历史的纵向发展与横向发展方面建构教学设计，以实现古今贯通、中外关联；探讨教学实施过程中落实唯物史观的时机、方法、途径；探讨在社会综合实践活动中培育唯物史观的方法、策略；探讨唯物史观的发展性评价和终结性评价方案。</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12</w:t>
      </w:r>
      <w:r>
        <w:rPr>
          <w:rFonts w:ascii="宋体" w:hAnsi="宋体" w:cs="宋体" w:hint="eastAsia"/>
          <w:b/>
          <w:bCs/>
          <w:sz w:val="24"/>
          <w:szCs w:val="24"/>
        </w:rPr>
        <w:t>：如何依据历史</w:t>
      </w:r>
      <w:proofErr w:type="gramStart"/>
      <w:r>
        <w:rPr>
          <w:rFonts w:ascii="宋体" w:hAnsi="宋体" w:cs="宋体" w:hint="eastAsia"/>
          <w:b/>
          <w:bCs/>
          <w:sz w:val="24"/>
          <w:szCs w:val="24"/>
        </w:rPr>
        <w:t>课标要求</w:t>
      </w:r>
      <w:proofErr w:type="gramEnd"/>
      <w:r>
        <w:rPr>
          <w:rFonts w:ascii="宋体" w:hAnsi="宋体" w:cs="宋体" w:hint="eastAsia"/>
          <w:b/>
          <w:bCs/>
          <w:sz w:val="24"/>
          <w:szCs w:val="24"/>
        </w:rPr>
        <w:t>撰写教学目标</w:t>
      </w:r>
    </w:p>
    <w:tbl>
      <w:tblPr>
        <w:tblW w:w="8371"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873"/>
        <w:gridCol w:w="5471"/>
      </w:tblGrid>
      <w:tr w:rsidR="00021A90">
        <w:trPr>
          <w:trHeight w:val="434"/>
        </w:trPr>
        <w:tc>
          <w:tcPr>
            <w:tcW w:w="1027"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73"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7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321"/>
        </w:trPr>
        <w:tc>
          <w:tcPr>
            <w:tcW w:w="1027"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3-12-1</w:t>
            </w:r>
          </w:p>
          <w:p w:rsidR="00021A90" w:rsidRDefault="00021A90">
            <w:pPr>
              <w:adjustRightInd w:val="0"/>
              <w:snapToGrid w:val="0"/>
              <w:rPr>
                <w:rFonts w:ascii="宋体" w:hAnsi="宋体" w:cs="宋体"/>
                <w:bCs/>
                <w:sz w:val="24"/>
                <w:szCs w:val="24"/>
              </w:rPr>
            </w:pPr>
          </w:p>
        </w:tc>
        <w:tc>
          <w:tcPr>
            <w:tcW w:w="1873"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《义务教育历史课程标准（</w:t>
            </w:r>
            <w:r>
              <w:rPr>
                <w:rFonts w:ascii="宋体" w:hAnsi="宋体" w:cs="宋体" w:hint="eastAsia"/>
                <w:b/>
                <w:sz w:val="24"/>
                <w:szCs w:val="24"/>
              </w:rPr>
              <w:t>2011</w:t>
            </w:r>
            <w:r>
              <w:rPr>
                <w:rFonts w:ascii="宋体" w:hAnsi="宋体" w:cs="宋体" w:hint="eastAsia"/>
                <w:b/>
                <w:sz w:val="24"/>
                <w:szCs w:val="24"/>
              </w:rPr>
              <w:t>年版）》解读</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明了初中历史课程的课程性质、课程目标，掌握课程标准对相关教学内容的要求和目标定位；理解教学内容与培育历史学科核心素养的关系。</w:t>
            </w:r>
          </w:p>
        </w:tc>
      </w:tr>
      <w:tr w:rsidR="00021A90">
        <w:trPr>
          <w:trHeight w:val="434"/>
        </w:trPr>
        <w:tc>
          <w:tcPr>
            <w:tcW w:w="102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3-12-2</w:t>
            </w:r>
          </w:p>
        </w:tc>
        <w:tc>
          <w:tcPr>
            <w:tcW w:w="1873"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历史学科核心素养与教学目标的关系</w:t>
            </w:r>
          </w:p>
        </w:tc>
        <w:tc>
          <w:tcPr>
            <w:tcW w:w="5471" w:type="dxa"/>
            <w:vAlign w:val="center"/>
          </w:tcPr>
          <w:p w:rsidR="00021A90" w:rsidRDefault="006F34B2">
            <w:pPr>
              <w:adjustRightInd w:val="0"/>
              <w:snapToGrid w:val="0"/>
              <w:ind w:firstLineChars="200" w:firstLine="480"/>
              <w:jc w:val="left"/>
              <w:rPr>
                <w:rFonts w:ascii="宋体" w:hAnsi="宋体" w:cs="宋体"/>
                <w:b/>
                <w:sz w:val="24"/>
                <w:szCs w:val="24"/>
              </w:rPr>
            </w:pPr>
            <w:r>
              <w:rPr>
                <w:rFonts w:ascii="宋体" w:hAnsi="宋体" w:cs="宋体" w:hint="eastAsia"/>
                <w:sz w:val="24"/>
                <w:szCs w:val="24"/>
              </w:rPr>
              <w:t>理解历史学科核心素养的基本内涵；明了历史学科核心素养与三维目标的关系；了解课程标准对三维目标的界定，明了三维目标是一个整体；明确课程目标与课时教学目标的关系。</w:t>
            </w:r>
          </w:p>
        </w:tc>
      </w:tr>
      <w:tr w:rsidR="00021A90">
        <w:trPr>
          <w:trHeight w:val="434"/>
        </w:trPr>
        <w:tc>
          <w:tcPr>
            <w:tcW w:w="102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3-12-3</w:t>
            </w:r>
          </w:p>
        </w:tc>
        <w:tc>
          <w:tcPr>
            <w:tcW w:w="1873"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教学目标预设的基本方法</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明了教案</w:t>
            </w:r>
            <w:proofErr w:type="gramStart"/>
            <w:r>
              <w:rPr>
                <w:rFonts w:ascii="宋体" w:hAnsi="宋体" w:cs="宋体" w:hint="eastAsia"/>
                <w:sz w:val="24"/>
                <w:szCs w:val="24"/>
              </w:rPr>
              <w:t>与学案的</w:t>
            </w:r>
            <w:proofErr w:type="gramEnd"/>
            <w:r>
              <w:rPr>
                <w:rFonts w:ascii="宋体" w:hAnsi="宋体" w:cs="宋体" w:hint="eastAsia"/>
                <w:sz w:val="24"/>
                <w:szCs w:val="24"/>
              </w:rPr>
              <w:t>区别、教案与教学设计的区别；掌握科学定位教学目标的基本方法；明了规范撰写教学目标的基本方法。</w:t>
            </w:r>
            <w:r>
              <w:rPr>
                <w:rFonts w:ascii="宋体" w:hAnsi="宋体" w:cs="宋体" w:hint="eastAsia"/>
                <w:sz w:val="24"/>
                <w:szCs w:val="24"/>
              </w:rPr>
              <w:t xml:space="preserve"> </w:t>
            </w:r>
          </w:p>
        </w:tc>
      </w:tr>
      <w:tr w:rsidR="00021A90">
        <w:trPr>
          <w:trHeight w:val="90"/>
        </w:trPr>
        <w:tc>
          <w:tcPr>
            <w:tcW w:w="102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3-12-4</w:t>
            </w:r>
          </w:p>
        </w:tc>
        <w:tc>
          <w:tcPr>
            <w:tcW w:w="1873"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教学内容与教学目标的关系</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了解教学目标对课堂教学、教学反馈和学业检测的指导作用；明了教学内容与教学目标的关系；理解初中历史的教育价值。</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13</w:t>
      </w:r>
      <w:r>
        <w:rPr>
          <w:rFonts w:ascii="宋体" w:hAnsi="宋体" w:cs="宋体" w:hint="eastAsia"/>
          <w:b/>
          <w:bCs/>
          <w:sz w:val="24"/>
          <w:szCs w:val="24"/>
        </w:rPr>
        <w:t>：如何围绕历史课表要求提炼教学主题</w:t>
      </w:r>
    </w:p>
    <w:tbl>
      <w:tblPr>
        <w:tblW w:w="8371"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919"/>
        <w:gridCol w:w="5471"/>
      </w:tblGrid>
      <w:tr w:rsidR="00021A90">
        <w:trPr>
          <w:trHeight w:val="434"/>
        </w:trPr>
        <w:tc>
          <w:tcPr>
            <w:tcW w:w="98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919"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7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904"/>
        </w:trPr>
        <w:tc>
          <w:tcPr>
            <w:tcW w:w="981"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3-13-1</w:t>
            </w:r>
          </w:p>
        </w:tc>
        <w:tc>
          <w:tcPr>
            <w:tcW w:w="19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历史教学主题概论</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知道历史教学主题的概念，了解主题教学的基本理论，如建构主义学习理论、多元智能理论、有效教学理论、系统化理论等。认识历史教学主题是史实、史观、</w:t>
            </w:r>
            <w:proofErr w:type="gramStart"/>
            <w:r>
              <w:rPr>
                <w:rFonts w:ascii="宋体" w:hAnsi="宋体" w:cs="宋体" w:hint="eastAsia"/>
                <w:sz w:val="24"/>
                <w:szCs w:val="24"/>
              </w:rPr>
              <w:t>史感的</w:t>
            </w:r>
            <w:proofErr w:type="gramEnd"/>
            <w:r>
              <w:rPr>
                <w:rFonts w:ascii="宋体" w:hAnsi="宋体" w:cs="宋体" w:hint="eastAsia"/>
                <w:sz w:val="24"/>
                <w:szCs w:val="24"/>
              </w:rPr>
              <w:t>聚合器，是实现历史知识到学科素养的通道。结合历史学科的基本特点，思考如何有效提炼历史教学主题，提升历史课堂教学的广度、深度、效度与温度。</w:t>
            </w:r>
          </w:p>
        </w:tc>
      </w:tr>
      <w:tr w:rsidR="00021A90">
        <w:trPr>
          <w:trHeight w:val="1093"/>
        </w:trPr>
        <w:tc>
          <w:tcPr>
            <w:tcW w:w="981"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3-13-2</w:t>
            </w:r>
          </w:p>
          <w:p w:rsidR="00021A90" w:rsidRDefault="00021A90">
            <w:pPr>
              <w:adjustRightInd w:val="0"/>
              <w:snapToGrid w:val="0"/>
              <w:rPr>
                <w:rFonts w:ascii="宋体" w:hAnsi="宋体" w:cs="宋体"/>
                <w:bCs/>
                <w:sz w:val="24"/>
                <w:szCs w:val="24"/>
              </w:rPr>
            </w:pPr>
          </w:p>
        </w:tc>
        <w:tc>
          <w:tcPr>
            <w:tcW w:w="19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历史教学主题主要类别及适用范围</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了解历史教学主题的主要类别：按延伸范围分，可分为课题式、单元式、模块式等；按内容分，可划分为历史概念式、核心问题式、历史线索式、价值观式等。明确不同类别历史教学主题的适用情况，并</w:t>
            </w:r>
            <w:r>
              <w:rPr>
                <w:rFonts w:ascii="宋体" w:hAnsi="宋体" w:cs="宋体" w:hint="eastAsia"/>
                <w:sz w:val="24"/>
                <w:szCs w:val="24"/>
              </w:rPr>
              <w:t>根据教学内容、教学目标，合理选择教学主题。</w:t>
            </w:r>
          </w:p>
        </w:tc>
      </w:tr>
      <w:tr w:rsidR="00021A90">
        <w:trPr>
          <w:trHeight w:val="271"/>
        </w:trPr>
        <w:tc>
          <w:tcPr>
            <w:tcW w:w="981"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3-13-3</w:t>
            </w:r>
          </w:p>
        </w:tc>
        <w:tc>
          <w:tcPr>
            <w:tcW w:w="19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历史教学主题提炼原则及策略</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了解历史教学主题提炼的基本原则，把握历史教学主题提炼的基本步骤及策略。坚持科学性与规范性原则，研读教材，</w:t>
            </w:r>
            <w:proofErr w:type="gramStart"/>
            <w:r>
              <w:rPr>
                <w:rFonts w:ascii="宋体" w:hAnsi="宋体" w:cs="宋体" w:hint="eastAsia"/>
                <w:sz w:val="24"/>
                <w:szCs w:val="24"/>
              </w:rPr>
              <w:t>分解课标内容</w:t>
            </w:r>
            <w:proofErr w:type="gramEnd"/>
            <w:r>
              <w:rPr>
                <w:rFonts w:ascii="宋体" w:hAnsi="宋体" w:cs="宋体" w:hint="eastAsia"/>
                <w:sz w:val="24"/>
                <w:szCs w:val="24"/>
              </w:rPr>
              <w:t>；坚持基础性与主体性原则，</w:t>
            </w:r>
            <w:proofErr w:type="gramStart"/>
            <w:r>
              <w:rPr>
                <w:rFonts w:ascii="宋体" w:hAnsi="宋体" w:cs="宋体" w:hint="eastAsia"/>
                <w:sz w:val="24"/>
                <w:szCs w:val="24"/>
              </w:rPr>
              <w:t>把握学</w:t>
            </w:r>
            <w:proofErr w:type="gramEnd"/>
            <w:r>
              <w:rPr>
                <w:rFonts w:ascii="宋体" w:hAnsi="宋体" w:cs="宋体" w:hint="eastAsia"/>
                <w:sz w:val="24"/>
                <w:szCs w:val="24"/>
              </w:rPr>
              <w:t>情，判断学生知识基础；坚持学科性与有效性原则，专业阅读，聚焦教学关键问题；坚持思想性与人文性原则，铸造人格，体现历史教学的价值引领。历史教学主题的提炼要着眼于学生未来发展，寻找历史核心素养培育的教学支点。</w:t>
            </w:r>
          </w:p>
        </w:tc>
      </w:tr>
      <w:tr w:rsidR="00021A90">
        <w:trPr>
          <w:trHeight w:val="1093"/>
        </w:trPr>
        <w:tc>
          <w:tcPr>
            <w:tcW w:w="981"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3-13-4</w:t>
            </w:r>
          </w:p>
        </w:tc>
        <w:tc>
          <w:tcPr>
            <w:tcW w:w="19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历史教学主题凝练的常见误区及注意问题</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了解历史教学主题凝练中“主题模糊”、“主题定位不适切”、“主题交叉”、“将课标等同于教学主题”等常见误区，通过原因分析，把握历史教学主题凝练中应注意的问题。</w:t>
            </w:r>
          </w:p>
        </w:tc>
      </w:tr>
      <w:tr w:rsidR="00021A90">
        <w:trPr>
          <w:trHeight w:val="226"/>
        </w:trPr>
        <w:tc>
          <w:tcPr>
            <w:tcW w:w="981"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3-13-5</w:t>
            </w:r>
          </w:p>
        </w:tc>
        <w:tc>
          <w:tcPr>
            <w:tcW w:w="19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基于历史教学主题培养学生历史学科核心素养</w:t>
            </w:r>
          </w:p>
        </w:tc>
        <w:tc>
          <w:tcPr>
            <w:tcW w:w="5471"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理解历史教学主题是学生历史学科核心素养培育的重要教学支点，提炼历史教学主题，使得历史课堂有灵魂，历史教学有价值追求，促进学生历史思维能力发展，深化历史理解，启迪智慧，帮助核心素养的培养“落地”。</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14</w:t>
      </w:r>
      <w:r>
        <w:rPr>
          <w:rFonts w:ascii="宋体" w:hAnsi="宋体" w:cs="宋体" w:hint="eastAsia"/>
          <w:b/>
          <w:bCs/>
          <w:sz w:val="24"/>
          <w:szCs w:val="24"/>
        </w:rPr>
        <w:t>：如何精确定位历史教学重难点</w:t>
      </w:r>
    </w:p>
    <w:tbl>
      <w:tblPr>
        <w:tblW w:w="8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2102"/>
        <w:gridCol w:w="5281"/>
      </w:tblGrid>
      <w:tr w:rsidR="00021A90">
        <w:trPr>
          <w:trHeight w:val="434"/>
        </w:trPr>
        <w:tc>
          <w:tcPr>
            <w:tcW w:w="98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0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8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612"/>
        </w:trPr>
        <w:tc>
          <w:tcPr>
            <w:tcW w:w="98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3-14-1</w:t>
            </w:r>
          </w:p>
        </w:tc>
        <w:tc>
          <w:tcPr>
            <w:tcW w:w="210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精准定位教学重难点的意义</w:t>
            </w:r>
          </w:p>
        </w:tc>
        <w:tc>
          <w:tcPr>
            <w:tcW w:w="528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精确定位教学重难点，有利于提高教学效率，有利于优化教学过程。精确定位教学重难点，是备课环节“备教材、备学生”的表现和结果。教学重点的内涵和作用。教学难点的内涵和作用。</w:t>
            </w:r>
          </w:p>
        </w:tc>
      </w:tr>
      <w:tr w:rsidR="00021A90">
        <w:trPr>
          <w:trHeight w:val="408"/>
        </w:trPr>
        <w:tc>
          <w:tcPr>
            <w:tcW w:w="98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3-14-2</w:t>
            </w:r>
          </w:p>
        </w:tc>
        <w:tc>
          <w:tcPr>
            <w:tcW w:w="210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精准定位教学重难点的方法</w:t>
            </w:r>
          </w:p>
        </w:tc>
        <w:tc>
          <w:tcPr>
            <w:tcW w:w="528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研究课文内容，从历史学科学术的角度、立德树人价值角度、学科核心素养培养的角度，选</w:t>
            </w:r>
            <w:r>
              <w:rPr>
                <w:rFonts w:ascii="宋体" w:hAnsi="宋体" w:cs="宋体" w:hint="eastAsia"/>
                <w:sz w:val="24"/>
                <w:szCs w:val="24"/>
              </w:rPr>
              <w:lastRenderedPageBreak/>
              <w:t>取关键的历史概念、历史发展线索、历史学科方法、历史发展规律，作为教学重点。深入调查学情，找出学生难于理解或领会的内容，定位为教学难点，这些内容，可能是概念，也可能是方法、线索、规律等，对学生来说，</w:t>
            </w:r>
            <w:r>
              <w:rPr>
                <w:rFonts w:ascii="宋体" w:hAnsi="宋体" w:cs="宋体" w:hint="eastAsia"/>
                <w:sz w:val="24"/>
                <w:szCs w:val="24"/>
              </w:rPr>
              <w:t>可能较抽象，或较复杂，或较深奥。确定教学难点，不能凭教师主观臆断，必须组织学生预习，深入学生调研，参考往届学生学习状况而确定。</w:t>
            </w:r>
          </w:p>
        </w:tc>
      </w:tr>
      <w:tr w:rsidR="00021A90">
        <w:trPr>
          <w:trHeight w:val="556"/>
        </w:trPr>
        <w:tc>
          <w:tcPr>
            <w:tcW w:w="98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3-14-3</w:t>
            </w:r>
          </w:p>
        </w:tc>
        <w:tc>
          <w:tcPr>
            <w:tcW w:w="210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突出“教学重点”的路径</w:t>
            </w:r>
          </w:p>
        </w:tc>
        <w:tc>
          <w:tcPr>
            <w:tcW w:w="528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围绕“重点”内容，通过归纳或演绎的逻辑思维方法，对重点进行分解；或通过补充史料进行论证；或创设教学情境，设计系列问题，组织学生合作讨论。围绕重点，从不同角度设计训练题，促进学生领悟。</w:t>
            </w:r>
          </w:p>
        </w:tc>
      </w:tr>
      <w:tr w:rsidR="00021A90">
        <w:trPr>
          <w:trHeight w:val="556"/>
        </w:trPr>
        <w:tc>
          <w:tcPr>
            <w:tcW w:w="98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3-14-4</w:t>
            </w:r>
          </w:p>
        </w:tc>
        <w:tc>
          <w:tcPr>
            <w:tcW w:w="210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突破“教学难点”的主要方法</w:t>
            </w:r>
          </w:p>
        </w:tc>
        <w:tc>
          <w:tcPr>
            <w:tcW w:w="528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把“难点”通过演绎的方法，设计为若干有梯度的小问题，以学生已有的知识、生活经验为起点，由易到难、由浅入深、由表及里，通过史料实证、情境创设等方法，逐步解决教学难点。</w:t>
            </w:r>
          </w:p>
        </w:tc>
      </w:tr>
    </w:tbl>
    <w:p w:rsidR="00021A90" w:rsidRDefault="00021A90">
      <w:pPr>
        <w:rPr>
          <w:rFonts w:ascii="宋体" w:hAnsi="宋体" w:cs="宋体"/>
          <w:b/>
          <w:bCs/>
          <w:sz w:val="24"/>
          <w:szCs w:val="24"/>
        </w:rPr>
      </w:pPr>
    </w:p>
    <w:p w:rsidR="00021A90" w:rsidRDefault="006F34B2">
      <w:pPr>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15</w:t>
      </w:r>
      <w:r>
        <w:rPr>
          <w:rFonts w:ascii="宋体" w:hAnsi="宋体" w:cs="宋体" w:hint="eastAsia"/>
          <w:b/>
          <w:bCs/>
          <w:sz w:val="24"/>
          <w:szCs w:val="24"/>
        </w:rPr>
        <w:t>：如何进行教学问题链的设计</w:t>
      </w:r>
    </w:p>
    <w:tbl>
      <w:tblPr>
        <w:tblW w:w="8399"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2035"/>
        <w:gridCol w:w="5295"/>
      </w:tblGrid>
      <w:tr w:rsidR="00021A90">
        <w:trPr>
          <w:trHeight w:val="434"/>
        </w:trPr>
        <w:tc>
          <w:tcPr>
            <w:tcW w:w="10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0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039"/>
        </w:trPr>
        <w:tc>
          <w:tcPr>
            <w:tcW w:w="10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4-15-1</w:t>
            </w:r>
          </w:p>
        </w:tc>
        <w:tc>
          <w:tcPr>
            <w:tcW w:w="20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教学问题链与</w:t>
            </w:r>
          </w:p>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教学设计的关系</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认识教学问题链概念，了解它与历史教学设计的关联性、问题链与初中历史关键问题教学的关系。认识问题链在教学中的作用。</w:t>
            </w:r>
          </w:p>
        </w:tc>
      </w:tr>
      <w:tr w:rsidR="00021A90">
        <w:trPr>
          <w:trHeight w:val="904"/>
        </w:trPr>
        <w:tc>
          <w:tcPr>
            <w:tcW w:w="10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4-15-2</w:t>
            </w:r>
          </w:p>
        </w:tc>
        <w:tc>
          <w:tcPr>
            <w:tcW w:w="20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教学问题链</w:t>
            </w:r>
          </w:p>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的分类与分层</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了解基于思维水平分层的教学问题链的基本形式，知道问题链的设计与教学对象的紧密联系，尝试着根据学情进行不同类型问题链的选择设计。</w:t>
            </w:r>
          </w:p>
        </w:tc>
      </w:tr>
      <w:tr w:rsidR="00021A90">
        <w:trPr>
          <w:trHeight w:val="271"/>
        </w:trPr>
        <w:tc>
          <w:tcPr>
            <w:tcW w:w="10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4-15-3</w:t>
            </w:r>
          </w:p>
        </w:tc>
        <w:tc>
          <w:tcPr>
            <w:tcW w:w="20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教学“问题链”设计中常见的误区</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bCs/>
                <w:sz w:val="24"/>
                <w:szCs w:val="24"/>
              </w:rPr>
              <w:t>区分“问题”与“伪问题”，以及</w:t>
            </w:r>
            <w:r>
              <w:rPr>
                <w:rFonts w:ascii="宋体" w:hAnsi="宋体" w:cs="宋体" w:hint="eastAsia"/>
                <w:sz w:val="24"/>
                <w:szCs w:val="24"/>
              </w:rPr>
              <w:t>教学问题</w:t>
            </w:r>
            <w:proofErr w:type="gramStart"/>
            <w:r>
              <w:rPr>
                <w:rFonts w:ascii="宋体" w:hAnsi="宋体" w:cs="宋体" w:hint="eastAsia"/>
                <w:sz w:val="24"/>
                <w:szCs w:val="24"/>
              </w:rPr>
              <w:t>链设计</w:t>
            </w:r>
            <w:proofErr w:type="gramEnd"/>
            <w:r>
              <w:rPr>
                <w:rFonts w:ascii="宋体" w:hAnsi="宋体" w:cs="宋体" w:hint="eastAsia"/>
                <w:sz w:val="24"/>
                <w:szCs w:val="24"/>
              </w:rPr>
              <w:t>中常见的误区，培养历史教师的理性意识，了解思维发展的层级特点与基本规律。</w:t>
            </w:r>
          </w:p>
        </w:tc>
      </w:tr>
      <w:tr w:rsidR="00021A90">
        <w:trPr>
          <w:trHeight w:val="1093"/>
        </w:trPr>
        <w:tc>
          <w:tcPr>
            <w:tcW w:w="10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4-15-4</w:t>
            </w:r>
          </w:p>
        </w:tc>
        <w:tc>
          <w:tcPr>
            <w:tcW w:w="20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教学“问题链”设计的策略与技巧</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了解教学问题</w:t>
            </w:r>
            <w:proofErr w:type="gramStart"/>
            <w:r>
              <w:rPr>
                <w:rFonts w:ascii="宋体" w:hAnsi="宋体" w:cs="宋体" w:hint="eastAsia"/>
                <w:sz w:val="24"/>
                <w:szCs w:val="24"/>
              </w:rPr>
              <w:t>链设计</w:t>
            </w:r>
            <w:proofErr w:type="gramEnd"/>
            <w:r>
              <w:rPr>
                <w:rFonts w:ascii="宋体" w:hAnsi="宋体" w:cs="宋体" w:hint="eastAsia"/>
                <w:sz w:val="24"/>
                <w:szCs w:val="24"/>
              </w:rPr>
              <w:t>的基本理论和方法，通过分析问题链在教学设计中的优化功效，探索历史学科资源在问题</w:t>
            </w:r>
            <w:proofErr w:type="gramStart"/>
            <w:r>
              <w:rPr>
                <w:rFonts w:ascii="宋体" w:hAnsi="宋体" w:cs="宋体" w:hint="eastAsia"/>
                <w:sz w:val="24"/>
                <w:szCs w:val="24"/>
              </w:rPr>
              <w:t>链设计</w:t>
            </w:r>
            <w:proofErr w:type="gramEnd"/>
            <w:r>
              <w:rPr>
                <w:rFonts w:ascii="宋体" w:hAnsi="宋体" w:cs="宋体" w:hint="eastAsia"/>
                <w:sz w:val="24"/>
                <w:szCs w:val="24"/>
              </w:rPr>
              <w:t>中的整合方法，获得更为可操作的策略与技巧。</w:t>
            </w:r>
          </w:p>
        </w:tc>
      </w:tr>
      <w:tr w:rsidR="00021A90">
        <w:trPr>
          <w:trHeight w:val="226"/>
        </w:trPr>
        <w:tc>
          <w:tcPr>
            <w:tcW w:w="10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4-15-5</w:t>
            </w:r>
          </w:p>
        </w:tc>
        <w:tc>
          <w:tcPr>
            <w:tcW w:w="203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教学“问题链”设计与高阶思维培养</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了解教学问题</w:t>
            </w:r>
            <w:proofErr w:type="gramStart"/>
            <w:r>
              <w:rPr>
                <w:rFonts w:ascii="宋体" w:hAnsi="宋体" w:cs="宋体" w:hint="eastAsia"/>
                <w:sz w:val="24"/>
                <w:szCs w:val="24"/>
              </w:rPr>
              <w:t>链设计</w:t>
            </w:r>
            <w:proofErr w:type="gramEnd"/>
            <w:r>
              <w:rPr>
                <w:rFonts w:ascii="宋体" w:hAnsi="宋体" w:cs="宋体" w:hint="eastAsia"/>
                <w:sz w:val="24"/>
                <w:szCs w:val="24"/>
              </w:rPr>
              <w:t>与批判性思维培养之间的关系</w:t>
            </w:r>
            <w:r>
              <w:rPr>
                <w:rFonts w:ascii="宋体" w:hAnsi="宋体" w:cs="宋体" w:hint="eastAsia"/>
                <w:sz w:val="24"/>
                <w:szCs w:val="24"/>
              </w:rPr>
              <w:t>,</w:t>
            </w:r>
            <w:r>
              <w:rPr>
                <w:rFonts w:ascii="宋体" w:hAnsi="宋体" w:cs="宋体" w:hint="eastAsia"/>
                <w:sz w:val="24"/>
                <w:szCs w:val="24"/>
              </w:rPr>
              <w:t>掌握批判性思维的基本理念和方法。</w:t>
            </w:r>
          </w:p>
        </w:tc>
      </w:tr>
    </w:tbl>
    <w:p w:rsidR="00021A90" w:rsidRDefault="00021A90">
      <w:pPr>
        <w:jc w:val="left"/>
        <w:rPr>
          <w:rFonts w:ascii="宋体" w:hAnsi="宋体" w:cs="宋体"/>
          <w:bCs/>
          <w:kern w:val="0"/>
          <w:sz w:val="24"/>
          <w:szCs w:val="24"/>
        </w:rPr>
      </w:pPr>
    </w:p>
    <w:p w:rsidR="00021A90" w:rsidRDefault="006F34B2">
      <w:pPr>
        <w:rPr>
          <w:rFonts w:ascii="宋体" w:hAnsi="宋体" w:cs="宋体"/>
          <w:b/>
          <w:bCs/>
          <w:sz w:val="24"/>
          <w:szCs w:val="24"/>
        </w:rPr>
      </w:pPr>
      <w:r>
        <w:rPr>
          <w:rFonts w:ascii="宋体" w:hAnsi="宋体" w:cs="宋体" w:hint="eastAsia"/>
          <w:b/>
          <w:sz w:val="24"/>
          <w:szCs w:val="24"/>
        </w:rPr>
        <w:t>主题</w:t>
      </w:r>
      <w:r>
        <w:rPr>
          <w:rFonts w:ascii="宋体" w:hAnsi="宋体" w:cs="宋体" w:hint="eastAsia"/>
          <w:b/>
          <w:sz w:val="24"/>
          <w:szCs w:val="24"/>
        </w:rPr>
        <w:t>16</w:t>
      </w:r>
      <w:r>
        <w:rPr>
          <w:rFonts w:ascii="宋体" w:hAnsi="宋体" w:cs="宋体" w:hint="eastAsia"/>
          <w:b/>
          <w:sz w:val="24"/>
          <w:szCs w:val="24"/>
        </w:rPr>
        <w:t>：如何进行历史教学情境设计</w:t>
      </w:r>
    </w:p>
    <w:tbl>
      <w:tblPr>
        <w:tblW w:w="8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118"/>
        <w:gridCol w:w="5217"/>
      </w:tblGrid>
      <w:tr w:rsidR="00021A90">
        <w:trPr>
          <w:trHeight w:val="434"/>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1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90"/>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4-16-1</w:t>
            </w:r>
          </w:p>
        </w:tc>
        <w:tc>
          <w:tcPr>
            <w:tcW w:w="21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教学情境设计理论概述</w:t>
            </w:r>
          </w:p>
        </w:tc>
        <w:tc>
          <w:tcPr>
            <w:tcW w:w="521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明确教学情境在教学中运用的价值所在，区分“教学情境”与“教学情景”；分辨基于不同分类标准下，教学情境主要类型及作用。</w:t>
            </w:r>
          </w:p>
        </w:tc>
      </w:tr>
      <w:tr w:rsidR="00021A90">
        <w:trPr>
          <w:trHeight w:val="404"/>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4-16-2</w:t>
            </w:r>
          </w:p>
        </w:tc>
        <w:tc>
          <w:tcPr>
            <w:tcW w:w="21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教学情境问题设计基本方法</w:t>
            </w:r>
          </w:p>
        </w:tc>
        <w:tc>
          <w:tcPr>
            <w:tcW w:w="521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教学问题设计，要注意学术优先；有利于立德树人；有利于学科素养培养；符合学生现有学业水平；问题设计有难易梯度；以培养学生思维能力、发展学生学习兴趣为主；史论结合、论从史出。</w:t>
            </w:r>
          </w:p>
        </w:tc>
      </w:tr>
      <w:tr w:rsidR="00021A90">
        <w:trPr>
          <w:trHeight w:val="566"/>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4-16-3</w:t>
            </w:r>
          </w:p>
        </w:tc>
        <w:tc>
          <w:tcPr>
            <w:tcW w:w="21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教学情境的教学应用策略</w:t>
            </w:r>
          </w:p>
        </w:tc>
        <w:tc>
          <w:tcPr>
            <w:tcW w:w="521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设计教学情境的目的，在于发展学生素养。要选择学生学习的兴趣点、难点，教学内容的重点、学术研究的关键点，并结合学生现有学习水平、生活经验积累的情况，选用合适类型的教学情境设计，可用于课堂教学问题探究、学习关键问题的理解和拓展、学习能力的发展、历史事件间关联现象的解释、练习题和试题的设计、综合实践活动的开展等等方面。</w:t>
            </w:r>
          </w:p>
        </w:tc>
      </w:tr>
      <w:tr w:rsidR="00021A90">
        <w:trPr>
          <w:trHeight w:val="90"/>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4-16-4</w:t>
            </w:r>
          </w:p>
        </w:tc>
        <w:tc>
          <w:tcPr>
            <w:tcW w:w="21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教学情境设计资源研究</w:t>
            </w:r>
          </w:p>
        </w:tc>
        <w:tc>
          <w:tcPr>
            <w:tcW w:w="521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情境设计资源，可以通过平时的文本阅读、现实生活生产场景的观察提炼、网络资源的收藏、同行之间的交流等等方式获取；要注意教学情境的历史真实性，每项资源的来源，均要有据可查，每项资源之间可以互相印证，逻辑关系明晰。</w:t>
            </w:r>
          </w:p>
        </w:tc>
      </w:tr>
      <w:tr w:rsidR="00021A90">
        <w:trPr>
          <w:trHeight w:val="421"/>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4-16-5</w:t>
            </w:r>
          </w:p>
        </w:tc>
        <w:tc>
          <w:tcPr>
            <w:tcW w:w="21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基于核心素养目标指引下教学情境研究</w:t>
            </w:r>
          </w:p>
        </w:tc>
        <w:tc>
          <w:tcPr>
            <w:tcW w:w="521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学科核心素养的培养，要服务于立德树人的教育任务，服务于学生素养的成长，重点在于培养学生观察能力、发现能力、思维判断能力、提出和解决问题的能力、准确表达观点的能力。</w:t>
            </w:r>
          </w:p>
        </w:tc>
      </w:tr>
    </w:tbl>
    <w:p w:rsidR="00021A90" w:rsidRDefault="00021A90">
      <w:pPr>
        <w:jc w:val="left"/>
        <w:rPr>
          <w:rFonts w:ascii="宋体" w:hAnsi="宋体" w:cs="宋体"/>
          <w:b/>
          <w:sz w:val="24"/>
          <w:szCs w:val="24"/>
        </w:rPr>
      </w:pPr>
    </w:p>
    <w:p w:rsidR="00021A90" w:rsidRDefault="006F34B2">
      <w:pPr>
        <w:jc w:val="left"/>
        <w:rPr>
          <w:rFonts w:ascii="宋体" w:hAnsi="宋体" w:cs="宋体"/>
          <w:sz w:val="24"/>
          <w:szCs w:val="24"/>
        </w:rPr>
      </w:pPr>
      <w:r>
        <w:rPr>
          <w:rFonts w:ascii="宋体" w:hAnsi="宋体" w:cs="宋体" w:hint="eastAsia"/>
          <w:b/>
          <w:sz w:val="24"/>
          <w:szCs w:val="24"/>
        </w:rPr>
        <w:t>主题</w:t>
      </w:r>
      <w:r>
        <w:rPr>
          <w:rFonts w:ascii="宋体" w:hAnsi="宋体" w:cs="宋体" w:hint="eastAsia"/>
          <w:b/>
          <w:sz w:val="24"/>
          <w:szCs w:val="24"/>
        </w:rPr>
        <w:t>17</w:t>
      </w:r>
      <w:r>
        <w:rPr>
          <w:rFonts w:ascii="宋体" w:hAnsi="宋体" w:cs="宋体" w:hint="eastAsia"/>
          <w:b/>
          <w:sz w:val="24"/>
          <w:szCs w:val="24"/>
        </w:rPr>
        <w:t>：如何在教学中运用历史细节</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823"/>
        <w:gridCol w:w="5295"/>
      </w:tblGrid>
      <w:tr w:rsidR="00021A90">
        <w:trPr>
          <w:trHeight w:val="434"/>
        </w:trPr>
        <w:tc>
          <w:tcPr>
            <w:tcW w:w="118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2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90"/>
        </w:trPr>
        <w:tc>
          <w:tcPr>
            <w:tcW w:w="118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4-17-1</w:t>
            </w:r>
          </w:p>
        </w:tc>
        <w:tc>
          <w:tcPr>
            <w:tcW w:w="182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运用历史细节的理论概述</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历史学科中历史细节运用，可以从不同维度体现学科核心素养培养，重点在于培养学生观察能力、发现能力、思维判断能力、提出和解决问题的能力、准确表达观点的能力；认识教学目标与历史细节的关系。</w:t>
            </w:r>
          </w:p>
        </w:tc>
      </w:tr>
      <w:tr w:rsidR="00021A90">
        <w:trPr>
          <w:trHeight w:val="776"/>
        </w:trPr>
        <w:tc>
          <w:tcPr>
            <w:tcW w:w="118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4-17-2</w:t>
            </w:r>
          </w:p>
        </w:tc>
        <w:tc>
          <w:tcPr>
            <w:tcW w:w="182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运用历史细节的教学方法和策略</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根据内容，求真、助主、合时、适度是课堂运用历史细节的原则与策略。运用历史细节的目的，在于发展学生素养。要选择学生学习的兴趣点、难点，教学内容的重点、学术研究的关键点，并结合学生现有学习水平、生活经验积累的情况，选用合适类型的历史细节，可用于课堂教学问题探究、</w:t>
            </w:r>
            <w:r>
              <w:rPr>
                <w:rFonts w:ascii="宋体" w:hAnsi="宋体" w:cs="宋体" w:hint="eastAsia"/>
                <w:sz w:val="24"/>
                <w:szCs w:val="24"/>
              </w:rPr>
              <w:t>学习关键问题的理解和拓展、学习能力的发展、历史事件间关联现象的解释、练习题和试题的设计、综合实践活动的开展等等方面。</w:t>
            </w:r>
          </w:p>
        </w:tc>
      </w:tr>
      <w:tr w:rsidR="00021A90">
        <w:trPr>
          <w:trHeight w:val="404"/>
        </w:trPr>
        <w:tc>
          <w:tcPr>
            <w:tcW w:w="118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4-17-3</w:t>
            </w:r>
          </w:p>
        </w:tc>
        <w:tc>
          <w:tcPr>
            <w:tcW w:w="182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基于历史细节的教学问题设计策略</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教学问题设计，要注意学术优先；有利于立德树人；有利于学科素养培养；符合学生现有学业水平；问题设计有难易梯度；以培养学生思维能力、发展学生学习兴趣为主；史论结合、论从</w:t>
            </w:r>
            <w:r>
              <w:rPr>
                <w:rFonts w:ascii="宋体" w:hAnsi="宋体" w:cs="宋体" w:hint="eastAsia"/>
                <w:sz w:val="24"/>
                <w:szCs w:val="24"/>
              </w:rPr>
              <w:lastRenderedPageBreak/>
              <w:t>史出。</w:t>
            </w:r>
          </w:p>
        </w:tc>
      </w:tr>
      <w:tr w:rsidR="00021A90">
        <w:trPr>
          <w:trHeight w:val="566"/>
        </w:trPr>
        <w:tc>
          <w:tcPr>
            <w:tcW w:w="1182"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4-17-4</w:t>
            </w:r>
          </w:p>
        </w:tc>
        <w:tc>
          <w:tcPr>
            <w:tcW w:w="182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优质历史细节的资源库建设</w:t>
            </w:r>
          </w:p>
        </w:tc>
        <w:tc>
          <w:tcPr>
            <w:tcW w:w="529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将教学问题主题化，围绕主题，设计若干组历史细节运用及相关探究的问题链；要注意体现历史细节运用的难易梯度；同一主题下，不同的历史细节类型可以混用；历史细节运用的资源，可以通过平时的文本阅读、现实生活生产场景的观察提炼、网络资源的收藏、同行之间的交流等等方式获取；要注意历史细节的真实性，每项资源的来源，均要有据可查，每项资源之间可以互相印证，逻辑关系明晰。</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18</w:t>
      </w:r>
      <w:r>
        <w:rPr>
          <w:rFonts w:ascii="宋体" w:hAnsi="宋体" w:cs="宋体" w:hint="eastAsia"/>
          <w:b/>
          <w:bCs/>
          <w:sz w:val="24"/>
          <w:szCs w:val="24"/>
        </w:rPr>
        <w:t>：如何培养学生的证据意识</w:t>
      </w:r>
    </w:p>
    <w:tbl>
      <w:tblPr>
        <w:tblW w:w="8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861"/>
        <w:gridCol w:w="5313"/>
      </w:tblGrid>
      <w:tr w:rsidR="00021A90">
        <w:trPr>
          <w:trHeight w:val="434"/>
        </w:trPr>
        <w:tc>
          <w:tcPr>
            <w:tcW w:w="1207"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61"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13"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229"/>
        </w:trPr>
        <w:tc>
          <w:tcPr>
            <w:tcW w:w="120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4-18-1</w:t>
            </w:r>
          </w:p>
        </w:tc>
        <w:tc>
          <w:tcPr>
            <w:tcW w:w="1861"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“历史证据意识”的理论概述</w:t>
            </w:r>
          </w:p>
        </w:tc>
        <w:tc>
          <w:tcPr>
            <w:tcW w:w="531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了解历史证据意识的概念，了解作为历史证据的史料，学会史料收集的途径、方法，史料的分类与分类依据，学会辨别史料真伪价值了解证据意识培养与学生核心素养培育之间的关系。</w:t>
            </w:r>
          </w:p>
        </w:tc>
      </w:tr>
      <w:tr w:rsidR="00021A90">
        <w:trPr>
          <w:trHeight w:val="904"/>
        </w:trPr>
        <w:tc>
          <w:tcPr>
            <w:tcW w:w="120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4-18-2</w:t>
            </w:r>
          </w:p>
        </w:tc>
        <w:tc>
          <w:tcPr>
            <w:tcW w:w="1861"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分析和运用历史证据的原则与方法</w:t>
            </w:r>
          </w:p>
        </w:tc>
        <w:tc>
          <w:tcPr>
            <w:tcW w:w="531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了解在分析与运用史料作为证据的过程中使用到的逻辑学知识、考古学知识、各自然科学知识。掌握“二重证据法”。</w:t>
            </w:r>
          </w:p>
        </w:tc>
      </w:tr>
      <w:tr w:rsidR="00021A90">
        <w:trPr>
          <w:trHeight w:val="904"/>
        </w:trPr>
        <w:tc>
          <w:tcPr>
            <w:tcW w:w="120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4-18-3</w:t>
            </w:r>
          </w:p>
        </w:tc>
        <w:tc>
          <w:tcPr>
            <w:tcW w:w="1861"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培养“历史证据意识”教学策略</w:t>
            </w:r>
          </w:p>
        </w:tc>
        <w:tc>
          <w:tcPr>
            <w:tcW w:w="531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目前初中历史教学中培养学生证据意识遇到的问题及成因。从课堂教学、学生学习方式等方面论述如何培养学生的历史证据意识，了解如何规范地选取史料，在教学过程中如何适时、适量、有深度、有广度地向学生展示史料。在引导学生运用史料时如何设置证据链，证据运用过程中的逻辑性。</w:t>
            </w:r>
          </w:p>
        </w:tc>
      </w:tr>
      <w:tr w:rsidR="00021A90">
        <w:trPr>
          <w:trHeight w:val="904"/>
        </w:trPr>
        <w:tc>
          <w:tcPr>
            <w:tcW w:w="1207"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4-18-4</w:t>
            </w:r>
          </w:p>
          <w:p w:rsidR="00021A90" w:rsidRDefault="00021A90">
            <w:pPr>
              <w:adjustRightInd w:val="0"/>
              <w:snapToGrid w:val="0"/>
              <w:jc w:val="center"/>
              <w:rPr>
                <w:rFonts w:ascii="宋体" w:hAnsi="宋体" w:cs="宋体"/>
                <w:b/>
                <w:sz w:val="24"/>
                <w:szCs w:val="24"/>
              </w:rPr>
            </w:pPr>
          </w:p>
        </w:tc>
        <w:tc>
          <w:tcPr>
            <w:tcW w:w="1861"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学生历史证据意识评价标准与方法</w:t>
            </w:r>
          </w:p>
        </w:tc>
        <w:tc>
          <w:tcPr>
            <w:tcW w:w="531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掌握评价学生历史证据意识的标准与方法。结合学生的实际情况制定历史证据意识培养评价量规，对学生的证据意识掌握情况进行相对量化的统计。以评价促进学生学习方式的转变。</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19</w:t>
      </w:r>
      <w:r>
        <w:rPr>
          <w:rFonts w:ascii="宋体" w:hAnsi="宋体" w:cs="宋体" w:hint="eastAsia"/>
          <w:b/>
          <w:bCs/>
          <w:sz w:val="24"/>
          <w:szCs w:val="24"/>
        </w:rPr>
        <w:t>：如何有效地运用历史教材</w:t>
      </w:r>
    </w:p>
    <w:tbl>
      <w:tblPr>
        <w:tblW w:w="8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787"/>
        <w:gridCol w:w="5310"/>
      </w:tblGrid>
      <w:tr w:rsidR="00021A90">
        <w:trPr>
          <w:trHeight w:val="43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391"/>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4-19-1</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历史材料的分类及其价值</w:t>
            </w:r>
          </w:p>
        </w:tc>
        <w:tc>
          <w:tcPr>
            <w:tcW w:w="53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概述历史材料的分类，如中学教学领域的历史材料从史料的呈现形式角度可以分为文字史料、图片史料、影像史料等，不同类型的史料有不同的使用方法和价值。</w:t>
            </w:r>
          </w:p>
        </w:tc>
      </w:tr>
      <w:tr w:rsidR="00021A90">
        <w:trPr>
          <w:trHeight w:val="134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4-19-2</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
                <w:sz w:val="24"/>
                <w:szCs w:val="24"/>
              </w:rPr>
            </w:pPr>
            <w:r>
              <w:rPr>
                <w:rFonts w:ascii="宋体" w:hAnsi="宋体" w:cs="宋体" w:hint="eastAsia"/>
                <w:b/>
                <w:sz w:val="24"/>
                <w:szCs w:val="24"/>
              </w:rPr>
              <w:t>基于不同课程</w:t>
            </w:r>
            <w:proofErr w:type="gramStart"/>
            <w:r>
              <w:rPr>
                <w:rFonts w:ascii="宋体" w:hAnsi="宋体" w:cs="宋体" w:hint="eastAsia"/>
                <w:b/>
                <w:sz w:val="24"/>
                <w:szCs w:val="24"/>
              </w:rPr>
              <w:t>观有效</w:t>
            </w:r>
            <w:proofErr w:type="gramEnd"/>
            <w:r>
              <w:rPr>
                <w:rFonts w:ascii="宋体" w:hAnsi="宋体" w:cs="宋体" w:hint="eastAsia"/>
                <w:b/>
                <w:sz w:val="24"/>
                <w:szCs w:val="24"/>
              </w:rPr>
              <w:t>运用历史材料的不同模式</w:t>
            </w:r>
          </w:p>
        </w:tc>
        <w:tc>
          <w:tcPr>
            <w:tcW w:w="53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如：经验课程观和目标达成课程观，了解两者不同内涵和价值意义，在教学中需将两者依据课程标准有效结合，引导学生有效运用历史材料提升历史核心素养的价值意义。</w:t>
            </w:r>
          </w:p>
        </w:tc>
      </w:tr>
      <w:tr w:rsidR="00021A90">
        <w:trPr>
          <w:trHeight w:val="327"/>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4-19-3</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运用“历史材料”的教学原则</w:t>
            </w:r>
          </w:p>
        </w:tc>
        <w:tc>
          <w:tcPr>
            <w:tcW w:w="53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有效运用历史材料应本着真实性、典型性、适度性和多样性四大原则。并利于立德树人、利于学生历史核心学科素养培养、符合学生现有的认知水平和心理特征，兼顾趣味性。</w:t>
            </w:r>
          </w:p>
        </w:tc>
      </w:tr>
      <w:tr w:rsidR="00021A90">
        <w:trPr>
          <w:trHeight w:val="56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4-19-4</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
                <w:sz w:val="24"/>
                <w:szCs w:val="24"/>
              </w:rPr>
            </w:pPr>
            <w:r>
              <w:rPr>
                <w:rFonts w:ascii="宋体" w:hAnsi="宋体" w:cs="宋体" w:hint="eastAsia"/>
                <w:b/>
                <w:sz w:val="24"/>
                <w:szCs w:val="24"/>
              </w:rPr>
              <w:t>运用“历史材料”的教学策略</w:t>
            </w:r>
          </w:p>
        </w:tc>
        <w:tc>
          <w:tcPr>
            <w:tcW w:w="53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史料运用要有层次性，符合学生的年龄水平，层层递进。史料运用要体现学生的主体性</w:t>
            </w:r>
            <w:r>
              <w:rPr>
                <w:rFonts w:ascii="宋体" w:hAnsi="宋体" w:cs="宋体" w:hint="eastAsia"/>
                <w:sz w:val="24"/>
                <w:szCs w:val="24"/>
              </w:rPr>
              <w:t>,</w:t>
            </w:r>
            <w:r>
              <w:rPr>
                <w:rFonts w:ascii="宋体" w:hAnsi="宋体" w:cs="宋体" w:hint="eastAsia"/>
                <w:sz w:val="24"/>
                <w:szCs w:val="24"/>
              </w:rPr>
              <w:t>指导学生收集展示史料的差异性，拓宽学生视野，培养批判思维。</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有效运用历史材料要求教师应具备较高的专业素养和史学素养，熟练使用现代教育技术。熟练掌握在教学中有效运用历史材料的操作程序，建构历史理解和历史解释。</w:t>
            </w:r>
          </w:p>
        </w:tc>
      </w:tr>
      <w:tr w:rsidR="00021A90">
        <w:trPr>
          <w:trHeight w:val="973"/>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4-19-5</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rPr>
                <w:rFonts w:ascii="宋体" w:hAnsi="宋体" w:cs="宋体"/>
                <w:b/>
                <w:bCs/>
                <w:sz w:val="24"/>
                <w:szCs w:val="24"/>
              </w:rPr>
            </w:pPr>
            <w:r>
              <w:rPr>
                <w:rFonts w:ascii="宋体" w:hAnsi="宋体" w:cs="宋体" w:hint="eastAsia"/>
                <w:b/>
                <w:bCs/>
                <w:sz w:val="24"/>
                <w:szCs w:val="24"/>
              </w:rPr>
              <w:t>有效运用“历史史料”的试题研制</w:t>
            </w:r>
          </w:p>
        </w:tc>
        <w:tc>
          <w:tcPr>
            <w:tcW w:w="531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rPr>
                <w:rFonts w:ascii="宋体" w:hAnsi="宋体" w:cs="宋体"/>
                <w:sz w:val="24"/>
                <w:szCs w:val="24"/>
              </w:rPr>
            </w:pPr>
            <w:r>
              <w:rPr>
                <w:rFonts w:ascii="宋体" w:hAnsi="宋体" w:cs="宋体" w:hint="eastAsia"/>
                <w:sz w:val="24"/>
                <w:szCs w:val="24"/>
              </w:rPr>
              <w:t>以中考、高考试题作为研究材料，探讨试题如何考察学生阅读、分析、理解和处理史料的能力。选择部分史料，依据史料进行试题命制（包含选择题、材料题等题型）。</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20</w:t>
      </w:r>
      <w:r>
        <w:rPr>
          <w:rFonts w:ascii="宋体" w:hAnsi="宋体" w:cs="宋体" w:hint="eastAsia"/>
          <w:b/>
          <w:bCs/>
          <w:sz w:val="24"/>
          <w:szCs w:val="24"/>
        </w:rPr>
        <w:t>：如何培养学生历史时空观念</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787"/>
        <w:gridCol w:w="5325"/>
      </w:tblGrid>
      <w:tr w:rsidR="00021A90">
        <w:trPr>
          <w:trHeight w:val="43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77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4-20-1</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历史时空观念理论概述</w:t>
            </w:r>
          </w:p>
        </w:tc>
        <w:tc>
          <w:tcPr>
            <w:tcW w:w="53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时空观念的概念和特征，了解新课标对时空观念培养的新要求。掌握划分时空的各种方式，知道不同时空尺度反映的是人们不同的历史认识。理解历史时空观念对促进学生历史思维的形成以及培养学生历史意识的重要意义。</w:t>
            </w:r>
          </w:p>
        </w:tc>
      </w:tr>
      <w:tr w:rsidR="00021A90">
        <w:trPr>
          <w:trHeight w:val="40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4-20-2</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历史时空观念教学设计的类型与方法</w:t>
            </w:r>
          </w:p>
        </w:tc>
        <w:tc>
          <w:tcPr>
            <w:tcW w:w="53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能够判断历史事物的时空意义并据此科学设定教学目标；能从时空定位、时空划分、时空尺度、时空坐标、时空描述、时空联系等方面设计教学活动；能够从简单到复杂，从具体到抽象，从孤立到联系设计梯次性的教学活动；能从时空方位、时空顺序、时空比较、时空分布、时空变迁等角度分类设计教学活动；能熟练运用观察、讨论、对问、提问、体验、制作等多种方法培养学生历史时空观念。</w:t>
            </w:r>
          </w:p>
        </w:tc>
      </w:tr>
      <w:tr w:rsidR="00021A90">
        <w:trPr>
          <w:trHeight w:val="56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4-20-3</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历史时空观念的实践活动设计策略</w:t>
            </w:r>
          </w:p>
        </w:tc>
        <w:tc>
          <w:tcPr>
            <w:tcW w:w="53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历史实践活动是培养学生时空观念的有效途径；以具体案例为例，总结历史时空观念培养目标与历史实践活动整合的方法与策略；以具体案例为例，指出历史时空观念实践活动设计的误区；结合具体案例分析历史时空观念实践活动设计的真实性、实践性、综合性、时空联系性等特征。</w:t>
            </w:r>
          </w:p>
        </w:tc>
      </w:tr>
      <w:tr w:rsidR="00021A90">
        <w:trPr>
          <w:trHeight w:val="56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4-20-4</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历史时空观念的学业评价策略</w:t>
            </w:r>
          </w:p>
        </w:tc>
        <w:tc>
          <w:tcPr>
            <w:tcW w:w="532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了解发展性评价与终结性评价的区别；了解发展性评价的多种方式，掌握表现性评价、描述性评价、过程性评价、展示性评价等评价手段；以具体试题为例分析历史时空观念测量试题的分</w:t>
            </w:r>
            <w:r>
              <w:rPr>
                <w:rFonts w:ascii="宋体" w:hAnsi="宋体" w:cs="宋体" w:hint="eastAsia"/>
                <w:sz w:val="24"/>
                <w:szCs w:val="24"/>
              </w:rPr>
              <w:lastRenderedPageBreak/>
              <w:t>类和水平区分。</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21</w:t>
      </w:r>
      <w:r>
        <w:rPr>
          <w:rFonts w:ascii="宋体" w:hAnsi="宋体" w:cs="宋体" w:hint="eastAsia"/>
          <w:b/>
          <w:bCs/>
          <w:sz w:val="24"/>
          <w:szCs w:val="24"/>
        </w:rPr>
        <w:t>：信息技术如何与历史教学深度融合</w:t>
      </w:r>
    </w:p>
    <w:tbl>
      <w:tblPr>
        <w:tblW w:w="8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718"/>
        <w:gridCol w:w="5546"/>
      </w:tblGrid>
      <w:tr w:rsidR="00021A90">
        <w:trPr>
          <w:trHeight w:val="434"/>
        </w:trPr>
        <w:tc>
          <w:tcPr>
            <w:tcW w:w="1182"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71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546"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104"/>
        </w:trPr>
        <w:tc>
          <w:tcPr>
            <w:tcW w:w="118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4-21-1</w:t>
            </w:r>
          </w:p>
        </w:tc>
        <w:tc>
          <w:tcPr>
            <w:tcW w:w="1718"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信息技术与历史信息技术</w:t>
            </w:r>
          </w:p>
        </w:tc>
        <w:tc>
          <w:tcPr>
            <w:tcW w:w="554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知道学习理论、信息技术与历史教学融合的特点。了解学习理论、信息技术与历史教学融合之间的关系。</w:t>
            </w:r>
          </w:p>
        </w:tc>
      </w:tr>
      <w:tr w:rsidR="00021A90">
        <w:trPr>
          <w:trHeight w:val="1104"/>
        </w:trPr>
        <w:tc>
          <w:tcPr>
            <w:tcW w:w="118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4-21-2</w:t>
            </w:r>
          </w:p>
        </w:tc>
        <w:tc>
          <w:tcPr>
            <w:tcW w:w="1718"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bCs/>
                <w:sz w:val="24"/>
                <w:szCs w:val="24"/>
              </w:rPr>
              <w:t>信息技术与历史教学融合</w:t>
            </w:r>
            <w:proofErr w:type="gramStart"/>
            <w:r>
              <w:rPr>
                <w:rFonts w:ascii="宋体" w:hAnsi="宋体" w:cs="宋体" w:hint="eastAsia"/>
                <w:b/>
                <w:bCs/>
                <w:sz w:val="24"/>
                <w:szCs w:val="24"/>
              </w:rPr>
              <w:t>的微课</w:t>
            </w:r>
            <w:proofErr w:type="gramEnd"/>
          </w:p>
        </w:tc>
        <w:tc>
          <w:tcPr>
            <w:tcW w:w="554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了解信息技术与历史教学</w:t>
            </w:r>
            <w:proofErr w:type="gramStart"/>
            <w:r>
              <w:rPr>
                <w:rFonts w:ascii="宋体" w:hAnsi="宋体" w:cs="宋体" w:hint="eastAsia"/>
                <w:sz w:val="24"/>
                <w:szCs w:val="24"/>
              </w:rPr>
              <w:t>融合跟微课</w:t>
            </w:r>
            <w:proofErr w:type="gramEnd"/>
            <w:r>
              <w:rPr>
                <w:rFonts w:ascii="宋体" w:hAnsi="宋体" w:cs="宋体" w:hint="eastAsia"/>
                <w:sz w:val="24"/>
                <w:szCs w:val="24"/>
              </w:rPr>
              <w:t>之间的关系，知道</w:t>
            </w:r>
            <w:proofErr w:type="gramStart"/>
            <w:r>
              <w:rPr>
                <w:rFonts w:ascii="宋体" w:hAnsi="宋体" w:cs="宋体" w:hint="eastAsia"/>
                <w:sz w:val="24"/>
                <w:szCs w:val="24"/>
              </w:rPr>
              <w:t>微课仅仅</w:t>
            </w:r>
            <w:proofErr w:type="gramEnd"/>
            <w:r>
              <w:rPr>
                <w:rFonts w:ascii="宋体" w:hAnsi="宋体" w:cs="宋体" w:hint="eastAsia"/>
                <w:sz w:val="24"/>
                <w:szCs w:val="24"/>
              </w:rPr>
              <w:t>是信息技术与历史教学融合的内容之一，理解信息技术与历史教学融合的趋向是强调以实践为基础。</w:t>
            </w:r>
          </w:p>
        </w:tc>
      </w:tr>
      <w:tr w:rsidR="00021A90">
        <w:trPr>
          <w:trHeight w:val="1104"/>
        </w:trPr>
        <w:tc>
          <w:tcPr>
            <w:tcW w:w="118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4-21-3</w:t>
            </w:r>
          </w:p>
          <w:p w:rsidR="00021A90" w:rsidRDefault="00021A90">
            <w:pPr>
              <w:adjustRightInd w:val="0"/>
              <w:snapToGrid w:val="0"/>
              <w:jc w:val="center"/>
              <w:rPr>
                <w:rFonts w:ascii="宋体" w:hAnsi="宋体" w:cs="宋体"/>
                <w:bCs/>
                <w:sz w:val="24"/>
                <w:szCs w:val="24"/>
              </w:rPr>
            </w:pPr>
          </w:p>
        </w:tc>
        <w:tc>
          <w:tcPr>
            <w:tcW w:w="1718"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bCs/>
                <w:sz w:val="24"/>
                <w:szCs w:val="24"/>
              </w:rPr>
              <w:t>信息技术与历史教学融合</w:t>
            </w:r>
            <w:r>
              <w:rPr>
                <w:rFonts w:ascii="宋体" w:hAnsi="宋体" w:cs="宋体" w:hint="eastAsia"/>
                <w:b/>
                <w:sz w:val="24"/>
                <w:szCs w:val="24"/>
              </w:rPr>
              <w:t>的翻转课堂</w:t>
            </w:r>
          </w:p>
        </w:tc>
        <w:tc>
          <w:tcPr>
            <w:tcW w:w="554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了解翻转课堂的发展现状、研究内容和实施方法，知道翻转课堂跟信息技术与历史教学融合之间的关系</w:t>
            </w:r>
          </w:p>
        </w:tc>
      </w:tr>
      <w:tr w:rsidR="00021A90">
        <w:trPr>
          <w:trHeight w:val="904"/>
        </w:trPr>
        <w:tc>
          <w:tcPr>
            <w:tcW w:w="118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4-21-4</w:t>
            </w:r>
          </w:p>
        </w:tc>
        <w:tc>
          <w:tcPr>
            <w:tcW w:w="1718"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bCs/>
                <w:sz w:val="24"/>
                <w:szCs w:val="24"/>
              </w:rPr>
              <w:t>信息技术与历史教学融合</w:t>
            </w:r>
            <w:r>
              <w:rPr>
                <w:rFonts w:ascii="宋体" w:hAnsi="宋体" w:cs="宋体" w:hint="eastAsia"/>
                <w:b/>
                <w:sz w:val="24"/>
                <w:szCs w:val="24"/>
              </w:rPr>
              <w:t>的同屏录播</w:t>
            </w:r>
          </w:p>
        </w:tc>
        <w:tc>
          <w:tcPr>
            <w:tcW w:w="554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介绍信息技术与历史教学融合的开发演变历程，培养历史教师的信息素养。</w:t>
            </w:r>
          </w:p>
        </w:tc>
      </w:tr>
      <w:tr w:rsidR="00021A90">
        <w:trPr>
          <w:trHeight w:val="1093"/>
        </w:trPr>
        <w:tc>
          <w:tcPr>
            <w:tcW w:w="118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4-21-5</w:t>
            </w:r>
          </w:p>
        </w:tc>
        <w:tc>
          <w:tcPr>
            <w:tcW w:w="1718"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历史教师如何进行学科间的融合</w:t>
            </w:r>
          </w:p>
        </w:tc>
        <w:tc>
          <w:tcPr>
            <w:tcW w:w="554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了解课程统整的基本理论和方法，通过分析历史学科的优势，探索历史学科与其他学科间融合方法。</w:t>
            </w:r>
          </w:p>
        </w:tc>
      </w:tr>
    </w:tbl>
    <w:p w:rsidR="00021A90" w:rsidRDefault="00021A90">
      <w:pPr>
        <w:widowControl/>
        <w:rPr>
          <w:b/>
          <w:bCs/>
          <w:sz w:val="24"/>
          <w:szCs w:val="24"/>
        </w:rPr>
      </w:pPr>
    </w:p>
    <w:p w:rsidR="00021A90" w:rsidRDefault="00021A90">
      <w:pPr>
        <w:widowControl/>
        <w:rPr>
          <w:b/>
          <w:bCs/>
          <w:sz w:val="24"/>
          <w:szCs w:val="24"/>
        </w:rPr>
      </w:pPr>
    </w:p>
    <w:p w:rsidR="00021A90" w:rsidRDefault="006F34B2">
      <w:pPr>
        <w:widowControl/>
        <w:rPr>
          <w:b/>
          <w:bCs/>
          <w:sz w:val="24"/>
          <w:szCs w:val="24"/>
        </w:rPr>
      </w:pPr>
      <w:r>
        <w:rPr>
          <w:rFonts w:hint="eastAsia"/>
          <w:b/>
          <w:bCs/>
          <w:sz w:val="24"/>
          <w:szCs w:val="24"/>
        </w:rPr>
        <w:t>主题</w:t>
      </w:r>
      <w:r>
        <w:rPr>
          <w:rFonts w:hint="eastAsia"/>
          <w:b/>
          <w:bCs/>
          <w:sz w:val="24"/>
          <w:szCs w:val="24"/>
        </w:rPr>
        <w:t>22</w:t>
      </w:r>
      <w:r>
        <w:rPr>
          <w:rFonts w:hint="eastAsia"/>
          <w:b/>
          <w:bCs/>
          <w:sz w:val="24"/>
          <w:szCs w:val="24"/>
        </w:rPr>
        <w:t>：如何有效地进行历史学法指导</w:t>
      </w:r>
    </w:p>
    <w:tbl>
      <w:tblP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869"/>
        <w:gridCol w:w="5371"/>
      </w:tblGrid>
      <w:tr w:rsidR="00021A90">
        <w:trPr>
          <w:trHeight w:val="43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750"/>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5-22-1</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科学理论指导下的历史学科学法指导</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掌握历史学科学法指导的科学理论，如多元智能理论、陶行知“六大解放学说”和学习策略。了解学法指导概念的</w:t>
            </w:r>
            <w:proofErr w:type="gramStart"/>
            <w:r>
              <w:rPr>
                <w:rFonts w:ascii="宋体" w:hAnsi="宋体" w:cs="宋体" w:hint="eastAsia"/>
                <w:sz w:val="24"/>
                <w:szCs w:val="24"/>
              </w:rPr>
              <w:t>内延</w:t>
            </w:r>
            <w:proofErr w:type="gramEnd"/>
            <w:r>
              <w:rPr>
                <w:rFonts w:ascii="宋体" w:hAnsi="宋体" w:cs="宋体" w:hint="eastAsia"/>
                <w:sz w:val="24"/>
                <w:szCs w:val="24"/>
              </w:rPr>
              <w:t>和外伸，学习在教育科学理论指导下如何转变学生历史学科学法的思路。了解学法指导利于培养学生历史思维的重要方式。</w:t>
            </w:r>
          </w:p>
        </w:tc>
      </w:tr>
      <w:tr w:rsidR="00021A90">
        <w:trPr>
          <w:trHeight w:val="750"/>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5-22-2</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转变学习策略的学法指导</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转变学生学习方式策略是中学领域中重要的学法指导，包括中学生涯计划、学</w:t>
            </w:r>
            <w:proofErr w:type="gramStart"/>
            <w:r>
              <w:rPr>
                <w:rFonts w:ascii="宋体" w:hAnsi="宋体" w:cs="宋体" w:hint="eastAsia"/>
                <w:sz w:val="24"/>
                <w:szCs w:val="24"/>
              </w:rPr>
              <w:t>段学习</w:t>
            </w:r>
            <w:proofErr w:type="gramEnd"/>
            <w:r>
              <w:rPr>
                <w:rFonts w:ascii="宋体" w:hAnsi="宋体" w:cs="宋体" w:hint="eastAsia"/>
                <w:sz w:val="24"/>
                <w:szCs w:val="24"/>
              </w:rPr>
              <w:t>计划、学时计划、学习管理等监控策略和认知策略。学会指导学生进行自我的学习监控有助于学生学习效率的提高和对自我学习的认知和元认知。</w:t>
            </w:r>
          </w:p>
        </w:tc>
      </w:tr>
      <w:tr w:rsidR="00021A90">
        <w:trPr>
          <w:trHeight w:val="750"/>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5-22-3</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转变学生思维的学法指导</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历史思维的培养，学科素养的落实，重在转变学生对历史内容知识的思考和反思方式。如：教学中运用史料的学法指导。尤其当下任务驱动的项目学习方式的转变更需要教师掌握有效的学法指导。</w:t>
            </w:r>
          </w:p>
        </w:tc>
      </w:tr>
      <w:tr w:rsidR="00021A90">
        <w:trPr>
          <w:trHeight w:val="750"/>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5-22-4</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学法指导的教学设计与实施</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学法指导是帮助学生转变学习策略和转变学生思维的方式，掌握学法指导的操作程序才能更好指导学生学习，如学习管理、学习计划的指导以及思考问题的学法指导。结合例子展示运用学法指导方法的一般程序。</w:t>
            </w:r>
          </w:p>
        </w:tc>
      </w:tr>
      <w:tr w:rsidR="00021A90">
        <w:trPr>
          <w:trHeight w:val="69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5-22-5</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学习资源的积累与分享</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学习资源的呈现形式。学习资源积累的途径。学习资源的运用。学习经验的提炼与分享、交流。</w:t>
            </w:r>
          </w:p>
        </w:tc>
      </w:tr>
      <w:tr w:rsidR="00021A90">
        <w:trPr>
          <w:trHeight w:val="869"/>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5-22-6</w:t>
            </w:r>
          </w:p>
        </w:tc>
        <w:tc>
          <w:tcPr>
            <w:tcW w:w="186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学法评价体系探微</w:t>
            </w:r>
          </w:p>
        </w:tc>
        <w:tc>
          <w:tcPr>
            <w:tcW w:w="537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学法评价体系研制的依据和思路。学法评价指标体系基本框架。学法评价体系的运用。</w:t>
            </w:r>
          </w:p>
        </w:tc>
      </w:tr>
    </w:tbl>
    <w:p w:rsidR="00021A90" w:rsidRDefault="00021A90">
      <w:pPr>
        <w:rPr>
          <w:rFonts w:ascii="宋体" w:hAnsi="宋体" w:cs="宋体"/>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23</w:t>
      </w:r>
      <w:r>
        <w:rPr>
          <w:rFonts w:ascii="宋体" w:hAnsi="宋体" w:cs="宋体" w:hint="eastAsia"/>
          <w:b/>
          <w:bCs/>
          <w:sz w:val="24"/>
          <w:szCs w:val="24"/>
        </w:rPr>
        <w:t>：如何组织开展历史研究性学习活动</w:t>
      </w:r>
    </w:p>
    <w:tbl>
      <w:tblPr>
        <w:tblW w:w="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2119"/>
        <w:gridCol w:w="5218"/>
      </w:tblGrid>
      <w:tr w:rsidR="00021A90">
        <w:trPr>
          <w:trHeight w:val="434"/>
          <w:jc w:val="center"/>
        </w:trPr>
        <w:tc>
          <w:tcPr>
            <w:tcW w:w="1116"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19"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1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904"/>
          <w:jc w:val="center"/>
        </w:trPr>
        <w:tc>
          <w:tcPr>
            <w:tcW w:w="1116"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5-23-1</w:t>
            </w:r>
          </w:p>
        </w:tc>
        <w:tc>
          <w:tcPr>
            <w:tcW w:w="21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历史研究性学习的理论概述</w:t>
            </w:r>
          </w:p>
        </w:tc>
        <w:tc>
          <w:tcPr>
            <w:tcW w:w="5218" w:type="dxa"/>
            <w:vAlign w:val="center"/>
          </w:tcPr>
          <w:p w:rsidR="00021A90" w:rsidRDefault="006F34B2">
            <w:pPr>
              <w:adjustRightInd w:val="0"/>
              <w:snapToGrid w:val="0"/>
              <w:ind w:firstLineChars="200" w:firstLine="480"/>
              <w:jc w:val="left"/>
              <w:rPr>
                <w:rFonts w:ascii="宋体" w:hAnsi="宋体" w:cs="宋体"/>
                <w:bCs/>
                <w:sz w:val="24"/>
                <w:szCs w:val="24"/>
              </w:rPr>
            </w:pPr>
            <w:r>
              <w:rPr>
                <w:rFonts w:ascii="宋体" w:hAnsi="宋体" w:cs="宋体" w:hint="eastAsia"/>
                <w:sz w:val="24"/>
                <w:szCs w:val="24"/>
              </w:rPr>
              <w:t>初步了解</w:t>
            </w:r>
            <w:r>
              <w:rPr>
                <w:rFonts w:ascii="宋体" w:hAnsi="宋体" w:cs="宋体" w:hint="eastAsia"/>
                <w:bCs/>
                <w:sz w:val="24"/>
                <w:szCs w:val="24"/>
              </w:rPr>
              <w:t>生本教育理论、建构主义理论、多元智能论和主体教育理论，知道这些理论与研究性学习的关系。</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掌握历史研究性学习的定义、类型，了解历史研究性学习的重要作用和意义。了解历史研究性学习活动的特点，知道开展历史研究性学习活动会遇到的问题及应对方法。</w:t>
            </w:r>
          </w:p>
        </w:tc>
      </w:tr>
      <w:tr w:rsidR="00021A90">
        <w:trPr>
          <w:trHeight w:val="382"/>
          <w:jc w:val="center"/>
        </w:trPr>
        <w:tc>
          <w:tcPr>
            <w:tcW w:w="1116"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5-23-2</w:t>
            </w:r>
          </w:p>
        </w:tc>
        <w:tc>
          <w:tcPr>
            <w:tcW w:w="21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历史研究型学习的主要方式和操作程序</w:t>
            </w:r>
          </w:p>
        </w:tc>
        <w:tc>
          <w:tcPr>
            <w:tcW w:w="5218"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主要方式包括：历史小论文、社会调查报告、读书报告、历史人物评传、课题辩论、创作历史剧本、编演小历史剧。</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基本流程包括：创设问题情境</w:t>
            </w:r>
            <w:r>
              <w:rPr>
                <w:rFonts w:ascii="宋体" w:hAnsi="宋体" w:cs="宋体" w:hint="eastAsia"/>
                <w:sz w:val="24"/>
                <w:szCs w:val="24"/>
              </w:rPr>
              <w:t>--</w:t>
            </w:r>
            <w:r>
              <w:rPr>
                <w:rFonts w:ascii="宋体" w:hAnsi="宋体" w:cs="宋体" w:hint="eastAsia"/>
                <w:sz w:val="24"/>
                <w:szCs w:val="24"/>
              </w:rPr>
              <w:t>建立研究性学习小组</w:t>
            </w:r>
            <w:r>
              <w:rPr>
                <w:rFonts w:ascii="宋体" w:hAnsi="宋体" w:cs="宋体" w:hint="eastAsia"/>
                <w:sz w:val="24"/>
                <w:szCs w:val="24"/>
              </w:rPr>
              <w:t>--</w:t>
            </w:r>
            <w:r>
              <w:rPr>
                <w:rFonts w:ascii="宋体" w:hAnsi="宋体" w:cs="宋体" w:hint="eastAsia"/>
                <w:sz w:val="24"/>
                <w:szCs w:val="24"/>
              </w:rPr>
              <w:t>小组讨论确定选题</w:t>
            </w:r>
            <w:r>
              <w:rPr>
                <w:rFonts w:ascii="宋体" w:hAnsi="宋体" w:cs="宋体" w:hint="eastAsia"/>
                <w:sz w:val="24"/>
                <w:szCs w:val="24"/>
              </w:rPr>
              <w:t>--</w:t>
            </w:r>
            <w:r>
              <w:rPr>
                <w:rFonts w:ascii="宋体" w:hAnsi="宋体" w:cs="宋体" w:hint="eastAsia"/>
                <w:sz w:val="24"/>
                <w:szCs w:val="24"/>
              </w:rPr>
              <w:t>初步拟定研究计划</w:t>
            </w:r>
            <w:r>
              <w:rPr>
                <w:rFonts w:ascii="宋体" w:hAnsi="宋体" w:cs="宋体" w:hint="eastAsia"/>
                <w:sz w:val="24"/>
                <w:szCs w:val="24"/>
              </w:rPr>
              <w:t>--</w:t>
            </w:r>
            <w:r>
              <w:rPr>
                <w:rFonts w:ascii="宋体" w:hAnsi="宋体" w:cs="宋体" w:hint="eastAsia"/>
                <w:sz w:val="24"/>
                <w:szCs w:val="24"/>
              </w:rPr>
              <w:t>收集整理资料</w:t>
            </w:r>
            <w:r>
              <w:rPr>
                <w:rFonts w:ascii="宋体" w:hAnsi="宋体" w:cs="宋体" w:hint="eastAsia"/>
                <w:sz w:val="24"/>
                <w:szCs w:val="24"/>
              </w:rPr>
              <w:t>--</w:t>
            </w:r>
            <w:r>
              <w:rPr>
                <w:rFonts w:ascii="宋体" w:hAnsi="宋体" w:cs="宋体" w:hint="eastAsia"/>
                <w:sz w:val="24"/>
                <w:szCs w:val="24"/>
              </w:rPr>
              <w:t>形成研究成果</w:t>
            </w:r>
            <w:r>
              <w:rPr>
                <w:rFonts w:ascii="宋体" w:hAnsi="宋体" w:cs="宋体" w:hint="eastAsia"/>
                <w:sz w:val="24"/>
                <w:szCs w:val="24"/>
              </w:rPr>
              <w:t>--</w:t>
            </w:r>
            <w:r>
              <w:rPr>
                <w:rFonts w:ascii="宋体" w:hAnsi="宋体" w:cs="宋体" w:hint="eastAsia"/>
                <w:sz w:val="24"/>
                <w:szCs w:val="24"/>
              </w:rPr>
              <w:t>总结阶段</w:t>
            </w:r>
          </w:p>
        </w:tc>
      </w:tr>
      <w:tr w:rsidR="00021A90">
        <w:trPr>
          <w:trHeight w:val="999"/>
          <w:jc w:val="center"/>
        </w:trPr>
        <w:tc>
          <w:tcPr>
            <w:tcW w:w="1116"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5-23-3</w:t>
            </w:r>
          </w:p>
        </w:tc>
        <w:tc>
          <w:tcPr>
            <w:tcW w:w="21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历史研究性学习的学术动态综述</w:t>
            </w:r>
          </w:p>
        </w:tc>
        <w:tc>
          <w:tcPr>
            <w:tcW w:w="5218"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了解国内外历史研究性学习的最新动态和研究成果。通过分析具体的案例，认识历史研究性学习的价值和操作方法。</w:t>
            </w:r>
          </w:p>
        </w:tc>
      </w:tr>
      <w:tr w:rsidR="00021A90">
        <w:trPr>
          <w:trHeight w:val="904"/>
          <w:jc w:val="center"/>
        </w:trPr>
        <w:tc>
          <w:tcPr>
            <w:tcW w:w="1116"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5-23-4</w:t>
            </w:r>
          </w:p>
        </w:tc>
        <w:tc>
          <w:tcPr>
            <w:tcW w:w="2119"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历史研究型学习的评价标准的方式</w:t>
            </w:r>
          </w:p>
        </w:tc>
        <w:tc>
          <w:tcPr>
            <w:tcW w:w="5218" w:type="dxa"/>
            <w:vAlign w:val="center"/>
          </w:tcPr>
          <w:p w:rsidR="00021A90" w:rsidRDefault="004B186E">
            <w:pPr>
              <w:adjustRightInd w:val="0"/>
              <w:snapToGrid w:val="0"/>
              <w:ind w:firstLineChars="200" w:firstLine="480"/>
              <w:jc w:val="left"/>
              <w:rPr>
                <w:rFonts w:ascii="宋体" w:hAnsi="宋体" w:cs="宋体"/>
                <w:sz w:val="24"/>
                <w:szCs w:val="24"/>
              </w:rPr>
            </w:pPr>
            <w:r>
              <w:rPr>
                <w:rFonts w:ascii="宋体" w:hAnsi="宋体" w:cs="宋体" w:hint="eastAsia"/>
                <w:sz w:val="24"/>
                <w:szCs w:val="24"/>
              </w:rPr>
              <w:t>历史研究性学习属于过程性学习，单纯的终结性</w:t>
            </w:r>
            <w:r w:rsidR="006F34B2">
              <w:rPr>
                <w:rFonts w:ascii="宋体" w:hAnsi="宋体" w:cs="宋体" w:hint="eastAsia"/>
                <w:sz w:val="24"/>
                <w:szCs w:val="24"/>
              </w:rPr>
              <w:t>评价方式无法满足检测学生水平的需要，如何制定适合量规，采用怎样的表现性评价方式是教师需要了解掌握的。</w:t>
            </w:r>
          </w:p>
        </w:tc>
      </w:tr>
    </w:tbl>
    <w:p w:rsidR="00021A90" w:rsidRDefault="00021A90">
      <w:pPr>
        <w:widowControl/>
        <w:rPr>
          <w:b/>
          <w:bCs/>
          <w:sz w:val="24"/>
          <w:szCs w:val="24"/>
        </w:rPr>
      </w:pPr>
    </w:p>
    <w:p w:rsidR="00021A90" w:rsidRDefault="006F34B2">
      <w:pPr>
        <w:widowControl/>
        <w:rPr>
          <w:b/>
          <w:bCs/>
          <w:sz w:val="24"/>
          <w:szCs w:val="24"/>
        </w:rPr>
      </w:pPr>
      <w:r>
        <w:rPr>
          <w:rFonts w:hint="eastAsia"/>
          <w:b/>
          <w:bCs/>
          <w:sz w:val="24"/>
          <w:szCs w:val="24"/>
        </w:rPr>
        <w:t>主题</w:t>
      </w:r>
      <w:r>
        <w:rPr>
          <w:rFonts w:hint="eastAsia"/>
          <w:b/>
          <w:bCs/>
          <w:sz w:val="24"/>
          <w:szCs w:val="24"/>
        </w:rPr>
        <w:t>24</w:t>
      </w:r>
      <w:r>
        <w:rPr>
          <w:rFonts w:hint="eastAsia"/>
          <w:b/>
          <w:bCs/>
          <w:sz w:val="24"/>
          <w:szCs w:val="24"/>
        </w:rPr>
        <w:t>：如何把握初高中历史教学的连惯性和差异性</w:t>
      </w:r>
    </w:p>
    <w:tbl>
      <w:tblPr>
        <w:tblW w:w="83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2165"/>
        <w:gridCol w:w="5154"/>
      </w:tblGrid>
      <w:tr w:rsidR="00021A90">
        <w:trPr>
          <w:trHeight w:val="434"/>
        </w:trPr>
        <w:tc>
          <w:tcPr>
            <w:tcW w:w="10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15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776"/>
        </w:trPr>
        <w:tc>
          <w:tcPr>
            <w:tcW w:w="10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5-24-1</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初高中历史教学的连贯性和差异性探究</w:t>
            </w:r>
          </w:p>
        </w:tc>
        <w:tc>
          <w:tcPr>
            <w:tcW w:w="515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）初高中历史教学衔接问题的重要意义；</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）比较初高中历史课程内容的异同，如专题内容、专题形式、专题目标方面的比较；</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）分析在初高中历史教学衔接中存在积极和消极影响的因素，如何做出改变。</w:t>
            </w:r>
          </w:p>
        </w:tc>
      </w:tr>
      <w:tr w:rsidR="00021A90">
        <w:trPr>
          <w:trHeight w:val="404"/>
        </w:trPr>
        <w:tc>
          <w:tcPr>
            <w:tcW w:w="10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5-24-2</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解决初高中历史教</w:t>
            </w:r>
            <w:r>
              <w:rPr>
                <w:rFonts w:ascii="宋体" w:hAnsi="宋体" w:cs="宋体" w:hint="eastAsia"/>
                <w:b/>
                <w:sz w:val="24"/>
                <w:szCs w:val="24"/>
              </w:rPr>
              <w:lastRenderedPageBreak/>
              <w:t>学的衔接问题的途径研究</w:t>
            </w:r>
          </w:p>
        </w:tc>
        <w:tc>
          <w:tcPr>
            <w:tcW w:w="515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lastRenderedPageBreak/>
              <w:t>从初高中历史教学衔接问题产生的原因去</w:t>
            </w:r>
            <w:r>
              <w:rPr>
                <w:rFonts w:ascii="宋体" w:hAnsi="宋体" w:cs="宋体" w:hint="eastAsia"/>
                <w:sz w:val="24"/>
                <w:szCs w:val="24"/>
              </w:rPr>
              <w:lastRenderedPageBreak/>
              <w:t>寻求解决的策略和方法，如：从中学不同阶段的课程标准和学情去分析、从历史教学的“教”与“学”、“老师”与“学生”角度去分析。要转变教师的教学观，初高中历史教学衔接不只是初中或高中教师的责任</w:t>
            </w:r>
            <w:r>
              <w:rPr>
                <w:rFonts w:ascii="宋体" w:hAnsi="宋体" w:cs="宋体" w:hint="eastAsia"/>
                <w:sz w:val="24"/>
                <w:szCs w:val="24"/>
              </w:rPr>
              <w:t>,</w:t>
            </w:r>
            <w:r>
              <w:rPr>
                <w:rFonts w:ascii="宋体" w:hAnsi="宋体" w:cs="宋体" w:hint="eastAsia"/>
                <w:sz w:val="24"/>
                <w:szCs w:val="24"/>
              </w:rPr>
              <w:t>要相互配合，缺一不可。。</w:t>
            </w:r>
          </w:p>
        </w:tc>
      </w:tr>
      <w:tr w:rsidR="00021A90">
        <w:trPr>
          <w:trHeight w:val="566"/>
        </w:trPr>
        <w:tc>
          <w:tcPr>
            <w:tcW w:w="106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5-24-3</w:t>
            </w:r>
          </w:p>
        </w:tc>
        <w:tc>
          <w:tcPr>
            <w:tcW w:w="216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基于初高中历史教学连贯性和差异性的学科核心素养培养</w:t>
            </w:r>
          </w:p>
        </w:tc>
        <w:tc>
          <w:tcPr>
            <w:tcW w:w="515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正确把握初高中历史教学的连贯性和差异性，</w:t>
            </w:r>
            <w:proofErr w:type="gramStart"/>
            <w:r>
              <w:rPr>
                <w:rFonts w:ascii="宋体" w:hAnsi="宋体" w:cs="宋体" w:hint="eastAsia"/>
                <w:sz w:val="24"/>
                <w:szCs w:val="24"/>
              </w:rPr>
              <w:t>处理好初高中</w:t>
            </w:r>
            <w:proofErr w:type="gramEnd"/>
            <w:r>
              <w:rPr>
                <w:rFonts w:ascii="宋体" w:hAnsi="宋体" w:cs="宋体" w:hint="eastAsia"/>
                <w:sz w:val="24"/>
                <w:szCs w:val="24"/>
              </w:rPr>
              <w:t>历史教学的衔接问题，可以从不同维度体现学科核心素养培养。培养学生的人文精神、关注社会现实和民生</w:t>
            </w:r>
            <w:r>
              <w:rPr>
                <w:rFonts w:ascii="宋体" w:hAnsi="宋体" w:cs="宋体" w:hint="eastAsia"/>
                <w:sz w:val="24"/>
                <w:szCs w:val="24"/>
              </w:rPr>
              <w:t>,</w:t>
            </w:r>
            <w:r>
              <w:rPr>
                <w:rFonts w:ascii="宋体" w:hAnsi="宋体" w:cs="宋体" w:hint="eastAsia"/>
                <w:sz w:val="24"/>
                <w:szCs w:val="24"/>
              </w:rPr>
              <w:t>培养学生爱国的情怀、开放的胸襟、世界的眼光。</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25</w:t>
      </w:r>
      <w:r>
        <w:rPr>
          <w:rFonts w:ascii="宋体" w:hAnsi="宋体" w:cs="宋体" w:hint="eastAsia"/>
          <w:b/>
          <w:bCs/>
          <w:sz w:val="24"/>
          <w:szCs w:val="24"/>
        </w:rPr>
        <w:t>：如何组织开展历史</w:t>
      </w:r>
      <w:proofErr w:type="gramStart"/>
      <w:r>
        <w:rPr>
          <w:rFonts w:ascii="宋体" w:hAnsi="宋体" w:cs="宋体" w:hint="eastAsia"/>
          <w:b/>
          <w:bCs/>
          <w:sz w:val="24"/>
          <w:szCs w:val="24"/>
        </w:rPr>
        <w:t>研</w:t>
      </w:r>
      <w:proofErr w:type="gramEnd"/>
      <w:r>
        <w:rPr>
          <w:rFonts w:ascii="宋体" w:hAnsi="宋体" w:cs="宋体" w:hint="eastAsia"/>
          <w:b/>
          <w:bCs/>
          <w:sz w:val="24"/>
          <w:szCs w:val="24"/>
        </w:rPr>
        <w:t>学旅行活动</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1977"/>
        <w:gridCol w:w="5082"/>
      </w:tblGrid>
      <w:tr w:rsidR="00021A90">
        <w:trPr>
          <w:trHeight w:val="434"/>
          <w:jc w:val="center"/>
        </w:trPr>
        <w:tc>
          <w:tcPr>
            <w:tcW w:w="129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977"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082"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944"/>
          <w:jc w:val="center"/>
        </w:trPr>
        <w:tc>
          <w:tcPr>
            <w:tcW w:w="129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5-25-1</w:t>
            </w:r>
          </w:p>
        </w:tc>
        <w:tc>
          <w:tcPr>
            <w:tcW w:w="1977"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国家及我省</w:t>
            </w:r>
            <w:proofErr w:type="gramStart"/>
            <w:r>
              <w:rPr>
                <w:rFonts w:ascii="宋体" w:hAnsi="宋体" w:cs="宋体" w:hint="eastAsia"/>
                <w:b/>
                <w:sz w:val="24"/>
                <w:szCs w:val="24"/>
              </w:rPr>
              <w:t>研</w:t>
            </w:r>
            <w:proofErr w:type="gramEnd"/>
            <w:r>
              <w:rPr>
                <w:rFonts w:ascii="宋体" w:hAnsi="宋体" w:cs="宋体" w:hint="eastAsia"/>
                <w:b/>
                <w:sz w:val="24"/>
                <w:szCs w:val="24"/>
              </w:rPr>
              <w:t>学旅行文件综述</w:t>
            </w:r>
          </w:p>
        </w:tc>
        <w:tc>
          <w:tcPr>
            <w:tcW w:w="5082" w:type="dxa"/>
            <w:vAlign w:val="center"/>
          </w:tcPr>
          <w:p w:rsidR="00021A90" w:rsidRDefault="006F34B2">
            <w:pPr>
              <w:ind w:firstLineChars="200" w:firstLine="480"/>
              <w:jc w:val="left"/>
              <w:rPr>
                <w:rFonts w:ascii="宋体" w:hAnsi="宋体" w:cs="宋体"/>
                <w:sz w:val="24"/>
                <w:szCs w:val="24"/>
              </w:rPr>
            </w:pPr>
            <w:r>
              <w:rPr>
                <w:rFonts w:ascii="宋体" w:hAnsi="宋体" w:cs="宋体" w:hint="eastAsia"/>
                <w:sz w:val="24"/>
                <w:szCs w:val="24"/>
              </w:rPr>
              <w:t>学习《教育部等</w:t>
            </w:r>
            <w:r>
              <w:rPr>
                <w:rFonts w:ascii="宋体" w:hAnsi="宋体" w:cs="宋体" w:hint="eastAsia"/>
                <w:sz w:val="24"/>
                <w:szCs w:val="24"/>
              </w:rPr>
              <w:t>11</w:t>
            </w:r>
            <w:r>
              <w:rPr>
                <w:rFonts w:ascii="宋体" w:hAnsi="宋体" w:cs="宋体" w:hint="eastAsia"/>
                <w:sz w:val="24"/>
                <w:szCs w:val="24"/>
              </w:rPr>
              <w:t>部门关于推进中小学生研学旅行旅行的意见》和《广东省教育厅等</w:t>
            </w:r>
            <w:r>
              <w:rPr>
                <w:rFonts w:ascii="宋体" w:hAnsi="宋体" w:cs="宋体" w:hint="eastAsia"/>
                <w:sz w:val="24"/>
                <w:szCs w:val="24"/>
              </w:rPr>
              <w:t>12</w:t>
            </w:r>
            <w:r>
              <w:rPr>
                <w:rFonts w:ascii="宋体" w:hAnsi="宋体" w:cs="宋体" w:hint="eastAsia"/>
                <w:sz w:val="24"/>
                <w:szCs w:val="24"/>
              </w:rPr>
              <w:t>厅局推进中小学研学旅行的实施意见》具体内容，了解两个文件出台的背景和意义。</w:t>
            </w:r>
          </w:p>
          <w:p w:rsidR="00021A90" w:rsidRDefault="006F34B2">
            <w:pPr>
              <w:ind w:firstLineChars="200" w:firstLine="480"/>
              <w:jc w:val="left"/>
              <w:rPr>
                <w:rFonts w:ascii="宋体" w:hAnsi="宋体" w:cs="宋体"/>
                <w:sz w:val="24"/>
                <w:szCs w:val="24"/>
              </w:rPr>
            </w:pPr>
            <w:r>
              <w:rPr>
                <w:rFonts w:ascii="宋体" w:hAnsi="宋体" w:cs="宋体" w:hint="eastAsia"/>
                <w:sz w:val="24"/>
                <w:szCs w:val="24"/>
              </w:rPr>
              <w:t>了解中学生历史</w:t>
            </w:r>
            <w:proofErr w:type="gramStart"/>
            <w:r>
              <w:rPr>
                <w:rFonts w:ascii="宋体" w:hAnsi="宋体" w:cs="宋体" w:hint="eastAsia"/>
                <w:sz w:val="24"/>
                <w:szCs w:val="24"/>
              </w:rPr>
              <w:t>研</w:t>
            </w:r>
            <w:proofErr w:type="gramEnd"/>
            <w:r>
              <w:rPr>
                <w:rFonts w:ascii="宋体" w:hAnsi="宋体" w:cs="宋体" w:hint="eastAsia"/>
                <w:sz w:val="24"/>
                <w:szCs w:val="24"/>
              </w:rPr>
              <w:t>学旅行工作的目标要求、基本原则和具体要求。</w:t>
            </w:r>
          </w:p>
        </w:tc>
      </w:tr>
      <w:tr w:rsidR="00021A90">
        <w:trPr>
          <w:trHeight w:val="904"/>
          <w:jc w:val="center"/>
        </w:trPr>
        <w:tc>
          <w:tcPr>
            <w:tcW w:w="129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5-25-2</w:t>
            </w:r>
          </w:p>
        </w:tc>
        <w:tc>
          <w:tcPr>
            <w:tcW w:w="1977"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历史</w:t>
            </w:r>
            <w:proofErr w:type="gramStart"/>
            <w:r>
              <w:rPr>
                <w:rFonts w:ascii="宋体" w:hAnsi="宋体" w:cs="宋体" w:hint="eastAsia"/>
                <w:b/>
                <w:sz w:val="24"/>
                <w:szCs w:val="24"/>
              </w:rPr>
              <w:t>研</w:t>
            </w:r>
            <w:proofErr w:type="gramEnd"/>
            <w:r>
              <w:rPr>
                <w:rFonts w:ascii="宋体" w:hAnsi="宋体" w:cs="宋体" w:hint="eastAsia"/>
                <w:b/>
                <w:sz w:val="24"/>
                <w:szCs w:val="24"/>
              </w:rPr>
              <w:t>学旅游跨学科知识介绍</w:t>
            </w:r>
          </w:p>
        </w:tc>
        <w:tc>
          <w:tcPr>
            <w:tcW w:w="5082"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初步了解</w:t>
            </w:r>
            <w:r>
              <w:rPr>
                <w:rFonts w:ascii="宋体" w:hAnsi="宋体" w:cs="宋体" w:hint="eastAsia"/>
                <w:bCs/>
                <w:sz w:val="24"/>
                <w:szCs w:val="24"/>
              </w:rPr>
              <w:t>和历史</w:t>
            </w:r>
            <w:proofErr w:type="gramStart"/>
            <w:r>
              <w:rPr>
                <w:rFonts w:ascii="宋体" w:hAnsi="宋体" w:cs="宋体" w:hint="eastAsia"/>
                <w:bCs/>
                <w:sz w:val="24"/>
                <w:szCs w:val="24"/>
              </w:rPr>
              <w:t>研</w:t>
            </w:r>
            <w:proofErr w:type="gramEnd"/>
            <w:r>
              <w:rPr>
                <w:rFonts w:ascii="宋体" w:hAnsi="宋体" w:cs="宋体" w:hint="eastAsia"/>
                <w:bCs/>
                <w:sz w:val="24"/>
                <w:szCs w:val="24"/>
              </w:rPr>
              <w:t>学旅行相关的</w:t>
            </w:r>
            <w:r>
              <w:rPr>
                <w:rFonts w:ascii="宋体" w:hAnsi="宋体" w:cs="宋体" w:hint="eastAsia"/>
                <w:sz w:val="24"/>
                <w:szCs w:val="24"/>
              </w:rPr>
              <w:t>自然类、地理类、科技类、环保类、人文类、拓展体验类、艺术类、职业探索类等基础知识</w:t>
            </w:r>
            <w:r>
              <w:rPr>
                <w:rFonts w:ascii="宋体" w:hAnsi="宋体" w:cs="宋体" w:hint="eastAsia"/>
                <w:bCs/>
                <w:sz w:val="24"/>
                <w:szCs w:val="24"/>
              </w:rPr>
              <w:t>。</w:t>
            </w:r>
          </w:p>
        </w:tc>
      </w:tr>
      <w:tr w:rsidR="00021A90">
        <w:trPr>
          <w:trHeight w:val="389"/>
          <w:jc w:val="center"/>
        </w:trPr>
        <w:tc>
          <w:tcPr>
            <w:tcW w:w="129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5-25-3</w:t>
            </w:r>
          </w:p>
        </w:tc>
        <w:tc>
          <w:tcPr>
            <w:tcW w:w="1977" w:type="dxa"/>
            <w:vAlign w:val="center"/>
          </w:tcPr>
          <w:p w:rsidR="00021A90" w:rsidRDefault="006F34B2">
            <w:pPr>
              <w:adjustRightInd w:val="0"/>
              <w:snapToGrid w:val="0"/>
              <w:rPr>
                <w:rFonts w:ascii="宋体" w:hAnsi="宋体" w:cs="宋体"/>
                <w:b/>
                <w:sz w:val="24"/>
                <w:szCs w:val="24"/>
              </w:rPr>
            </w:pPr>
            <w:r>
              <w:rPr>
                <w:rFonts w:ascii="宋体" w:hAnsi="宋体" w:cs="宋体" w:hint="eastAsia"/>
                <w:b/>
                <w:sz w:val="24"/>
                <w:szCs w:val="24"/>
              </w:rPr>
              <w:t>历史学科研学旅行课程设计与实施</w:t>
            </w:r>
          </w:p>
        </w:tc>
        <w:tc>
          <w:tcPr>
            <w:tcW w:w="5082"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了解目前历史学科</w:t>
            </w:r>
            <w:r>
              <w:rPr>
                <w:rFonts w:ascii="宋体" w:hAnsi="宋体" w:cs="宋体" w:hint="eastAsia"/>
                <w:spacing w:val="8"/>
                <w:sz w:val="24"/>
                <w:szCs w:val="24"/>
                <w:shd w:val="clear" w:color="auto" w:fill="FFFFFF"/>
              </w:rPr>
              <w:t>研学旅行课程标准的解读，掌握</w:t>
            </w:r>
            <w:proofErr w:type="gramStart"/>
            <w:r>
              <w:rPr>
                <w:rFonts w:ascii="宋体" w:hAnsi="宋体" w:cs="宋体" w:hint="eastAsia"/>
                <w:spacing w:val="8"/>
                <w:sz w:val="24"/>
                <w:szCs w:val="24"/>
                <w:shd w:val="clear" w:color="auto" w:fill="FFFFFF"/>
              </w:rPr>
              <w:t>研</w:t>
            </w:r>
            <w:proofErr w:type="gramEnd"/>
            <w:r>
              <w:rPr>
                <w:rFonts w:ascii="宋体" w:hAnsi="宋体" w:cs="宋体" w:hint="eastAsia"/>
                <w:spacing w:val="8"/>
                <w:sz w:val="24"/>
                <w:szCs w:val="24"/>
                <w:shd w:val="clear" w:color="auto" w:fill="FFFFFF"/>
              </w:rPr>
              <w:t>学旅行方案的设计和制定，懂得整合多学科知识进行</w:t>
            </w:r>
            <w:proofErr w:type="gramStart"/>
            <w:r>
              <w:rPr>
                <w:rFonts w:ascii="宋体" w:hAnsi="宋体" w:cs="宋体" w:hint="eastAsia"/>
                <w:spacing w:val="8"/>
                <w:sz w:val="24"/>
                <w:szCs w:val="24"/>
                <w:shd w:val="clear" w:color="auto" w:fill="FFFFFF"/>
              </w:rPr>
              <w:t>研</w:t>
            </w:r>
            <w:proofErr w:type="gramEnd"/>
            <w:r>
              <w:rPr>
                <w:rFonts w:ascii="宋体" w:hAnsi="宋体" w:cs="宋体" w:hint="eastAsia"/>
                <w:spacing w:val="8"/>
                <w:sz w:val="24"/>
                <w:szCs w:val="24"/>
                <w:shd w:val="clear" w:color="auto" w:fill="FFFFFF"/>
              </w:rPr>
              <w:t>学旅行课程的规划设计；</w:t>
            </w:r>
            <w:r>
              <w:rPr>
                <w:rFonts w:ascii="宋体" w:hAnsi="宋体" w:cs="宋体" w:hint="eastAsia"/>
                <w:sz w:val="24"/>
                <w:szCs w:val="24"/>
              </w:rPr>
              <w:t>了解历史学科研学旅行实际进行时会遇到哪些常见问题，学会制定相应问题处理的预案。掌握一定的安全急救常识和操作。</w:t>
            </w:r>
          </w:p>
        </w:tc>
      </w:tr>
      <w:tr w:rsidR="00021A90">
        <w:trPr>
          <w:trHeight w:val="1189"/>
          <w:jc w:val="center"/>
        </w:trPr>
        <w:tc>
          <w:tcPr>
            <w:tcW w:w="129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Cs/>
                <w:sz w:val="24"/>
                <w:szCs w:val="24"/>
              </w:rPr>
              <w:t>5-25-4</w:t>
            </w:r>
          </w:p>
        </w:tc>
        <w:tc>
          <w:tcPr>
            <w:tcW w:w="1977" w:type="dxa"/>
            <w:vAlign w:val="center"/>
          </w:tcPr>
          <w:p w:rsidR="00021A90" w:rsidRDefault="006F34B2">
            <w:pPr>
              <w:adjustRightInd w:val="0"/>
              <w:snapToGrid w:val="0"/>
              <w:rPr>
                <w:rFonts w:ascii="宋体" w:hAnsi="宋体" w:cs="宋体"/>
                <w:b/>
                <w:sz w:val="24"/>
                <w:szCs w:val="24"/>
              </w:rPr>
            </w:pPr>
            <w:r>
              <w:rPr>
                <w:rFonts w:ascii="宋体" w:hAnsi="宋体" w:cs="宋体" w:hint="eastAsia"/>
                <w:b/>
                <w:sz w:val="24"/>
                <w:szCs w:val="24"/>
              </w:rPr>
              <w:t>基于核心素养目标指引下历史学科研</w:t>
            </w:r>
            <w:proofErr w:type="gramStart"/>
            <w:r>
              <w:rPr>
                <w:rFonts w:ascii="宋体" w:hAnsi="宋体" w:cs="宋体" w:hint="eastAsia"/>
                <w:b/>
                <w:sz w:val="24"/>
                <w:szCs w:val="24"/>
              </w:rPr>
              <w:t>学主题</w:t>
            </w:r>
            <w:proofErr w:type="gramEnd"/>
            <w:r>
              <w:rPr>
                <w:rFonts w:ascii="宋体" w:hAnsi="宋体" w:cs="宋体" w:hint="eastAsia"/>
                <w:b/>
                <w:sz w:val="24"/>
                <w:szCs w:val="24"/>
              </w:rPr>
              <w:t>设计研究</w:t>
            </w:r>
          </w:p>
        </w:tc>
        <w:tc>
          <w:tcPr>
            <w:tcW w:w="5082"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结合初中历史新课程标准和教学实际情况学会提炼历史学科要素进行</w:t>
            </w:r>
            <w:proofErr w:type="gramStart"/>
            <w:r>
              <w:rPr>
                <w:rFonts w:ascii="宋体" w:hAnsi="宋体" w:cs="宋体" w:hint="eastAsia"/>
                <w:sz w:val="24"/>
                <w:szCs w:val="24"/>
              </w:rPr>
              <w:t>研</w:t>
            </w:r>
            <w:proofErr w:type="gramEnd"/>
            <w:r>
              <w:rPr>
                <w:rFonts w:ascii="宋体" w:hAnsi="宋体" w:cs="宋体" w:hint="eastAsia"/>
                <w:sz w:val="24"/>
                <w:szCs w:val="24"/>
              </w:rPr>
              <w:t>学旅行主题设计；解读核心素养目标指引下，</w:t>
            </w:r>
            <w:proofErr w:type="gramStart"/>
            <w:r>
              <w:rPr>
                <w:rFonts w:ascii="宋体" w:hAnsi="宋体" w:cs="宋体" w:hint="eastAsia"/>
                <w:sz w:val="24"/>
                <w:szCs w:val="24"/>
              </w:rPr>
              <w:t>研</w:t>
            </w:r>
            <w:proofErr w:type="gramEnd"/>
            <w:r>
              <w:rPr>
                <w:rFonts w:ascii="宋体" w:hAnsi="宋体" w:cs="宋体" w:hint="eastAsia"/>
                <w:sz w:val="24"/>
                <w:szCs w:val="24"/>
              </w:rPr>
              <w:t>学旅行活动主题设计对学生能力的培养。</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26</w:t>
      </w:r>
      <w:r>
        <w:rPr>
          <w:rFonts w:ascii="宋体" w:hAnsi="宋体" w:cs="宋体" w:hint="eastAsia"/>
          <w:b/>
          <w:bCs/>
          <w:sz w:val="24"/>
          <w:szCs w:val="24"/>
        </w:rPr>
        <w:t>：如何研制历史学业评价标准</w:t>
      </w:r>
    </w:p>
    <w:tbl>
      <w:tblPr>
        <w:tblW w:w="8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844"/>
        <w:gridCol w:w="5220"/>
      </w:tblGrid>
      <w:tr w:rsidR="00021A90">
        <w:trPr>
          <w:trHeight w:val="434"/>
        </w:trPr>
        <w:tc>
          <w:tcPr>
            <w:tcW w:w="116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4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2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434"/>
        </w:trPr>
        <w:tc>
          <w:tcPr>
            <w:tcW w:w="116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6-26-1</w:t>
            </w:r>
          </w:p>
        </w:tc>
        <w:tc>
          <w:tcPr>
            <w:tcW w:w="184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历史学业评价标准与课程标准</w:t>
            </w:r>
          </w:p>
        </w:tc>
        <w:tc>
          <w:tcPr>
            <w:tcW w:w="522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b/>
                <w:sz w:val="24"/>
                <w:szCs w:val="24"/>
              </w:rPr>
            </w:pPr>
            <w:r>
              <w:rPr>
                <w:rFonts w:ascii="宋体" w:hAnsi="宋体" w:cs="宋体" w:hint="eastAsia"/>
                <w:sz w:val="24"/>
                <w:szCs w:val="24"/>
              </w:rPr>
              <w:t>解读《义务教育历史课程标准（</w:t>
            </w:r>
            <w:r>
              <w:rPr>
                <w:rFonts w:ascii="宋体" w:hAnsi="宋体" w:cs="宋体" w:hint="eastAsia"/>
                <w:sz w:val="24"/>
                <w:szCs w:val="24"/>
              </w:rPr>
              <w:t>2011</w:t>
            </w:r>
            <w:r>
              <w:rPr>
                <w:rFonts w:ascii="宋体" w:hAnsi="宋体" w:cs="宋体" w:hint="eastAsia"/>
                <w:sz w:val="24"/>
                <w:szCs w:val="24"/>
              </w:rPr>
              <w:t>年版）》，理解课程标准的理念与要求；知道课程标准在学业评价中的价值与局限，认识构建学业评价标准的必要性。</w:t>
            </w:r>
          </w:p>
        </w:tc>
      </w:tr>
      <w:tr w:rsidR="00021A90">
        <w:trPr>
          <w:trHeight w:val="404"/>
        </w:trPr>
        <w:tc>
          <w:tcPr>
            <w:tcW w:w="116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6-26-2</w:t>
            </w:r>
          </w:p>
        </w:tc>
        <w:tc>
          <w:tcPr>
            <w:tcW w:w="184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历史学业评价标准研制的基本原则与理论</w:t>
            </w:r>
          </w:p>
        </w:tc>
        <w:tc>
          <w:tcPr>
            <w:tcW w:w="522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从初中历史学业评价的内涵和特点出发，理解构建初中历史学业评价标准应遵循的基本原则；从具体编制初中历史学业评价标准的要求出发，了解和掌握布卢姆教育目标分类学、</w:t>
            </w:r>
            <w:r>
              <w:rPr>
                <w:rFonts w:ascii="宋体" w:hAnsi="宋体" w:cs="宋体" w:hint="eastAsia"/>
                <w:sz w:val="24"/>
                <w:szCs w:val="24"/>
              </w:rPr>
              <w:t>solo</w:t>
            </w:r>
            <w:r>
              <w:rPr>
                <w:rFonts w:ascii="宋体" w:hAnsi="宋体" w:cs="宋体" w:hint="eastAsia"/>
                <w:sz w:val="24"/>
                <w:szCs w:val="24"/>
              </w:rPr>
              <w:lastRenderedPageBreak/>
              <w:t>分层评价法、</w:t>
            </w:r>
            <w:r>
              <w:rPr>
                <w:rFonts w:ascii="宋体" w:hAnsi="宋体" w:cs="宋体" w:hint="eastAsia"/>
                <w:sz w:val="24"/>
                <w:szCs w:val="24"/>
              </w:rPr>
              <w:t>PTA</w:t>
            </w:r>
            <w:r>
              <w:rPr>
                <w:rFonts w:ascii="宋体" w:hAnsi="宋体" w:cs="宋体" w:hint="eastAsia"/>
                <w:sz w:val="24"/>
                <w:szCs w:val="24"/>
              </w:rPr>
              <w:t>量表法等理论。</w:t>
            </w:r>
          </w:p>
        </w:tc>
      </w:tr>
      <w:tr w:rsidR="00021A90">
        <w:trPr>
          <w:trHeight w:val="404"/>
        </w:trPr>
        <w:tc>
          <w:tcPr>
            <w:tcW w:w="116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6-26-3</w:t>
            </w:r>
          </w:p>
        </w:tc>
        <w:tc>
          <w:tcPr>
            <w:tcW w:w="184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历史学业表现性评价研究</w:t>
            </w:r>
          </w:p>
        </w:tc>
        <w:tc>
          <w:tcPr>
            <w:tcW w:w="522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表现性评价与过程性评价、终结性评价的关系；初中历史学业表现性评价方法研究；初中历史学业表现性评价工具的开发。</w:t>
            </w:r>
          </w:p>
        </w:tc>
      </w:tr>
      <w:tr w:rsidR="00021A90">
        <w:trPr>
          <w:trHeight w:val="566"/>
        </w:trPr>
        <w:tc>
          <w:tcPr>
            <w:tcW w:w="116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6-26-4</w:t>
            </w:r>
          </w:p>
        </w:tc>
        <w:tc>
          <w:tcPr>
            <w:tcW w:w="184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历史学业评价标准的框架研究</w:t>
            </w:r>
          </w:p>
        </w:tc>
        <w:tc>
          <w:tcPr>
            <w:tcW w:w="522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介绍几种常见的学业评价标准框架；对初中历史学业评价标准框架构成的基本要素进行分析；帮助学员从整体的角度来理解学业评价的目标、要求和内容。</w:t>
            </w:r>
          </w:p>
        </w:tc>
      </w:tr>
      <w:tr w:rsidR="00021A90">
        <w:trPr>
          <w:trHeight w:val="566"/>
        </w:trPr>
        <w:tc>
          <w:tcPr>
            <w:tcW w:w="1161"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6-26-5</w:t>
            </w:r>
          </w:p>
        </w:tc>
        <w:tc>
          <w:tcPr>
            <w:tcW w:w="184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历史学业评价标准的应用研究</w:t>
            </w:r>
          </w:p>
        </w:tc>
        <w:tc>
          <w:tcPr>
            <w:tcW w:w="522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介绍初中历史学业评价标准的开发和使用方法。探讨基于初中历史学业评价标准的质量分析及结果应用方法。</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27</w:t>
      </w:r>
      <w:r>
        <w:rPr>
          <w:rFonts w:ascii="宋体" w:hAnsi="宋体" w:cs="宋体" w:hint="eastAsia"/>
          <w:b/>
          <w:bCs/>
          <w:sz w:val="24"/>
          <w:szCs w:val="24"/>
        </w:rPr>
        <w:t>：如何设计历史表现性评价任务</w:t>
      </w:r>
    </w:p>
    <w:tbl>
      <w:tblPr>
        <w:tblW w:w="8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624"/>
        <w:gridCol w:w="5456"/>
      </w:tblGrid>
      <w:tr w:rsidR="00021A90">
        <w:trPr>
          <w:trHeight w:val="434"/>
        </w:trPr>
        <w:tc>
          <w:tcPr>
            <w:tcW w:w="115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6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56"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316"/>
        </w:trPr>
        <w:tc>
          <w:tcPr>
            <w:tcW w:w="115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6-27-1</w:t>
            </w:r>
          </w:p>
        </w:tc>
        <w:tc>
          <w:tcPr>
            <w:tcW w:w="16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表现性评价理论概述</w:t>
            </w:r>
          </w:p>
        </w:tc>
        <w:tc>
          <w:tcPr>
            <w:tcW w:w="5456"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了解表现性评价的内容、价值以及其在初中历史教学中的意义；充分认识表现性评价与中考、学业水平考试的关系，明确所有评价的目的都是为了促进学生全面发展。</w:t>
            </w:r>
          </w:p>
        </w:tc>
      </w:tr>
      <w:tr w:rsidR="00021A90">
        <w:trPr>
          <w:trHeight w:val="404"/>
        </w:trPr>
        <w:tc>
          <w:tcPr>
            <w:tcW w:w="115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6-27-2</w:t>
            </w:r>
          </w:p>
        </w:tc>
        <w:tc>
          <w:tcPr>
            <w:tcW w:w="16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表现性评价任务的设计</w:t>
            </w:r>
          </w:p>
        </w:tc>
        <w:tc>
          <w:tcPr>
            <w:tcW w:w="5456"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掌握初中历史教学中表现性评价的内容和设计流程，掌握历史小论文、历史小戏剧、历史漫画、历史歌曲、历史调查、历史制作、历史</w:t>
            </w:r>
            <w:r>
              <w:rPr>
                <w:rFonts w:ascii="宋体" w:hAnsi="宋体" w:cs="宋体" w:hint="eastAsia"/>
                <w:sz w:val="24"/>
                <w:szCs w:val="24"/>
              </w:rPr>
              <w:t>DV</w:t>
            </w:r>
            <w:r>
              <w:rPr>
                <w:rFonts w:ascii="宋体" w:hAnsi="宋体" w:cs="宋体" w:hint="eastAsia"/>
                <w:sz w:val="24"/>
                <w:szCs w:val="24"/>
              </w:rPr>
              <w:t>、历史辩论等评价量规的制作方法。</w:t>
            </w:r>
          </w:p>
        </w:tc>
      </w:tr>
      <w:tr w:rsidR="00021A90">
        <w:trPr>
          <w:trHeight w:val="566"/>
        </w:trPr>
        <w:tc>
          <w:tcPr>
            <w:tcW w:w="1155"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6-27-3</w:t>
            </w:r>
          </w:p>
        </w:tc>
        <w:tc>
          <w:tcPr>
            <w:tcW w:w="1624"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bCs/>
                <w:sz w:val="24"/>
                <w:szCs w:val="24"/>
              </w:rPr>
            </w:pPr>
            <w:r>
              <w:rPr>
                <w:rFonts w:ascii="宋体" w:hAnsi="宋体" w:cs="宋体" w:hint="eastAsia"/>
                <w:b/>
                <w:bCs/>
                <w:sz w:val="24"/>
                <w:szCs w:val="24"/>
              </w:rPr>
              <w:t>表现性评价任务的实施</w:t>
            </w:r>
          </w:p>
        </w:tc>
        <w:tc>
          <w:tcPr>
            <w:tcW w:w="5456"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掌握初中历史教学表现性评价的操作方法，包括明确任务目标、严格任务组织、开发评价工具、描述任务内容、纪录任务过程、描述任务结果、反馈任务评价等。</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28</w:t>
      </w:r>
      <w:r>
        <w:rPr>
          <w:rFonts w:ascii="宋体" w:hAnsi="宋体" w:cs="宋体" w:hint="eastAsia"/>
          <w:b/>
          <w:bCs/>
          <w:sz w:val="24"/>
          <w:szCs w:val="24"/>
        </w:rPr>
        <w:t>：如何进行历史作业设计</w:t>
      </w:r>
    </w:p>
    <w:tbl>
      <w:tblPr>
        <w:tblW w:w="8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812"/>
        <w:gridCol w:w="5456"/>
      </w:tblGrid>
      <w:tr w:rsidR="00021A90">
        <w:trPr>
          <w:trHeight w:val="434"/>
        </w:trPr>
        <w:tc>
          <w:tcPr>
            <w:tcW w:w="108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12"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56"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434"/>
        </w:trPr>
        <w:tc>
          <w:tcPr>
            <w:tcW w:w="108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6-28-1</w:t>
            </w:r>
          </w:p>
        </w:tc>
        <w:tc>
          <w:tcPr>
            <w:tcW w:w="18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历史作业类型和功能</w:t>
            </w:r>
          </w:p>
        </w:tc>
        <w:tc>
          <w:tcPr>
            <w:tcW w:w="5456" w:type="dxa"/>
            <w:vAlign w:val="center"/>
          </w:tcPr>
          <w:p w:rsidR="00021A90" w:rsidRDefault="006F34B2">
            <w:pPr>
              <w:adjustRightInd w:val="0"/>
              <w:snapToGrid w:val="0"/>
              <w:ind w:firstLineChars="200" w:firstLine="480"/>
              <w:jc w:val="left"/>
              <w:rPr>
                <w:rFonts w:ascii="宋体" w:hAnsi="宋体" w:cs="宋体"/>
                <w:b/>
                <w:sz w:val="24"/>
                <w:szCs w:val="24"/>
              </w:rPr>
            </w:pPr>
            <w:r>
              <w:rPr>
                <w:rFonts w:ascii="宋体" w:hAnsi="宋体" w:cs="宋体" w:hint="eastAsia"/>
                <w:sz w:val="24"/>
                <w:szCs w:val="24"/>
              </w:rPr>
              <w:t>知道历史作业的基本类型，了解每类作业的主要功能。明确作业设计既是课程本身的重要组织部分，也课程补充和延伸的内容。</w:t>
            </w:r>
          </w:p>
        </w:tc>
      </w:tr>
      <w:tr w:rsidR="00021A90">
        <w:trPr>
          <w:trHeight w:val="434"/>
        </w:trPr>
        <w:tc>
          <w:tcPr>
            <w:tcW w:w="108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6-28-2</w:t>
            </w:r>
          </w:p>
          <w:p w:rsidR="00021A90" w:rsidRDefault="00021A90">
            <w:pPr>
              <w:adjustRightInd w:val="0"/>
              <w:snapToGrid w:val="0"/>
              <w:jc w:val="center"/>
              <w:rPr>
                <w:rFonts w:ascii="宋体" w:hAnsi="宋体" w:cs="宋体"/>
                <w:bCs/>
                <w:sz w:val="24"/>
                <w:szCs w:val="24"/>
              </w:rPr>
            </w:pPr>
          </w:p>
        </w:tc>
        <w:tc>
          <w:tcPr>
            <w:tcW w:w="18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关于历史作业设计的几种比较</w:t>
            </w:r>
          </w:p>
          <w:p w:rsidR="00021A90" w:rsidRDefault="00021A90">
            <w:pPr>
              <w:adjustRightInd w:val="0"/>
              <w:snapToGrid w:val="0"/>
              <w:jc w:val="left"/>
              <w:rPr>
                <w:rFonts w:ascii="宋体" w:hAnsi="宋体" w:cs="宋体"/>
                <w:b/>
                <w:sz w:val="24"/>
                <w:szCs w:val="24"/>
              </w:rPr>
            </w:pPr>
          </w:p>
        </w:tc>
        <w:tc>
          <w:tcPr>
            <w:tcW w:w="545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了解传统作业设计和基于课程作业设计的特点和差异。知道基于课程设计作业要结合课程标准、教材、教学进度、和内容进行整体</w:t>
            </w:r>
            <w:proofErr w:type="gramStart"/>
            <w:r>
              <w:rPr>
                <w:rFonts w:ascii="宋体" w:hAnsi="宋体" w:cs="宋体" w:hint="eastAsia"/>
                <w:sz w:val="24"/>
                <w:szCs w:val="24"/>
              </w:rPr>
              <w:t>考量</w:t>
            </w:r>
            <w:proofErr w:type="gramEnd"/>
            <w:r>
              <w:rPr>
                <w:rFonts w:ascii="宋体" w:hAnsi="宋体" w:cs="宋体" w:hint="eastAsia"/>
                <w:sz w:val="24"/>
                <w:szCs w:val="24"/>
              </w:rPr>
              <w:t>，提高作业设计的能力。了解国内外作业设计的现状，知道中国和西方发达国家作业设计方面的差异，探索设计适合学生终身发展的作业。</w:t>
            </w:r>
          </w:p>
        </w:tc>
      </w:tr>
      <w:tr w:rsidR="00021A90">
        <w:trPr>
          <w:trHeight w:val="434"/>
        </w:trPr>
        <w:tc>
          <w:tcPr>
            <w:tcW w:w="108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6-28-3</w:t>
            </w:r>
          </w:p>
        </w:tc>
        <w:tc>
          <w:tcPr>
            <w:tcW w:w="18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关于历史作业设计的几种关系</w:t>
            </w:r>
          </w:p>
        </w:tc>
        <w:tc>
          <w:tcPr>
            <w:tcW w:w="545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）了解作业设计与学生学习方式的关系，通过作业设计使学生掌握必备知识、关键能力，对学生进行学法指导，培养学生的创新意识和实践能力。</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lastRenderedPageBreak/>
              <w:t>（</w:t>
            </w:r>
            <w:r>
              <w:rPr>
                <w:rFonts w:ascii="宋体" w:hAnsi="宋体" w:cs="宋体" w:hint="eastAsia"/>
                <w:sz w:val="24"/>
                <w:szCs w:val="24"/>
              </w:rPr>
              <w:t>2</w:t>
            </w:r>
            <w:r>
              <w:rPr>
                <w:rFonts w:ascii="宋体" w:hAnsi="宋体" w:cs="宋体" w:hint="eastAsia"/>
                <w:sz w:val="24"/>
                <w:szCs w:val="24"/>
              </w:rPr>
              <w:t>）了解历史教学内容与历史作业设计的关系，作业设计对学生掌握教学内容的巩固和检测功能；</w:t>
            </w:r>
            <w:proofErr w:type="gramStart"/>
            <w:r>
              <w:rPr>
                <w:rFonts w:ascii="宋体" w:hAnsi="宋体" w:cs="宋体" w:hint="eastAsia"/>
                <w:sz w:val="24"/>
                <w:szCs w:val="24"/>
              </w:rPr>
              <w:t>明确</w:t>
            </w:r>
            <w:r>
              <w:rPr>
                <w:rFonts w:ascii="宋体" w:hAnsi="宋体" w:cs="宋体" w:hint="eastAsia"/>
                <w:sz w:val="24"/>
                <w:szCs w:val="24"/>
              </w:rPr>
              <w:t>充分</w:t>
            </w:r>
            <w:proofErr w:type="gramEnd"/>
            <w:r>
              <w:rPr>
                <w:rFonts w:ascii="宋体" w:hAnsi="宋体" w:cs="宋体" w:hint="eastAsia"/>
                <w:sz w:val="24"/>
                <w:szCs w:val="24"/>
              </w:rPr>
              <w:t>利用多种历史信息资源，设计形式多样、内容丰富的历史作业培养学生的历史思维能力。</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）了解作业效应、作业量与作业瓶盖之间的关系，了解初中各年级作业量的情况，了解学作业批改对学生的影响，知道作业量、作业评改与作业效应之间的关系。</w:t>
            </w:r>
          </w:p>
        </w:tc>
      </w:tr>
      <w:tr w:rsidR="00021A90">
        <w:trPr>
          <w:trHeight w:val="1339"/>
        </w:trPr>
        <w:tc>
          <w:tcPr>
            <w:tcW w:w="108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6-28-4</w:t>
            </w:r>
          </w:p>
        </w:tc>
        <w:tc>
          <w:tcPr>
            <w:tcW w:w="1812"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基于核心目标指引下历史作业设计研究</w:t>
            </w:r>
          </w:p>
        </w:tc>
        <w:tc>
          <w:tcPr>
            <w:tcW w:w="5456"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明确新课标对历史作业设计的新要求，结合学科核心素养，研究何种历史作业设计方式更能培养学生核心素养能力。</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29</w:t>
      </w:r>
      <w:r>
        <w:rPr>
          <w:rFonts w:ascii="宋体" w:hAnsi="宋体" w:cs="宋体" w:hint="eastAsia"/>
          <w:b/>
          <w:bCs/>
          <w:sz w:val="24"/>
          <w:szCs w:val="24"/>
        </w:rPr>
        <w:t>：如何进行历史纸笔测试的命题</w:t>
      </w:r>
    </w:p>
    <w:tbl>
      <w:tblPr>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787"/>
        <w:gridCol w:w="5250"/>
      </w:tblGrid>
      <w:tr w:rsidR="00021A90">
        <w:trPr>
          <w:trHeight w:val="43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2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77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6-29-1</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初中历史纸笔测试的价值取向</w:t>
            </w:r>
          </w:p>
        </w:tc>
        <w:tc>
          <w:tcPr>
            <w:tcW w:w="52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历史学科素养分析；初中历史课程标准的价值取向；初中课程目标与评价目标的关系；从课程论的视野审视初中历史纸笔测试的价值取向。</w:t>
            </w:r>
          </w:p>
        </w:tc>
      </w:tr>
      <w:tr w:rsidR="00021A90">
        <w:trPr>
          <w:trHeight w:val="404"/>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6-29-2</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初中历史纸笔测试的目标设定</w:t>
            </w:r>
          </w:p>
        </w:tc>
        <w:tc>
          <w:tcPr>
            <w:tcW w:w="52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教、学与评价一致性原理；初中历史教学目标、教学内容与测试目标的关系；双向细目表的制定与使用。</w:t>
            </w:r>
          </w:p>
        </w:tc>
      </w:tr>
      <w:tr w:rsidR="00021A90">
        <w:trPr>
          <w:trHeight w:val="56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6-29-3</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初中历史纸笔测试题型研究</w:t>
            </w:r>
          </w:p>
        </w:tc>
        <w:tc>
          <w:tcPr>
            <w:tcW w:w="52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初中历史纸笔测试的基本题型；历史选择题的题型特点与考查功能；历史非选择题的题型特点与考查功能。</w:t>
            </w:r>
          </w:p>
        </w:tc>
      </w:tr>
      <w:tr w:rsidR="00021A90">
        <w:trPr>
          <w:trHeight w:val="56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6-29-4</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初中历史纸笔测试评分技术研究</w:t>
            </w:r>
          </w:p>
        </w:tc>
        <w:tc>
          <w:tcPr>
            <w:tcW w:w="52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Solo</w:t>
            </w:r>
            <w:r>
              <w:rPr>
                <w:rFonts w:ascii="宋体" w:hAnsi="宋体" w:cs="宋体" w:hint="eastAsia"/>
                <w:sz w:val="24"/>
                <w:szCs w:val="24"/>
              </w:rPr>
              <w:t>分层评价法等评价方法；参考答案、评分细则与等级量表的关系。</w:t>
            </w:r>
          </w:p>
        </w:tc>
      </w:tr>
      <w:tr w:rsidR="00021A90">
        <w:trPr>
          <w:trHeight w:val="566"/>
        </w:trPr>
        <w:tc>
          <w:tcPr>
            <w:tcW w:w="1218"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6-29-5</w:t>
            </w:r>
          </w:p>
        </w:tc>
        <w:tc>
          <w:tcPr>
            <w:tcW w:w="1787"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初中历史纸笔测试试题的质量分析</w:t>
            </w:r>
          </w:p>
        </w:tc>
        <w:tc>
          <w:tcPr>
            <w:tcW w:w="525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proofErr w:type="gramStart"/>
            <w:r>
              <w:rPr>
                <w:rFonts w:ascii="宋体" w:hAnsi="宋体" w:cs="宋体" w:hint="eastAsia"/>
                <w:sz w:val="24"/>
                <w:szCs w:val="24"/>
              </w:rPr>
              <w:t>组卷的</w:t>
            </w:r>
            <w:proofErr w:type="gramEnd"/>
            <w:r>
              <w:rPr>
                <w:rFonts w:ascii="宋体" w:hAnsi="宋体" w:cs="宋体" w:hint="eastAsia"/>
                <w:sz w:val="24"/>
                <w:szCs w:val="24"/>
              </w:rPr>
              <w:t>原则与方法；试题质量分析的方法与指标；改进命题质量的方法。</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30</w:t>
      </w:r>
      <w:r>
        <w:rPr>
          <w:rFonts w:ascii="宋体" w:hAnsi="宋体" w:cs="宋体" w:hint="eastAsia"/>
          <w:b/>
          <w:bCs/>
          <w:sz w:val="24"/>
          <w:szCs w:val="24"/>
        </w:rPr>
        <w:t>：如何开发和运用历史课程资源</w:t>
      </w:r>
    </w:p>
    <w:tbl>
      <w:tblPr>
        <w:tblW w:w="8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800"/>
        <w:gridCol w:w="5340"/>
      </w:tblGrid>
      <w:tr w:rsidR="00021A90">
        <w:trPr>
          <w:trHeight w:val="434"/>
        </w:trPr>
        <w:tc>
          <w:tcPr>
            <w:tcW w:w="1243"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编号</w:t>
            </w:r>
          </w:p>
        </w:tc>
        <w:tc>
          <w:tcPr>
            <w:tcW w:w="1800"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40"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90"/>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7-30-1</w:t>
            </w: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国外历史课程资源开发与运用</w:t>
            </w:r>
          </w:p>
        </w:tc>
        <w:tc>
          <w:tcPr>
            <w:tcW w:w="5340" w:type="dxa"/>
            <w:vAlign w:val="center"/>
          </w:tcPr>
          <w:p w:rsidR="00021A90" w:rsidRDefault="006F34B2">
            <w:pPr>
              <w:ind w:firstLineChars="200" w:firstLine="480"/>
              <w:jc w:val="left"/>
              <w:rPr>
                <w:rFonts w:ascii="宋体" w:hAnsi="宋体" w:cs="宋体"/>
                <w:sz w:val="24"/>
                <w:szCs w:val="24"/>
              </w:rPr>
            </w:pPr>
            <w:r>
              <w:rPr>
                <w:rFonts w:ascii="宋体" w:hAnsi="宋体" w:cs="宋体" w:hint="eastAsia"/>
                <w:sz w:val="24"/>
                <w:szCs w:val="24"/>
              </w:rPr>
              <w:t>了解世界各国关于课程资源开发和运用的概况与价值；知道课程资源开发与利用的发展趋势、研究的重点领域与方法。</w:t>
            </w:r>
          </w:p>
        </w:tc>
      </w:tr>
      <w:tr w:rsidR="00021A90">
        <w:trPr>
          <w:trHeight w:val="90"/>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7-30-2</w:t>
            </w: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历史课程资源开发与利用的原理和方法</w:t>
            </w:r>
          </w:p>
        </w:tc>
        <w:tc>
          <w:tcPr>
            <w:tcW w:w="5340" w:type="dxa"/>
            <w:vAlign w:val="center"/>
          </w:tcPr>
          <w:p w:rsidR="00021A90" w:rsidRDefault="006F34B2">
            <w:pPr>
              <w:ind w:firstLineChars="200" w:firstLine="480"/>
              <w:jc w:val="left"/>
              <w:rPr>
                <w:rFonts w:ascii="宋体" w:hAnsi="宋体" w:cs="宋体"/>
                <w:sz w:val="24"/>
                <w:szCs w:val="24"/>
              </w:rPr>
            </w:pPr>
            <w:r>
              <w:rPr>
                <w:rFonts w:ascii="宋体" w:hAnsi="宋体" w:cs="宋体" w:hint="eastAsia"/>
                <w:sz w:val="24"/>
                <w:szCs w:val="24"/>
              </w:rPr>
              <w:t>了解历史课程资源开发与利用的原理和策略；分析课程资源开发与利用的目标、内容和方法，掌握课程资源开发与利用的对策；理解课程资源和历史课堂教学与学生习得之间的联系。</w:t>
            </w:r>
          </w:p>
        </w:tc>
      </w:tr>
      <w:tr w:rsidR="00021A90">
        <w:trPr>
          <w:trHeight w:val="90"/>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7-30-3</w:t>
            </w: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各种历史课程资源的选择应</w:t>
            </w:r>
            <w:r>
              <w:rPr>
                <w:rFonts w:ascii="宋体" w:hAnsi="宋体" w:cs="宋体" w:hint="eastAsia"/>
                <w:b/>
                <w:sz w:val="24"/>
                <w:szCs w:val="24"/>
              </w:rPr>
              <w:lastRenderedPageBreak/>
              <w:t>用</w:t>
            </w:r>
          </w:p>
        </w:tc>
        <w:tc>
          <w:tcPr>
            <w:tcW w:w="5340" w:type="dxa"/>
            <w:vAlign w:val="center"/>
          </w:tcPr>
          <w:p w:rsidR="00021A90" w:rsidRDefault="006F34B2">
            <w:pPr>
              <w:ind w:firstLineChars="200" w:firstLine="480"/>
              <w:jc w:val="left"/>
              <w:rPr>
                <w:rFonts w:ascii="宋体" w:hAnsi="宋体" w:cs="宋体"/>
                <w:sz w:val="24"/>
                <w:szCs w:val="24"/>
              </w:rPr>
            </w:pPr>
            <w:r>
              <w:rPr>
                <w:rFonts w:ascii="宋体" w:hAnsi="宋体" w:cs="宋体" w:hint="eastAsia"/>
                <w:sz w:val="24"/>
                <w:szCs w:val="24"/>
              </w:rPr>
              <w:lastRenderedPageBreak/>
              <w:t>如：文字资源、电子资源、历史图片（图表、地图）、人力资源等课程资源的选择与应用</w:t>
            </w:r>
          </w:p>
        </w:tc>
      </w:tr>
      <w:tr w:rsidR="00021A90">
        <w:trPr>
          <w:trHeight w:val="90"/>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7-30-4</w:t>
            </w:r>
          </w:p>
          <w:p w:rsidR="00021A90" w:rsidRDefault="00021A90">
            <w:pPr>
              <w:adjustRightInd w:val="0"/>
              <w:snapToGrid w:val="0"/>
              <w:jc w:val="center"/>
              <w:rPr>
                <w:rFonts w:ascii="宋体" w:hAnsi="宋体" w:cs="宋体"/>
                <w:bCs/>
                <w:sz w:val="24"/>
                <w:szCs w:val="24"/>
              </w:rPr>
            </w:pP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历史课程资源开发的应用策略</w:t>
            </w:r>
          </w:p>
        </w:tc>
        <w:tc>
          <w:tcPr>
            <w:tcW w:w="5340"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了解历史课程资源开发的内容和策略，掌握历史课程资源开发的理念、途径和方法。</w:t>
            </w:r>
          </w:p>
        </w:tc>
      </w:tr>
      <w:tr w:rsidR="00021A90">
        <w:trPr>
          <w:trHeight w:val="90"/>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7-30-5</w:t>
            </w: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课堂生成性历史资源的运用</w:t>
            </w:r>
          </w:p>
        </w:tc>
        <w:tc>
          <w:tcPr>
            <w:tcW w:w="5340"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了解既定课程资源和即时生成课程资源之间的联系，掌握历史课程资源运用的理念、策略、途径和基本方法，尤其是史料的选择与运用。</w:t>
            </w:r>
          </w:p>
        </w:tc>
      </w:tr>
      <w:tr w:rsidR="00021A90">
        <w:trPr>
          <w:trHeight w:val="1093"/>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7-30-6</w:t>
            </w: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历史课程资源开发与教师专业成长</w:t>
            </w:r>
          </w:p>
        </w:tc>
        <w:tc>
          <w:tcPr>
            <w:tcW w:w="5340"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了解课程资源开发与利用对教师专业成长的价值，知道历史课程资源开发与历史教师专业成长之间的关系。</w:t>
            </w:r>
          </w:p>
        </w:tc>
      </w:tr>
      <w:tr w:rsidR="00021A90">
        <w:trPr>
          <w:trHeight w:val="1210"/>
        </w:trPr>
        <w:tc>
          <w:tcPr>
            <w:tcW w:w="1243"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7-30-7</w:t>
            </w:r>
          </w:p>
        </w:tc>
        <w:tc>
          <w:tcPr>
            <w:tcW w:w="180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历史课程资源开发利用与学生学习方式的转变</w:t>
            </w:r>
          </w:p>
        </w:tc>
        <w:tc>
          <w:tcPr>
            <w:tcW w:w="5340"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了解历史课程资源开发利用对学生学习方式的影响，知道历史课程资源开发利用对学生学习方式转变之间关系。</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31</w:t>
      </w:r>
      <w:r>
        <w:rPr>
          <w:rFonts w:ascii="宋体" w:hAnsi="宋体" w:cs="宋体" w:hint="eastAsia"/>
          <w:b/>
          <w:bCs/>
          <w:sz w:val="24"/>
          <w:szCs w:val="24"/>
        </w:rPr>
        <w:t>：如何开发和实施校本课程</w:t>
      </w:r>
    </w:p>
    <w:tbl>
      <w:tblPr>
        <w:tblW w:w="8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850"/>
        <w:gridCol w:w="5423"/>
      </w:tblGrid>
      <w:tr w:rsidR="00021A90">
        <w:trPr>
          <w:trHeight w:val="434"/>
        </w:trPr>
        <w:tc>
          <w:tcPr>
            <w:tcW w:w="121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50"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423"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164"/>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7-31-1</w:t>
            </w: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校本课程与历史校本课程</w:t>
            </w:r>
            <w:r>
              <w:rPr>
                <w:rFonts w:ascii="宋体" w:hAnsi="宋体" w:cs="宋体" w:hint="eastAsia"/>
                <w:b/>
                <w:sz w:val="24"/>
                <w:szCs w:val="24"/>
              </w:rPr>
              <w:t xml:space="preserve"> </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知道校本课程的基本理论和历史校本课程的特点。了解国家课程与校本课程之间的关系。了解校本课程在学校课程体系中的地位以及与学校办学理念之间的关系。</w:t>
            </w:r>
          </w:p>
        </w:tc>
      </w:tr>
      <w:tr w:rsidR="00021A90">
        <w:trPr>
          <w:trHeight w:val="1172"/>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7-31-2</w:t>
            </w: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历史校本课程与乡土资源</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了解历史校本课程与乡土资源之间的关系，知道乡土资源的开发仅仅是历史校本课程开放的内容之一，理解乡土历史课程开发的趋向是强调以实践为基础。</w:t>
            </w:r>
          </w:p>
        </w:tc>
      </w:tr>
      <w:tr w:rsidR="00021A90">
        <w:trPr>
          <w:trHeight w:val="910"/>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7-31-3</w:t>
            </w:r>
          </w:p>
          <w:p w:rsidR="00021A90" w:rsidRDefault="00021A90">
            <w:pPr>
              <w:adjustRightInd w:val="0"/>
              <w:snapToGrid w:val="0"/>
              <w:jc w:val="center"/>
              <w:rPr>
                <w:rFonts w:ascii="宋体" w:hAnsi="宋体" w:cs="宋体"/>
                <w:bCs/>
                <w:sz w:val="24"/>
                <w:szCs w:val="24"/>
              </w:rPr>
            </w:pP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公共史学与历史校本课程的开发</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了解公共史学的发展现状、研究内容和实施方法，知道公共史学与历史校本课程开发之间的关系。</w:t>
            </w:r>
          </w:p>
        </w:tc>
      </w:tr>
      <w:tr w:rsidR="00021A90">
        <w:trPr>
          <w:trHeight w:val="1004"/>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7-31-4</w:t>
            </w: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中国百年乡土课程与乡土教材的发展</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介绍清末以来乡土历史课程和历史教材的开发演变历程，培养历史教师的家国情怀，了解乡土课程发展的基本规律和趋势。</w:t>
            </w:r>
          </w:p>
        </w:tc>
      </w:tr>
      <w:tr w:rsidR="00021A90">
        <w:trPr>
          <w:trHeight w:val="1539"/>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7-31-5</w:t>
            </w: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校本课程开发和实施的策略研究</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了解校本课程开发的理念与方法，明确校本课程的实用价值。结合学情和学科核心素养设计有效校本课程主题，使校本课程真正成为国家课程的补充和创新课程。</w:t>
            </w:r>
          </w:p>
        </w:tc>
      </w:tr>
      <w:tr w:rsidR="00021A90">
        <w:trPr>
          <w:trHeight w:val="1093"/>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7-31-6</w:t>
            </w: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跨学科课程开发基本方法</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了解课程统整的基本理论和方法，通过分析历史学科的优势，探索历史学科与其他学科相结合的课程整合方法。</w:t>
            </w:r>
          </w:p>
        </w:tc>
      </w:tr>
      <w:tr w:rsidR="00021A90">
        <w:trPr>
          <w:trHeight w:val="226"/>
        </w:trPr>
        <w:tc>
          <w:tcPr>
            <w:tcW w:w="121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7-31-7</w:t>
            </w:r>
          </w:p>
        </w:tc>
        <w:tc>
          <w:tcPr>
            <w:tcW w:w="1850"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特色学校与历史校本课程</w:t>
            </w:r>
          </w:p>
        </w:tc>
        <w:tc>
          <w:tcPr>
            <w:tcW w:w="5423"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了解特色学校、学校特色、特色课程与校本课程之间的关系。掌握根据学校的</w:t>
            </w:r>
            <w:proofErr w:type="gramStart"/>
            <w:r>
              <w:rPr>
                <w:rFonts w:ascii="宋体" w:hAnsi="宋体" w:cs="宋体" w:hint="eastAsia"/>
                <w:sz w:val="24"/>
                <w:szCs w:val="24"/>
              </w:rPr>
              <w:t>发展愿景来</w:t>
            </w:r>
            <w:proofErr w:type="gramEnd"/>
            <w:r>
              <w:rPr>
                <w:rFonts w:ascii="宋体" w:hAnsi="宋体" w:cs="宋体" w:hint="eastAsia"/>
                <w:sz w:val="24"/>
                <w:szCs w:val="24"/>
              </w:rPr>
              <w:t>开发校本课程的理念和方法。</w:t>
            </w:r>
          </w:p>
        </w:tc>
      </w:tr>
    </w:tbl>
    <w:p w:rsidR="00021A90" w:rsidRDefault="00021A90">
      <w:pPr>
        <w:jc w:val="left"/>
        <w:rPr>
          <w:rFonts w:ascii="宋体" w:hAnsi="宋体" w:cs="宋体"/>
          <w:b/>
          <w:bCs/>
          <w:sz w:val="24"/>
          <w:szCs w:val="24"/>
        </w:rPr>
      </w:pPr>
    </w:p>
    <w:p w:rsidR="00021A90" w:rsidRDefault="006F34B2">
      <w:pPr>
        <w:widowControl/>
        <w:rPr>
          <w:b/>
          <w:bCs/>
          <w:sz w:val="24"/>
          <w:szCs w:val="24"/>
        </w:rPr>
      </w:pPr>
      <w:r>
        <w:rPr>
          <w:rFonts w:hint="eastAsia"/>
          <w:b/>
          <w:bCs/>
          <w:sz w:val="24"/>
          <w:szCs w:val="24"/>
        </w:rPr>
        <w:t>主题</w:t>
      </w:r>
      <w:r>
        <w:rPr>
          <w:rFonts w:hint="eastAsia"/>
          <w:b/>
          <w:bCs/>
          <w:sz w:val="24"/>
          <w:szCs w:val="24"/>
        </w:rPr>
        <w:t>32</w:t>
      </w:r>
      <w:r>
        <w:rPr>
          <w:rFonts w:hint="eastAsia"/>
          <w:b/>
          <w:bCs/>
          <w:sz w:val="24"/>
          <w:szCs w:val="24"/>
        </w:rPr>
        <w:t>：如何指导学生开展基于历史学科的社会实践活动</w:t>
      </w:r>
    </w:p>
    <w:tbl>
      <w:tblPr>
        <w:tblW w:w="8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119"/>
        <w:gridCol w:w="5300"/>
      </w:tblGrid>
      <w:tr w:rsidR="00021A90">
        <w:trPr>
          <w:trHeight w:val="434"/>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1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274"/>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7-32-1</w:t>
            </w:r>
          </w:p>
        </w:tc>
        <w:tc>
          <w:tcPr>
            <w:tcW w:w="211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历史学科社会实践活动设计思路</w:t>
            </w:r>
          </w:p>
        </w:tc>
        <w:tc>
          <w:tcPr>
            <w:tcW w:w="53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了解社会实践活动设计原则：社会实践活动一般步骤；选择合适活动形式安全应急预案；建构学业评价体系；编制基于历史学科的社会实践活动方案等。</w:t>
            </w:r>
          </w:p>
        </w:tc>
      </w:tr>
      <w:tr w:rsidR="00021A90">
        <w:trPr>
          <w:trHeight w:val="776"/>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7-32-2</w:t>
            </w:r>
          </w:p>
        </w:tc>
        <w:tc>
          <w:tcPr>
            <w:tcW w:w="211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历史学科社会实践的类型及特征</w:t>
            </w:r>
          </w:p>
        </w:tc>
        <w:tc>
          <w:tcPr>
            <w:tcW w:w="53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初中历史社会实践活动的类型，主要有以下几种：与学科教学相关联的阅读类活动、体现乡土特色的实地参观考察、围绕社会或历史热点问题展开的探讨思辨、贴合学生生活的历史知情人口述史的采访整理、设置情景的历史体验；学生社团活动等。</w:t>
            </w:r>
          </w:p>
        </w:tc>
      </w:tr>
      <w:tr w:rsidR="00021A90">
        <w:trPr>
          <w:trHeight w:val="776"/>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7-32-3</w:t>
            </w:r>
          </w:p>
        </w:tc>
        <w:tc>
          <w:tcPr>
            <w:tcW w:w="211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历史学科社会实践的资源研究</w:t>
            </w:r>
          </w:p>
        </w:tc>
        <w:tc>
          <w:tcPr>
            <w:tcW w:w="53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社会实践的资源种类多样，包括文本资源、学校所在地周边的场馆资源、网络资源等。资源的获得重在日常搜集、累积，资源的使用要注意可操作性、安全性、趣味性、参与性等。</w:t>
            </w:r>
          </w:p>
        </w:tc>
      </w:tr>
      <w:tr w:rsidR="00021A90">
        <w:trPr>
          <w:trHeight w:val="401"/>
        </w:trPr>
        <w:tc>
          <w:tcPr>
            <w:tcW w:w="1063"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7-32-4</w:t>
            </w:r>
          </w:p>
        </w:tc>
        <w:tc>
          <w:tcPr>
            <w:tcW w:w="2119"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历史学科社会实践的反馈评价</w:t>
            </w:r>
          </w:p>
        </w:tc>
        <w:tc>
          <w:tcPr>
            <w:tcW w:w="5300" w:type="dxa"/>
            <w:tcBorders>
              <w:top w:val="single" w:sz="4" w:space="0" w:color="auto"/>
              <w:left w:val="single" w:sz="4" w:space="0" w:color="auto"/>
              <w:bottom w:val="single" w:sz="4" w:space="0" w:color="auto"/>
              <w:right w:val="single" w:sz="4" w:space="0" w:color="auto"/>
            </w:tcBorders>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社会实践活动中或活动后应设置反馈、评价的环节，以展示活动的成果，使学生更大程度地获得参与感、成就感、认同感。学生可以用手抄报、知识竞赛、小论文等形式对活动进行反馈，评价的方式可以是教师的观察、口头提问，或者学生的自评、互评。</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33</w:t>
      </w:r>
      <w:r>
        <w:rPr>
          <w:rFonts w:ascii="宋体" w:hAnsi="宋体" w:cs="宋体" w:hint="eastAsia"/>
          <w:b/>
          <w:bCs/>
          <w:sz w:val="24"/>
          <w:szCs w:val="24"/>
        </w:rPr>
        <w:t>：历史教师如何提升专业发展水平</w:t>
      </w:r>
    </w:p>
    <w:tbl>
      <w:tblPr>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2125"/>
        <w:gridCol w:w="5325"/>
      </w:tblGrid>
      <w:tr w:rsidR="00021A90">
        <w:trPr>
          <w:trHeight w:val="434"/>
        </w:trPr>
        <w:tc>
          <w:tcPr>
            <w:tcW w:w="1068"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2125"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325"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1204"/>
        </w:trPr>
        <w:tc>
          <w:tcPr>
            <w:tcW w:w="106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8-33-1</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《中学教师专业标准》解读</w:t>
            </w:r>
            <w:r>
              <w:rPr>
                <w:rFonts w:ascii="宋体" w:hAnsi="宋体" w:cs="宋体" w:hint="eastAsia"/>
                <w:b/>
                <w:sz w:val="24"/>
                <w:szCs w:val="24"/>
              </w:rPr>
              <w:t xml:space="preserve"> </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了解《中学教师专业标准》的内容，思考如何把学生为本、师德为先、能力为重、终身学习的理念要求与历史教师的实际结合起来。</w:t>
            </w:r>
          </w:p>
        </w:tc>
      </w:tr>
      <w:tr w:rsidR="00021A90">
        <w:trPr>
          <w:trHeight w:val="1589"/>
        </w:trPr>
        <w:tc>
          <w:tcPr>
            <w:tcW w:w="106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8-33-2</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历史教师专业成长的基本理论</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了解教师专业成长的基本理论，如教师胜任特征理论、社会建构主义学习理论、成人学习理论、学习共同体理论等，并结合历史学科的基本特点思考历史教师的专业成长路径。</w:t>
            </w:r>
          </w:p>
        </w:tc>
      </w:tr>
      <w:tr w:rsidR="00021A90">
        <w:trPr>
          <w:trHeight w:val="90"/>
        </w:trPr>
        <w:tc>
          <w:tcPr>
            <w:tcW w:w="106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8-33-3</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历史教师专业成长的基本途径</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了解历史教师专业的基本途径，如：制定职业生涯规划、阅读。</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）了解教师职业规划的目的、意义、理论、工具和方法，制订教师的个人职业规划。</w:t>
            </w:r>
          </w:p>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）掌握阅读的基本方法，了解史学名著和教育名著的基本书目，知道信息化时代阅读的基本特征，制订个性化的阅读计划。</w:t>
            </w:r>
          </w:p>
        </w:tc>
      </w:tr>
      <w:tr w:rsidR="00021A90">
        <w:trPr>
          <w:trHeight w:val="904"/>
        </w:trPr>
        <w:tc>
          <w:tcPr>
            <w:tcW w:w="1068"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8-33-4</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历史教师专业成长的基本方法</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了解历史教师专业成长的基本方法，如自主研修、名师引领、同伴互助、专业培训、实践改进、深度反思等，并设计适合自己的改善方案。</w:t>
            </w:r>
          </w:p>
        </w:tc>
      </w:tr>
      <w:tr w:rsidR="00021A90">
        <w:trPr>
          <w:trHeight w:val="671"/>
        </w:trPr>
        <w:tc>
          <w:tcPr>
            <w:tcW w:w="1068"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8-33-5</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如何形成历史教师的教学风格</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了解教学风格的基本内容和形成教学风格的主要方法、途径，知道国内主要的历史教学风格，并结合自身的实际情况思考如何形成自己的历史教学风格。</w:t>
            </w:r>
          </w:p>
        </w:tc>
      </w:tr>
      <w:tr w:rsidR="00021A90">
        <w:trPr>
          <w:trHeight w:val="271"/>
        </w:trPr>
        <w:tc>
          <w:tcPr>
            <w:tcW w:w="1068"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8-33-6</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如何提炼历史教师的教学思想</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了解教学思想的基本内容和形成教学思想的主要方法、途径，能区别教学风格与教学思想的异同，知道国内主要的历史教学思想，并结合自身的实际情况思考如何形成自己的历史教学思想。</w:t>
            </w:r>
          </w:p>
        </w:tc>
      </w:tr>
      <w:tr w:rsidR="00021A90">
        <w:trPr>
          <w:trHeight w:val="1093"/>
        </w:trPr>
        <w:tc>
          <w:tcPr>
            <w:tcW w:w="1068"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8-33-7</w:t>
            </w:r>
          </w:p>
        </w:tc>
        <w:tc>
          <w:tcPr>
            <w:tcW w:w="2125"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教育哲学与历史教师的专业成长</w:t>
            </w:r>
          </w:p>
        </w:tc>
        <w:tc>
          <w:tcPr>
            <w:tcW w:w="5325"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了解教育哲学的基本理论，思考历史教育的基本价值、历史教师的职业特征，明确历史教师的职业发展方向和途径。</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34</w:t>
      </w:r>
      <w:r>
        <w:rPr>
          <w:rFonts w:ascii="宋体" w:hAnsi="宋体" w:cs="宋体" w:hint="eastAsia"/>
          <w:b/>
          <w:bCs/>
          <w:sz w:val="24"/>
          <w:szCs w:val="24"/>
        </w:rPr>
        <w:t>：历史教师如何进行教学研究</w:t>
      </w:r>
    </w:p>
    <w:tbl>
      <w:tblPr>
        <w:tblW w:w="8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94"/>
        <w:gridCol w:w="5607"/>
      </w:tblGrid>
      <w:tr w:rsidR="00021A90">
        <w:trPr>
          <w:trHeight w:val="434"/>
        </w:trPr>
        <w:tc>
          <w:tcPr>
            <w:tcW w:w="1006"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94"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607"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434"/>
        </w:trPr>
        <w:tc>
          <w:tcPr>
            <w:tcW w:w="1006"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8-34-1</w:t>
            </w:r>
          </w:p>
        </w:tc>
        <w:tc>
          <w:tcPr>
            <w:tcW w:w="1894"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教学研究与历史教学研究</w:t>
            </w:r>
          </w:p>
        </w:tc>
        <w:tc>
          <w:tcPr>
            <w:tcW w:w="5607" w:type="dxa"/>
            <w:vAlign w:val="center"/>
          </w:tcPr>
          <w:p w:rsidR="00021A90" w:rsidRDefault="006F34B2">
            <w:pPr>
              <w:adjustRightInd w:val="0"/>
              <w:snapToGrid w:val="0"/>
              <w:ind w:firstLineChars="200" w:firstLine="480"/>
              <w:jc w:val="left"/>
              <w:rPr>
                <w:rFonts w:ascii="宋体" w:hAnsi="宋体" w:cs="宋体"/>
                <w:b/>
                <w:sz w:val="24"/>
                <w:szCs w:val="24"/>
              </w:rPr>
            </w:pPr>
            <w:r>
              <w:rPr>
                <w:rFonts w:ascii="宋体" w:hAnsi="宋体" w:cs="宋体" w:hint="eastAsia"/>
                <w:sz w:val="24"/>
                <w:szCs w:val="24"/>
              </w:rPr>
              <w:t>知道教学研究的基本理论和历史教学研究的特点。了解教学研究与历史教学研究之间的关系。了解历史教学研究在新课程改革体系中的地位以及与学校办学理念之间的关系。</w:t>
            </w:r>
          </w:p>
        </w:tc>
      </w:tr>
      <w:tr w:rsidR="00021A90">
        <w:trPr>
          <w:trHeight w:val="434"/>
        </w:trPr>
        <w:tc>
          <w:tcPr>
            <w:tcW w:w="1006"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8-34-2</w:t>
            </w:r>
          </w:p>
        </w:tc>
        <w:tc>
          <w:tcPr>
            <w:tcW w:w="1894"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历史教学研究与课题研究</w:t>
            </w:r>
          </w:p>
        </w:tc>
        <w:tc>
          <w:tcPr>
            <w:tcW w:w="5607" w:type="dxa"/>
            <w:vAlign w:val="center"/>
          </w:tcPr>
          <w:p w:rsidR="00021A90" w:rsidRDefault="006F34B2">
            <w:pPr>
              <w:adjustRightInd w:val="0"/>
              <w:snapToGrid w:val="0"/>
              <w:ind w:firstLineChars="200" w:firstLine="480"/>
              <w:jc w:val="left"/>
              <w:rPr>
                <w:rFonts w:ascii="宋体" w:hAnsi="宋体" w:cs="宋体"/>
                <w:b/>
                <w:sz w:val="24"/>
                <w:szCs w:val="24"/>
              </w:rPr>
            </w:pPr>
            <w:r>
              <w:rPr>
                <w:rFonts w:ascii="宋体" w:hAnsi="宋体" w:cs="宋体" w:hint="eastAsia"/>
                <w:sz w:val="24"/>
                <w:szCs w:val="24"/>
              </w:rPr>
              <w:t>了解历史教学研究与课题研究之间的关系，知道课题研究仅仅是历史教学研究的内容之一，理解课题研究的趋向是强调以实践为基础。</w:t>
            </w:r>
          </w:p>
        </w:tc>
      </w:tr>
      <w:tr w:rsidR="00021A90">
        <w:trPr>
          <w:trHeight w:val="434"/>
        </w:trPr>
        <w:tc>
          <w:tcPr>
            <w:tcW w:w="1006"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8-34-3</w:t>
            </w:r>
          </w:p>
          <w:p w:rsidR="00021A90" w:rsidRDefault="00021A90">
            <w:pPr>
              <w:adjustRightInd w:val="0"/>
              <w:snapToGrid w:val="0"/>
              <w:rPr>
                <w:rFonts w:ascii="宋体" w:hAnsi="宋体" w:cs="宋体"/>
                <w:bCs/>
                <w:sz w:val="24"/>
                <w:szCs w:val="24"/>
              </w:rPr>
            </w:pPr>
          </w:p>
        </w:tc>
        <w:tc>
          <w:tcPr>
            <w:tcW w:w="1894"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历史教学研究主要方法</w:t>
            </w:r>
          </w:p>
        </w:tc>
        <w:tc>
          <w:tcPr>
            <w:tcW w:w="5607" w:type="dxa"/>
            <w:vAlign w:val="center"/>
          </w:tcPr>
          <w:p w:rsidR="00021A90" w:rsidRDefault="006F34B2">
            <w:pPr>
              <w:adjustRightInd w:val="0"/>
              <w:snapToGrid w:val="0"/>
              <w:ind w:firstLineChars="200" w:firstLine="480"/>
              <w:jc w:val="left"/>
              <w:rPr>
                <w:rFonts w:ascii="宋体" w:hAnsi="宋体" w:cs="宋体"/>
                <w:b/>
                <w:sz w:val="24"/>
                <w:szCs w:val="24"/>
              </w:rPr>
            </w:pPr>
            <w:r>
              <w:rPr>
                <w:rFonts w:ascii="宋体" w:hAnsi="宋体" w:cs="宋体" w:hint="eastAsia"/>
                <w:sz w:val="24"/>
                <w:szCs w:val="24"/>
              </w:rPr>
              <w:t>了解历史教学研究的发展现状、研究内容和实施方法，知道文献研究法、比较研究法、案例评析法、观察研究法、</w:t>
            </w:r>
            <w:r>
              <w:rPr>
                <w:rFonts w:ascii="宋体" w:hAnsi="宋体" w:cs="宋体" w:hint="eastAsia"/>
                <w:sz w:val="24"/>
                <w:szCs w:val="24"/>
                <w:shd w:val="clear" w:color="auto" w:fill="FFFFFF"/>
              </w:rPr>
              <w:t>行动研究法、实验研究法、民族志研究</w:t>
            </w:r>
            <w:proofErr w:type="gramStart"/>
            <w:r>
              <w:rPr>
                <w:rFonts w:ascii="宋体" w:hAnsi="宋体" w:cs="宋体" w:hint="eastAsia"/>
                <w:sz w:val="24"/>
                <w:szCs w:val="24"/>
                <w:shd w:val="clear" w:color="auto" w:fill="FFFFFF"/>
              </w:rPr>
              <w:t>法</w:t>
            </w:r>
            <w:r>
              <w:rPr>
                <w:rFonts w:ascii="宋体" w:hAnsi="宋体" w:cs="宋体" w:hint="eastAsia"/>
                <w:sz w:val="24"/>
                <w:szCs w:val="24"/>
              </w:rPr>
              <w:t>评价</w:t>
            </w:r>
            <w:proofErr w:type="gramEnd"/>
            <w:r>
              <w:rPr>
                <w:rFonts w:ascii="宋体" w:hAnsi="宋体" w:cs="宋体" w:hint="eastAsia"/>
                <w:sz w:val="24"/>
                <w:szCs w:val="24"/>
              </w:rPr>
              <w:t>研究法之间的关系</w:t>
            </w:r>
          </w:p>
        </w:tc>
      </w:tr>
      <w:tr w:rsidR="00021A90">
        <w:trPr>
          <w:trHeight w:val="499"/>
        </w:trPr>
        <w:tc>
          <w:tcPr>
            <w:tcW w:w="1006"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8-34-4</w:t>
            </w:r>
          </w:p>
        </w:tc>
        <w:tc>
          <w:tcPr>
            <w:tcW w:w="1894"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历史教学研究与历史研究</w:t>
            </w:r>
          </w:p>
        </w:tc>
        <w:tc>
          <w:tcPr>
            <w:tcW w:w="5607"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了解历史研究与历史教学研究的对象、目标、方法的异同，理解历史研究与历史教学研究的关系，应用历史研究成果为历史教学研究服务。</w:t>
            </w:r>
          </w:p>
        </w:tc>
      </w:tr>
      <w:tr w:rsidR="00021A90">
        <w:trPr>
          <w:trHeight w:val="1093"/>
        </w:trPr>
        <w:tc>
          <w:tcPr>
            <w:tcW w:w="1006"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8-34-5</w:t>
            </w:r>
          </w:p>
        </w:tc>
        <w:tc>
          <w:tcPr>
            <w:tcW w:w="1894"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历史教师如何进行跨学科课程的研究</w:t>
            </w:r>
          </w:p>
        </w:tc>
        <w:tc>
          <w:tcPr>
            <w:tcW w:w="5607"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了解跨学科研究的基本理论和方法，通过分析历史学科的优势，探索历史学科与其他学科相结合的教学研究方法。</w:t>
            </w:r>
          </w:p>
        </w:tc>
      </w:tr>
    </w:tbl>
    <w:p w:rsidR="00021A90" w:rsidRDefault="00021A90">
      <w:pPr>
        <w:jc w:val="left"/>
        <w:rPr>
          <w:rFonts w:ascii="宋体" w:hAnsi="宋体" w:cs="宋体"/>
          <w:b/>
          <w:bCs/>
          <w:sz w:val="24"/>
          <w:szCs w:val="24"/>
        </w:rPr>
      </w:pPr>
    </w:p>
    <w:p w:rsidR="00021A90" w:rsidRDefault="006F34B2">
      <w:pPr>
        <w:jc w:val="left"/>
        <w:rPr>
          <w:rFonts w:ascii="宋体" w:hAnsi="宋体" w:cs="宋体"/>
          <w:b/>
          <w:bCs/>
          <w:sz w:val="24"/>
          <w:szCs w:val="24"/>
        </w:rPr>
      </w:pPr>
      <w:r>
        <w:rPr>
          <w:rFonts w:ascii="宋体" w:hAnsi="宋体" w:cs="宋体" w:hint="eastAsia"/>
          <w:b/>
          <w:bCs/>
          <w:sz w:val="24"/>
          <w:szCs w:val="24"/>
        </w:rPr>
        <w:t>主题</w:t>
      </w:r>
      <w:r>
        <w:rPr>
          <w:rFonts w:ascii="宋体" w:hAnsi="宋体" w:cs="宋体" w:hint="eastAsia"/>
          <w:b/>
          <w:bCs/>
          <w:sz w:val="24"/>
          <w:szCs w:val="24"/>
        </w:rPr>
        <w:t>35</w:t>
      </w:r>
      <w:r>
        <w:rPr>
          <w:rFonts w:ascii="宋体" w:hAnsi="宋体" w:cs="宋体" w:hint="eastAsia"/>
          <w:b/>
          <w:bCs/>
          <w:sz w:val="24"/>
          <w:szCs w:val="24"/>
        </w:rPr>
        <w:t>：历史教师如何进行史学阅读</w:t>
      </w:r>
    </w:p>
    <w:tbl>
      <w:tblPr>
        <w:tblW w:w="8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856"/>
        <w:gridCol w:w="5619"/>
      </w:tblGrid>
      <w:tr w:rsidR="00021A90">
        <w:trPr>
          <w:trHeight w:val="434"/>
        </w:trPr>
        <w:tc>
          <w:tcPr>
            <w:tcW w:w="1032"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编号</w:t>
            </w:r>
          </w:p>
        </w:tc>
        <w:tc>
          <w:tcPr>
            <w:tcW w:w="1856"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理论课程专题</w:t>
            </w:r>
          </w:p>
        </w:tc>
        <w:tc>
          <w:tcPr>
            <w:tcW w:w="5619" w:type="dxa"/>
            <w:vAlign w:val="center"/>
          </w:tcPr>
          <w:p w:rsidR="00021A90" w:rsidRDefault="006F34B2">
            <w:pPr>
              <w:adjustRightInd w:val="0"/>
              <w:snapToGrid w:val="0"/>
              <w:jc w:val="center"/>
              <w:rPr>
                <w:rFonts w:ascii="宋体" w:hAnsi="宋体" w:cs="宋体"/>
                <w:b/>
                <w:sz w:val="24"/>
                <w:szCs w:val="24"/>
              </w:rPr>
            </w:pPr>
            <w:r>
              <w:rPr>
                <w:rFonts w:ascii="宋体" w:hAnsi="宋体" w:cs="宋体" w:hint="eastAsia"/>
                <w:b/>
                <w:sz w:val="24"/>
                <w:szCs w:val="24"/>
              </w:rPr>
              <w:t>内容要点</w:t>
            </w:r>
          </w:p>
        </w:tc>
      </w:tr>
      <w:tr w:rsidR="00021A90">
        <w:trPr>
          <w:trHeight w:val="809"/>
        </w:trPr>
        <w:tc>
          <w:tcPr>
            <w:tcW w:w="103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8-35-1</w:t>
            </w:r>
          </w:p>
        </w:tc>
        <w:tc>
          <w:tcPr>
            <w:tcW w:w="1856"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基本史学理论和方法概论</w:t>
            </w:r>
          </w:p>
        </w:tc>
        <w:tc>
          <w:tcPr>
            <w:tcW w:w="5619"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了解初中历史教学中涉及到的基本史学理论知识和方法，如论从史出等。</w:t>
            </w:r>
          </w:p>
        </w:tc>
      </w:tr>
      <w:tr w:rsidR="00021A90">
        <w:trPr>
          <w:trHeight w:val="989"/>
        </w:trPr>
        <w:tc>
          <w:tcPr>
            <w:tcW w:w="103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lastRenderedPageBreak/>
              <w:t>8-35-2</w:t>
            </w:r>
          </w:p>
        </w:tc>
        <w:tc>
          <w:tcPr>
            <w:tcW w:w="1856"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史料学基础</w:t>
            </w:r>
          </w:p>
        </w:tc>
        <w:tc>
          <w:tcPr>
            <w:tcW w:w="5619"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知道史料的搜集、校勘、考订和编纂，了解史料的基本分类，了解史料运用于教学的基本方法和策略教学。</w:t>
            </w:r>
          </w:p>
        </w:tc>
      </w:tr>
      <w:tr w:rsidR="00021A90">
        <w:trPr>
          <w:trHeight w:val="819"/>
        </w:trPr>
        <w:tc>
          <w:tcPr>
            <w:tcW w:w="1032" w:type="dxa"/>
            <w:vAlign w:val="center"/>
          </w:tcPr>
          <w:p w:rsidR="00021A90" w:rsidRDefault="006F34B2">
            <w:pPr>
              <w:adjustRightInd w:val="0"/>
              <w:snapToGrid w:val="0"/>
              <w:jc w:val="center"/>
              <w:rPr>
                <w:rFonts w:ascii="宋体" w:hAnsi="宋体" w:cs="宋体"/>
                <w:bCs/>
                <w:sz w:val="24"/>
                <w:szCs w:val="24"/>
              </w:rPr>
            </w:pPr>
            <w:r>
              <w:rPr>
                <w:rFonts w:ascii="宋体" w:hAnsi="宋体" w:cs="宋体" w:hint="eastAsia"/>
                <w:bCs/>
                <w:sz w:val="24"/>
                <w:szCs w:val="24"/>
              </w:rPr>
              <w:t>8-35-3</w:t>
            </w:r>
          </w:p>
        </w:tc>
        <w:tc>
          <w:tcPr>
            <w:tcW w:w="1856"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教师史学阅读方法论</w:t>
            </w:r>
          </w:p>
        </w:tc>
        <w:tc>
          <w:tcPr>
            <w:tcW w:w="5619"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知道并能有意识地在史学阅读中运用核心阅读、群文阅读、比较阅读三种方式开展史学阅读。</w:t>
            </w:r>
          </w:p>
        </w:tc>
      </w:tr>
      <w:tr w:rsidR="00021A90">
        <w:trPr>
          <w:trHeight w:val="904"/>
        </w:trPr>
        <w:tc>
          <w:tcPr>
            <w:tcW w:w="1032"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8-35-4</w:t>
            </w:r>
          </w:p>
          <w:p w:rsidR="00021A90" w:rsidRDefault="00021A90">
            <w:pPr>
              <w:adjustRightInd w:val="0"/>
              <w:snapToGrid w:val="0"/>
              <w:jc w:val="center"/>
              <w:rPr>
                <w:rFonts w:ascii="宋体" w:hAnsi="宋体" w:cs="宋体"/>
                <w:bCs/>
                <w:sz w:val="24"/>
                <w:szCs w:val="24"/>
              </w:rPr>
            </w:pPr>
          </w:p>
        </w:tc>
        <w:tc>
          <w:tcPr>
            <w:tcW w:w="1856"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基于课堂教学优化的史学阅读策略</w:t>
            </w:r>
          </w:p>
        </w:tc>
        <w:tc>
          <w:tcPr>
            <w:tcW w:w="5619"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知道基于史学阅读的教学设计的基本原则、策略、路径和方法。</w:t>
            </w:r>
          </w:p>
        </w:tc>
      </w:tr>
      <w:tr w:rsidR="00021A90">
        <w:trPr>
          <w:trHeight w:val="1093"/>
        </w:trPr>
        <w:tc>
          <w:tcPr>
            <w:tcW w:w="1032"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8-35-5</w:t>
            </w:r>
          </w:p>
        </w:tc>
        <w:tc>
          <w:tcPr>
            <w:tcW w:w="1856"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信息化背景下史学阅读资源的搜索</w:t>
            </w:r>
          </w:p>
        </w:tc>
        <w:tc>
          <w:tcPr>
            <w:tcW w:w="5619"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能借助信息化手段开展数字史学阅读和历史教学资源的搜集、整理、运用</w:t>
            </w:r>
          </w:p>
        </w:tc>
      </w:tr>
      <w:tr w:rsidR="00021A90">
        <w:trPr>
          <w:trHeight w:val="271"/>
        </w:trPr>
        <w:tc>
          <w:tcPr>
            <w:tcW w:w="1032" w:type="dxa"/>
            <w:vAlign w:val="center"/>
          </w:tcPr>
          <w:p w:rsidR="00021A90" w:rsidRDefault="006F34B2">
            <w:pPr>
              <w:adjustRightInd w:val="0"/>
              <w:snapToGrid w:val="0"/>
              <w:rPr>
                <w:rFonts w:ascii="宋体" w:hAnsi="宋体" w:cs="宋体"/>
                <w:bCs/>
                <w:sz w:val="24"/>
                <w:szCs w:val="24"/>
              </w:rPr>
            </w:pPr>
            <w:r>
              <w:rPr>
                <w:rFonts w:ascii="宋体" w:hAnsi="宋体" w:cs="宋体" w:hint="eastAsia"/>
                <w:bCs/>
                <w:sz w:val="24"/>
                <w:szCs w:val="24"/>
              </w:rPr>
              <w:t>8-35-6</w:t>
            </w:r>
          </w:p>
        </w:tc>
        <w:tc>
          <w:tcPr>
            <w:tcW w:w="1856" w:type="dxa"/>
            <w:vAlign w:val="center"/>
          </w:tcPr>
          <w:p w:rsidR="00021A90" w:rsidRDefault="006F34B2">
            <w:pPr>
              <w:adjustRightInd w:val="0"/>
              <w:snapToGrid w:val="0"/>
              <w:jc w:val="left"/>
              <w:rPr>
                <w:rFonts w:ascii="宋体" w:hAnsi="宋体" w:cs="宋体"/>
                <w:b/>
                <w:sz w:val="24"/>
                <w:szCs w:val="24"/>
              </w:rPr>
            </w:pPr>
            <w:r>
              <w:rPr>
                <w:rFonts w:ascii="宋体" w:hAnsi="宋体" w:cs="宋体" w:hint="eastAsia"/>
                <w:b/>
                <w:sz w:val="24"/>
                <w:szCs w:val="24"/>
              </w:rPr>
              <w:t>史学经典导读</w:t>
            </w:r>
          </w:p>
        </w:tc>
        <w:tc>
          <w:tcPr>
            <w:tcW w:w="5619" w:type="dxa"/>
            <w:vAlign w:val="center"/>
          </w:tcPr>
          <w:p w:rsidR="00021A90" w:rsidRDefault="006F34B2">
            <w:pPr>
              <w:adjustRightInd w:val="0"/>
              <w:snapToGrid w:val="0"/>
              <w:ind w:firstLineChars="200" w:firstLine="480"/>
              <w:jc w:val="left"/>
              <w:rPr>
                <w:rFonts w:ascii="宋体" w:hAnsi="宋体" w:cs="宋体"/>
                <w:sz w:val="24"/>
                <w:szCs w:val="24"/>
              </w:rPr>
            </w:pPr>
            <w:r>
              <w:rPr>
                <w:rFonts w:ascii="宋体" w:hAnsi="宋体" w:cs="宋体" w:hint="eastAsia"/>
                <w:sz w:val="24"/>
                <w:szCs w:val="24"/>
              </w:rPr>
              <w:t>选择经典史学作品，以专家导读的形式对学员进行史学阅读的引读、导读</w:t>
            </w:r>
          </w:p>
        </w:tc>
      </w:tr>
    </w:tbl>
    <w:p w:rsidR="00021A90" w:rsidRDefault="00021A90">
      <w:pPr>
        <w:rPr>
          <w:rFonts w:ascii="宋体" w:hAnsi="宋体"/>
          <w:b/>
          <w:sz w:val="24"/>
          <w:szCs w:val="24"/>
        </w:rPr>
      </w:pPr>
    </w:p>
    <w:p w:rsidR="00021A90" w:rsidRDefault="006F34B2">
      <w:pPr>
        <w:numPr>
          <w:ilvl w:val="0"/>
          <w:numId w:val="25"/>
        </w:numPr>
        <w:spacing w:line="360" w:lineRule="auto"/>
        <w:jc w:val="left"/>
        <w:outlineLvl w:val="2"/>
        <w:rPr>
          <w:rFonts w:ascii="宋体" w:hAnsi="宋体" w:cs="宋体"/>
          <w:b/>
          <w:sz w:val="24"/>
          <w:szCs w:val="24"/>
        </w:rPr>
      </w:pPr>
      <w:bookmarkStart w:id="274" w:name="_Toc7354"/>
      <w:bookmarkStart w:id="275" w:name="_Toc30574"/>
      <w:bookmarkStart w:id="276" w:name="_Toc23794"/>
      <w:bookmarkStart w:id="277" w:name="_Toc35098045"/>
      <w:bookmarkStart w:id="278" w:name="_Toc1502"/>
      <w:bookmarkStart w:id="279" w:name="_Toc16583"/>
      <w:bookmarkStart w:id="280" w:name="_Toc11264"/>
      <w:bookmarkStart w:id="281" w:name="_Toc18076"/>
      <w:bookmarkStart w:id="282" w:name="_Toc22655"/>
      <w:r>
        <w:rPr>
          <w:rFonts w:ascii="宋体" w:hAnsi="宋体" w:cs="宋体" w:hint="eastAsia"/>
          <w:b/>
          <w:sz w:val="24"/>
          <w:szCs w:val="24"/>
        </w:rPr>
        <w:t>实践课程专题内容要点</w:t>
      </w:r>
      <w:bookmarkEnd w:id="274"/>
      <w:bookmarkEnd w:id="275"/>
      <w:bookmarkEnd w:id="276"/>
      <w:bookmarkEnd w:id="277"/>
      <w:bookmarkEnd w:id="278"/>
      <w:bookmarkEnd w:id="279"/>
      <w:bookmarkEnd w:id="280"/>
      <w:bookmarkEnd w:id="281"/>
      <w:bookmarkEnd w:id="282"/>
    </w:p>
    <w:p w:rsidR="00021A90" w:rsidRDefault="006F34B2">
      <w:pPr>
        <w:spacing w:line="360" w:lineRule="auto"/>
        <w:ind w:firstLineChars="200" w:firstLine="480"/>
        <w:jc w:val="left"/>
        <w:rPr>
          <w:rFonts w:ascii="宋体" w:eastAsia="宋体" w:hAnsi="宋体" w:cs="宋体"/>
          <w:bCs/>
          <w:szCs w:val="21"/>
        </w:rPr>
      </w:pPr>
      <w:r>
        <w:rPr>
          <w:rFonts w:ascii="宋体" w:hAnsi="宋体" w:cs="宋体" w:hint="eastAsia"/>
          <w:bCs/>
          <w:sz w:val="24"/>
          <w:szCs w:val="24"/>
        </w:rPr>
        <w:t>实践课程专题根据不同能力水平、不同职业阶段和不同岗位设置三大实践课程体系，对应每一层级类别都设有</w:t>
      </w:r>
      <w:r>
        <w:rPr>
          <w:rFonts w:ascii="宋体" w:hAnsi="宋体" w:cs="宋体" w:hint="eastAsia"/>
          <w:bCs/>
          <w:sz w:val="24"/>
          <w:szCs w:val="24"/>
        </w:rPr>
        <w:t>4</w:t>
      </w:r>
      <w:r>
        <w:rPr>
          <w:rFonts w:ascii="宋体" w:hAnsi="宋体" w:cs="宋体" w:hint="eastAsia"/>
          <w:bCs/>
          <w:sz w:val="24"/>
          <w:szCs w:val="24"/>
        </w:rPr>
        <w:t>门实践课程专题（具体详见上文）。</w:t>
      </w:r>
      <w:r>
        <w:rPr>
          <w:rFonts w:ascii="宋体" w:hAnsi="宋体" w:hint="eastAsia"/>
          <w:bCs/>
          <w:sz w:val="24"/>
          <w:szCs w:val="24"/>
        </w:rPr>
        <w:t>实践课程设置及内容要点如下表：</w:t>
      </w:r>
    </w:p>
    <w:p w:rsidR="00021A90" w:rsidRDefault="006F34B2">
      <w:pPr>
        <w:jc w:val="center"/>
        <w:rPr>
          <w:rFonts w:asciiTheme="majorEastAsia" w:eastAsiaTheme="majorEastAsia" w:hAnsiTheme="majorEastAsia" w:cs="宋体"/>
          <w:bCs/>
          <w:sz w:val="24"/>
          <w:szCs w:val="24"/>
        </w:rPr>
      </w:pPr>
      <w:r>
        <w:rPr>
          <w:rFonts w:asciiTheme="majorEastAsia" w:eastAsiaTheme="majorEastAsia" w:hAnsiTheme="majorEastAsia" w:cs="宋体" w:hint="eastAsia"/>
          <w:bCs/>
          <w:sz w:val="24"/>
          <w:szCs w:val="24"/>
        </w:rPr>
        <w:t>表</w:t>
      </w:r>
      <w:r>
        <w:rPr>
          <w:rFonts w:asciiTheme="majorEastAsia" w:eastAsiaTheme="majorEastAsia" w:hAnsiTheme="majorEastAsia" w:cs="宋体"/>
          <w:bCs/>
          <w:sz w:val="24"/>
          <w:szCs w:val="24"/>
        </w:rPr>
        <w:t>4-</w:t>
      </w:r>
      <w:r>
        <w:rPr>
          <w:rFonts w:asciiTheme="majorEastAsia" w:eastAsiaTheme="majorEastAsia" w:hAnsiTheme="majorEastAsia" w:cs="宋体" w:hint="eastAsia"/>
          <w:bCs/>
          <w:sz w:val="24"/>
          <w:szCs w:val="24"/>
        </w:rPr>
        <w:t>4</w:t>
      </w:r>
      <w:r>
        <w:rPr>
          <w:rFonts w:asciiTheme="majorEastAsia" w:eastAsiaTheme="majorEastAsia" w:hAnsiTheme="majorEastAsia" w:cs="宋体"/>
          <w:bCs/>
          <w:sz w:val="24"/>
          <w:szCs w:val="24"/>
        </w:rPr>
        <w:t>-</w:t>
      </w:r>
      <w:r>
        <w:rPr>
          <w:rFonts w:asciiTheme="majorEastAsia" w:eastAsiaTheme="majorEastAsia" w:hAnsiTheme="majorEastAsia" w:cs="宋体" w:hint="eastAsia"/>
          <w:bCs/>
          <w:sz w:val="24"/>
          <w:szCs w:val="24"/>
        </w:rPr>
        <w:t>2</w:t>
      </w:r>
      <w:r>
        <w:rPr>
          <w:rFonts w:asciiTheme="majorEastAsia" w:eastAsiaTheme="majorEastAsia" w:hAnsiTheme="majorEastAsia" w:cs="宋体"/>
          <w:bCs/>
          <w:sz w:val="24"/>
          <w:szCs w:val="24"/>
        </w:rPr>
        <w:t xml:space="preserve"> </w:t>
      </w:r>
      <w:r>
        <w:rPr>
          <w:rFonts w:asciiTheme="majorEastAsia" w:eastAsiaTheme="majorEastAsia" w:hAnsiTheme="majorEastAsia" w:cs="宋体" w:hint="eastAsia"/>
          <w:bCs/>
          <w:sz w:val="24"/>
          <w:szCs w:val="24"/>
        </w:rPr>
        <w:t>实践培训课程专题内容要点</w:t>
      </w:r>
    </w:p>
    <w:tbl>
      <w:tblPr>
        <w:tblStyle w:val="ad"/>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2"/>
        <w:gridCol w:w="6357"/>
      </w:tblGrid>
      <w:tr w:rsidR="00021A90">
        <w:tc>
          <w:tcPr>
            <w:tcW w:w="2172" w:type="dxa"/>
          </w:tcPr>
          <w:p w:rsidR="00021A90" w:rsidRDefault="006F34B2">
            <w:pPr>
              <w:spacing w:line="288" w:lineRule="auto"/>
              <w:jc w:val="center"/>
              <w:rPr>
                <w:rFonts w:ascii="宋体" w:hAnsi="宋体"/>
                <w:b/>
                <w:sz w:val="24"/>
                <w:szCs w:val="24"/>
              </w:rPr>
            </w:pPr>
            <w:r>
              <w:rPr>
                <w:rFonts w:ascii="宋体" w:hAnsi="宋体" w:hint="eastAsia"/>
                <w:b/>
                <w:sz w:val="24"/>
                <w:szCs w:val="24"/>
              </w:rPr>
              <w:t>实践课程专题</w:t>
            </w:r>
          </w:p>
        </w:tc>
        <w:tc>
          <w:tcPr>
            <w:tcW w:w="6357" w:type="dxa"/>
          </w:tcPr>
          <w:p w:rsidR="00021A90" w:rsidRDefault="006F34B2">
            <w:pPr>
              <w:spacing w:line="288" w:lineRule="auto"/>
              <w:jc w:val="center"/>
              <w:rPr>
                <w:rFonts w:ascii="宋体" w:hAnsi="宋体"/>
                <w:b/>
                <w:sz w:val="24"/>
                <w:szCs w:val="24"/>
              </w:rPr>
            </w:pPr>
            <w:r>
              <w:rPr>
                <w:rFonts w:ascii="宋体" w:hAnsi="宋体" w:hint="eastAsia"/>
                <w:b/>
                <w:sz w:val="24"/>
                <w:szCs w:val="24"/>
              </w:rPr>
              <w:t>内容要点</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名师经验分享</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邀请水平四级或高级教师、初中一线骨干教师分享与主题相关的经验与研究学习，并现场示范，解答学员疑惑。</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名师工作室参访</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参观名师工作室，感受名师成长的历程，与名师面对面。</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教育故事会</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hint="eastAsia"/>
                <w:sz w:val="24"/>
                <w:szCs w:val="24"/>
              </w:rPr>
              <w:t>通过理论学习，参</w:t>
            </w:r>
            <w:proofErr w:type="gramStart"/>
            <w:r>
              <w:rPr>
                <w:rFonts w:ascii="宋体" w:hAnsi="宋体" w:hint="eastAsia"/>
                <w:sz w:val="24"/>
                <w:szCs w:val="24"/>
              </w:rPr>
              <w:t>训教师</w:t>
            </w:r>
            <w:proofErr w:type="gramEnd"/>
            <w:r>
              <w:rPr>
                <w:rFonts w:ascii="宋体" w:hAnsi="宋体" w:hint="eastAsia"/>
                <w:sz w:val="24"/>
                <w:szCs w:val="24"/>
              </w:rPr>
              <w:t>分享自身与主题相关的实践经历，表达困惑，总结其他参</w:t>
            </w:r>
            <w:proofErr w:type="gramStart"/>
            <w:r>
              <w:rPr>
                <w:rFonts w:ascii="宋体" w:hAnsi="宋体" w:hint="eastAsia"/>
                <w:sz w:val="24"/>
                <w:szCs w:val="24"/>
              </w:rPr>
              <w:t>训教师</w:t>
            </w:r>
            <w:proofErr w:type="gramEnd"/>
            <w:r>
              <w:rPr>
                <w:rFonts w:ascii="宋体" w:hAnsi="宋体" w:hint="eastAsia"/>
                <w:sz w:val="24"/>
                <w:szCs w:val="24"/>
              </w:rPr>
              <w:t>的错误经验，积累正确的经验素材。</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阅读分享会</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围绕主题，参</w:t>
            </w:r>
            <w:proofErr w:type="gramStart"/>
            <w:r>
              <w:rPr>
                <w:rFonts w:ascii="宋体" w:hAnsi="宋体" w:cs="宋体" w:hint="eastAsia"/>
                <w:sz w:val="24"/>
                <w:szCs w:val="24"/>
              </w:rPr>
              <w:t>训教师</w:t>
            </w:r>
            <w:proofErr w:type="gramEnd"/>
            <w:r>
              <w:rPr>
                <w:rFonts w:ascii="宋体" w:hAnsi="宋体" w:cs="宋体" w:hint="eastAsia"/>
                <w:sz w:val="24"/>
                <w:szCs w:val="24"/>
              </w:rPr>
              <w:t>推荐对自身有启发的书籍，并</w:t>
            </w:r>
            <w:proofErr w:type="gramStart"/>
            <w:r>
              <w:rPr>
                <w:rFonts w:ascii="宋体" w:hAnsi="宋体" w:cs="宋体" w:hint="eastAsia"/>
                <w:sz w:val="24"/>
                <w:szCs w:val="24"/>
              </w:rPr>
              <w:t>作读书</w:t>
            </w:r>
            <w:proofErr w:type="gramEnd"/>
            <w:r>
              <w:rPr>
                <w:rFonts w:ascii="宋体" w:hAnsi="宋体" w:cs="宋体" w:hint="eastAsia"/>
                <w:sz w:val="24"/>
                <w:szCs w:val="24"/>
              </w:rPr>
              <w:t>报告。或者大家共同阅读</w:t>
            </w:r>
            <w:r>
              <w:rPr>
                <w:rFonts w:ascii="宋体" w:hAnsi="宋体" w:cs="宋体" w:hint="eastAsia"/>
                <w:sz w:val="24"/>
                <w:szCs w:val="24"/>
              </w:rPr>
              <w:t>1-2</w:t>
            </w:r>
            <w:r>
              <w:rPr>
                <w:rFonts w:ascii="宋体" w:hAnsi="宋体" w:cs="宋体" w:hint="eastAsia"/>
                <w:sz w:val="24"/>
                <w:szCs w:val="24"/>
              </w:rPr>
              <w:t>本经典书籍。</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网络在线</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hint="eastAsia"/>
                <w:sz w:val="24"/>
                <w:szCs w:val="24"/>
              </w:rPr>
              <w:t>参</w:t>
            </w:r>
            <w:proofErr w:type="gramStart"/>
            <w:r>
              <w:rPr>
                <w:rFonts w:ascii="宋体" w:hAnsi="宋体" w:hint="eastAsia"/>
                <w:sz w:val="24"/>
                <w:szCs w:val="24"/>
              </w:rPr>
              <w:t>训教师</w:t>
            </w:r>
            <w:proofErr w:type="gramEnd"/>
            <w:r>
              <w:rPr>
                <w:rFonts w:ascii="宋体" w:hAnsi="宋体" w:hint="eastAsia"/>
                <w:sz w:val="24"/>
                <w:szCs w:val="24"/>
              </w:rPr>
              <w:t>可在网上建立学习交流群，针对理论学习发表感想或疑惑，或分享实践经历，目的是建立一个良好的学习共同体。</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集体备课</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hint="eastAsia"/>
                <w:sz w:val="24"/>
                <w:szCs w:val="24"/>
              </w:rPr>
              <w:t>教研组长（含备课组长）组织其成员，针对理论学习或实践调研问题，集体备课，讨论问题，总结经验。</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案例分析</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选取与主题相关的正或反案例、国内或国外案例、优秀或特色案例，分析案例得失，从中获得经验教训。</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问题研讨</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cs="宋体" w:hint="eastAsia"/>
                <w:sz w:val="24"/>
                <w:szCs w:val="24"/>
              </w:rPr>
              <w:t>通过与主题相关的研讨，探讨教学实施中的争议性话题，避免模糊化处理教师实施中的问题。</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lastRenderedPageBreak/>
              <w:t>学术沙龙</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hint="eastAsia"/>
                <w:sz w:val="24"/>
                <w:szCs w:val="24"/>
              </w:rPr>
              <w:t>通过理论学习之后，参</w:t>
            </w:r>
            <w:proofErr w:type="gramStart"/>
            <w:r>
              <w:rPr>
                <w:rFonts w:ascii="宋体" w:hAnsi="宋体" w:hint="eastAsia"/>
                <w:sz w:val="24"/>
                <w:szCs w:val="24"/>
              </w:rPr>
              <w:t>训教师</w:t>
            </w:r>
            <w:proofErr w:type="gramEnd"/>
            <w:r>
              <w:rPr>
                <w:rFonts w:ascii="宋体" w:hAnsi="宋体" w:hint="eastAsia"/>
                <w:sz w:val="24"/>
                <w:szCs w:val="24"/>
              </w:rPr>
              <w:t>之间或与其他教师，针对实际教育中存在的影响教育质量或效果的问题进行研讨。</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观摩学习</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cs="宋体" w:hint="eastAsia"/>
                <w:sz w:val="24"/>
                <w:szCs w:val="24"/>
              </w:rPr>
              <w:t>组织参</w:t>
            </w:r>
            <w:proofErr w:type="gramStart"/>
            <w:r>
              <w:rPr>
                <w:rFonts w:ascii="宋体" w:hAnsi="宋体" w:cs="宋体" w:hint="eastAsia"/>
                <w:sz w:val="24"/>
                <w:szCs w:val="24"/>
              </w:rPr>
              <w:t>训教师</w:t>
            </w:r>
            <w:proofErr w:type="gramEnd"/>
            <w:r>
              <w:rPr>
                <w:rFonts w:ascii="宋体" w:hAnsi="宋体" w:cs="宋体" w:hint="eastAsia"/>
                <w:sz w:val="24"/>
                <w:szCs w:val="24"/>
              </w:rPr>
              <w:t>进入课堂听课，学习讨论存在的问题、吸取好的经验，不断更新自身的教学实施能力。</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同课异构</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选取具体教学内容，组织两位及以上教师，围绕立主题，开展同课异构活动，进行点评学习。</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课例观摩</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研讨教学课例（教学录像、教学实录或教案），分析课例问题、总结经验，并提出自己的教学设想</w:t>
            </w:r>
          </w:p>
        </w:tc>
      </w:tr>
      <w:tr w:rsidR="00021A90">
        <w:trPr>
          <w:trHeight w:val="283"/>
        </w:trPr>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自我反思与实践</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通过研修学习，回顾课堂教学经历，反思自我，总结经验教训，或与研修同伴一起讨论和分析，并不断实践更新经验。</w:t>
            </w:r>
          </w:p>
        </w:tc>
      </w:tr>
      <w:tr w:rsidR="00021A90">
        <w:tc>
          <w:tcPr>
            <w:tcW w:w="2172" w:type="dxa"/>
            <w:vAlign w:val="center"/>
          </w:tcPr>
          <w:p w:rsidR="00021A90" w:rsidRDefault="006F34B2">
            <w:pPr>
              <w:spacing w:line="288" w:lineRule="auto"/>
              <w:jc w:val="center"/>
              <w:rPr>
                <w:rFonts w:ascii="宋体" w:hAnsi="宋体"/>
                <w:bCs/>
                <w:sz w:val="24"/>
                <w:szCs w:val="24"/>
              </w:rPr>
            </w:pPr>
            <w:r>
              <w:rPr>
                <w:rFonts w:ascii="宋体" w:hAnsi="宋体" w:hint="eastAsia"/>
                <w:bCs/>
                <w:sz w:val="24"/>
                <w:szCs w:val="24"/>
              </w:rPr>
              <w:t>课例汇报与反思</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组织参</w:t>
            </w:r>
            <w:proofErr w:type="gramStart"/>
            <w:r>
              <w:rPr>
                <w:rFonts w:ascii="宋体" w:hAnsi="宋体" w:cs="宋体" w:hint="eastAsia"/>
                <w:sz w:val="24"/>
                <w:szCs w:val="24"/>
              </w:rPr>
              <w:t>训教师上</w:t>
            </w:r>
            <w:proofErr w:type="gramEnd"/>
            <w:r>
              <w:rPr>
                <w:rFonts w:ascii="宋体" w:hAnsi="宋体" w:cs="宋体" w:hint="eastAsia"/>
                <w:sz w:val="24"/>
                <w:szCs w:val="24"/>
              </w:rPr>
              <w:t>片段课、模拟课堂、完整课堂等课</w:t>
            </w:r>
            <w:proofErr w:type="gramStart"/>
            <w:r>
              <w:rPr>
                <w:rFonts w:ascii="宋体" w:hAnsi="宋体" w:cs="宋体" w:hint="eastAsia"/>
                <w:sz w:val="24"/>
                <w:szCs w:val="24"/>
              </w:rPr>
              <w:t>例实践</w:t>
            </w:r>
            <w:proofErr w:type="gramEnd"/>
            <w:r>
              <w:rPr>
                <w:rFonts w:ascii="宋体" w:hAnsi="宋体" w:cs="宋体" w:hint="eastAsia"/>
                <w:sz w:val="24"/>
                <w:szCs w:val="24"/>
              </w:rPr>
              <w:t>方式，汇报学习成果，并在自我反思与实践、同行评议、名师（专家）点评中不断提高技能。</w:t>
            </w:r>
          </w:p>
        </w:tc>
      </w:tr>
      <w:tr w:rsidR="00021A90">
        <w:tc>
          <w:tcPr>
            <w:tcW w:w="2172" w:type="dxa"/>
            <w:vAlign w:val="center"/>
          </w:tcPr>
          <w:p w:rsidR="00021A90" w:rsidRDefault="006F34B2">
            <w:pPr>
              <w:spacing w:line="288" w:lineRule="auto"/>
              <w:jc w:val="center"/>
              <w:rPr>
                <w:rFonts w:ascii="宋体" w:hAnsi="宋体"/>
                <w:bCs/>
                <w:sz w:val="24"/>
                <w:szCs w:val="24"/>
              </w:rPr>
            </w:pPr>
            <w:proofErr w:type="gramStart"/>
            <w:r>
              <w:rPr>
                <w:rFonts w:hint="eastAsia"/>
                <w:bCs/>
                <w:sz w:val="24"/>
                <w:szCs w:val="24"/>
              </w:rPr>
              <w:t>评课议课</w:t>
            </w:r>
            <w:proofErr w:type="gramEnd"/>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hint="eastAsia"/>
                <w:sz w:val="24"/>
                <w:szCs w:val="24"/>
              </w:rPr>
              <w:t>水平较高的参</w:t>
            </w:r>
            <w:proofErr w:type="gramStart"/>
            <w:r>
              <w:rPr>
                <w:rFonts w:ascii="宋体" w:hAnsi="宋体" w:hint="eastAsia"/>
                <w:sz w:val="24"/>
                <w:szCs w:val="24"/>
              </w:rPr>
              <w:t>训教师</w:t>
            </w:r>
            <w:proofErr w:type="gramEnd"/>
            <w:r>
              <w:rPr>
                <w:rFonts w:ascii="宋体" w:hAnsi="宋体" w:hint="eastAsia"/>
                <w:sz w:val="24"/>
                <w:szCs w:val="24"/>
              </w:rPr>
              <w:t>或教研组长（含备课组长），针对“同课异构”或参与其他的评课活动中，一方面给予展示教师问题建议，另一方面从中发现教育问题，进行深入学习研究。</w:t>
            </w:r>
          </w:p>
        </w:tc>
      </w:tr>
      <w:tr w:rsidR="00021A90">
        <w:tc>
          <w:tcPr>
            <w:tcW w:w="2172" w:type="dxa"/>
            <w:vAlign w:val="center"/>
          </w:tcPr>
          <w:p w:rsidR="00021A90" w:rsidRDefault="006F34B2">
            <w:pPr>
              <w:spacing w:line="288" w:lineRule="auto"/>
              <w:ind w:firstLineChars="200" w:firstLine="480"/>
              <w:jc w:val="center"/>
              <w:rPr>
                <w:rFonts w:ascii="宋体" w:hAnsi="宋体"/>
                <w:bCs/>
                <w:sz w:val="24"/>
                <w:szCs w:val="24"/>
              </w:rPr>
            </w:pPr>
            <w:r>
              <w:rPr>
                <w:rFonts w:hint="eastAsia"/>
                <w:bCs/>
                <w:sz w:val="24"/>
                <w:szCs w:val="24"/>
              </w:rPr>
              <w:t>论文撰写</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通过主题理论学习，搜集相关的素材，开展相关文献的广泛阅读，形成自己的独特理解与观点，以教研论文或课例分析的方式呈现自己的研修收获。</w:t>
            </w:r>
          </w:p>
        </w:tc>
      </w:tr>
      <w:tr w:rsidR="00021A90">
        <w:tc>
          <w:tcPr>
            <w:tcW w:w="2172" w:type="dxa"/>
            <w:vAlign w:val="center"/>
          </w:tcPr>
          <w:p w:rsidR="00021A90" w:rsidRDefault="006F34B2">
            <w:pPr>
              <w:spacing w:line="288" w:lineRule="auto"/>
              <w:ind w:firstLineChars="200" w:firstLine="480"/>
              <w:jc w:val="center"/>
              <w:rPr>
                <w:bCs/>
                <w:sz w:val="24"/>
                <w:szCs w:val="24"/>
              </w:rPr>
            </w:pPr>
            <w:r>
              <w:rPr>
                <w:rFonts w:hint="eastAsia"/>
                <w:bCs/>
                <w:sz w:val="24"/>
                <w:szCs w:val="24"/>
              </w:rPr>
              <w:t>设计与分享</w:t>
            </w:r>
          </w:p>
        </w:tc>
        <w:tc>
          <w:tcPr>
            <w:tcW w:w="6357" w:type="dxa"/>
          </w:tcPr>
          <w:p w:rsidR="00021A90" w:rsidRDefault="006F34B2">
            <w:pPr>
              <w:spacing w:line="288" w:lineRule="auto"/>
              <w:ind w:firstLineChars="200" w:firstLine="480"/>
              <w:jc w:val="left"/>
              <w:rPr>
                <w:rFonts w:ascii="宋体" w:eastAsia="宋体" w:hAnsi="宋体"/>
                <w:sz w:val="24"/>
                <w:szCs w:val="24"/>
              </w:rPr>
            </w:pPr>
            <w:r>
              <w:rPr>
                <w:rFonts w:ascii="宋体" w:hAnsi="宋体" w:hint="eastAsia"/>
                <w:sz w:val="24"/>
                <w:szCs w:val="24"/>
              </w:rPr>
              <w:t>通过理论学习，搜集相关文献资料，或进行教学设计，并与其他参</w:t>
            </w:r>
            <w:proofErr w:type="gramStart"/>
            <w:r>
              <w:rPr>
                <w:rFonts w:ascii="宋体" w:hAnsi="宋体" w:hint="eastAsia"/>
                <w:sz w:val="24"/>
                <w:szCs w:val="24"/>
              </w:rPr>
              <w:t>训教师</w:t>
            </w:r>
            <w:proofErr w:type="gramEnd"/>
            <w:r>
              <w:rPr>
                <w:rFonts w:ascii="宋体" w:hAnsi="宋体" w:hint="eastAsia"/>
                <w:sz w:val="24"/>
                <w:szCs w:val="24"/>
              </w:rPr>
              <w:t>分享交流；或</w:t>
            </w:r>
            <w:proofErr w:type="gramStart"/>
            <w:r>
              <w:rPr>
                <w:rFonts w:ascii="宋体" w:hAnsi="宋体" w:hint="eastAsia"/>
                <w:sz w:val="24"/>
                <w:szCs w:val="24"/>
              </w:rPr>
              <w:t>做相关</w:t>
            </w:r>
            <w:proofErr w:type="gramEnd"/>
            <w:r>
              <w:rPr>
                <w:rFonts w:ascii="宋体" w:hAnsi="宋体" w:hint="eastAsia"/>
                <w:sz w:val="24"/>
                <w:szCs w:val="24"/>
              </w:rPr>
              <w:t>的案例设计、评价量规设计、工具设计、方案研磨等等。</w:t>
            </w:r>
          </w:p>
        </w:tc>
      </w:tr>
      <w:tr w:rsidR="00021A90">
        <w:tc>
          <w:tcPr>
            <w:tcW w:w="2172" w:type="dxa"/>
            <w:vAlign w:val="center"/>
          </w:tcPr>
          <w:p w:rsidR="00021A90" w:rsidRDefault="006F34B2">
            <w:pPr>
              <w:spacing w:line="288" w:lineRule="auto"/>
              <w:ind w:firstLineChars="200" w:firstLine="480"/>
              <w:jc w:val="center"/>
              <w:rPr>
                <w:bCs/>
                <w:sz w:val="24"/>
                <w:szCs w:val="24"/>
              </w:rPr>
            </w:pPr>
            <w:r>
              <w:rPr>
                <w:rFonts w:hint="eastAsia"/>
                <w:bCs/>
                <w:sz w:val="24"/>
                <w:szCs w:val="24"/>
              </w:rPr>
              <w:t>世界咖啡</w:t>
            </w:r>
          </w:p>
        </w:tc>
        <w:tc>
          <w:tcPr>
            <w:tcW w:w="6357" w:type="dxa"/>
          </w:tcPr>
          <w:p w:rsidR="00021A90" w:rsidRDefault="006F34B2">
            <w:pPr>
              <w:spacing w:line="288" w:lineRule="auto"/>
              <w:ind w:firstLineChars="200" w:firstLine="480"/>
              <w:jc w:val="left"/>
              <w:rPr>
                <w:rFonts w:ascii="宋体" w:hAnsi="宋体"/>
                <w:sz w:val="24"/>
                <w:szCs w:val="24"/>
              </w:rPr>
            </w:pPr>
            <w:r>
              <w:rPr>
                <w:rFonts w:ascii="宋体" w:hAnsi="宋体" w:cs="宋体" w:hint="eastAsia"/>
                <w:sz w:val="24"/>
                <w:szCs w:val="24"/>
              </w:rPr>
              <w:t>组织教师通过网络公共通讯平台，设置好栏目，建立共享资源库。教师之间共享发现和设计的资源，交流经验。</w:t>
            </w:r>
          </w:p>
        </w:tc>
      </w:tr>
      <w:tr w:rsidR="00021A90">
        <w:tc>
          <w:tcPr>
            <w:tcW w:w="2172" w:type="dxa"/>
            <w:vAlign w:val="center"/>
          </w:tcPr>
          <w:p w:rsidR="00021A90" w:rsidRDefault="006F34B2">
            <w:pPr>
              <w:spacing w:line="288" w:lineRule="auto"/>
              <w:ind w:firstLineChars="200" w:firstLine="480"/>
              <w:jc w:val="center"/>
              <w:rPr>
                <w:bCs/>
                <w:sz w:val="24"/>
                <w:szCs w:val="24"/>
              </w:rPr>
            </w:pPr>
            <w:r>
              <w:rPr>
                <w:rFonts w:hint="eastAsia"/>
                <w:bCs/>
                <w:sz w:val="24"/>
                <w:szCs w:val="24"/>
              </w:rPr>
              <w:t>调研活动</w:t>
            </w:r>
          </w:p>
        </w:tc>
        <w:tc>
          <w:tcPr>
            <w:tcW w:w="6357" w:type="dxa"/>
          </w:tcPr>
          <w:p w:rsidR="00021A90" w:rsidRDefault="00EC321E">
            <w:pPr>
              <w:spacing w:line="288" w:lineRule="auto"/>
              <w:ind w:firstLineChars="200" w:firstLine="480"/>
              <w:jc w:val="left"/>
              <w:rPr>
                <w:rFonts w:ascii="宋体" w:eastAsia="宋体" w:hAnsi="宋体"/>
                <w:sz w:val="24"/>
                <w:szCs w:val="24"/>
              </w:rPr>
            </w:pPr>
            <w:r>
              <w:rPr>
                <w:rFonts w:ascii="宋体" w:hAnsi="宋体" w:hint="eastAsia"/>
                <w:sz w:val="24"/>
                <w:szCs w:val="24"/>
              </w:rPr>
              <w:t>结合理论学习，针对</w:t>
            </w:r>
            <w:proofErr w:type="gramStart"/>
            <w:r>
              <w:rPr>
                <w:rFonts w:ascii="宋体" w:hAnsi="宋体" w:hint="eastAsia"/>
                <w:sz w:val="24"/>
                <w:szCs w:val="24"/>
              </w:rPr>
              <w:t>教学教学</w:t>
            </w:r>
            <w:proofErr w:type="gramEnd"/>
            <w:r>
              <w:rPr>
                <w:rFonts w:ascii="宋体" w:hAnsi="宋体" w:hint="eastAsia"/>
                <w:sz w:val="24"/>
                <w:szCs w:val="24"/>
              </w:rPr>
              <w:t>问题或学生问题进行调研活动，从而</w:t>
            </w:r>
            <w:r w:rsidR="006F34B2">
              <w:rPr>
                <w:rFonts w:ascii="宋体" w:hAnsi="宋体" w:hint="eastAsia"/>
                <w:sz w:val="24"/>
                <w:szCs w:val="24"/>
              </w:rPr>
              <w:t>发现问题，解决问题。</w:t>
            </w:r>
          </w:p>
        </w:tc>
      </w:tr>
    </w:tbl>
    <w:p w:rsidR="00021A90" w:rsidRDefault="00021A90">
      <w:pPr>
        <w:rPr>
          <w:rFonts w:ascii="宋体" w:hAnsi="宋体"/>
          <w:b/>
          <w:sz w:val="24"/>
          <w:szCs w:val="24"/>
        </w:rPr>
      </w:pPr>
    </w:p>
    <w:p w:rsidR="00021A90" w:rsidRDefault="00021A90">
      <w:pPr>
        <w:rPr>
          <w:rFonts w:ascii="宋体" w:hAnsi="宋体"/>
          <w:b/>
          <w:sz w:val="24"/>
          <w:szCs w:val="24"/>
        </w:rPr>
      </w:pPr>
    </w:p>
    <w:p w:rsidR="00021A90" w:rsidRDefault="00021A90">
      <w:bookmarkStart w:id="283" w:name="_Toc19882"/>
      <w:bookmarkStart w:id="284" w:name="_Toc31808"/>
      <w:bookmarkStart w:id="285" w:name="_Toc3356"/>
      <w:bookmarkStart w:id="286" w:name="_Toc31718"/>
      <w:bookmarkStart w:id="287" w:name="_Toc25266"/>
      <w:bookmarkStart w:id="288" w:name="_Toc4793759"/>
      <w:bookmarkStart w:id="289" w:name="_Toc29647"/>
      <w:bookmarkStart w:id="290" w:name="_Toc9070177"/>
      <w:bookmarkStart w:id="291" w:name="_Toc9551"/>
      <w:bookmarkStart w:id="292" w:name="_Toc23938"/>
      <w:bookmarkStart w:id="293" w:name="_Toc14403"/>
      <w:bookmarkStart w:id="294" w:name="_Toc22695"/>
      <w:bookmarkStart w:id="295" w:name="_Toc28175"/>
      <w:bookmarkEnd w:id="222"/>
    </w:p>
    <w:p w:rsidR="00021A90" w:rsidRDefault="00021A90"/>
    <w:p w:rsidR="00021A90" w:rsidRDefault="00021A90"/>
    <w:p w:rsidR="00021A90" w:rsidRDefault="00021A90"/>
    <w:p w:rsidR="00021A90" w:rsidRDefault="00021A90"/>
    <w:p w:rsidR="00021A90" w:rsidRDefault="00021A90"/>
    <w:p w:rsidR="00021A90" w:rsidRDefault="00021A90"/>
    <w:p w:rsidR="00021A90" w:rsidRDefault="00021A90"/>
    <w:p w:rsidR="00021A90" w:rsidRDefault="00021A90"/>
    <w:p w:rsidR="00021A90" w:rsidRDefault="00021A90"/>
    <w:p w:rsidR="00021A90" w:rsidRDefault="00021A90"/>
    <w:p w:rsidR="00021A90" w:rsidRDefault="006F34B2">
      <w:pPr>
        <w:pStyle w:val="1"/>
        <w:keepNext w:val="0"/>
        <w:keepLines w:val="0"/>
        <w:widowControl/>
        <w:jc w:val="center"/>
        <w:rPr>
          <w:rFonts w:asciiTheme="majorEastAsia" w:eastAsiaTheme="majorEastAsia" w:hAnsiTheme="majorEastAsia"/>
        </w:rPr>
      </w:pPr>
      <w:bookmarkStart w:id="296" w:name="_Toc35098046"/>
      <w:r>
        <w:rPr>
          <w:rFonts w:asciiTheme="majorEastAsia" w:eastAsiaTheme="majorEastAsia" w:hAnsiTheme="majorEastAsia" w:hint="eastAsia"/>
        </w:rPr>
        <w:t>第五部分</w:t>
      </w:r>
      <w:r>
        <w:rPr>
          <w:rFonts w:asciiTheme="majorEastAsia" w:eastAsiaTheme="majorEastAsia" w:hAnsiTheme="majorEastAsia" w:hint="eastAsia"/>
        </w:rPr>
        <w:t xml:space="preserve"> </w:t>
      </w:r>
      <w:r>
        <w:rPr>
          <w:rFonts w:asciiTheme="majorEastAsia" w:eastAsiaTheme="majorEastAsia" w:hAnsiTheme="majorEastAsia" w:hint="eastAsia"/>
        </w:rPr>
        <w:t>实施建议</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课程指南》旨在落实教师继续教育工作目标，推进教师专业发展素养的提升。其是指导我省义务教育历史教师培训的规范性文件，要求各级教育行政部门、教育培训组织或机构，按照各自的职责做好相关的落实工作，努力提升教师培训质量。承担培训任务的部门或组织要根据教师培训工作常规，结合《课程指南》和当地实际制定科学合理的培训实施方案。具体提出如下指导意见：</w:t>
      </w:r>
    </w:p>
    <w:p w:rsidR="00021A90" w:rsidRDefault="006F34B2">
      <w:pPr>
        <w:numPr>
          <w:ilvl w:val="0"/>
          <w:numId w:val="26"/>
        </w:numPr>
        <w:spacing w:line="360" w:lineRule="auto"/>
        <w:outlineLvl w:val="1"/>
        <w:rPr>
          <w:rFonts w:ascii="宋体" w:hAnsi="宋体" w:cs="宋体"/>
          <w:b/>
          <w:bCs/>
          <w:sz w:val="28"/>
          <w:szCs w:val="24"/>
        </w:rPr>
      </w:pPr>
      <w:bookmarkStart w:id="297" w:name="_Toc3430"/>
      <w:bookmarkStart w:id="298" w:name="_Toc4793760"/>
      <w:bookmarkStart w:id="299" w:name="_Toc9070178"/>
      <w:bookmarkStart w:id="300" w:name="_Toc21397"/>
      <w:bookmarkStart w:id="301" w:name="_Toc8554"/>
      <w:bookmarkStart w:id="302" w:name="_Toc28908"/>
      <w:bookmarkStart w:id="303" w:name="_Toc22581"/>
      <w:bookmarkStart w:id="304" w:name="_Toc26943"/>
      <w:bookmarkStart w:id="305" w:name="_Toc15710"/>
      <w:bookmarkStart w:id="306" w:name="_Toc28199"/>
      <w:bookmarkStart w:id="307" w:name="_Toc20556"/>
      <w:bookmarkStart w:id="308" w:name="_Toc11713"/>
      <w:bookmarkStart w:id="309" w:name="_Toc1061"/>
      <w:bookmarkStart w:id="310" w:name="_Toc35098047"/>
      <w:r>
        <w:rPr>
          <w:rFonts w:ascii="宋体" w:hAnsi="宋体" w:cs="宋体" w:hint="eastAsia"/>
          <w:b/>
          <w:bCs/>
          <w:sz w:val="28"/>
          <w:szCs w:val="24"/>
        </w:rPr>
        <w:t>分层分类</w:t>
      </w:r>
      <w:bookmarkEnd w:id="297"/>
      <w:bookmarkEnd w:id="298"/>
      <w:bookmarkEnd w:id="299"/>
      <w:bookmarkEnd w:id="300"/>
      <w:bookmarkEnd w:id="301"/>
      <w:bookmarkEnd w:id="302"/>
      <w:bookmarkEnd w:id="303"/>
      <w:bookmarkEnd w:id="304"/>
      <w:bookmarkEnd w:id="305"/>
      <w:bookmarkEnd w:id="306"/>
      <w:bookmarkEnd w:id="307"/>
      <w:bookmarkEnd w:id="308"/>
      <w:bookmarkEnd w:id="309"/>
      <w:r>
        <w:rPr>
          <w:rFonts w:ascii="宋体" w:hAnsi="宋体" w:cs="宋体" w:hint="eastAsia"/>
          <w:b/>
          <w:bCs/>
          <w:sz w:val="28"/>
          <w:szCs w:val="24"/>
        </w:rPr>
        <w:t>实施建议</w:t>
      </w:r>
      <w:bookmarkEnd w:id="310"/>
    </w:p>
    <w:p w:rsidR="00021A90" w:rsidRDefault="006F34B2">
      <w:pPr>
        <w:spacing w:line="360" w:lineRule="auto"/>
        <w:ind w:firstLineChars="200" w:firstLine="480"/>
        <w:rPr>
          <w:rFonts w:ascii="宋体" w:hAnsi="宋体" w:cs="宋体"/>
          <w:sz w:val="24"/>
          <w:szCs w:val="24"/>
        </w:rPr>
      </w:pPr>
      <w:r>
        <w:rPr>
          <w:rFonts w:ascii="宋体" w:hAnsi="宋体" w:cs="宋体" w:hint="eastAsia"/>
          <w:bCs/>
          <w:kern w:val="36"/>
          <w:sz w:val="24"/>
          <w:szCs w:val="24"/>
        </w:rPr>
        <w:t>分层分类培训课程是为解决某一类、某一时期教师所面临专业发展问题而设置的课程体系。初中历史教师的教育背景、工作经历、智能倾向、专业基础和发展需求存在明显的差</w:t>
      </w:r>
      <w:r>
        <w:rPr>
          <w:rFonts w:ascii="宋体" w:hAnsi="宋体" w:cs="宋体" w:hint="eastAsia"/>
          <w:bCs/>
          <w:kern w:val="36"/>
          <w:sz w:val="24"/>
          <w:szCs w:val="24"/>
        </w:rPr>
        <w:t>异，这就需要通过科学的分层分类以便按需施训。然而，对教师分层级类别的工作比较复杂，寻求分层分类的合理依据标准工作需要培训组织或机构不断研究设计。《课程指南》</w:t>
      </w:r>
      <w:r>
        <w:rPr>
          <w:rFonts w:ascii="宋体" w:hAnsi="宋体" w:cs="宋体" w:hint="eastAsia"/>
          <w:sz w:val="24"/>
          <w:szCs w:val="24"/>
        </w:rPr>
        <w:t>从教师能力水平、任教时限、专业职称和特殊岗位等方面提出分层分类的基本框架，各级教师培训部门可以根据实际需要自行确定分层分类的设计，也可以在此基础上做出更为精细的划分。</w:t>
      </w:r>
      <w:r>
        <w:rPr>
          <w:rFonts w:hAnsi="宋体" w:cs="宋体" w:hint="eastAsia"/>
          <w:kern w:val="0"/>
          <w:sz w:val="24"/>
          <w:szCs w:val="24"/>
        </w:rPr>
        <w:t>《课程指南》分别按照测试</w:t>
      </w:r>
      <w:proofErr w:type="gramStart"/>
      <w:r>
        <w:rPr>
          <w:rFonts w:hAnsi="宋体" w:cs="宋体" w:hint="eastAsia"/>
          <w:kern w:val="0"/>
          <w:sz w:val="24"/>
          <w:szCs w:val="24"/>
        </w:rPr>
        <w:t>后能力</w:t>
      </w:r>
      <w:proofErr w:type="gramEnd"/>
      <w:r>
        <w:rPr>
          <w:rFonts w:hAnsi="宋体" w:cs="宋体" w:hint="eastAsia"/>
          <w:kern w:val="0"/>
          <w:sz w:val="24"/>
          <w:szCs w:val="24"/>
        </w:rPr>
        <w:t>水平或职业发展阶段和特殊岗位设置分层分类的课程体系，供各地参照执行。前二者的课程自成体系，相互独立，可以任选其一进行课程设计；第三者则主要针对特殊岗位的特殊需要</w:t>
      </w:r>
      <w:r>
        <w:rPr>
          <w:rFonts w:hAnsi="宋体" w:cs="宋体" w:hint="eastAsia"/>
          <w:kern w:val="0"/>
          <w:sz w:val="24"/>
          <w:szCs w:val="24"/>
        </w:rPr>
        <w:t>设置课程，实施中可以从前两大部类设置的课程中根据需要抽取部分课程加以补充。</w:t>
      </w:r>
    </w:p>
    <w:p w:rsidR="00021A90" w:rsidRDefault="006F34B2">
      <w:pPr>
        <w:numPr>
          <w:ilvl w:val="0"/>
          <w:numId w:val="26"/>
        </w:numPr>
        <w:spacing w:line="360" w:lineRule="auto"/>
        <w:outlineLvl w:val="1"/>
        <w:rPr>
          <w:rFonts w:ascii="宋体" w:hAnsi="宋体" w:cs="宋体"/>
          <w:b/>
          <w:bCs/>
          <w:sz w:val="28"/>
          <w:szCs w:val="24"/>
        </w:rPr>
      </w:pPr>
      <w:bookmarkStart w:id="311" w:name="_Toc13599"/>
      <w:bookmarkStart w:id="312" w:name="_Toc17263"/>
      <w:bookmarkStart w:id="313" w:name="_Toc29933"/>
      <w:bookmarkStart w:id="314" w:name="_Toc30105"/>
      <w:bookmarkStart w:id="315" w:name="_Toc31645"/>
      <w:bookmarkStart w:id="316" w:name="_Toc4793761"/>
      <w:bookmarkStart w:id="317" w:name="_Toc5398"/>
      <w:bookmarkStart w:id="318" w:name="_Toc16463"/>
      <w:bookmarkStart w:id="319" w:name="_Toc19170"/>
      <w:bookmarkStart w:id="320" w:name="_Toc13379"/>
      <w:bookmarkStart w:id="321" w:name="_Toc9070179"/>
      <w:bookmarkStart w:id="322" w:name="_Toc20360"/>
      <w:bookmarkStart w:id="323" w:name="_Toc13608"/>
      <w:bookmarkStart w:id="324" w:name="_Toc35098048"/>
      <w:r>
        <w:rPr>
          <w:rFonts w:ascii="宋体" w:hAnsi="宋体" w:cs="宋体" w:hint="eastAsia"/>
          <w:b/>
          <w:bCs/>
          <w:sz w:val="28"/>
          <w:szCs w:val="24"/>
        </w:rPr>
        <w:t>教学能力测试</w:t>
      </w:r>
      <w:bookmarkEnd w:id="311"/>
      <w:bookmarkEnd w:id="312"/>
      <w:bookmarkEnd w:id="313"/>
      <w:bookmarkEnd w:id="314"/>
      <w:bookmarkEnd w:id="315"/>
      <w:bookmarkEnd w:id="316"/>
      <w:bookmarkEnd w:id="317"/>
      <w:bookmarkEnd w:id="318"/>
      <w:bookmarkEnd w:id="319"/>
      <w:bookmarkEnd w:id="320"/>
      <w:bookmarkEnd w:id="321"/>
      <w:bookmarkEnd w:id="322"/>
      <w:bookmarkEnd w:id="323"/>
      <w:r>
        <w:rPr>
          <w:rFonts w:ascii="宋体" w:hAnsi="宋体" w:cs="宋体" w:hint="eastAsia"/>
          <w:b/>
          <w:bCs/>
          <w:sz w:val="28"/>
          <w:szCs w:val="24"/>
        </w:rPr>
        <w:t>实施建议</w:t>
      </w:r>
      <w:bookmarkStart w:id="325" w:name="_GoBack"/>
      <w:bookmarkEnd w:id="324"/>
      <w:bookmarkEnd w:id="325"/>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教学能力测试旨在提高教师培训的针对性，既有水平诊断的功能，也有目标导向的功能，应予以重视。能力测试是一项具有复杂性和技术性的工作，其一需要开发出相应的能力测评工具，命制效度高、数量足</w:t>
      </w:r>
      <w:r>
        <w:rPr>
          <w:rFonts w:ascii="宋体" w:hAnsi="宋体" w:cs="宋体" w:hint="eastAsia"/>
          <w:sz w:val="24"/>
          <w:szCs w:val="24"/>
        </w:rPr>
        <w:t>的测试题，并建立结构合理的试题库，通过题库量化地测试教师现有的知识能力；其二也需要结合定性测试才能更全面诊断教师能力水平，因此需要编制评价量表、分析教学设计、分析教师档案袋等表现性评价；其三，教学能力测评方法和手段应当多元化，水平</w:t>
      </w:r>
      <w:r>
        <w:rPr>
          <w:rFonts w:ascii="宋体" w:hAnsi="宋体" w:cs="宋体" w:hint="eastAsia"/>
          <w:sz w:val="24"/>
          <w:szCs w:val="24"/>
        </w:rPr>
        <w:t>等级</w:t>
      </w:r>
      <w:r>
        <w:rPr>
          <w:rFonts w:ascii="宋体" w:hAnsi="宋体" w:cs="宋体" w:hint="eastAsia"/>
          <w:sz w:val="24"/>
          <w:szCs w:val="24"/>
        </w:rPr>
        <w:lastRenderedPageBreak/>
        <w:t>的确定注意将自评与他评相结合，但以自我诊断为主。重视教师能力测试，探析有效测试教学能力的方法是有效地进行培训的前期工作。</w:t>
      </w:r>
    </w:p>
    <w:p w:rsidR="00021A90" w:rsidRDefault="006F34B2">
      <w:pPr>
        <w:numPr>
          <w:ilvl w:val="0"/>
          <w:numId w:val="26"/>
        </w:numPr>
        <w:spacing w:line="360" w:lineRule="auto"/>
        <w:outlineLvl w:val="1"/>
        <w:rPr>
          <w:rFonts w:ascii="宋体" w:hAnsi="宋体" w:cs="宋体"/>
          <w:b/>
          <w:bCs/>
          <w:sz w:val="28"/>
          <w:szCs w:val="24"/>
        </w:rPr>
      </w:pPr>
      <w:bookmarkStart w:id="326" w:name="_Toc4793762"/>
      <w:bookmarkStart w:id="327" w:name="_Toc35098049"/>
      <w:bookmarkStart w:id="328" w:name="_Toc17558"/>
      <w:bookmarkStart w:id="329" w:name="_Toc28086"/>
      <w:bookmarkStart w:id="330" w:name="_Toc25034"/>
      <w:bookmarkStart w:id="331" w:name="_Toc30054"/>
      <w:bookmarkStart w:id="332" w:name="_Toc14618"/>
      <w:bookmarkStart w:id="333" w:name="_Toc19853"/>
      <w:bookmarkStart w:id="334" w:name="_Toc19306"/>
      <w:bookmarkStart w:id="335" w:name="_Toc9070180"/>
      <w:bookmarkStart w:id="336" w:name="_Toc11513"/>
      <w:bookmarkStart w:id="337" w:name="_Toc10355"/>
      <w:bookmarkStart w:id="338" w:name="_Toc1904"/>
      <w:bookmarkStart w:id="339" w:name="_Toc20549"/>
      <w:r>
        <w:rPr>
          <w:rFonts w:ascii="宋体" w:hAnsi="宋体" w:cs="宋体" w:hint="eastAsia"/>
          <w:b/>
          <w:bCs/>
          <w:sz w:val="28"/>
          <w:szCs w:val="24"/>
        </w:rPr>
        <w:t>开发课程资源建议</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sidR="00021A90" w:rsidRDefault="006F34B2">
      <w:pPr>
        <w:spacing w:line="360" w:lineRule="auto"/>
        <w:ind w:firstLineChars="200" w:firstLine="480"/>
        <w:rPr>
          <w:rFonts w:hAnsi="宋体" w:cs="宋体"/>
          <w:kern w:val="0"/>
          <w:sz w:val="24"/>
          <w:szCs w:val="24"/>
        </w:rPr>
      </w:pPr>
      <w:r>
        <w:rPr>
          <w:rFonts w:hAnsi="宋体" w:cs="宋体" w:hint="eastAsia"/>
          <w:kern w:val="0"/>
          <w:sz w:val="24"/>
          <w:szCs w:val="24"/>
        </w:rPr>
        <w:t>培训课程主要由课程领域、理论培训专题、实践课程专题及其辅助教学资源组成，注重将自主开发、社会征集与购买引进相结合。各级教育部门要根据本指南，加强与符合条件的师范院校、科研院所等单位合作，通过招标采购、共同开发、成果引进等方式优化培训课程。可以面向中小学广泛征集优秀课程及其配套资源，尤其是教案学案、教学视频、教学实录、</w:t>
      </w:r>
      <w:r>
        <w:rPr>
          <w:rFonts w:hAnsi="宋体" w:cs="宋体" w:hint="eastAsia"/>
          <w:kern w:val="0"/>
          <w:sz w:val="24"/>
          <w:szCs w:val="24"/>
        </w:rPr>
        <w:t>PPT</w:t>
      </w:r>
      <w:r>
        <w:rPr>
          <w:rFonts w:hAnsi="宋体" w:cs="宋体" w:hint="eastAsia"/>
          <w:kern w:val="0"/>
          <w:sz w:val="24"/>
          <w:szCs w:val="24"/>
        </w:rPr>
        <w:t>课件和拓展性阅读资料等。同时，要完善培训课程</w:t>
      </w:r>
      <w:r>
        <w:rPr>
          <w:rFonts w:hAnsi="宋体" w:cs="宋体" w:hint="eastAsia"/>
          <w:kern w:val="0"/>
          <w:sz w:val="24"/>
          <w:szCs w:val="24"/>
        </w:rPr>
        <w:t>评审和淘汰机制，加强优质培训资源建设，重点建设典型案例资源库和网络课程资源。</w:t>
      </w:r>
    </w:p>
    <w:p w:rsidR="00021A90" w:rsidRDefault="006F34B2">
      <w:pPr>
        <w:spacing w:line="360" w:lineRule="auto"/>
        <w:ind w:firstLineChars="200" w:firstLine="480"/>
        <w:rPr>
          <w:rFonts w:hAnsi="宋体" w:cs="宋体"/>
          <w:kern w:val="0"/>
          <w:sz w:val="24"/>
          <w:szCs w:val="24"/>
        </w:rPr>
      </w:pPr>
      <w:r>
        <w:rPr>
          <w:rFonts w:ascii="宋体" w:hAnsi="宋体" w:cs="宋体" w:hint="eastAsia"/>
          <w:bCs/>
          <w:sz w:val="24"/>
          <w:szCs w:val="24"/>
        </w:rPr>
        <w:t>培训组织或机构应为参</w:t>
      </w:r>
      <w:proofErr w:type="gramStart"/>
      <w:r>
        <w:rPr>
          <w:rFonts w:ascii="宋体" w:hAnsi="宋体" w:cs="宋体" w:hint="eastAsia"/>
          <w:bCs/>
          <w:sz w:val="24"/>
          <w:szCs w:val="24"/>
        </w:rPr>
        <w:t>训教师提供</w:t>
      </w:r>
      <w:proofErr w:type="gramEnd"/>
      <w:r>
        <w:rPr>
          <w:rFonts w:ascii="宋体" w:hAnsi="宋体" w:cs="宋体" w:hint="eastAsia"/>
          <w:bCs/>
          <w:sz w:val="24"/>
          <w:szCs w:val="24"/>
        </w:rPr>
        <w:t>必要的学习资源，优先选用教育部《全国教师教育优秀课程资源及推荐使用课程资源目录》和《“国培计划”资源库首批推荐课程资源目录》等入选的优质培训教材、网络资源库或课件，同时注意开发和利用好来自参</w:t>
      </w:r>
      <w:proofErr w:type="gramStart"/>
      <w:r>
        <w:rPr>
          <w:rFonts w:ascii="宋体" w:hAnsi="宋体" w:cs="宋体" w:hint="eastAsia"/>
          <w:bCs/>
          <w:sz w:val="24"/>
          <w:szCs w:val="24"/>
        </w:rPr>
        <w:t>训教师</w:t>
      </w:r>
      <w:proofErr w:type="gramEnd"/>
      <w:r>
        <w:rPr>
          <w:rFonts w:ascii="宋体" w:hAnsi="宋体" w:cs="宋体" w:hint="eastAsia"/>
          <w:bCs/>
          <w:sz w:val="24"/>
          <w:szCs w:val="24"/>
        </w:rPr>
        <w:t>的生成性课程资源。</w:t>
      </w:r>
    </w:p>
    <w:p w:rsidR="00021A90" w:rsidRDefault="006F34B2">
      <w:pPr>
        <w:pStyle w:val="af3"/>
        <w:numPr>
          <w:ilvl w:val="0"/>
          <w:numId w:val="26"/>
        </w:numPr>
        <w:spacing w:line="360" w:lineRule="auto"/>
        <w:ind w:firstLineChars="0"/>
        <w:outlineLvl w:val="1"/>
        <w:rPr>
          <w:rFonts w:asciiTheme="majorEastAsia" w:eastAsiaTheme="majorEastAsia" w:hAnsiTheme="majorEastAsia" w:cs="宋体"/>
          <w:bCs/>
          <w:kern w:val="0"/>
          <w:szCs w:val="24"/>
        </w:rPr>
      </w:pPr>
      <w:bookmarkStart w:id="340" w:name="_Toc4793763"/>
      <w:bookmarkStart w:id="341" w:name="_Toc12275"/>
      <w:bookmarkStart w:id="342" w:name="_Toc22428"/>
      <w:bookmarkStart w:id="343" w:name="_Toc16607"/>
      <w:bookmarkStart w:id="344" w:name="_Toc9070181"/>
      <w:bookmarkStart w:id="345" w:name="_Toc23286"/>
      <w:bookmarkStart w:id="346" w:name="_Toc21412"/>
      <w:bookmarkStart w:id="347" w:name="_Toc27631"/>
      <w:bookmarkStart w:id="348" w:name="_Toc11694"/>
      <w:bookmarkStart w:id="349" w:name="_Toc10765"/>
      <w:bookmarkStart w:id="350" w:name="_Toc14366"/>
      <w:bookmarkStart w:id="351" w:name="_Toc27545"/>
      <w:bookmarkStart w:id="352" w:name="_Toc4071"/>
      <w:bookmarkStart w:id="353" w:name="_Toc35098050"/>
      <w:r>
        <w:rPr>
          <w:rFonts w:asciiTheme="majorEastAsia" w:eastAsiaTheme="majorEastAsia" w:hAnsiTheme="majorEastAsia" w:cs="宋体" w:hint="eastAsia"/>
          <w:bCs/>
          <w:kern w:val="0"/>
          <w:szCs w:val="24"/>
        </w:rPr>
        <w:t>培训师资团队</w:t>
      </w:r>
      <w:bookmarkEnd w:id="340"/>
      <w:bookmarkEnd w:id="341"/>
      <w:bookmarkEnd w:id="342"/>
      <w:bookmarkEnd w:id="343"/>
      <w:bookmarkEnd w:id="344"/>
      <w:bookmarkEnd w:id="345"/>
      <w:bookmarkEnd w:id="346"/>
      <w:bookmarkEnd w:id="347"/>
      <w:bookmarkEnd w:id="348"/>
      <w:bookmarkEnd w:id="349"/>
      <w:bookmarkEnd w:id="350"/>
      <w:bookmarkEnd w:id="351"/>
      <w:bookmarkEnd w:id="352"/>
      <w:r>
        <w:rPr>
          <w:rFonts w:asciiTheme="majorEastAsia" w:eastAsiaTheme="majorEastAsia" w:hAnsiTheme="majorEastAsia" w:cs="宋体" w:hint="eastAsia"/>
          <w:bCs/>
          <w:kern w:val="0"/>
          <w:szCs w:val="24"/>
        </w:rPr>
        <w:t>组建建议</w:t>
      </w:r>
      <w:bookmarkEnd w:id="353"/>
    </w:p>
    <w:p w:rsidR="00021A90" w:rsidRDefault="006F34B2">
      <w:pPr>
        <w:pStyle w:val="af3"/>
        <w:spacing w:line="360" w:lineRule="auto"/>
        <w:ind w:firstLine="480"/>
        <w:rPr>
          <w:rFonts w:hAnsi="宋体" w:cs="宋体"/>
          <w:b w:val="0"/>
          <w:bCs/>
          <w:sz w:val="24"/>
          <w:szCs w:val="24"/>
        </w:rPr>
      </w:pPr>
      <w:r>
        <w:rPr>
          <w:rFonts w:hAnsi="宋体" w:cs="宋体" w:hint="eastAsia"/>
          <w:b w:val="0"/>
          <w:bCs/>
          <w:sz w:val="24"/>
          <w:szCs w:val="24"/>
        </w:rPr>
        <w:t>各级教师培训部门要建立培训专家资源库。再好的培训课程，都是需要培训的组织管理者和授课专家来实现，组建一支结构合理、素质优良的培训团队就显得非常重要。建议培训专家团队采用“三结合”的方式，即按比例</w:t>
      </w:r>
      <w:r>
        <w:rPr>
          <w:rFonts w:hAnsi="宋体" w:cs="宋体" w:hint="eastAsia"/>
          <w:b w:val="0"/>
          <w:bCs/>
          <w:sz w:val="24"/>
          <w:szCs w:val="24"/>
        </w:rPr>
        <w:t>1</w:t>
      </w:r>
      <w:r>
        <w:rPr>
          <w:rFonts w:hAnsi="宋体" w:cs="宋体" w:hint="eastAsia"/>
          <w:b w:val="0"/>
          <w:bCs/>
          <w:sz w:val="24"/>
          <w:szCs w:val="24"/>
        </w:rPr>
        <w:t>：</w:t>
      </w:r>
      <w:r>
        <w:rPr>
          <w:rFonts w:hAnsi="宋体" w:cs="宋体" w:hint="eastAsia"/>
          <w:b w:val="0"/>
          <w:bCs/>
          <w:sz w:val="24"/>
          <w:szCs w:val="24"/>
        </w:rPr>
        <w:t>2</w:t>
      </w:r>
      <w:r>
        <w:rPr>
          <w:rFonts w:hAnsi="宋体" w:cs="宋体" w:hint="eastAsia"/>
          <w:b w:val="0"/>
          <w:bCs/>
          <w:sz w:val="24"/>
          <w:szCs w:val="24"/>
        </w:rPr>
        <w:t>：</w:t>
      </w:r>
      <w:r>
        <w:rPr>
          <w:rFonts w:hAnsi="宋体" w:cs="宋体" w:hint="eastAsia"/>
          <w:b w:val="0"/>
          <w:bCs/>
          <w:sz w:val="24"/>
          <w:szCs w:val="24"/>
        </w:rPr>
        <w:t>2</w:t>
      </w:r>
      <w:r>
        <w:rPr>
          <w:rFonts w:hAnsi="宋体" w:cs="宋体" w:hint="eastAsia"/>
          <w:b w:val="0"/>
          <w:bCs/>
          <w:sz w:val="24"/>
          <w:szCs w:val="24"/>
        </w:rPr>
        <w:t>由高校专家、教研部门和社会专业人士、中小学骨干教师等方面的专家组成，并实行首席专家制。</w:t>
      </w:r>
    </w:p>
    <w:p w:rsidR="00021A90" w:rsidRDefault="006F34B2">
      <w:pPr>
        <w:pStyle w:val="af3"/>
        <w:spacing w:line="360" w:lineRule="auto"/>
        <w:ind w:firstLine="480"/>
        <w:rPr>
          <w:rFonts w:hAnsi="宋体" w:cs="宋体"/>
          <w:b w:val="0"/>
          <w:bCs/>
          <w:sz w:val="24"/>
          <w:szCs w:val="24"/>
        </w:rPr>
      </w:pPr>
      <w:r>
        <w:rPr>
          <w:rFonts w:hAnsi="宋体" w:cs="宋体" w:hint="eastAsia"/>
          <w:b w:val="0"/>
          <w:bCs/>
          <w:sz w:val="24"/>
          <w:szCs w:val="24"/>
        </w:rPr>
        <w:t>其中来自中小学教学一线的实践教学专家不少于</w:t>
      </w:r>
      <w:r>
        <w:rPr>
          <w:rFonts w:hAnsi="宋体" w:cs="宋体" w:hint="eastAsia"/>
          <w:b w:val="0"/>
          <w:bCs/>
          <w:sz w:val="24"/>
          <w:szCs w:val="24"/>
        </w:rPr>
        <w:t>40%</w:t>
      </w:r>
      <w:r>
        <w:rPr>
          <w:rFonts w:hAnsi="宋体" w:cs="宋体" w:hint="eastAsia"/>
          <w:b w:val="0"/>
          <w:bCs/>
          <w:sz w:val="24"/>
          <w:szCs w:val="24"/>
        </w:rPr>
        <w:t>，主要提供案例教学和实践指导；首席专家由熟悉初中历史教学的知名专家担任，必须实质性地参与培训的管理与教学工作，并负责对培训的课程设置和授课专家资质等进行审核，注意遵照国家有</w:t>
      </w:r>
      <w:r>
        <w:rPr>
          <w:rFonts w:hAnsi="宋体" w:cs="宋体" w:hint="eastAsia"/>
          <w:b w:val="0"/>
          <w:bCs/>
          <w:sz w:val="24"/>
          <w:szCs w:val="24"/>
        </w:rPr>
        <w:t>关规定邀请境外专家授课；社会专业人士主要来自与历史学科有关的校外专业机构。邀请校外专业人士参与中小学教师培训，可以更好地引领初中历史学教师了解生命科学发展前沿、历史科技产业化现状与趋势，以及历史学与社会、经济发展的关系；高校专家则为课程开发设计与实施的编写解决理论性错误问题，对培训课程实施过程提供史学理论问题指导，并对培训课程实施质量监控。</w:t>
      </w:r>
    </w:p>
    <w:p w:rsidR="00021A90" w:rsidRDefault="006F34B2">
      <w:pPr>
        <w:pStyle w:val="af3"/>
        <w:numPr>
          <w:ilvl w:val="0"/>
          <w:numId w:val="26"/>
        </w:numPr>
        <w:spacing w:line="360" w:lineRule="auto"/>
        <w:ind w:firstLineChars="0"/>
        <w:outlineLvl w:val="1"/>
        <w:rPr>
          <w:rFonts w:asciiTheme="majorEastAsia" w:eastAsiaTheme="majorEastAsia" w:hAnsiTheme="majorEastAsia" w:cs="宋体"/>
          <w:szCs w:val="24"/>
        </w:rPr>
      </w:pPr>
      <w:bookmarkStart w:id="354" w:name="_Toc447"/>
      <w:bookmarkStart w:id="355" w:name="_Toc3913"/>
      <w:bookmarkStart w:id="356" w:name="_Toc5696"/>
      <w:bookmarkStart w:id="357" w:name="_Toc9070182"/>
      <w:bookmarkStart w:id="358" w:name="_Toc3676"/>
      <w:bookmarkStart w:id="359" w:name="_Toc2285"/>
      <w:bookmarkStart w:id="360" w:name="_Toc31441"/>
      <w:bookmarkStart w:id="361" w:name="_Toc2067"/>
      <w:bookmarkStart w:id="362" w:name="_Toc27220"/>
      <w:bookmarkStart w:id="363" w:name="_Toc21241"/>
      <w:bookmarkStart w:id="364" w:name="_Toc4793764"/>
      <w:bookmarkStart w:id="365" w:name="_Toc32357"/>
      <w:bookmarkStart w:id="366" w:name="_Toc15958"/>
      <w:bookmarkStart w:id="367" w:name="_Toc35098051"/>
      <w:r>
        <w:rPr>
          <w:rFonts w:asciiTheme="majorEastAsia" w:eastAsiaTheme="majorEastAsia" w:hAnsiTheme="majorEastAsia" w:cs="宋体" w:hint="eastAsia"/>
          <w:szCs w:val="24"/>
        </w:rPr>
        <w:lastRenderedPageBreak/>
        <w:t>培训方式方法</w:t>
      </w:r>
      <w:bookmarkEnd w:id="354"/>
      <w:bookmarkEnd w:id="355"/>
      <w:bookmarkEnd w:id="356"/>
      <w:bookmarkEnd w:id="357"/>
      <w:bookmarkEnd w:id="358"/>
      <w:bookmarkEnd w:id="359"/>
      <w:bookmarkEnd w:id="360"/>
      <w:bookmarkEnd w:id="361"/>
      <w:bookmarkEnd w:id="362"/>
      <w:bookmarkEnd w:id="363"/>
      <w:bookmarkEnd w:id="364"/>
      <w:bookmarkEnd w:id="365"/>
      <w:bookmarkEnd w:id="366"/>
      <w:r>
        <w:rPr>
          <w:rFonts w:asciiTheme="majorEastAsia" w:eastAsiaTheme="majorEastAsia" w:hAnsiTheme="majorEastAsia" w:cs="宋体" w:hint="eastAsia"/>
          <w:szCs w:val="24"/>
        </w:rPr>
        <w:t>实施建议</w:t>
      </w:r>
      <w:bookmarkEnd w:id="367"/>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教育部为推动各地变革教师培训模式和提升教师培训实效，在总结各地经验基础上，先后研制定了</w:t>
      </w:r>
      <w:r>
        <w:rPr>
          <w:rFonts w:ascii="宋体" w:hAnsi="宋体" w:cs="宋体"/>
          <w:sz w:val="24"/>
          <w:szCs w:val="24"/>
        </w:rPr>
        <w:t>全面提升培训质量的指导意见</w:t>
      </w:r>
      <w:r>
        <w:rPr>
          <w:rFonts w:ascii="宋体" w:hAnsi="宋体" w:cs="宋体" w:hint="eastAsia"/>
          <w:sz w:val="24"/>
          <w:szCs w:val="24"/>
        </w:rPr>
        <w:t>，包括《</w:t>
      </w:r>
      <w:r>
        <w:rPr>
          <w:rFonts w:ascii="宋体" w:hAnsi="宋体" w:cs="宋体"/>
          <w:sz w:val="24"/>
          <w:szCs w:val="24"/>
        </w:rPr>
        <w:t>关于深化中小学教师培训模式</w:t>
      </w:r>
      <w:r>
        <w:rPr>
          <w:rFonts w:ascii="宋体" w:hAnsi="宋体" w:cs="宋体"/>
          <w:sz w:val="24"/>
          <w:szCs w:val="24"/>
        </w:rPr>
        <w:t>改革</w:t>
      </w:r>
      <w:r>
        <w:rPr>
          <w:rFonts w:ascii="宋体" w:hAnsi="宋体" w:cs="宋体" w:hint="eastAsia"/>
          <w:sz w:val="24"/>
          <w:szCs w:val="24"/>
        </w:rPr>
        <w:t>》《送教下乡培训指南》《</w:t>
      </w:r>
      <w:r>
        <w:rPr>
          <w:rFonts w:ascii="宋体" w:hAnsi="宋体" w:cs="宋体"/>
          <w:sz w:val="24"/>
          <w:szCs w:val="24"/>
        </w:rPr>
        <w:t>关于改革实施中小学幼儿园教师国家级培训计划的通知</w:t>
      </w:r>
      <w:r>
        <w:rPr>
          <w:rFonts w:ascii="宋体" w:hAnsi="宋体" w:cs="宋体" w:hint="eastAsia"/>
          <w:sz w:val="24"/>
          <w:szCs w:val="24"/>
        </w:rPr>
        <w:t>》《乡村教师网络研修与校本研修整合培训指南》《乡村教师工作坊研修指南》《乡村教师培训团队置换脱产研修指南》等指导性文件，这些在我省的各类各级教师培训组织或机构实施工作中应加以贯彻执行。</w:t>
      </w:r>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各级培训部门要积极推进培训模式改革，积极探索适合成人学习的组织形式与方法，积极倡导参与式培训、混合式培训和项目化学习。教师培训在组织形式和教学方法方面要有示范性，多采用探究式学习、合作式学习、世界咖啡、教学观摩与研讨、课题研究、网络研修等多样化的教学方式。</w:t>
      </w:r>
    </w:p>
    <w:p w:rsidR="00021A90" w:rsidRDefault="006F34B2">
      <w:pPr>
        <w:numPr>
          <w:ilvl w:val="0"/>
          <w:numId w:val="26"/>
        </w:numPr>
        <w:spacing w:line="360" w:lineRule="auto"/>
        <w:outlineLvl w:val="1"/>
        <w:rPr>
          <w:rFonts w:ascii="宋体" w:hAnsi="宋体" w:cs="宋体"/>
          <w:b/>
          <w:bCs/>
          <w:sz w:val="24"/>
          <w:szCs w:val="24"/>
        </w:rPr>
      </w:pPr>
      <w:bookmarkStart w:id="368" w:name="_Toc6952"/>
      <w:bookmarkStart w:id="369" w:name="_Toc20955"/>
      <w:bookmarkStart w:id="370" w:name="_Toc28371"/>
      <w:bookmarkStart w:id="371" w:name="_Toc12562"/>
      <w:bookmarkStart w:id="372" w:name="_Toc21457"/>
      <w:bookmarkStart w:id="373" w:name="_Toc1579"/>
      <w:bookmarkStart w:id="374" w:name="_Toc4793765"/>
      <w:bookmarkStart w:id="375" w:name="_Toc9070183"/>
      <w:bookmarkStart w:id="376" w:name="_Toc20221"/>
      <w:bookmarkStart w:id="377" w:name="_Toc14107"/>
      <w:bookmarkStart w:id="378" w:name="_Toc15578"/>
      <w:bookmarkStart w:id="379" w:name="_Toc1380"/>
      <w:bookmarkStart w:id="380" w:name="_Toc27899"/>
      <w:bookmarkStart w:id="381" w:name="_Toc35098052"/>
      <w:r>
        <w:rPr>
          <w:rFonts w:ascii="宋体" w:hAnsi="宋体" w:cs="宋体" w:hint="eastAsia"/>
          <w:b/>
          <w:bCs/>
          <w:sz w:val="24"/>
          <w:szCs w:val="24"/>
        </w:rPr>
        <w:t>培训绩效考核</w:t>
      </w:r>
      <w:bookmarkEnd w:id="368"/>
      <w:bookmarkEnd w:id="369"/>
      <w:bookmarkEnd w:id="370"/>
      <w:bookmarkEnd w:id="371"/>
      <w:bookmarkEnd w:id="372"/>
      <w:bookmarkEnd w:id="373"/>
      <w:bookmarkEnd w:id="374"/>
      <w:bookmarkEnd w:id="375"/>
      <w:bookmarkEnd w:id="376"/>
      <w:bookmarkEnd w:id="377"/>
      <w:bookmarkEnd w:id="378"/>
      <w:bookmarkEnd w:id="379"/>
      <w:bookmarkEnd w:id="380"/>
      <w:r>
        <w:rPr>
          <w:rFonts w:ascii="宋体" w:hAnsi="宋体" w:cs="宋体" w:hint="eastAsia"/>
          <w:b/>
          <w:bCs/>
          <w:sz w:val="24"/>
          <w:szCs w:val="24"/>
        </w:rPr>
        <w:t>建议</w:t>
      </w:r>
      <w:bookmarkEnd w:id="381"/>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发挥评价在教师培训中的作用，评价具有诊断和甄别的功能，也有管理和激励的功能。绩效考核的对象，除了参</w:t>
      </w:r>
      <w:proofErr w:type="gramStart"/>
      <w:r>
        <w:rPr>
          <w:rFonts w:ascii="宋体" w:hAnsi="宋体" w:cs="宋体" w:hint="eastAsia"/>
          <w:sz w:val="24"/>
          <w:szCs w:val="24"/>
        </w:rPr>
        <w:t>训教师</w:t>
      </w:r>
      <w:proofErr w:type="gramEnd"/>
      <w:r>
        <w:rPr>
          <w:rFonts w:ascii="宋体" w:hAnsi="宋体" w:cs="宋体" w:hint="eastAsia"/>
          <w:sz w:val="24"/>
          <w:szCs w:val="24"/>
        </w:rPr>
        <w:t>还包括培训管理工作人员和授课教师。一是评价考核的方式要多样化，注意将过程性评价与终结性评价、量化评价与质性评价、即时性评价与后续性评</w:t>
      </w:r>
      <w:r>
        <w:rPr>
          <w:rFonts w:ascii="宋体" w:hAnsi="宋体" w:cs="宋体" w:hint="eastAsia"/>
          <w:sz w:val="24"/>
          <w:szCs w:val="24"/>
        </w:rPr>
        <w:t>价结合起来，要制定专门用于考查培训目标达成度的考核方案，将参</w:t>
      </w:r>
      <w:proofErr w:type="gramStart"/>
      <w:r>
        <w:rPr>
          <w:rFonts w:ascii="宋体" w:hAnsi="宋体" w:cs="宋体" w:hint="eastAsia"/>
          <w:sz w:val="24"/>
          <w:szCs w:val="24"/>
        </w:rPr>
        <w:t>训教师</w:t>
      </w:r>
      <w:proofErr w:type="gramEnd"/>
      <w:r>
        <w:rPr>
          <w:rFonts w:ascii="宋体" w:hAnsi="宋体" w:cs="宋体" w:hint="eastAsia"/>
          <w:sz w:val="24"/>
          <w:szCs w:val="24"/>
        </w:rPr>
        <w:t>的出勤情况、学习参与度、作业完成情况、学习效果等纳入考核范围，包括定期开展教师培训转向质量抽查和评价、建立相互制约的培训质量反馈制度，</w:t>
      </w:r>
      <w:proofErr w:type="gramStart"/>
      <w:r>
        <w:rPr>
          <w:rFonts w:ascii="宋体" w:hAnsi="宋体" w:cs="宋体" w:hint="eastAsia"/>
          <w:sz w:val="24"/>
          <w:szCs w:val="24"/>
        </w:rPr>
        <w:t>实行学</w:t>
      </w:r>
      <w:proofErr w:type="gramEnd"/>
      <w:r>
        <w:rPr>
          <w:rFonts w:ascii="宋体" w:hAnsi="宋体" w:cs="宋体" w:hint="eastAsia"/>
          <w:sz w:val="24"/>
          <w:szCs w:val="24"/>
        </w:rPr>
        <w:t>评教和</w:t>
      </w:r>
      <w:proofErr w:type="gramStart"/>
      <w:r>
        <w:rPr>
          <w:rFonts w:ascii="宋体" w:hAnsi="宋体" w:cs="宋体" w:hint="eastAsia"/>
          <w:sz w:val="24"/>
          <w:szCs w:val="24"/>
        </w:rPr>
        <w:t>教评学</w:t>
      </w:r>
      <w:proofErr w:type="gramEnd"/>
      <w:r>
        <w:rPr>
          <w:rFonts w:ascii="宋体" w:hAnsi="宋体" w:cs="宋体" w:hint="eastAsia"/>
          <w:sz w:val="24"/>
          <w:szCs w:val="24"/>
        </w:rPr>
        <w:t>相结合、建立参</w:t>
      </w:r>
      <w:proofErr w:type="gramStart"/>
      <w:r>
        <w:rPr>
          <w:rFonts w:ascii="宋体" w:hAnsi="宋体" w:cs="宋体" w:hint="eastAsia"/>
          <w:sz w:val="24"/>
          <w:szCs w:val="24"/>
        </w:rPr>
        <w:t>训教师</w:t>
      </w:r>
      <w:proofErr w:type="gramEnd"/>
      <w:r>
        <w:rPr>
          <w:rFonts w:ascii="宋体" w:hAnsi="宋体" w:cs="宋体" w:hint="eastAsia"/>
          <w:sz w:val="24"/>
          <w:szCs w:val="24"/>
        </w:rPr>
        <w:t>的评价激励制度、加强参</w:t>
      </w:r>
      <w:proofErr w:type="gramStart"/>
      <w:r>
        <w:rPr>
          <w:rFonts w:ascii="宋体" w:hAnsi="宋体" w:cs="宋体" w:hint="eastAsia"/>
          <w:sz w:val="24"/>
          <w:szCs w:val="24"/>
        </w:rPr>
        <w:t>训教师过程</w:t>
      </w:r>
      <w:proofErr w:type="gramEnd"/>
      <w:r>
        <w:rPr>
          <w:rFonts w:ascii="宋体" w:hAnsi="宋体" w:cs="宋体" w:hint="eastAsia"/>
          <w:sz w:val="24"/>
          <w:szCs w:val="24"/>
        </w:rPr>
        <w:t>性评价、建立详细的培训考核标准和具有操作性的实施方法、利用信息管理平台加强监控评价。二是要通过评价引导参</w:t>
      </w:r>
      <w:proofErr w:type="gramStart"/>
      <w:r>
        <w:rPr>
          <w:rFonts w:ascii="宋体" w:hAnsi="宋体" w:cs="宋体" w:hint="eastAsia"/>
          <w:sz w:val="24"/>
          <w:szCs w:val="24"/>
        </w:rPr>
        <w:t>训教师</w:t>
      </w:r>
      <w:proofErr w:type="gramEnd"/>
      <w:r>
        <w:rPr>
          <w:rFonts w:ascii="宋体" w:hAnsi="宋体" w:cs="宋体" w:hint="eastAsia"/>
          <w:sz w:val="24"/>
          <w:szCs w:val="24"/>
        </w:rPr>
        <w:t>和培训者学会反思和鼓励合作，逐步完善培训后的跟踪指导。三是要重视对培训组织或机构和授课教师的管理或教学进行评价，采用独立的无记名方式</w:t>
      </w:r>
      <w:r>
        <w:rPr>
          <w:rFonts w:ascii="宋体" w:hAnsi="宋体" w:cs="宋体" w:hint="eastAsia"/>
          <w:sz w:val="24"/>
          <w:szCs w:val="24"/>
        </w:rPr>
        <w:t>对参</w:t>
      </w:r>
      <w:proofErr w:type="gramStart"/>
      <w:r>
        <w:rPr>
          <w:rFonts w:ascii="宋体" w:hAnsi="宋体" w:cs="宋体" w:hint="eastAsia"/>
          <w:sz w:val="24"/>
          <w:szCs w:val="24"/>
        </w:rPr>
        <w:t>训教师</w:t>
      </w:r>
      <w:proofErr w:type="gramEnd"/>
      <w:r>
        <w:rPr>
          <w:rFonts w:ascii="宋体" w:hAnsi="宋体" w:cs="宋体" w:hint="eastAsia"/>
          <w:sz w:val="24"/>
          <w:szCs w:val="24"/>
        </w:rPr>
        <w:t>就培训管理和教学效果的“满意度”进行调查，以便为改进培训工作和建立专家</w:t>
      </w:r>
      <w:proofErr w:type="gramStart"/>
      <w:r>
        <w:rPr>
          <w:rFonts w:ascii="宋体" w:hAnsi="宋体" w:cs="宋体" w:hint="eastAsia"/>
          <w:sz w:val="24"/>
          <w:szCs w:val="24"/>
        </w:rPr>
        <w:t>库提供</w:t>
      </w:r>
      <w:proofErr w:type="gramEnd"/>
      <w:r>
        <w:rPr>
          <w:rFonts w:ascii="宋体" w:hAnsi="宋体" w:cs="宋体" w:hint="eastAsia"/>
          <w:sz w:val="24"/>
          <w:szCs w:val="24"/>
        </w:rPr>
        <w:t>依据。</w:t>
      </w:r>
    </w:p>
    <w:p w:rsidR="00021A90" w:rsidRDefault="006F34B2">
      <w:pPr>
        <w:spacing w:line="360" w:lineRule="auto"/>
        <w:ind w:firstLineChars="200" w:firstLine="480"/>
        <w:rPr>
          <w:rFonts w:ascii="宋体" w:hAnsi="宋体" w:cs="宋体"/>
          <w:sz w:val="24"/>
          <w:szCs w:val="24"/>
        </w:rPr>
      </w:pPr>
      <w:r>
        <w:rPr>
          <w:rFonts w:ascii="宋体" w:hAnsi="宋体" w:cs="宋体" w:hint="eastAsia"/>
          <w:sz w:val="24"/>
          <w:szCs w:val="24"/>
        </w:rPr>
        <w:t>此外，还应注意提高考核结果的效用，为参</w:t>
      </w:r>
      <w:proofErr w:type="gramStart"/>
      <w:r>
        <w:rPr>
          <w:rFonts w:ascii="宋体" w:hAnsi="宋体" w:cs="宋体" w:hint="eastAsia"/>
          <w:sz w:val="24"/>
          <w:szCs w:val="24"/>
        </w:rPr>
        <w:t>训教师</w:t>
      </w:r>
      <w:proofErr w:type="gramEnd"/>
      <w:r>
        <w:rPr>
          <w:rFonts w:ascii="宋体" w:hAnsi="宋体" w:cs="宋体" w:hint="eastAsia"/>
          <w:sz w:val="24"/>
          <w:szCs w:val="24"/>
        </w:rPr>
        <w:t>建立培训学习档案袋，考核不合格的参</w:t>
      </w:r>
      <w:proofErr w:type="gramStart"/>
      <w:r>
        <w:rPr>
          <w:rFonts w:ascii="宋体" w:hAnsi="宋体" w:cs="宋体" w:hint="eastAsia"/>
          <w:sz w:val="24"/>
          <w:szCs w:val="24"/>
        </w:rPr>
        <w:t>训教师</w:t>
      </w:r>
      <w:proofErr w:type="gramEnd"/>
      <w:r>
        <w:rPr>
          <w:rFonts w:ascii="宋体" w:hAnsi="宋体" w:cs="宋体" w:hint="eastAsia"/>
          <w:sz w:val="24"/>
          <w:szCs w:val="24"/>
        </w:rPr>
        <w:t>不予颁发结业证书和不予计算继续教育学分，并将考核结果通知所在单位及其主管教育部门。</w:t>
      </w:r>
    </w:p>
    <w:p w:rsidR="00021A90" w:rsidRDefault="00021A90">
      <w:pPr>
        <w:jc w:val="left"/>
        <w:rPr>
          <w:rFonts w:ascii="宋体" w:eastAsia="宋体" w:hAnsi="宋体" w:cs="宋体"/>
          <w:bCs/>
          <w:kern w:val="0"/>
          <w:sz w:val="24"/>
          <w:szCs w:val="24"/>
        </w:rPr>
      </w:pPr>
    </w:p>
    <w:p w:rsidR="00021A90" w:rsidRDefault="00021A90">
      <w:pPr>
        <w:jc w:val="left"/>
        <w:rPr>
          <w:rFonts w:ascii="宋体" w:eastAsia="宋体" w:hAnsi="宋体" w:cs="宋体"/>
          <w:bCs/>
          <w:kern w:val="0"/>
          <w:sz w:val="24"/>
          <w:szCs w:val="24"/>
        </w:rPr>
      </w:pPr>
    </w:p>
    <w:sectPr w:rsidR="00021A90">
      <w:footerReference w:type="default" r:id="rId10"/>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F34B2">
      <w:r>
        <w:separator/>
      </w:r>
    </w:p>
  </w:endnote>
  <w:endnote w:type="continuationSeparator" w:id="0">
    <w:p w:rsidR="00000000" w:rsidRDefault="006F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A90" w:rsidRDefault="006F34B2">
    <w:pPr>
      <w:pStyle w:val="a7"/>
    </w:pPr>
    <w:r>
      <w:pict>
        <v:shapetype id="_x0000_t202" coordsize="21600,21600" o:spt="202" path="m,l,21600r21600,l21600,xe">
          <v:stroke joinstyle="miter"/>
          <v:path gradientshapeok="t" o:connecttype="rect"/>
        </v:shapetype>
        <v:shape id="Text Box 2" o:spid="_x0000_s4097" type="#_x0000_t202" style="position:absolute;margin-left:0;margin-top:0;width:13.7pt;height:11pt;z-index:251658240;mso-wrap-style:none;mso-position-horizontal:center;mso-position-horizontal-relative:margin;mso-width-relative:page;mso-height-relative:page" o:gfxdata="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xjtatAAAAADAQAADwAAAAAA&#10;AAABACAAAAAiAAAAZHJzL2Rvd25yZXYueG1sUEsBAhQAFAAAAAgAh07iQFLhxv7iAQAAwQMAAA4A&#10;AAAAAAAAAQAgAAAAHwEAAGRycy9lMm9Eb2MueG1sUEsFBgAAAAAGAAYAWQEAAHMFAAAAAA==&#10;" filled="f" stroked="f">
          <v:textbox style="mso-fit-shape-to-text:t" inset="0,0,0,0">
            <w:txbxContent>
              <w:p w:rsidR="00021A90" w:rsidRDefault="006F34B2">
                <w:pPr>
                  <w:pStyle w:val="a7"/>
                </w:pPr>
                <w:r>
                  <w:fldChar w:fldCharType="begin"/>
                </w:r>
                <w:r>
                  <w:instrText xml:space="preserve"> PAGE  \* MERGEFORMAT </w:instrText>
                </w:r>
                <w:r>
                  <w:fldChar w:fldCharType="separate"/>
                </w:r>
                <w:r>
                  <w:rPr>
                    <w:noProof/>
                  </w:rPr>
                  <w:t>81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F34B2">
      <w:r>
        <w:separator/>
      </w:r>
    </w:p>
  </w:footnote>
  <w:footnote w:type="continuationSeparator" w:id="0">
    <w:p w:rsidR="00000000" w:rsidRDefault="006F34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C2FE5"/>
    <w:multiLevelType w:val="singleLevel"/>
    <w:tmpl w:val="811C2FE5"/>
    <w:lvl w:ilvl="0">
      <w:start w:val="1"/>
      <w:numFmt w:val="chineseCounting"/>
      <w:suff w:val="nothing"/>
      <w:lvlText w:val="%1、"/>
      <w:lvlJc w:val="left"/>
      <w:pPr>
        <w:ind w:left="0" w:firstLine="420"/>
      </w:pPr>
      <w:rPr>
        <w:rFonts w:hint="eastAsia"/>
      </w:rPr>
    </w:lvl>
  </w:abstractNum>
  <w:abstractNum w:abstractNumId="1">
    <w:nsid w:val="8427F7B1"/>
    <w:multiLevelType w:val="singleLevel"/>
    <w:tmpl w:val="8427F7B1"/>
    <w:lvl w:ilvl="0">
      <w:start w:val="1"/>
      <w:numFmt w:val="chineseCounting"/>
      <w:suff w:val="nothing"/>
      <w:lvlText w:val="（%1）"/>
      <w:lvlJc w:val="left"/>
      <w:pPr>
        <w:ind w:left="0" w:firstLine="420"/>
      </w:pPr>
      <w:rPr>
        <w:rFonts w:hint="eastAsia"/>
      </w:rPr>
    </w:lvl>
  </w:abstractNum>
  <w:abstractNum w:abstractNumId="2">
    <w:nsid w:val="84EA0629"/>
    <w:multiLevelType w:val="singleLevel"/>
    <w:tmpl w:val="84EA0629"/>
    <w:lvl w:ilvl="0">
      <w:start w:val="1"/>
      <w:numFmt w:val="decimal"/>
      <w:suff w:val="space"/>
      <w:lvlText w:val="%1."/>
      <w:lvlJc w:val="left"/>
    </w:lvl>
  </w:abstractNum>
  <w:abstractNum w:abstractNumId="3">
    <w:nsid w:val="87AAC0C2"/>
    <w:multiLevelType w:val="singleLevel"/>
    <w:tmpl w:val="87AAC0C2"/>
    <w:lvl w:ilvl="0">
      <w:start w:val="1"/>
      <w:numFmt w:val="decimal"/>
      <w:suff w:val="space"/>
      <w:lvlText w:val="%1."/>
      <w:lvlJc w:val="left"/>
    </w:lvl>
  </w:abstractNum>
  <w:abstractNum w:abstractNumId="4">
    <w:nsid w:val="9B63D685"/>
    <w:multiLevelType w:val="singleLevel"/>
    <w:tmpl w:val="9B63D685"/>
    <w:lvl w:ilvl="0">
      <w:start w:val="1"/>
      <w:numFmt w:val="chineseCounting"/>
      <w:suff w:val="nothing"/>
      <w:lvlText w:val="%1、"/>
      <w:lvlJc w:val="left"/>
      <w:pPr>
        <w:ind w:left="0" w:firstLine="420"/>
      </w:pPr>
      <w:rPr>
        <w:rFonts w:hint="eastAsia"/>
      </w:rPr>
    </w:lvl>
  </w:abstractNum>
  <w:abstractNum w:abstractNumId="5">
    <w:nsid w:val="BD04AB39"/>
    <w:multiLevelType w:val="singleLevel"/>
    <w:tmpl w:val="BD04AB39"/>
    <w:lvl w:ilvl="0">
      <w:start w:val="1"/>
      <w:numFmt w:val="chineseCounting"/>
      <w:suff w:val="nothing"/>
      <w:lvlText w:val="（%1）"/>
      <w:lvlJc w:val="left"/>
      <w:pPr>
        <w:ind w:left="0" w:firstLine="420"/>
      </w:pPr>
      <w:rPr>
        <w:rFonts w:hint="eastAsia"/>
      </w:rPr>
    </w:lvl>
  </w:abstractNum>
  <w:abstractNum w:abstractNumId="6">
    <w:nsid w:val="D27252CC"/>
    <w:multiLevelType w:val="singleLevel"/>
    <w:tmpl w:val="D27252CC"/>
    <w:lvl w:ilvl="0">
      <w:start w:val="1"/>
      <w:numFmt w:val="decimal"/>
      <w:suff w:val="space"/>
      <w:lvlText w:val="%1."/>
      <w:lvlJc w:val="left"/>
    </w:lvl>
  </w:abstractNum>
  <w:abstractNum w:abstractNumId="7">
    <w:nsid w:val="D4E87146"/>
    <w:multiLevelType w:val="singleLevel"/>
    <w:tmpl w:val="D4E87146"/>
    <w:lvl w:ilvl="0">
      <w:start w:val="1"/>
      <w:numFmt w:val="chineseCounting"/>
      <w:suff w:val="nothing"/>
      <w:lvlText w:val="（%1）"/>
      <w:lvlJc w:val="left"/>
      <w:pPr>
        <w:ind w:left="0" w:firstLine="397"/>
      </w:pPr>
      <w:rPr>
        <w:rFonts w:hint="eastAsia"/>
      </w:rPr>
    </w:lvl>
  </w:abstractNum>
  <w:abstractNum w:abstractNumId="8">
    <w:nsid w:val="E6A778DA"/>
    <w:multiLevelType w:val="singleLevel"/>
    <w:tmpl w:val="E6A778DA"/>
    <w:lvl w:ilvl="0">
      <w:start w:val="1"/>
      <w:numFmt w:val="decimal"/>
      <w:lvlText w:val="%1."/>
      <w:lvlJc w:val="left"/>
      <w:pPr>
        <w:tabs>
          <w:tab w:val="left" w:pos="312"/>
        </w:tabs>
      </w:pPr>
    </w:lvl>
  </w:abstractNum>
  <w:abstractNum w:abstractNumId="9">
    <w:nsid w:val="F10A1E71"/>
    <w:multiLevelType w:val="singleLevel"/>
    <w:tmpl w:val="F10A1E71"/>
    <w:lvl w:ilvl="0">
      <w:start w:val="1"/>
      <w:numFmt w:val="decimal"/>
      <w:suff w:val="space"/>
      <w:lvlText w:val="%1."/>
      <w:lvlJc w:val="left"/>
    </w:lvl>
  </w:abstractNum>
  <w:abstractNum w:abstractNumId="10">
    <w:nsid w:val="FEDE581C"/>
    <w:multiLevelType w:val="singleLevel"/>
    <w:tmpl w:val="FEDE581C"/>
    <w:lvl w:ilvl="0">
      <w:start w:val="1"/>
      <w:numFmt w:val="decimal"/>
      <w:lvlText w:val="%1."/>
      <w:lvlJc w:val="left"/>
      <w:pPr>
        <w:tabs>
          <w:tab w:val="left" w:pos="312"/>
        </w:tabs>
      </w:pPr>
    </w:lvl>
  </w:abstractNum>
  <w:abstractNum w:abstractNumId="11">
    <w:nsid w:val="05EDE119"/>
    <w:multiLevelType w:val="singleLevel"/>
    <w:tmpl w:val="05EDE119"/>
    <w:lvl w:ilvl="0">
      <w:start w:val="1"/>
      <w:numFmt w:val="chineseCounting"/>
      <w:suff w:val="nothing"/>
      <w:lvlText w:val="（%1）"/>
      <w:lvlJc w:val="left"/>
      <w:pPr>
        <w:ind w:left="0" w:firstLine="420"/>
      </w:pPr>
      <w:rPr>
        <w:rFonts w:hint="eastAsia"/>
      </w:rPr>
    </w:lvl>
  </w:abstractNum>
  <w:abstractNum w:abstractNumId="12">
    <w:nsid w:val="075114D9"/>
    <w:multiLevelType w:val="singleLevel"/>
    <w:tmpl w:val="075114D9"/>
    <w:lvl w:ilvl="0">
      <w:start w:val="1"/>
      <w:numFmt w:val="decimal"/>
      <w:suff w:val="space"/>
      <w:lvlText w:val="%1."/>
      <w:lvlJc w:val="left"/>
    </w:lvl>
  </w:abstractNum>
  <w:abstractNum w:abstractNumId="13">
    <w:nsid w:val="10DEB2B2"/>
    <w:multiLevelType w:val="singleLevel"/>
    <w:tmpl w:val="10DEB2B2"/>
    <w:lvl w:ilvl="0">
      <w:start w:val="1"/>
      <w:numFmt w:val="decimal"/>
      <w:suff w:val="space"/>
      <w:lvlText w:val="%1."/>
      <w:lvlJc w:val="left"/>
    </w:lvl>
  </w:abstractNum>
  <w:abstractNum w:abstractNumId="14">
    <w:nsid w:val="20A122E0"/>
    <w:multiLevelType w:val="singleLevel"/>
    <w:tmpl w:val="20A122E0"/>
    <w:lvl w:ilvl="0">
      <w:start w:val="1"/>
      <w:numFmt w:val="chineseCounting"/>
      <w:suff w:val="nothing"/>
      <w:lvlText w:val="%1、"/>
      <w:lvlJc w:val="left"/>
      <w:pPr>
        <w:ind w:left="0" w:firstLine="420"/>
      </w:pPr>
      <w:rPr>
        <w:rFonts w:hint="eastAsia"/>
      </w:rPr>
    </w:lvl>
  </w:abstractNum>
  <w:abstractNum w:abstractNumId="15">
    <w:nsid w:val="21DA9B10"/>
    <w:multiLevelType w:val="singleLevel"/>
    <w:tmpl w:val="21DA9B10"/>
    <w:lvl w:ilvl="0">
      <w:start w:val="1"/>
      <w:numFmt w:val="chineseCounting"/>
      <w:suff w:val="nothing"/>
      <w:lvlText w:val="（%1）"/>
      <w:lvlJc w:val="left"/>
      <w:pPr>
        <w:ind w:left="0" w:firstLine="420"/>
      </w:pPr>
      <w:rPr>
        <w:rFonts w:hint="eastAsia"/>
      </w:rPr>
    </w:lvl>
  </w:abstractNum>
  <w:abstractNum w:abstractNumId="16">
    <w:nsid w:val="42FF9182"/>
    <w:multiLevelType w:val="singleLevel"/>
    <w:tmpl w:val="42FF9182"/>
    <w:lvl w:ilvl="0">
      <w:start w:val="1"/>
      <w:numFmt w:val="decimal"/>
      <w:suff w:val="space"/>
      <w:lvlText w:val="%1."/>
      <w:lvlJc w:val="left"/>
    </w:lvl>
  </w:abstractNum>
  <w:abstractNum w:abstractNumId="17">
    <w:nsid w:val="451CFB37"/>
    <w:multiLevelType w:val="singleLevel"/>
    <w:tmpl w:val="451CFB37"/>
    <w:lvl w:ilvl="0">
      <w:start w:val="1"/>
      <w:numFmt w:val="chineseCounting"/>
      <w:suff w:val="nothing"/>
      <w:lvlText w:val="（%1）"/>
      <w:lvlJc w:val="left"/>
      <w:pPr>
        <w:ind w:left="0" w:firstLine="420"/>
      </w:pPr>
      <w:rPr>
        <w:rFonts w:hint="eastAsia"/>
      </w:rPr>
    </w:lvl>
  </w:abstractNum>
  <w:abstractNum w:abstractNumId="18">
    <w:nsid w:val="4BB057CC"/>
    <w:multiLevelType w:val="singleLevel"/>
    <w:tmpl w:val="4BB057CC"/>
    <w:lvl w:ilvl="0">
      <w:start w:val="1"/>
      <w:numFmt w:val="decimal"/>
      <w:suff w:val="space"/>
      <w:lvlText w:val="%1."/>
      <w:lvlJc w:val="left"/>
    </w:lvl>
  </w:abstractNum>
  <w:abstractNum w:abstractNumId="19">
    <w:nsid w:val="5CC34252"/>
    <w:multiLevelType w:val="singleLevel"/>
    <w:tmpl w:val="5CC34252"/>
    <w:lvl w:ilvl="0">
      <w:start w:val="1"/>
      <w:numFmt w:val="chineseCounting"/>
      <w:suff w:val="nothing"/>
      <w:lvlText w:val="%1、"/>
      <w:lvlJc w:val="left"/>
      <w:pPr>
        <w:ind w:left="0" w:firstLine="420"/>
      </w:pPr>
      <w:rPr>
        <w:rFonts w:hint="eastAsia"/>
      </w:rPr>
    </w:lvl>
  </w:abstractNum>
  <w:abstractNum w:abstractNumId="20">
    <w:nsid w:val="63996BAE"/>
    <w:multiLevelType w:val="singleLevel"/>
    <w:tmpl w:val="63996BAE"/>
    <w:lvl w:ilvl="0">
      <w:start w:val="1"/>
      <w:numFmt w:val="decimal"/>
      <w:lvlText w:val="%1."/>
      <w:lvlJc w:val="left"/>
      <w:pPr>
        <w:tabs>
          <w:tab w:val="left" w:pos="312"/>
        </w:tabs>
      </w:pPr>
    </w:lvl>
  </w:abstractNum>
  <w:abstractNum w:abstractNumId="21">
    <w:nsid w:val="6550D559"/>
    <w:multiLevelType w:val="singleLevel"/>
    <w:tmpl w:val="6550D559"/>
    <w:lvl w:ilvl="0">
      <w:start w:val="1"/>
      <w:numFmt w:val="decimal"/>
      <w:suff w:val="nothing"/>
      <w:lvlText w:val="%1．"/>
      <w:lvlJc w:val="left"/>
    </w:lvl>
  </w:abstractNum>
  <w:abstractNum w:abstractNumId="22">
    <w:nsid w:val="71DDE4DB"/>
    <w:multiLevelType w:val="singleLevel"/>
    <w:tmpl w:val="71DDE4DB"/>
    <w:lvl w:ilvl="0">
      <w:start w:val="1"/>
      <w:numFmt w:val="chineseCounting"/>
      <w:suff w:val="nothing"/>
      <w:lvlText w:val="（%1）"/>
      <w:lvlJc w:val="left"/>
      <w:rPr>
        <w:rFonts w:hint="eastAsia"/>
      </w:rPr>
    </w:lvl>
  </w:abstractNum>
  <w:abstractNum w:abstractNumId="23">
    <w:nsid w:val="7CE8DCFC"/>
    <w:multiLevelType w:val="singleLevel"/>
    <w:tmpl w:val="7CE8DCFC"/>
    <w:lvl w:ilvl="0">
      <w:start w:val="1"/>
      <w:numFmt w:val="decimal"/>
      <w:suff w:val="space"/>
      <w:lvlText w:val="%1."/>
      <w:lvlJc w:val="left"/>
    </w:lvl>
  </w:abstractNum>
  <w:abstractNum w:abstractNumId="24">
    <w:nsid w:val="7E1F2999"/>
    <w:multiLevelType w:val="singleLevel"/>
    <w:tmpl w:val="7E1F2999"/>
    <w:lvl w:ilvl="0">
      <w:start w:val="1"/>
      <w:numFmt w:val="chineseCounting"/>
      <w:suff w:val="nothing"/>
      <w:lvlText w:val="%1、"/>
      <w:lvlJc w:val="left"/>
      <w:pPr>
        <w:ind w:left="0" w:firstLine="420"/>
      </w:pPr>
      <w:rPr>
        <w:rFonts w:hint="eastAsia"/>
      </w:rPr>
    </w:lvl>
  </w:abstractNum>
  <w:abstractNum w:abstractNumId="25">
    <w:nsid w:val="7F4AB2E4"/>
    <w:multiLevelType w:val="singleLevel"/>
    <w:tmpl w:val="7F4AB2E4"/>
    <w:lvl w:ilvl="0">
      <w:start w:val="1"/>
      <w:numFmt w:val="decimal"/>
      <w:suff w:val="space"/>
      <w:lvlText w:val="%1."/>
      <w:lvlJc w:val="left"/>
    </w:lvl>
  </w:abstractNum>
  <w:num w:numId="1">
    <w:abstractNumId w:val="14"/>
  </w:num>
  <w:num w:numId="2">
    <w:abstractNumId w:val="15"/>
  </w:num>
  <w:num w:numId="3">
    <w:abstractNumId w:val="19"/>
  </w:num>
  <w:num w:numId="4">
    <w:abstractNumId w:val="17"/>
  </w:num>
  <w:num w:numId="5">
    <w:abstractNumId w:val="1"/>
  </w:num>
  <w:num w:numId="6">
    <w:abstractNumId w:val="5"/>
  </w:num>
  <w:num w:numId="7">
    <w:abstractNumId w:val="0"/>
  </w:num>
  <w:num w:numId="8">
    <w:abstractNumId w:val="22"/>
  </w:num>
  <w:num w:numId="9">
    <w:abstractNumId w:val="10"/>
  </w:num>
  <w:num w:numId="10">
    <w:abstractNumId w:val="24"/>
  </w:num>
  <w:num w:numId="11">
    <w:abstractNumId w:val="11"/>
  </w:num>
  <w:num w:numId="12">
    <w:abstractNumId w:val="16"/>
  </w:num>
  <w:num w:numId="13">
    <w:abstractNumId w:val="8"/>
  </w:num>
  <w:num w:numId="14">
    <w:abstractNumId w:val="20"/>
  </w:num>
  <w:num w:numId="15">
    <w:abstractNumId w:val="2"/>
  </w:num>
  <w:num w:numId="16">
    <w:abstractNumId w:val="3"/>
  </w:num>
  <w:num w:numId="17">
    <w:abstractNumId w:val="18"/>
  </w:num>
  <w:num w:numId="18">
    <w:abstractNumId w:val="23"/>
  </w:num>
  <w:num w:numId="19">
    <w:abstractNumId w:val="25"/>
  </w:num>
  <w:num w:numId="20">
    <w:abstractNumId w:val="21"/>
  </w:num>
  <w:num w:numId="21">
    <w:abstractNumId w:val="12"/>
  </w:num>
  <w:num w:numId="22">
    <w:abstractNumId w:val="9"/>
  </w:num>
  <w:num w:numId="23">
    <w:abstractNumId w:val="6"/>
  </w:num>
  <w:num w:numId="24">
    <w:abstractNumId w:val="13"/>
  </w:num>
  <w:num w:numId="25">
    <w:abstractNumId w:val="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5122"/>
    <o:shapelayout v:ext="edit">
      <o:idmap v:ext="edit" data="3,4"/>
    </o:shapelayout>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58A2"/>
    <w:rsid w:val="000043BE"/>
    <w:rsid w:val="00021A90"/>
    <w:rsid w:val="000418BB"/>
    <w:rsid w:val="00043E35"/>
    <w:rsid w:val="00045FD6"/>
    <w:rsid w:val="0005641D"/>
    <w:rsid w:val="00065F71"/>
    <w:rsid w:val="000913CD"/>
    <w:rsid w:val="0009362E"/>
    <w:rsid w:val="00097B78"/>
    <w:rsid w:val="000B0EA3"/>
    <w:rsid w:val="000B3430"/>
    <w:rsid w:val="000B433D"/>
    <w:rsid w:val="000B4C5B"/>
    <w:rsid w:val="000B7920"/>
    <w:rsid w:val="000C0169"/>
    <w:rsid w:val="000D29B7"/>
    <w:rsid w:val="000D7F59"/>
    <w:rsid w:val="000F085D"/>
    <w:rsid w:val="000F3BCB"/>
    <w:rsid w:val="0010600F"/>
    <w:rsid w:val="0011451E"/>
    <w:rsid w:val="00122732"/>
    <w:rsid w:val="00123E21"/>
    <w:rsid w:val="00124AB6"/>
    <w:rsid w:val="00124BFA"/>
    <w:rsid w:val="00126328"/>
    <w:rsid w:val="00131891"/>
    <w:rsid w:val="00156625"/>
    <w:rsid w:val="001605C7"/>
    <w:rsid w:val="0016385A"/>
    <w:rsid w:val="00167512"/>
    <w:rsid w:val="00187E64"/>
    <w:rsid w:val="00192711"/>
    <w:rsid w:val="00194641"/>
    <w:rsid w:val="00194E2D"/>
    <w:rsid w:val="001A44A6"/>
    <w:rsid w:val="001B51BD"/>
    <w:rsid w:val="001C0E3B"/>
    <w:rsid w:val="001C28AE"/>
    <w:rsid w:val="001C57B9"/>
    <w:rsid w:val="001E6BED"/>
    <w:rsid w:val="001F1528"/>
    <w:rsid w:val="001F1F73"/>
    <w:rsid w:val="001F79C3"/>
    <w:rsid w:val="00212297"/>
    <w:rsid w:val="00230ABC"/>
    <w:rsid w:val="0023299F"/>
    <w:rsid w:val="00255629"/>
    <w:rsid w:val="00270BFF"/>
    <w:rsid w:val="002869BE"/>
    <w:rsid w:val="00287D86"/>
    <w:rsid w:val="002906C0"/>
    <w:rsid w:val="002B3432"/>
    <w:rsid w:val="002B5727"/>
    <w:rsid w:val="002B69A9"/>
    <w:rsid w:val="002B6B70"/>
    <w:rsid w:val="002C06BC"/>
    <w:rsid w:val="002C709E"/>
    <w:rsid w:val="002D6B9B"/>
    <w:rsid w:val="00313711"/>
    <w:rsid w:val="00315213"/>
    <w:rsid w:val="00317AF9"/>
    <w:rsid w:val="003440D6"/>
    <w:rsid w:val="00356975"/>
    <w:rsid w:val="00362D5A"/>
    <w:rsid w:val="00363356"/>
    <w:rsid w:val="003651F7"/>
    <w:rsid w:val="003871D4"/>
    <w:rsid w:val="00396A56"/>
    <w:rsid w:val="003A0A63"/>
    <w:rsid w:val="003B0DE4"/>
    <w:rsid w:val="003B2E98"/>
    <w:rsid w:val="003C1B07"/>
    <w:rsid w:val="003C6116"/>
    <w:rsid w:val="003D4D6E"/>
    <w:rsid w:val="003F5BBC"/>
    <w:rsid w:val="004041ED"/>
    <w:rsid w:val="004078CC"/>
    <w:rsid w:val="00412225"/>
    <w:rsid w:val="00413635"/>
    <w:rsid w:val="00415DCF"/>
    <w:rsid w:val="004164C3"/>
    <w:rsid w:val="00416D03"/>
    <w:rsid w:val="00426CF1"/>
    <w:rsid w:val="00426FAF"/>
    <w:rsid w:val="00430538"/>
    <w:rsid w:val="00445497"/>
    <w:rsid w:val="00446E46"/>
    <w:rsid w:val="00455036"/>
    <w:rsid w:val="0047132E"/>
    <w:rsid w:val="00483BA1"/>
    <w:rsid w:val="0048600E"/>
    <w:rsid w:val="004A49DE"/>
    <w:rsid w:val="004B186E"/>
    <w:rsid w:val="004C2D39"/>
    <w:rsid w:val="004D27CE"/>
    <w:rsid w:val="004E0D89"/>
    <w:rsid w:val="00502365"/>
    <w:rsid w:val="00512B83"/>
    <w:rsid w:val="00512FC0"/>
    <w:rsid w:val="0052534A"/>
    <w:rsid w:val="005263CA"/>
    <w:rsid w:val="00554DDA"/>
    <w:rsid w:val="00555115"/>
    <w:rsid w:val="00563EFF"/>
    <w:rsid w:val="00565306"/>
    <w:rsid w:val="00567C6C"/>
    <w:rsid w:val="00584359"/>
    <w:rsid w:val="00594D85"/>
    <w:rsid w:val="005A2E1A"/>
    <w:rsid w:val="005A5477"/>
    <w:rsid w:val="005D1CF9"/>
    <w:rsid w:val="005D4955"/>
    <w:rsid w:val="005D51DD"/>
    <w:rsid w:val="005D655B"/>
    <w:rsid w:val="005E21B6"/>
    <w:rsid w:val="005F08F8"/>
    <w:rsid w:val="005F58A2"/>
    <w:rsid w:val="006003A5"/>
    <w:rsid w:val="0060612E"/>
    <w:rsid w:val="006159CC"/>
    <w:rsid w:val="00617746"/>
    <w:rsid w:val="006336A9"/>
    <w:rsid w:val="0064475E"/>
    <w:rsid w:val="006464D6"/>
    <w:rsid w:val="00654A2E"/>
    <w:rsid w:val="00663E2C"/>
    <w:rsid w:val="00673688"/>
    <w:rsid w:val="006738F7"/>
    <w:rsid w:val="00677625"/>
    <w:rsid w:val="00680403"/>
    <w:rsid w:val="00684574"/>
    <w:rsid w:val="0069014E"/>
    <w:rsid w:val="006A1003"/>
    <w:rsid w:val="006A396D"/>
    <w:rsid w:val="006B21A0"/>
    <w:rsid w:val="006B32CA"/>
    <w:rsid w:val="006B50AA"/>
    <w:rsid w:val="006C5A22"/>
    <w:rsid w:val="006C687A"/>
    <w:rsid w:val="006D2B7F"/>
    <w:rsid w:val="006D4C01"/>
    <w:rsid w:val="006E1056"/>
    <w:rsid w:val="006E64FB"/>
    <w:rsid w:val="006F34B2"/>
    <w:rsid w:val="006F7879"/>
    <w:rsid w:val="006F7CFC"/>
    <w:rsid w:val="00730838"/>
    <w:rsid w:val="00737925"/>
    <w:rsid w:val="00746595"/>
    <w:rsid w:val="00750391"/>
    <w:rsid w:val="00754858"/>
    <w:rsid w:val="0075519F"/>
    <w:rsid w:val="00760EF6"/>
    <w:rsid w:val="00763A0B"/>
    <w:rsid w:val="007716D7"/>
    <w:rsid w:val="00775C44"/>
    <w:rsid w:val="00784DF9"/>
    <w:rsid w:val="00786B56"/>
    <w:rsid w:val="00793A8F"/>
    <w:rsid w:val="0079490B"/>
    <w:rsid w:val="007A0F9D"/>
    <w:rsid w:val="007C44C2"/>
    <w:rsid w:val="007D184E"/>
    <w:rsid w:val="007D197C"/>
    <w:rsid w:val="007D6A3D"/>
    <w:rsid w:val="007E08B7"/>
    <w:rsid w:val="007E1852"/>
    <w:rsid w:val="007F1E03"/>
    <w:rsid w:val="007F48A4"/>
    <w:rsid w:val="00816552"/>
    <w:rsid w:val="00821B43"/>
    <w:rsid w:val="00832A3B"/>
    <w:rsid w:val="00837A7F"/>
    <w:rsid w:val="00855C2B"/>
    <w:rsid w:val="00855F93"/>
    <w:rsid w:val="00860F2A"/>
    <w:rsid w:val="00862A4B"/>
    <w:rsid w:val="00864CF9"/>
    <w:rsid w:val="008764F7"/>
    <w:rsid w:val="00882BCC"/>
    <w:rsid w:val="00885D05"/>
    <w:rsid w:val="00885FD5"/>
    <w:rsid w:val="008872A0"/>
    <w:rsid w:val="00893462"/>
    <w:rsid w:val="008A4E69"/>
    <w:rsid w:val="008A7A6C"/>
    <w:rsid w:val="008B26F9"/>
    <w:rsid w:val="008B5B36"/>
    <w:rsid w:val="008C0891"/>
    <w:rsid w:val="008C26A6"/>
    <w:rsid w:val="008C3ED2"/>
    <w:rsid w:val="008C57CD"/>
    <w:rsid w:val="008C72B2"/>
    <w:rsid w:val="008D3074"/>
    <w:rsid w:val="008D349B"/>
    <w:rsid w:val="008D649E"/>
    <w:rsid w:val="008D6EA6"/>
    <w:rsid w:val="009029D1"/>
    <w:rsid w:val="009031EF"/>
    <w:rsid w:val="009066D2"/>
    <w:rsid w:val="00910510"/>
    <w:rsid w:val="009172E7"/>
    <w:rsid w:val="00917735"/>
    <w:rsid w:val="009221AF"/>
    <w:rsid w:val="00927720"/>
    <w:rsid w:val="0094366F"/>
    <w:rsid w:val="00943C8C"/>
    <w:rsid w:val="009479BB"/>
    <w:rsid w:val="009506E9"/>
    <w:rsid w:val="009568C8"/>
    <w:rsid w:val="00956E20"/>
    <w:rsid w:val="00964375"/>
    <w:rsid w:val="0098236A"/>
    <w:rsid w:val="00994DBA"/>
    <w:rsid w:val="009A1BCD"/>
    <w:rsid w:val="009B011C"/>
    <w:rsid w:val="009B79D5"/>
    <w:rsid w:val="009D1B12"/>
    <w:rsid w:val="009D7CA8"/>
    <w:rsid w:val="009E5626"/>
    <w:rsid w:val="009F3EC4"/>
    <w:rsid w:val="009F46E0"/>
    <w:rsid w:val="009F7704"/>
    <w:rsid w:val="00A2177E"/>
    <w:rsid w:val="00A2308F"/>
    <w:rsid w:val="00A27BED"/>
    <w:rsid w:val="00A72C2C"/>
    <w:rsid w:val="00AA17F6"/>
    <w:rsid w:val="00AA4F93"/>
    <w:rsid w:val="00AA65DF"/>
    <w:rsid w:val="00AA666F"/>
    <w:rsid w:val="00AB2FA6"/>
    <w:rsid w:val="00AC3E73"/>
    <w:rsid w:val="00AC3FD6"/>
    <w:rsid w:val="00AC7A68"/>
    <w:rsid w:val="00AE0273"/>
    <w:rsid w:val="00AF5284"/>
    <w:rsid w:val="00AF75FE"/>
    <w:rsid w:val="00AF7664"/>
    <w:rsid w:val="00B11532"/>
    <w:rsid w:val="00B2183A"/>
    <w:rsid w:val="00B2360F"/>
    <w:rsid w:val="00B27628"/>
    <w:rsid w:val="00B3777F"/>
    <w:rsid w:val="00B40495"/>
    <w:rsid w:val="00B427C7"/>
    <w:rsid w:val="00B50219"/>
    <w:rsid w:val="00B5358E"/>
    <w:rsid w:val="00B572F1"/>
    <w:rsid w:val="00B60AFA"/>
    <w:rsid w:val="00B70201"/>
    <w:rsid w:val="00B717FB"/>
    <w:rsid w:val="00B87BB6"/>
    <w:rsid w:val="00B90099"/>
    <w:rsid w:val="00BA2426"/>
    <w:rsid w:val="00BA2BD9"/>
    <w:rsid w:val="00BB058D"/>
    <w:rsid w:val="00BB217F"/>
    <w:rsid w:val="00BB7F16"/>
    <w:rsid w:val="00BC258D"/>
    <w:rsid w:val="00BC5A65"/>
    <w:rsid w:val="00BC6B24"/>
    <w:rsid w:val="00BC7492"/>
    <w:rsid w:val="00BD1478"/>
    <w:rsid w:val="00BD3D1C"/>
    <w:rsid w:val="00BE182A"/>
    <w:rsid w:val="00C02626"/>
    <w:rsid w:val="00C13ACB"/>
    <w:rsid w:val="00C31298"/>
    <w:rsid w:val="00C43E48"/>
    <w:rsid w:val="00C5163D"/>
    <w:rsid w:val="00C621FE"/>
    <w:rsid w:val="00C84A68"/>
    <w:rsid w:val="00C962B5"/>
    <w:rsid w:val="00CA018F"/>
    <w:rsid w:val="00CA54EB"/>
    <w:rsid w:val="00CB3A1D"/>
    <w:rsid w:val="00CB640B"/>
    <w:rsid w:val="00CC5C73"/>
    <w:rsid w:val="00CD224F"/>
    <w:rsid w:val="00CD2ACD"/>
    <w:rsid w:val="00CD7647"/>
    <w:rsid w:val="00CE6A39"/>
    <w:rsid w:val="00CE6E73"/>
    <w:rsid w:val="00CF15D4"/>
    <w:rsid w:val="00CF654D"/>
    <w:rsid w:val="00D01CDB"/>
    <w:rsid w:val="00D14F15"/>
    <w:rsid w:val="00D161AB"/>
    <w:rsid w:val="00D21DD7"/>
    <w:rsid w:val="00D42697"/>
    <w:rsid w:val="00D47F18"/>
    <w:rsid w:val="00D573A8"/>
    <w:rsid w:val="00D65A71"/>
    <w:rsid w:val="00D7146F"/>
    <w:rsid w:val="00D73837"/>
    <w:rsid w:val="00D754DA"/>
    <w:rsid w:val="00D770D3"/>
    <w:rsid w:val="00D80F94"/>
    <w:rsid w:val="00DA07D4"/>
    <w:rsid w:val="00DA1FDB"/>
    <w:rsid w:val="00DB06E6"/>
    <w:rsid w:val="00DB1778"/>
    <w:rsid w:val="00DC5715"/>
    <w:rsid w:val="00DD3AC8"/>
    <w:rsid w:val="00DE081C"/>
    <w:rsid w:val="00DE1D7B"/>
    <w:rsid w:val="00DF4EE1"/>
    <w:rsid w:val="00DF6CA0"/>
    <w:rsid w:val="00E07E14"/>
    <w:rsid w:val="00E14538"/>
    <w:rsid w:val="00E40DD7"/>
    <w:rsid w:val="00E51FEF"/>
    <w:rsid w:val="00E57DAA"/>
    <w:rsid w:val="00E62C94"/>
    <w:rsid w:val="00E734CD"/>
    <w:rsid w:val="00E7689A"/>
    <w:rsid w:val="00E81069"/>
    <w:rsid w:val="00E84AB1"/>
    <w:rsid w:val="00E85E82"/>
    <w:rsid w:val="00E87A11"/>
    <w:rsid w:val="00E963B8"/>
    <w:rsid w:val="00E96680"/>
    <w:rsid w:val="00E96C7D"/>
    <w:rsid w:val="00E977B7"/>
    <w:rsid w:val="00E97FF3"/>
    <w:rsid w:val="00EA1BD1"/>
    <w:rsid w:val="00EB2F0A"/>
    <w:rsid w:val="00EC1DF1"/>
    <w:rsid w:val="00EC321E"/>
    <w:rsid w:val="00EC6F2A"/>
    <w:rsid w:val="00ED5BA8"/>
    <w:rsid w:val="00EE17C9"/>
    <w:rsid w:val="00F03F8A"/>
    <w:rsid w:val="00F04B53"/>
    <w:rsid w:val="00F108C9"/>
    <w:rsid w:val="00F141B2"/>
    <w:rsid w:val="00F20DB0"/>
    <w:rsid w:val="00F226FE"/>
    <w:rsid w:val="00F23FFD"/>
    <w:rsid w:val="00F27937"/>
    <w:rsid w:val="00F32431"/>
    <w:rsid w:val="00F51E4D"/>
    <w:rsid w:val="00F5305D"/>
    <w:rsid w:val="00F65BF5"/>
    <w:rsid w:val="00F73D7B"/>
    <w:rsid w:val="00F75B34"/>
    <w:rsid w:val="00F77AB7"/>
    <w:rsid w:val="00F80691"/>
    <w:rsid w:val="00FA09DA"/>
    <w:rsid w:val="00FA593A"/>
    <w:rsid w:val="00FA61F2"/>
    <w:rsid w:val="00FB3E7E"/>
    <w:rsid w:val="00FB4D24"/>
    <w:rsid w:val="00FC2751"/>
    <w:rsid w:val="00FD36A3"/>
    <w:rsid w:val="00FD4E62"/>
    <w:rsid w:val="00FF16F3"/>
    <w:rsid w:val="00FF3622"/>
    <w:rsid w:val="01200A86"/>
    <w:rsid w:val="012E4AC7"/>
    <w:rsid w:val="0132204B"/>
    <w:rsid w:val="014D26EE"/>
    <w:rsid w:val="01624B74"/>
    <w:rsid w:val="016C615B"/>
    <w:rsid w:val="0185325C"/>
    <w:rsid w:val="019A393E"/>
    <w:rsid w:val="01CA7585"/>
    <w:rsid w:val="01D5335D"/>
    <w:rsid w:val="01EA2E59"/>
    <w:rsid w:val="01FF0B5A"/>
    <w:rsid w:val="020F5FA5"/>
    <w:rsid w:val="02326DA3"/>
    <w:rsid w:val="023649CA"/>
    <w:rsid w:val="02392C5C"/>
    <w:rsid w:val="0248664C"/>
    <w:rsid w:val="024B61CB"/>
    <w:rsid w:val="025E2B48"/>
    <w:rsid w:val="025E7DB4"/>
    <w:rsid w:val="025F60A9"/>
    <w:rsid w:val="026C57F8"/>
    <w:rsid w:val="02786FA1"/>
    <w:rsid w:val="027F227B"/>
    <w:rsid w:val="028E628A"/>
    <w:rsid w:val="028F4B69"/>
    <w:rsid w:val="02B43B49"/>
    <w:rsid w:val="02BB4C33"/>
    <w:rsid w:val="02DE365A"/>
    <w:rsid w:val="02E11F2C"/>
    <w:rsid w:val="030235D4"/>
    <w:rsid w:val="03131DF6"/>
    <w:rsid w:val="035638BE"/>
    <w:rsid w:val="03713BB5"/>
    <w:rsid w:val="0389738E"/>
    <w:rsid w:val="03AF0F53"/>
    <w:rsid w:val="04102143"/>
    <w:rsid w:val="041922CA"/>
    <w:rsid w:val="043961DE"/>
    <w:rsid w:val="045D300F"/>
    <w:rsid w:val="04C61E4F"/>
    <w:rsid w:val="04F654E1"/>
    <w:rsid w:val="050E1DA2"/>
    <w:rsid w:val="051B7545"/>
    <w:rsid w:val="05296733"/>
    <w:rsid w:val="05460FCF"/>
    <w:rsid w:val="057F32C5"/>
    <w:rsid w:val="0586768D"/>
    <w:rsid w:val="058A1671"/>
    <w:rsid w:val="05E122A9"/>
    <w:rsid w:val="06054953"/>
    <w:rsid w:val="06264167"/>
    <w:rsid w:val="06292CBD"/>
    <w:rsid w:val="06583E03"/>
    <w:rsid w:val="06650041"/>
    <w:rsid w:val="06807684"/>
    <w:rsid w:val="068643C6"/>
    <w:rsid w:val="06880408"/>
    <w:rsid w:val="06A437D7"/>
    <w:rsid w:val="06E65B1E"/>
    <w:rsid w:val="06FB6C47"/>
    <w:rsid w:val="07034BD0"/>
    <w:rsid w:val="07117A5B"/>
    <w:rsid w:val="07127F4F"/>
    <w:rsid w:val="073E25DF"/>
    <w:rsid w:val="07432D5D"/>
    <w:rsid w:val="07513305"/>
    <w:rsid w:val="07516B3D"/>
    <w:rsid w:val="07536031"/>
    <w:rsid w:val="078E5428"/>
    <w:rsid w:val="079619F8"/>
    <w:rsid w:val="07B172DC"/>
    <w:rsid w:val="07CB04C9"/>
    <w:rsid w:val="07D250B8"/>
    <w:rsid w:val="07D52A70"/>
    <w:rsid w:val="07EB69F2"/>
    <w:rsid w:val="07F52D1D"/>
    <w:rsid w:val="080E74A5"/>
    <w:rsid w:val="08173E24"/>
    <w:rsid w:val="084E1905"/>
    <w:rsid w:val="08772AED"/>
    <w:rsid w:val="088C16FC"/>
    <w:rsid w:val="08CF467F"/>
    <w:rsid w:val="08E53A88"/>
    <w:rsid w:val="08FF77AD"/>
    <w:rsid w:val="0909444B"/>
    <w:rsid w:val="09111C72"/>
    <w:rsid w:val="092F45CF"/>
    <w:rsid w:val="09346607"/>
    <w:rsid w:val="0978236C"/>
    <w:rsid w:val="09864475"/>
    <w:rsid w:val="099D3A22"/>
    <w:rsid w:val="09A55844"/>
    <w:rsid w:val="09E46094"/>
    <w:rsid w:val="09F35C15"/>
    <w:rsid w:val="0A324EE1"/>
    <w:rsid w:val="0A4F7210"/>
    <w:rsid w:val="0A5227F0"/>
    <w:rsid w:val="0AA03773"/>
    <w:rsid w:val="0AA3696C"/>
    <w:rsid w:val="0AB01BF5"/>
    <w:rsid w:val="0B0315D7"/>
    <w:rsid w:val="0B1535F4"/>
    <w:rsid w:val="0B470993"/>
    <w:rsid w:val="0B902482"/>
    <w:rsid w:val="0BC27731"/>
    <w:rsid w:val="0BD11F44"/>
    <w:rsid w:val="0C013CC7"/>
    <w:rsid w:val="0C124F3C"/>
    <w:rsid w:val="0C9640DD"/>
    <w:rsid w:val="0CB96095"/>
    <w:rsid w:val="0CCE38DB"/>
    <w:rsid w:val="0CD55C35"/>
    <w:rsid w:val="0CE84425"/>
    <w:rsid w:val="0D037B6B"/>
    <w:rsid w:val="0D282F09"/>
    <w:rsid w:val="0D3C1486"/>
    <w:rsid w:val="0D410428"/>
    <w:rsid w:val="0D683C4E"/>
    <w:rsid w:val="0D693892"/>
    <w:rsid w:val="0D7550A8"/>
    <w:rsid w:val="0D7705FA"/>
    <w:rsid w:val="0D793605"/>
    <w:rsid w:val="0D977930"/>
    <w:rsid w:val="0DCC1610"/>
    <w:rsid w:val="0DDB3FB3"/>
    <w:rsid w:val="0DF44862"/>
    <w:rsid w:val="0E0A4C8E"/>
    <w:rsid w:val="0E2313E3"/>
    <w:rsid w:val="0E414B3C"/>
    <w:rsid w:val="0E4D4F22"/>
    <w:rsid w:val="0E5A0B28"/>
    <w:rsid w:val="0E7C50D8"/>
    <w:rsid w:val="0E973EFD"/>
    <w:rsid w:val="0E9D055A"/>
    <w:rsid w:val="0EAB6FF2"/>
    <w:rsid w:val="0EAE4CDE"/>
    <w:rsid w:val="0EBC5247"/>
    <w:rsid w:val="0EC25F54"/>
    <w:rsid w:val="0F0D0DC0"/>
    <w:rsid w:val="0F117E0F"/>
    <w:rsid w:val="0F1B1E86"/>
    <w:rsid w:val="0F281AA8"/>
    <w:rsid w:val="0F4502E4"/>
    <w:rsid w:val="0F450B96"/>
    <w:rsid w:val="0F7B3CBE"/>
    <w:rsid w:val="0F86639E"/>
    <w:rsid w:val="0F8B71B5"/>
    <w:rsid w:val="0F907D01"/>
    <w:rsid w:val="0F974B23"/>
    <w:rsid w:val="0F983867"/>
    <w:rsid w:val="0FAD42F1"/>
    <w:rsid w:val="0FCB5545"/>
    <w:rsid w:val="0FF86FFB"/>
    <w:rsid w:val="10095089"/>
    <w:rsid w:val="10214D38"/>
    <w:rsid w:val="103C7D32"/>
    <w:rsid w:val="106833D7"/>
    <w:rsid w:val="10A718E8"/>
    <w:rsid w:val="10EE35CE"/>
    <w:rsid w:val="10F10125"/>
    <w:rsid w:val="10F96297"/>
    <w:rsid w:val="11280ECC"/>
    <w:rsid w:val="11481F92"/>
    <w:rsid w:val="11550BD2"/>
    <w:rsid w:val="1169087A"/>
    <w:rsid w:val="117E4742"/>
    <w:rsid w:val="11A84B8E"/>
    <w:rsid w:val="11B20287"/>
    <w:rsid w:val="11D32492"/>
    <w:rsid w:val="11F40795"/>
    <w:rsid w:val="12100F23"/>
    <w:rsid w:val="12171733"/>
    <w:rsid w:val="12182D14"/>
    <w:rsid w:val="12394021"/>
    <w:rsid w:val="12442F89"/>
    <w:rsid w:val="12462DD2"/>
    <w:rsid w:val="12493EA9"/>
    <w:rsid w:val="124E5057"/>
    <w:rsid w:val="128344BA"/>
    <w:rsid w:val="12931BC2"/>
    <w:rsid w:val="12A00497"/>
    <w:rsid w:val="12CA7876"/>
    <w:rsid w:val="12D70F79"/>
    <w:rsid w:val="130879A7"/>
    <w:rsid w:val="130E740F"/>
    <w:rsid w:val="135159F1"/>
    <w:rsid w:val="137F6B66"/>
    <w:rsid w:val="13AC601C"/>
    <w:rsid w:val="13B4358C"/>
    <w:rsid w:val="13D42959"/>
    <w:rsid w:val="13D76C47"/>
    <w:rsid w:val="13E565E8"/>
    <w:rsid w:val="13F30010"/>
    <w:rsid w:val="13F7336D"/>
    <w:rsid w:val="14166878"/>
    <w:rsid w:val="143755C5"/>
    <w:rsid w:val="14573847"/>
    <w:rsid w:val="145B029F"/>
    <w:rsid w:val="145C1AA5"/>
    <w:rsid w:val="147F0460"/>
    <w:rsid w:val="149E7B34"/>
    <w:rsid w:val="14CB531C"/>
    <w:rsid w:val="14E07B23"/>
    <w:rsid w:val="14E678C0"/>
    <w:rsid w:val="14E7230F"/>
    <w:rsid w:val="14EA6C52"/>
    <w:rsid w:val="14F13910"/>
    <w:rsid w:val="14FB2781"/>
    <w:rsid w:val="15040B00"/>
    <w:rsid w:val="150D1023"/>
    <w:rsid w:val="15634D91"/>
    <w:rsid w:val="15697538"/>
    <w:rsid w:val="157178DE"/>
    <w:rsid w:val="159C5B7B"/>
    <w:rsid w:val="159D1BD6"/>
    <w:rsid w:val="159F4074"/>
    <w:rsid w:val="15EB6D37"/>
    <w:rsid w:val="16057867"/>
    <w:rsid w:val="160A28AD"/>
    <w:rsid w:val="162519AB"/>
    <w:rsid w:val="162A6EAC"/>
    <w:rsid w:val="16440BAD"/>
    <w:rsid w:val="165D5BA6"/>
    <w:rsid w:val="167810A9"/>
    <w:rsid w:val="167B6E85"/>
    <w:rsid w:val="167D0A04"/>
    <w:rsid w:val="16FA08C3"/>
    <w:rsid w:val="171A7D8C"/>
    <w:rsid w:val="17213F30"/>
    <w:rsid w:val="172E67AB"/>
    <w:rsid w:val="17DA3855"/>
    <w:rsid w:val="17EB6214"/>
    <w:rsid w:val="17ED11D4"/>
    <w:rsid w:val="17F32DBD"/>
    <w:rsid w:val="17FA4AA5"/>
    <w:rsid w:val="182B357F"/>
    <w:rsid w:val="184D42E0"/>
    <w:rsid w:val="18521CB8"/>
    <w:rsid w:val="189C58F0"/>
    <w:rsid w:val="18B27532"/>
    <w:rsid w:val="18B6130C"/>
    <w:rsid w:val="18CC0A57"/>
    <w:rsid w:val="190003E4"/>
    <w:rsid w:val="190B1CB3"/>
    <w:rsid w:val="190B6BE7"/>
    <w:rsid w:val="19105073"/>
    <w:rsid w:val="1925372D"/>
    <w:rsid w:val="192629E5"/>
    <w:rsid w:val="192B3E7D"/>
    <w:rsid w:val="19561E45"/>
    <w:rsid w:val="19586A85"/>
    <w:rsid w:val="19596B16"/>
    <w:rsid w:val="195F29DD"/>
    <w:rsid w:val="19B732EA"/>
    <w:rsid w:val="1A3E0947"/>
    <w:rsid w:val="1A5C5999"/>
    <w:rsid w:val="1A690E0D"/>
    <w:rsid w:val="1A71298A"/>
    <w:rsid w:val="1A8278B7"/>
    <w:rsid w:val="1A8E3A72"/>
    <w:rsid w:val="1AB20CF7"/>
    <w:rsid w:val="1AD15BAA"/>
    <w:rsid w:val="1B111E39"/>
    <w:rsid w:val="1B182F31"/>
    <w:rsid w:val="1B2942A5"/>
    <w:rsid w:val="1B3B4761"/>
    <w:rsid w:val="1B474197"/>
    <w:rsid w:val="1B4817A4"/>
    <w:rsid w:val="1B7C70B0"/>
    <w:rsid w:val="1B8076D3"/>
    <w:rsid w:val="1B8D6C5A"/>
    <w:rsid w:val="1B8F0138"/>
    <w:rsid w:val="1BB10B0E"/>
    <w:rsid w:val="1BB96544"/>
    <w:rsid w:val="1BCC1B90"/>
    <w:rsid w:val="1BF21E50"/>
    <w:rsid w:val="1C456F64"/>
    <w:rsid w:val="1C5824B5"/>
    <w:rsid w:val="1C6D14D4"/>
    <w:rsid w:val="1C6D5598"/>
    <w:rsid w:val="1C894265"/>
    <w:rsid w:val="1CA660CB"/>
    <w:rsid w:val="1CB82FD0"/>
    <w:rsid w:val="1CD07047"/>
    <w:rsid w:val="1CD17778"/>
    <w:rsid w:val="1D030031"/>
    <w:rsid w:val="1D391299"/>
    <w:rsid w:val="1D662DC5"/>
    <w:rsid w:val="1D7127F6"/>
    <w:rsid w:val="1DDA44AD"/>
    <w:rsid w:val="1DDB3C60"/>
    <w:rsid w:val="1DDE0AB4"/>
    <w:rsid w:val="1DF03714"/>
    <w:rsid w:val="1E1F06D7"/>
    <w:rsid w:val="1E2C47DF"/>
    <w:rsid w:val="1E336775"/>
    <w:rsid w:val="1E6A1F32"/>
    <w:rsid w:val="1E8265BD"/>
    <w:rsid w:val="1E85071A"/>
    <w:rsid w:val="1E93566F"/>
    <w:rsid w:val="1EBF3A81"/>
    <w:rsid w:val="1ECD0649"/>
    <w:rsid w:val="1EE0624F"/>
    <w:rsid w:val="1EE33881"/>
    <w:rsid w:val="1F642E15"/>
    <w:rsid w:val="1F7B7559"/>
    <w:rsid w:val="1F9414D2"/>
    <w:rsid w:val="1FE775DE"/>
    <w:rsid w:val="1FFC764D"/>
    <w:rsid w:val="200C0D95"/>
    <w:rsid w:val="201C2E52"/>
    <w:rsid w:val="205B2519"/>
    <w:rsid w:val="2071762C"/>
    <w:rsid w:val="208B3611"/>
    <w:rsid w:val="20C53758"/>
    <w:rsid w:val="20CB390E"/>
    <w:rsid w:val="20E462BC"/>
    <w:rsid w:val="211A45EA"/>
    <w:rsid w:val="218A3757"/>
    <w:rsid w:val="218D20D2"/>
    <w:rsid w:val="21AB47CC"/>
    <w:rsid w:val="21BE0DB2"/>
    <w:rsid w:val="21BE53CC"/>
    <w:rsid w:val="21CE0612"/>
    <w:rsid w:val="225A687F"/>
    <w:rsid w:val="225F0483"/>
    <w:rsid w:val="226B5974"/>
    <w:rsid w:val="226E6901"/>
    <w:rsid w:val="22722211"/>
    <w:rsid w:val="227A18C9"/>
    <w:rsid w:val="227C6843"/>
    <w:rsid w:val="229E4613"/>
    <w:rsid w:val="22B61C3D"/>
    <w:rsid w:val="22BA66E7"/>
    <w:rsid w:val="22F61292"/>
    <w:rsid w:val="2328470F"/>
    <w:rsid w:val="233C499E"/>
    <w:rsid w:val="233F5B94"/>
    <w:rsid w:val="23511487"/>
    <w:rsid w:val="2368390D"/>
    <w:rsid w:val="238E7942"/>
    <w:rsid w:val="239037C7"/>
    <w:rsid w:val="2390539F"/>
    <w:rsid w:val="23D73D2D"/>
    <w:rsid w:val="23E73314"/>
    <w:rsid w:val="23F16558"/>
    <w:rsid w:val="23F27077"/>
    <w:rsid w:val="23F4767C"/>
    <w:rsid w:val="23F51997"/>
    <w:rsid w:val="23FE7725"/>
    <w:rsid w:val="24243140"/>
    <w:rsid w:val="242E43AE"/>
    <w:rsid w:val="247D2A68"/>
    <w:rsid w:val="24B3176F"/>
    <w:rsid w:val="24D1237B"/>
    <w:rsid w:val="24E45408"/>
    <w:rsid w:val="24F17CC2"/>
    <w:rsid w:val="2520658D"/>
    <w:rsid w:val="2521486A"/>
    <w:rsid w:val="25286523"/>
    <w:rsid w:val="253448D0"/>
    <w:rsid w:val="25391B29"/>
    <w:rsid w:val="254A15C3"/>
    <w:rsid w:val="255E3ACD"/>
    <w:rsid w:val="258511DF"/>
    <w:rsid w:val="25872506"/>
    <w:rsid w:val="2591739E"/>
    <w:rsid w:val="25B968EB"/>
    <w:rsid w:val="25BC6FCF"/>
    <w:rsid w:val="2605281F"/>
    <w:rsid w:val="26191C56"/>
    <w:rsid w:val="261D3D68"/>
    <w:rsid w:val="263159C2"/>
    <w:rsid w:val="26617784"/>
    <w:rsid w:val="267218B7"/>
    <w:rsid w:val="26782826"/>
    <w:rsid w:val="26850B1E"/>
    <w:rsid w:val="2697295E"/>
    <w:rsid w:val="269D7A56"/>
    <w:rsid w:val="26A56A0D"/>
    <w:rsid w:val="26C60526"/>
    <w:rsid w:val="26CA6E8C"/>
    <w:rsid w:val="26EE728C"/>
    <w:rsid w:val="27260F5E"/>
    <w:rsid w:val="27653561"/>
    <w:rsid w:val="278F1C4F"/>
    <w:rsid w:val="27906D40"/>
    <w:rsid w:val="27944892"/>
    <w:rsid w:val="27B83585"/>
    <w:rsid w:val="27E64B59"/>
    <w:rsid w:val="28033672"/>
    <w:rsid w:val="281948BE"/>
    <w:rsid w:val="28205086"/>
    <w:rsid w:val="286761B0"/>
    <w:rsid w:val="28987193"/>
    <w:rsid w:val="289C07EE"/>
    <w:rsid w:val="28A53A0B"/>
    <w:rsid w:val="28C66569"/>
    <w:rsid w:val="291868E5"/>
    <w:rsid w:val="29192FC1"/>
    <w:rsid w:val="291C53CB"/>
    <w:rsid w:val="2923332D"/>
    <w:rsid w:val="2948332F"/>
    <w:rsid w:val="294A1FE8"/>
    <w:rsid w:val="295B4717"/>
    <w:rsid w:val="295D1D59"/>
    <w:rsid w:val="296057E5"/>
    <w:rsid w:val="296E7375"/>
    <w:rsid w:val="297E4B15"/>
    <w:rsid w:val="297F5DFC"/>
    <w:rsid w:val="298128D7"/>
    <w:rsid w:val="29A26794"/>
    <w:rsid w:val="29AF796F"/>
    <w:rsid w:val="29B76741"/>
    <w:rsid w:val="29E8541C"/>
    <w:rsid w:val="29FC2C35"/>
    <w:rsid w:val="2A2C13D8"/>
    <w:rsid w:val="2A4B1F90"/>
    <w:rsid w:val="2A5111F6"/>
    <w:rsid w:val="2A7E7EBE"/>
    <w:rsid w:val="2AAD5361"/>
    <w:rsid w:val="2AE36079"/>
    <w:rsid w:val="2B0159D9"/>
    <w:rsid w:val="2B105B71"/>
    <w:rsid w:val="2B142FA9"/>
    <w:rsid w:val="2B3E47AB"/>
    <w:rsid w:val="2B5B13E4"/>
    <w:rsid w:val="2B78338E"/>
    <w:rsid w:val="2B8072E0"/>
    <w:rsid w:val="2B97622F"/>
    <w:rsid w:val="2BA93CB6"/>
    <w:rsid w:val="2BC42000"/>
    <w:rsid w:val="2BC70C6D"/>
    <w:rsid w:val="2BD20E8D"/>
    <w:rsid w:val="2BD345D2"/>
    <w:rsid w:val="2BE96A54"/>
    <w:rsid w:val="2BEA3F76"/>
    <w:rsid w:val="2BF64EC3"/>
    <w:rsid w:val="2C0A2CF9"/>
    <w:rsid w:val="2C0E680C"/>
    <w:rsid w:val="2C144267"/>
    <w:rsid w:val="2C2968E3"/>
    <w:rsid w:val="2C2D7DF2"/>
    <w:rsid w:val="2C726DF9"/>
    <w:rsid w:val="2CA14C64"/>
    <w:rsid w:val="2CBE341E"/>
    <w:rsid w:val="2CC544F1"/>
    <w:rsid w:val="2CEE477B"/>
    <w:rsid w:val="2CEF4F36"/>
    <w:rsid w:val="2CF853AA"/>
    <w:rsid w:val="2D144DB0"/>
    <w:rsid w:val="2D3908C1"/>
    <w:rsid w:val="2D592D0B"/>
    <w:rsid w:val="2D700F7B"/>
    <w:rsid w:val="2D745606"/>
    <w:rsid w:val="2D811E5A"/>
    <w:rsid w:val="2DA1605B"/>
    <w:rsid w:val="2DCD60B5"/>
    <w:rsid w:val="2E1A4B68"/>
    <w:rsid w:val="2E5065FB"/>
    <w:rsid w:val="2E5721FE"/>
    <w:rsid w:val="2E7A2631"/>
    <w:rsid w:val="2EA952A2"/>
    <w:rsid w:val="2EAC31D9"/>
    <w:rsid w:val="2EBF3D01"/>
    <w:rsid w:val="2ED234A8"/>
    <w:rsid w:val="2EE248B5"/>
    <w:rsid w:val="2EF528C4"/>
    <w:rsid w:val="2EF92815"/>
    <w:rsid w:val="2F65287E"/>
    <w:rsid w:val="2F7048F2"/>
    <w:rsid w:val="2FCD732C"/>
    <w:rsid w:val="2FE00628"/>
    <w:rsid w:val="2FEB0A0B"/>
    <w:rsid w:val="2FFC27AA"/>
    <w:rsid w:val="300575F8"/>
    <w:rsid w:val="30405C3C"/>
    <w:rsid w:val="30935245"/>
    <w:rsid w:val="309974AD"/>
    <w:rsid w:val="30BE2A1A"/>
    <w:rsid w:val="30E059C7"/>
    <w:rsid w:val="30EB13BD"/>
    <w:rsid w:val="30FB2C7F"/>
    <w:rsid w:val="30FE5DE1"/>
    <w:rsid w:val="31167364"/>
    <w:rsid w:val="312B3AC4"/>
    <w:rsid w:val="315A5C43"/>
    <w:rsid w:val="316E69FE"/>
    <w:rsid w:val="316E7BD4"/>
    <w:rsid w:val="31757BF6"/>
    <w:rsid w:val="317E7E93"/>
    <w:rsid w:val="31800C88"/>
    <w:rsid w:val="318970FA"/>
    <w:rsid w:val="319E3070"/>
    <w:rsid w:val="31B528E3"/>
    <w:rsid w:val="31E7248A"/>
    <w:rsid w:val="31F408AA"/>
    <w:rsid w:val="321F3481"/>
    <w:rsid w:val="32242818"/>
    <w:rsid w:val="32461067"/>
    <w:rsid w:val="324F1CE5"/>
    <w:rsid w:val="32543173"/>
    <w:rsid w:val="327064CC"/>
    <w:rsid w:val="32725E69"/>
    <w:rsid w:val="32C260F9"/>
    <w:rsid w:val="32DE0059"/>
    <w:rsid w:val="32E57AEB"/>
    <w:rsid w:val="3325256B"/>
    <w:rsid w:val="33291088"/>
    <w:rsid w:val="336551EC"/>
    <w:rsid w:val="33763A3D"/>
    <w:rsid w:val="33796AC7"/>
    <w:rsid w:val="337A2D75"/>
    <w:rsid w:val="339E0E2E"/>
    <w:rsid w:val="33B276E0"/>
    <w:rsid w:val="33B93C31"/>
    <w:rsid w:val="33BF725C"/>
    <w:rsid w:val="33FA66CB"/>
    <w:rsid w:val="33FD1209"/>
    <w:rsid w:val="34097699"/>
    <w:rsid w:val="34136EF8"/>
    <w:rsid w:val="343003BF"/>
    <w:rsid w:val="3431217B"/>
    <w:rsid w:val="34475F28"/>
    <w:rsid w:val="346072BB"/>
    <w:rsid w:val="34912AC4"/>
    <w:rsid w:val="349B2974"/>
    <w:rsid w:val="34B4676F"/>
    <w:rsid w:val="35240679"/>
    <w:rsid w:val="353F550A"/>
    <w:rsid w:val="35600B1F"/>
    <w:rsid w:val="357533A2"/>
    <w:rsid w:val="357A5423"/>
    <w:rsid w:val="358F45A5"/>
    <w:rsid w:val="3596399D"/>
    <w:rsid w:val="359C2DD6"/>
    <w:rsid w:val="35A63694"/>
    <w:rsid w:val="35A9167F"/>
    <w:rsid w:val="35E13786"/>
    <w:rsid w:val="35ED013A"/>
    <w:rsid w:val="36004E38"/>
    <w:rsid w:val="360A329C"/>
    <w:rsid w:val="361C07CC"/>
    <w:rsid w:val="365143CE"/>
    <w:rsid w:val="365B76E8"/>
    <w:rsid w:val="36692373"/>
    <w:rsid w:val="36AA365D"/>
    <w:rsid w:val="36EE148D"/>
    <w:rsid w:val="36F96E26"/>
    <w:rsid w:val="374C7129"/>
    <w:rsid w:val="37554996"/>
    <w:rsid w:val="37641D8A"/>
    <w:rsid w:val="376A1A58"/>
    <w:rsid w:val="376F744B"/>
    <w:rsid w:val="37C35224"/>
    <w:rsid w:val="381A4E7A"/>
    <w:rsid w:val="382A684D"/>
    <w:rsid w:val="383C3A1A"/>
    <w:rsid w:val="384A5C64"/>
    <w:rsid w:val="387F7CB9"/>
    <w:rsid w:val="388B380E"/>
    <w:rsid w:val="38A11F75"/>
    <w:rsid w:val="38BD46D9"/>
    <w:rsid w:val="38BE0A7F"/>
    <w:rsid w:val="38C47193"/>
    <w:rsid w:val="390C5420"/>
    <w:rsid w:val="39203922"/>
    <w:rsid w:val="392C0BEE"/>
    <w:rsid w:val="39390A4C"/>
    <w:rsid w:val="3972029E"/>
    <w:rsid w:val="39866C18"/>
    <w:rsid w:val="39903296"/>
    <w:rsid w:val="3992206E"/>
    <w:rsid w:val="39945ABC"/>
    <w:rsid w:val="39D96D9E"/>
    <w:rsid w:val="39DA2358"/>
    <w:rsid w:val="39F60DFC"/>
    <w:rsid w:val="3A477FF5"/>
    <w:rsid w:val="3A9B7F48"/>
    <w:rsid w:val="3AA83A7C"/>
    <w:rsid w:val="3ABB74D0"/>
    <w:rsid w:val="3B364273"/>
    <w:rsid w:val="3B547B4D"/>
    <w:rsid w:val="3B6F470A"/>
    <w:rsid w:val="3B9F09BA"/>
    <w:rsid w:val="3BA10EA6"/>
    <w:rsid w:val="3BB3695E"/>
    <w:rsid w:val="3BEF41D6"/>
    <w:rsid w:val="3BF32B70"/>
    <w:rsid w:val="3C0934C2"/>
    <w:rsid w:val="3C451C83"/>
    <w:rsid w:val="3C5315C5"/>
    <w:rsid w:val="3C571EAE"/>
    <w:rsid w:val="3C577821"/>
    <w:rsid w:val="3C69670C"/>
    <w:rsid w:val="3C6B2D9F"/>
    <w:rsid w:val="3C6C1710"/>
    <w:rsid w:val="3C6C6A24"/>
    <w:rsid w:val="3C807023"/>
    <w:rsid w:val="3C987CEC"/>
    <w:rsid w:val="3CAC3CF1"/>
    <w:rsid w:val="3CBC0629"/>
    <w:rsid w:val="3CC6360A"/>
    <w:rsid w:val="3CDE1F2F"/>
    <w:rsid w:val="3CE93EE4"/>
    <w:rsid w:val="3D025770"/>
    <w:rsid w:val="3D087B8D"/>
    <w:rsid w:val="3D0A5A5C"/>
    <w:rsid w:val="3D191499"/>
    <w:rsid w:val="3D1C6C83"/>
    <w:rsid w:val="3D1E1970"/>
    <w:rsid w:val="3D2C5769"/>
    <w:rsid w:val="3D31618B"/>
    <w:rsid w:val="3D8133B7"/>
    <w:rsid w:val="3D963E47"/>
    <w:rsid w:val="3DD858E8"/>
    <w:rsid w:val="3DFF3D92"/>
    <w:rsid w:val="3E084234"/>
    <w:rsid w:val="3E254671"/>
    <w:rsid w:val="3E502063"/>
    <w:rsid w:val="3E5372E8"/>
    <w:rsid w:val="3E5F3CFD"/>
    <w:rsid w:val="3E5F7896"/>
    <w:rsid w:val="3E6C388D"/>
    <w:rsid w:val="3E716383"/>
    <w:rsid w:val="3E785E1E"/>
    <w:rsid w:val="3EB7153D"/>
    <w:rsid w:val="3EBF707E"/>
    <w:rsid w:val="3EC53F12"/>
    <w:rsid w:val="3EC707C8"/>
    <w:rsid w:val="3EDC0B0E"/>
    <w:rsid w:val="3EE84F91"/>
    <w:rsid w:val="3EF030F3"/>
    <w:rsid w:val="3F154831"/>
    <w:rsid w:val="3F181750"/>
    <w:rsid w:val="3F2D030B"/>
    <w:rsid w:val="3F414E87"/>
    <w:rsid w:val="3F534ED9"/>
    <w:rsid w:val="3F8E123D"/>
    <w:rsid w:val="3F9030EF"/>
    <w:rsid w:val="3F9558DA"/>
    <w:rsid w:val="3FBD0FC2"/>
    <w:rsid w:val="3FC72EB4"/>
    <w:rsid w:val="3FE05554"/>
    <w:rsid w:val="40130861"/>
    <w:rsid w:val="40307775"/>
    <w:rsid w:val="404B58F2"/>
    <w:rsid w:val="406C1062"/>
    <w:rsid w:val="407322DF"/>
    <w:rsid w:val="40733A41"/>
    <w:rsid w:val="408B2716"/>
    <w:rsid w:val="40A3276C"/>
    <w:rsid w:val="40A57465"/>
    <w:rsid w:val="40C7377B"/>
    <w:rsid w:val="40C82578"/>
    <w:rsid w:val="41322258"/>
    <w:rsid w:val="414C03B0"/>
    <w:rsid w:val="41510179"/>
    <w:rsid w:val="416458B0"/>
    <w:rsid w:val="41673129"/>
    <w:rsid w:val="417E120C"/>
    <w:rsid w:val="41B45D2C"/>
    <w:rsid w:val="41D618AD"/>
    <w:rsid w:val="420D2632"/>
    <w:rsid w:val="421C4550"/>
    <w:rsid w:val="42396CB8"/>
    <w:rsid w:val="424027DD"/>
    <w:rsid w:val="425D1E6A"/>
    <w:rsid w:val="42AA5467"/>
    <w:rsid w:val="43297482"/>
    <w:rsid w:val="43A4391B"/>
    <w:rsid w:val="43B34CC8"/>
    <w:rsid w:val="43DA4591"/>
    <w:rsid w:val="43E719CE"/>
    <w:rsid w:val="43EA38E5"/>
    <w:rsid w:val="44153F1F"/>
    <w:rsid w:val="44190B9C"/>
    <w:rsid w:val="442F4831"/>
    <w:rsid w:val="44385777"/>
    <w:rsid w:val="44426CEE"/>
    <w:rsid w:val="444803D6"/>
    <w:rsid w:val="44695AFE"/>
    <w:rsid w:val="448D7053"/>
    <w:rsid w:val="44C431DE"/>
    <w:rsid w:val="44C91D58"/>
    <w:rsid w:val="44CA7985"/>
    <w:rsid w:val="45160259"/>
    <w:rsid w:val="45167CFD"/>
    <w:rsid w:val="4551594D"/>
    <w:rsid w:val="45641EFC"/>
    <w:rsid w:val="45653366"/>
    <w:rsid w:val="458A1420"/>
    <w:rsid w:val="45A8050F"/>
    <w:rsid w:val="45FD2CAC"/>
    <w:rsid w:val="45FF6857"/>
    <w:rsid w:val="460C3EAB"/>
    <w:rsid w:val="462845B3"/>
    <w:rsid w:val="46390284"/>
    <w:rsid w:val="465B7F40"/>
    <w:rsid w:val="46AE377D"/>
    <w:rsid w:val="46BB788F"/>
    <w:rsid w:val="47183EFA"/>
    <w:rsid w:val="475972C1"/>
    <w:rsid w:val="476F6D8E"/>
    <w:rsid w:val="47962A56"/>
    <w:rsid w:val="47966237"/>
    <w:rsid w:val="479860C1"/>
    <w:rsid w:val="479D037D"/>
    <w:rsid w:val="47D5413C"/>
    <w:rsid w:val="47DD0E2C"/>
    <w:rsid w:val="47DD7020"/>
    <w:rsid w:val="481D2EA2"/>
    <w:rsid w:val="483E0033"/>
    <w:rsid w:val="486672F2"/>
    <w:rsid w:val="487A6C0B"/>
    <w:rsid w:val="4888358F"/>
    <w:rsid w:val="488E2148"/>
    <w:rsid w:val="48942175"/>
    <w:rsid w:val="48B36E92"/>
    <w:rsid w:val="48C12EB8"/>
    <w:rsid w:val="48D34D2E"/>
    <w:rsid w:val="49032D32"/>
    <w:rsid w:val="496C05B6"/>
    <w:rsid w:val="497512D3"/>
    <w:rsid w:val="499832B4"/>
    <w:rsid w:val="49B33726"/>
    <w:rsid w:val="49D82EBF"/>
    <w:rsid w:val="49E857D7"/>
    <w:rsid w:val="4AD1218D"/>
    <w:rsid w:val="4AD859A2"/>
    <w:rsid w:val="4AE64D64"/>
    <w:rsid w:val="4AF54398"/>
    <w:rsid w:val="4AFE003B"/>
    <w:rsid w:val="4B0C44FB"/>
    <w:rsid w:val="4B47101D"/>
    <w:rsid w:val="4B492942"/>
    <w:rsid w:val="4B625DFF"/>
    <w:rsid w:val="4B9A364D"/>
    <w:rsid w:val="4BA042BF"/>
    <w:rsid w:val="4BAB287C"/>
    <w:rsid w:val="4BC5243D"/>
    <w:rsid w:val="4BD66FFA"/>
    <w:rsid w:val="4BE9682D"/>
    <w:rsid w:val="4BED0871"/>
    <w:rsid w:val="4BF91DD2"/>
    <w:rsid w:val="4BFF1DFC"/>
    <w:rsid w:val="4C33057A"/>
    <w:rsid w:val="4C336A34"/>
    <w:rsid w:val="4C6419BF"/>
    <w:rsid w:val="4C6965E3"/>
    <w:rsid w:val="4C702F6D"/>
    <w:rsid w:val="4C927482"/>
    <w:rsid w:val="4CB67B59"/>
    <w:rsid w:val="4CB804BB"/>
    <w:rsid w:val="4CBB7BFD"/>
    <w:rsid w:val="4CC33A9D"/>
    <w:rsid w:val="4CCA6F94"/>
    <w:rsid w:val="4CD2194F"/>
    <w:rsid w:val="4CD30BF5"/>
    <w:rsid w:val="4CD512BD"/>
    <w:rsid w:val="4CDD05E8"/>
    <w:rsid w:val="4CF97154"/>
    <w:rsid w:val="4D002D02"/>
    <w:rsid w:val="4D070B22"/>
    <w:rsid w:val="4D0E2FF2"/>
    <w:rsid w:val="4D1B5113"/>
    <w:rsid w:val="4D413DE1"/>
    <w:rsid w:val="4D476959"/>
    <w:rsid w:val="4D7574F4"/>
    <w:rsid w:val="4D7F61D3"/>
    <w:rsid w:val="4D954AF6"/>
    <w:rsid w:val="4DA66F1E"/>
    <w:rsid w:val="4DCD56A3"/>
    <w:rsid w:val="4DCD7413"/>
    <w:rsid w:val="4E3E3184"/>
    <w:rsid w:val="4E583106"/>
    <w:rsid w:val="4E5F3B0B"/>
    <w:rsid w:val="4E851146"/>
    <w:rsid w:val="4E8B3635"/>
    <w:rsid w:val="4EB06787"/>
    <w:rsid w:val="4F025820"/>
    <w:rsid w:val="4F0722F6"/>
    <w:rsid w:val="4F300458"/>
    <w:rsid w:val="4F6670C6"/>
    <w:rsid w:val="4F7A40F8"/>
    <w:rsid w:val="4F856276"/>
    <w:rsid w:val="4F8A30D3"/>
    <w:rsid w:val="4FC23784"/>
    <w:rsid w:val="4FD31456"/>
    <w:rsid w:val="4FDA323A"/>
    <w:rsid w:val="4FDD7FDF"/>
    <w:rsid w:val="50106DBE"/>
    <w:rsid w:val="50144560"/>
    <w:rsid w:val="503904F3"/>
    <w:rsid w:val="50484739"/>
    <w:rsid w:val="504E3197"/>
    <w:rsid w:val="504F457A"/>
    <w:rsid w:val="5064509E"/>
    <w:rsid w:val="506F5BEA"/>
    <w:rsid w:val="50881CC8"/>
    <w:rsid w:val="50B03E7D"/>
    <w:rsid w:val="50C43A33"/>
    <w:rsid w:val="50D559C8"/>
    <w:rsid w:val="511C3C80"/>
    <w:rsid w:val="51205978"/>
    <w:rsid w:val="515642E4"/>
    <w:rsid w:val="515C75C7"/>
    <w:rsid w:val="516342AF"/>
    <w:rsid w:val="51752924"/>
    <w:rsid w:val="518C475C"/>
    <w:rsid w:val="51E93EF1"/>
    <w:rsid w:val="51FD03A5"/>
    <w:rsid w:val="524E6D42"/>
    <w:rsid w:val="52876A98"/>
    <w:rsid w:val="52EE4B2D"/>
    <w:rsid w:val="52F429CF"/>
    <w:rsid w:val="530C442E"/>
    <w:rsid w:val="531802EB"/>
    <w:rsid w:val="53397E60"/>
    <w:rsid w:val="533A114E"/>
    <w:rsid w:val="534351DC"/>
    <w:rsid w:val="536E31F8"/>
    <w:rsid w:val="53815238"/>
    <w:rsid w:val="53825606"/>
    <w:rsid w:val="53917A98"/>
    <w:rsid w:val="53AD3B82"/>
    <w:rsid w:val="53AE1663"/>
    <w:rsid w:val="53B142A7"/>
    <w:rsid w:val="53B94EB0"/>
    <w:rsid w:val="53D82F74"/>
    <w:rsid w:val="54717A41"/>
    <w:rsid w:val="54A74966"/>
    <w:rsid w:val="54BF3D05"/>
    <w:rsid w:val="54C75875"/>
    <w:rsid w:val="54DC6E6A"/>
    <w:rsid w:val="54F30FAA"/>
    <w:rsid w:val="54F32F3C"/>
    <w:rsid w:val="54F55237"/>
    <w:rsid w:val="55016D19"/>
    <w:rsid w:val="55065A3B"/>
    <w:rsid w:val="55232360"/>
    <w:rsid w:val="554D35B1"/>
    <w:rsid w:val="55621EC0"/>
    <w:rsid w:val="5564275A"/>
    <w:rsid w:val="5569515D"/>
    <w:rsid w:val="558E77BC"/>
    <w:rsid w:val="55A160DA"/>
    <w:rsid w:val="55A46C46"/>
    <w:rsid w:val="55B73FEB"/>
    <w:rsid w:val="55CC164A"/>
    <w:rsid w:val="55D577C7"/>
    <w:rsid w:val="560B0E43"/>
    <w:rsid w:val="56576DED"/>
    <w:rsid w:val="566A76ED"/>
    <w:rsid w:val="56820EDC"/>
    <w:rsid w:val="56C62199"/>
    <w:rsid w:val="56EE5C92"/>
    <w:rsid w:val="57163AF0"/>
    <w:rsid w:val="57224D24"/>
    <w:rsid w:val="57463A37"/>
    <w:rsid w:val="575258E1"/>
    <w:rsid w:val="575D1C99"/>
    <w:rsid w:val="57A05DF9"/>
    <w:rsid w:val="57A40A8C"/>
    <w:rsid w:val="57C44B05"/>
    <w:rsid w:val="57E0468C"/>
    <w:rsid w:val="57F0398D"/>
    <w:rsid w:val="58061538"/>
    <w:rsid w:val="5822121B"/>
    <w:rsid w:val="582834AB"/>
    <w:rsid w:val="588411AF"/>
    <w:rsid w:val="58914A15"/>
    <w:rsid w:val="58BC71DC"/>
    <w:rsid w:val="58CF405C"/>
    <w:rsid w:val="590B070E"/>
    <w:rsid w:val="590E64C9"/>
    <w:rsid w:val="59253329"/>
    <w:rsid w:val="59453AF5"/>
    <w:rsid w:val="5963222E"/>
    <w:rsid w:val="59A47B63"/>
    <w:rsid w:val="59B00023"/>
    <w:rsid w:val="59B27A4E"/>
    <w:rsid w:val="59FC5404"/>
    <w:rsid w:val="5A0D3F0F"/>
    <w:rsid w:val="5A19431F"/>
    <w:rsid w:val="5A1D5117"/>
    <w:rsid w:val="5A204B26"/>
    <w:rsid w:val="5A2210C3"/>
    <w:rsid w:val="5A4B55F3"/>
    <w:rsid w:val="5A6C5149"/>
    <w:rsid w:val="5A875505"/>
    <w:rsid w:val="5A9A21C4"/>
    <w:rsid w:val="5AA822F1"/>
    <w:rsid w:val="5ADB7E42"/>
    <w:rsid w:val="5AE805A0"/>
    <w:rsid w:val="5B0426C4"/>
    <w:rsid w:val="5B3154A6"/>
    <w:rsid w:val="5B6E6404"/>
    <w:rsid w:val="5B724459"/>
    <w:rsid w:val="5B7C5070"/>
    <w:rsid w:val="5B9037DF"/>
    <w:rsid w:val="5BA746B5"/>
    <w:rsid w:val="5BC02758"/>
    <w:rsid w:val="5BCC147A"/>
    <w:rsid w:val="5BDD0D68"/>
    <w:rsid w:val="5BEC5018"/>
    <w:rsid w:val="5C176528"/>
    <w:rsid w:val="5C1D29FB"/>
    <w:rsid w:val="5C6C1DBB"/>
    <w:rsid w:val="5C9962CC"/>
    <w:rsid w:val="5CAC548B"/>
    <w:rsid w:val="5CAE11D5"/>
    <w:rsid w:val="5CBB15D7"/>
    <w:rsid w:val="5CED0936"/>
    <w:rsid w:val="5CED1F61"/>
    <w:rsid w:val="5CEE219F"/>
    <w:rsid w:val="5CF84C5D"/>
    <w:rsid w:val="5D282846"/>
    <w:rsid w:val="5D9649EB"/>
    <w:rsid w:val="5D9D57E2"/>
    <w:rsid w:val="5DB77830"/>
    <w:rsid w:val="5DD94830"/>
    <w:rsid w:val="5DE313CF"/>
    <w:rsid w:val="5DE50DE2"/>
    <w:rsid w:val="5DE621BD"/>
    <w:rsid w:val="5DE96D6D"/>
    <w:rsid w:val="5E244E39"/>
    <w:rsid w:val="5E511F41"/>
    <w:rsid w:val="5EB32555"/>
    <w:rsid w:val="5EF55C49"/>
    <w:rsid w:val="5F075E75"/>
    <w:rsid w:val="5F1C2B36"/>
    <w:rsid w:val="5F2E0DA4"/>
    <w:rsid w:val="5F315982"/>
    <w:rsid w:val="5F382AA8"/>
    <w:rsid w:val="5F4B01CF"/>
    <w:rsid w:val="5F593E3B"/>
    <w:rsid w:val="5F7E1E4B"/>
    <w:rsid w:val="5F9D6073"/>
    <w:rsid w:val="5FA04FD3"/>
    <w:rsid w:val="5FA2361F"/>
    <w:rsid w:val="5FB70D5D"/>
    <w:rsid w:val="5FC67639"/>
    <w:rsid w:val="5FD426A2"/>
    <w:rsid w:val="5FF627AD"/>
    <w:rsid w:val="602139BD"/>
    <w:rsid w:val="604920FF"/>
    <w:rsid w:val="60496A62"/>
    <w:rsid w:val="604F46B0"/>
    <w:rsid w:val="605A5C4E"/>
    <w:rsid w:val="609A1DB5"/>
    <w:rsid w:val="60B5181C"/>
    <w:rsid w:val="60CD2494"/>
    <w:rsid w:val="60EE75FD"/>
    <w:rsid w:val="610D4313"/>
    <w:rsid w:val="61387444"/>
    <w:rsid w:val="61485594"/>
    <w:rsid w:val="61730FCF"/>
    <w:rsid w:val="61A20C68"/>
    <w:rsid w:val="61CE1078"/>
    <w:rsid w:val="61ED0696"/>
    <w:rsid w:val="62194759"/>
    <w:rsid w:val="6256625E"/>
    <w:rsid w:val="626323E2"/>
    <w:rsid w:val="626459A1"/>
    <w:rsid w:val="62732B2A"/>
    <w:rsid w:val="627D54C1"/>
    <w:rsid w:val="628D005A"/>
    <w:rsid w:val="629757D9"/>
    <w:rsid w:val="62A11D30"/>
    <w:rsid w:val="62A62223"/>
    <w:rsid w:val="62D367B6"/>
    <w:rsid w:val="62F3189E"/>
    <w:rsid w:val="62F977A2"/>
    <w:rsid w:val="62FB364F"/>
    <w:rsid w:val="63081478"/>
    <w:rsid w:val="63161857"/>
    <w:rsid w:val="639B1308"/>
    <w:rsid w:val="63A4677E"/>
    <w:rsid w:val="63A74290"/>
    <w:rsid w:val="63B4429E"/>
    <w:rsid w:val="643012FC"/>
    <w:rsid w:val="64387B66"/>
    <w:rsid w:val="644D26E9"/>
    <w:rsid w:val="64685B76"/>
    <w:rsid w:val="646E232C"/>
    <w:rsid w:val="64755C34"/>
    <w:rsid w:val="64877B5C"/>
    <w:rsid w:val="64AA660B"/>
    <w:rsid w:val="64C45408"/>
    <w:rsid w:val="64C56711"/>
    <w:rsid w:val="64CC2C5A"/>
    <w:rsid w:val="64D25C41"/>
    <w:rsid w:val="64E10034"/>
    <w:rsid w:val="64FF5C19"/>
    <w:rsid w:val="65050BFC"/>
    <w:rsid w:val="650D6466"/>
    <w:rsid w:val="65295CC1"/>
    <w:rsid w:val="65394F94"/>
    <w:rsid w:val="656A5572"/>
    <w:rsid w:val="657924E8"/>
    <w:rsid w:val="658A6945"/>
    <w:rsid w:val="65CF10EC"/>
    <w:rsid w:val="65E43A2D"/>
    <w:rsid w:val="661710E4"/>
    <w:rsid w:val="661E5BD5"/>
    <w:rsid w:val="66341128"/>
    <w:rsid w:val="663A03AF"/>
    <w:rsid w:val="664628D2"/>
    <w:rsid w:val="664A4F94"/>
    <w:rsid w:val="66AC2D1A"/>
    <w:rsid w:val="66B57F39"/>
    <w:rsid w:val="66C93017"/>
    <w:rsid w:val="66D17028"/>
    <w:rsid w:val="66FD64E2"/>
    <w:rsid w:val="672B3617"/>
    <w:rsid w:val="673B6CC5"/>
    <w:rsid w:val="67442677"/>
    <w:rsid w:val="67531D17"/>
    <w:rsid w:val="679174E6"/>
    <w:rsid w:val="67954ECD"/>
    <w:rsid w:val="67BD2A34"/>
    <w:rsid w:val="67C27914"/>
    <w:rsid w:val="67C53E5E"/>
    <w:rsid w:val="67CB60B4"/>
    <w:rsid w:val="68077BCA"/>
    <w:rsid w:val="681A5551"/>
    <w:rsid w:val="68344762"/>
    <w:rsid w:val="684867F8"/>
    <w:rsid w:val="686B0022"/>
    <w:rsid w:val="687D06BA"/>
    <w:rsid w:val="68D31849"/>
    <w:rsid w:val="68D936EF"/>
    <w:rsid w:val="692B4FB3"/>
    <w:rsid w:val="697E0BF0"/>
    <w:rsid w:val="69843081"/>
    <w:rsid w:val="69A87D2B"/>
    <w:rsid w:val="69B73478"/>
    <w:rsid w:val="6A0D7336"/>
    <w:rsid w:val="6A100B55"/>
    <w:rsid w:val="6A2D6613"/>
    <w:rsid w:val="6A392489"/>
    <w:rsid w:val="6A494AF5"/>
    <w:rsid w:val="6A8E3601"/>
    <w:rsid w:val="6A9D4155"/>
    <w:rsid w:val="6AD705C8"/>
    <w:rsid w:val="6AF6625A"/>
    <w:rsid w:val="6B045459"/>
    <w:rsid w:val="6B182933"/>
    <w:rsid w:val="6B347124"/>
    <w:rsid w:val="6B3F2135"/>
    <w:rsid w:val="6B424059"/>
    <w:rsid w:val="6B766577"/>
    <w:rsid w:val="6BA00629"/>
    <w:rsid w:val="6BA357AB"/>
    <w:rsid w:val="6BAB7C2D"/>
    <w:rsid w:val="6BAD7F94"/>
    <w:rsid w:val="6BB10EBD"/>
    <w:rsid w:val="6BB91D1F"/>
    <w:rsid w:val="6BBD0D5F"/>
    <w:rsid w:val="6BFE704B"/>
    <w:rsid w:val="6C0F5FFA"/>
    <w:rsid w:val="6C1B316E"/>
    <w:rsid w:val="6C3565E5"/>
    <w:rsid w:val="6C395444"/>
    <w:rsid w:val="6C4910B9"/>
    <w:rsid w:val="6C5565A8"/>
    <w:rsid w:val="6C7343CB"/>
    <w:rsid w:val="6C832DD4"/>
    <w:rsid w:val="6C9068FA"/>
    <w:rsid w:val="6CAE287B"/>
    <w:rsid w:val="6CEE61E1"/>
    <w:rsid w:val="6D254589"/>
    <w:rsid w:val="6DC64574"/>
    <w:rsid w:val="6DC92327"/>
    <w:rsid w:val="6DFF6E00"/>
    <w:rsid w:val="6E050600"/>
    <w:rsid w:val="6E2C4C6D"/>
    <w:rsid w:val="6E6E5996"/>
    <w:rsid w:val="6EAF5B4B"/>
    <w:rsid w:val="6EB21F29"/>
    <w:rsid w:val="6EB47E3D"/>
    <w:rsid w:val="6ED7419C"/>
    <w:rsid w:val="6EF75B85"/>
    <w:rsid w:val="6F2B4D6D"/>
    <w:rsid w:val="6F4E06A9"/>
    <w:rsid w:val="6F80198A"/>
    <w:rsid w:val="6FE37106"/>
    <w:rsid w:val="701E21D3"/>
    <w:rsid w:val="70210047"/>
    <w:rsid w:val="706E2A86"/>
    <w:rsid w:val="708D0787"/>
    <w:rsid w:val="70B15BE0"/>
    <w:rsid w:val="70B85AD1"/>
    <w:rsid w:val="70C86BDC"/>
    <w:rsid w:val="70ED13D7"/>
    <w:rsid w:val="712A36E5"/>
    <w:rsid w:val="7175407B"/>
    <w:rsid w:val="71A36617"/>
    <w:rsid w:val="71AD4BD0"/>
    <w:rsid w:val="71B97737"/>
    <w:rsid w:val="71BE60D1"/>
    <w:rsid w:val="71CF1155"/>
    <w:rsid w:val="71D30495"/>
    <w:rsid w:val="72003651"/>
    <w:rsid w:val="720A1501"/>
    <w:rsid w:val="722A1DA9"/>
    <w:rsid w:val="723806FC"/>
    <w:rsid w:val="725529BA"/>
    <w:rsid w:val="727B6DFD"/>
    <w:rsid w:val="7289669F"/>
    <w:rsid w:val="728C37DD"/>
    <w:rsid w:val="72A228B1"/>
    <w:rsid w:val="72B5205F"/>
    <w:rsid w:val="73012928"/>
    <w:rsid w:val="73084DF7"/>
    <w:rsid w:val="73266E46"/>
    <w:rsid w:val="737956D7"/>
    <w:rsid w:val="73830171"/>
    <w:rsid w:val="73934C1A"/>
    <w:rsid w:val="739C2473"/>
    <w:rsid w:val="73B13BB3"/>
    <w:rsid w:val="73B506AB"/>
    <w:rsid w:val="73FB2846"/>
    <w:rsid w:val="740A12F0"/>
    <w:rsid w:val="746964D1"/>
    <w:rsid w:val="748824A7"/>
    <w:rsid w:val="749C25DB"/>
    <w:rsid w:val="74A904E9"/>
    <w:rsid w:val="74AA1FB8"/>
    <w:rsid w:val="74BB409F"/>
    <w:rsid w:val="74C23345"/>
    <w:rsid w:val="74C41EC4"/>
    <w:rsid w:val="74CC1A82"/>
    <w:rsid w:val="74E14E11"/>
    <w:rsid w:val="74FA4174"/>
    <w:rsid w:val="74FC5226"/>
    <w:rsid w:val="74FE7630"/>
    <w:rsid w:val="750D2824"/>
    <w:rsid w:val="750D547D"/>
    <w:rsid w:val="75175B71"/>
    <w:rsid w:val="75211B22"/>
    <w:rsid w:val="752406E4"/>
    <w:rsid w:val="75853A7F"/>
    <w:rsid w:val="758A449A"/>
    <w:rsid w:val="75AC0D25"/>
    <w:rsid w:val="75AE701B"/>
    <w:rsid w:val="75B111DB"/>
    <w:rsid w:val="75D2280D"/>
    <w:rsid w:val="75E259E5"/>
    <w:rsid w:val="75E47333"/>
    <w:rsid w:val="75F246FF"/>
    <w:rsid w:val="75FB7C30"/>
    <w:rsid w:val="762009B9"/>
    <w:rsid w:val="765D4221"/>
    <w:rsid w:val="766417FC"/>
    <w:rsid w:val="7673461B"/>
    <w:rsid w:val="7676715E"/>
    <w:rsid w:val="76854C87"/>
    <w:rsid w:val="768B2665"/>
    <w:rsid w:val="769F041D"/>
    <w:rsid w:val="76C32879"/>
    <w:rsid w:val="76D322C5"/>
    <w:rsid w:val="76D83727"/>
    <w:rsid w:val="76D9708E"/>
    <w:rsid w:val="76E4052F"/>
    <w:rsid w:val="774520D5"/>
    <w:rsid w:val="778D7308"/>
    <w:rsid w:val="77990A49"/>
    <w:rsid w:val="77B03628"/>
    <w:rsid w:val="77B740D8"/>
    <w:rsid w:val="77F63317"/>
    <w:rsid w:val="77FD7DA0"/>
    <w:rsid w:val="7806638C"/>
    <w:rsid w:val="782F3950"/>
    <w:rsid w:val="78660B7A"/>
    <w:rsid w:val="787D4F25"/>
    <w:rsid w:val="789B26CB"/>
    <w:rsid w:val="78E07DC5"/>
    <w:rsid w:val="78E36589"/>
    <w:rsid w:val="7901193D"/>
    <w:rsid w:val="79163F56"/>
    <w:rsid w:val="792509B1"/>
    <w:rsid w:val="792D7E38"/>
    <w:rsid w:val="79341316"/>
    <w:rsid w:val="793B65C8"/>
    <w:rsid w:val="793E5020"/>
    <w:rsid w:val="796C2E83"/>
    <w:rsid w:val="7974294D"/>
    <w:rsid w:val="797D151F"/>
    <w:rsid w:val="79944FBA"/>
    <w:rsid w:val="79A81D4C"/>
    <w:rsid w:val="79B31337"/>
    <w:rsid w:val="79BF0813"/>
    <w:rsid w:val="7A106C7D"/>
    <w:rsid w:val="7A1810C1"/>
    <w:rsid w:val="7A2D3837"/>
    <w:rsid w:val="7A6712AF"/>
    <w:rsid w:val="7AC03D50"/>
    <w:rsid w:val="7AC057DE"/>
    <w:rsid w:val="7B146CDA"/>
    <w:rsid w:val="7B272E0A"/>
    <w:rsid w:val="7B2B49AB"/>
    <w:rsid w:val="7B4615C6"/>
    <w:rsid w:val="7B4F1587"/>
    <w:rsid w:val="7B5B1D98"/>
    <w:rsid w:val="7B5E353A"/>
    <w:rsid w:val="7BA910FF"/>
    <w:rsid w:val="7BCA4556"/>
    <w:rsid w:val="7BF67B8C"/>
    <w:rsid w:val="7C3945BF"/>
    <w:rsid w:val="7C523C52"/>
    <w:rsid w:val="7C5C18F3"/>
    <w:rsid w:val="7C8843E9"/>
    <w:rsid w:val="7CA4531A"/>
    <w:rsid w:val="7CDF145E"/>
    <w:rsid w:val="7CE14F85"/>
    <w:rsid w:val="7CE973BE"/>
    <w:rsid w:val="7CEB2ED2"/>
    <w:rsid w:val="7D162D97"/>
    <w:rsid w:val="7D2F058A"/>
    <w:rsid w:val="7D581A06"/>
    <w:rsid w:val="7D75416F"/>
    <w:rsid w:val="7D7D2A31"/>
    <w:rsid w:val="7D8132DB"/>
    <w:rsid w:val="7D990B96"/>
    <w:rsid w:val="7DA15086"/>
    <w:rsid w:val="7DAD70F8"/>
    <w:rsid w:val="7DAF79A1"/>
    <w:rsid w:val="7DEA610E"/>
    <w:rsid w:val="7DF2697C"/>
    <w:rsid w:val="7E095EEC"/>
    <w:rsid w:val="7E197569"/>
    <w:rsid w:val="7E7F6DF6"/>
    <w:rsid w:val="7E8F7EB3"/>
    <w:rsid w:val="7E900FF6"/>
    <w:rsid w:val="7ECF606B"/>
    <w:rsid w:val="7EF04164"/>
    <w:rsid w:val="7EFC2E8C"/>
    <w:rsid w:val="7F045215"/>
    <w:rsid w:val="7F046AF2"/>
    <w:rsid w:val="7F1E3BB4"/>
    <w:rsid w:val="7F245EAB"/>
    <w:rsid w:val="7F34407E"/>
    <w:rsid w:val="7F6178E4"/>
    <w:rsid w:val="7F866F62"/>
    <w:rsid w:val="7FB20A21"/>
    <w:rsid w:val="7FC13129"/>
    <w:rsid w:val="7FE65B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semiHidden="0" w:uiPriority="0" w:unhideWhenUsed="0" w:qFormat="1"/>
    <w:lsdException w:name="annotation text" w:semiHidden="0" w:qFormat="1"/>
    <w:lsdException w:name="header" w:semiHidden="0" w:uiPriority="0" w:qFormat="1"/>
    <w:lsdException w:name="footer" w:semiHidden="0" w:uiPriority="0" w:qFormat="1"/>
    <w:lsdException w:name="caption" w:semiHidden="0" w:uiPriority="35" w:qFormat="1"/>
    <w:lsdException w:name="table of figures" w:semiHidden="0" w:qFormat="1"/>
    <w:lsdException w:name="footnote reference" w:semiHidden="0" w:uiPriority="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Chars="1200" w:left="2520"/>
    </w:pPr>
  </w:style>
  <w:style w:type="paragraph" w:styleId="a3">
    <w:name w:val="caption"/>
    <w:basedOn w:val="a"/>
    <w:next w:val="a"/>
    <w:uiPriority w:val="35"/>
    <w:unhideWhenUsed/>
    <w:qFormat/>
    <w:rPr>
      <w:rFonts w:ascii="Arial" w:eastAsia="黑体" w:hAnsi="Arial"/>
      <w:sz w:val="20"/>
    </w:rPr>
  </w:style>
  <w:style w:type="paragraph" w:styleId="a4">
    <w:name w:val="annotation text"/>
    <w:basedOn w:val="a"/>
    <w:link w:val="Char"/>
    <w:uiPriority w:val="99"/>
    <w:unhideWhenUsed/>
    <w:qFormat/>
    <w:pPr>
      <w:jc w:val="left"/>
    </w:pPr>
    <w:rPr>
      <w:rFonts w:ascii="Times New Roman" w:eastAsia="宋体" w:hAnsi="Times New Roman" w:cs="Times New Roman"/>
    </w:rPr>
  </w:style>
  <w:style w:type="paragraph" w:styleId="5">
    <w:name w:val="toc 5"/>
    <w:basedOn w:val="a"/>
    <w:next w:val="a"/>
    <w:uiPriority w:val="39"/>
    <w:unhideWhenUsed/>
    <w:qFormat/>
    <w:pPr>
      <w:ind w:leftChars="800" w:left="1680"/>
    </w:pPr>
  </w:style>
  <w:style w:type="paragraph" w:styleId="3">
    <w:name w:val="toc 3"/>
    <w:basedOn w:val="a"/>
    <w:next w:val="a"/>
    <w:uiPriority w:val="39"/>
    <w:unhideWhenUsed/>
    <w:qFormat/>
    <w:pPr>
      <w:ind w:leftChars="400" w:left="840"/>
    </w:pPr>
  </w:style>
  <w:style w:type="paragraph" w:styleId="a5">
    <w:name w:val="Plain Text"/>
    <w:basedOn w:val="a"/>
    <w:link w:val="Char0"/>
    <w:qFormat/>
    <w:rPr>
      <w:rFonts w:ascii="宋体" w:hAnsi="Courier New"/>
      <w:szCs w:val="24"/>
    </w:r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unhideWhenUsed/>
    <w:qFormat/>
    <w:rPr>
      <w:sz w:val="18"/>
      <w:szCs w:val="18"/>
    </w:rPr>
  </w:style>
  <w:style w:type="paragraph" w:styleId="a7">
    <w:name w:val="footer"/>
    <w:basedOn w:val="a"/>
    <w:link w:val="Char2"/>
    <w:unhideWhenUsed/>
    <w:qFormat/>
    <w:pPr>
      <w:tabs>
        <w:tab w:val="center" w:pos="4153"/>
        <w:tab w:val="right" w:pos="8306"/>
      </w:tabs>
      <w:snapToGrid w:val="0"/>
      <w:jc w:val="left"/>
    </w:pPr>
    <w:rPr>
      <w:sz w:val="18"/>
      <w:szCs w:val="18"/>
    </w:rPr>
  </w:style>
  <w:style w:type="paragraph" w:styleId="a8">
    <w:name w:val="header"/>
    <w:basedOn w:val="a"/>
    <w:link w:val="Char3"/>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4">
    <w:name w:val="toc 4"/>
    <w:basedOn w:val="a"/>
    <w:next w:val="a"/>
    <w:uiPriority w:val="39"/>
    <w:unhideWhenUsed/>
    <w:qFormat/>
    <w:pPr>
      <w:ind w:leftChars="600" w:left="1260"/>
    </w:pPr>
  </w:style>
  <w:style w:type="paragraph" w:styleId="a9">
    <w:name w:val="footnote text"/>
    <w:basedOn w:val="a"/>
    <w:qFormat/>
    <w:pPr>
      <w:snapToGrid w:val="0"/>
      <w:jc w:val="left"/>
    </w:pPr>
    <w:rPr>
      <w:sz w:val="18"/>
    </w:rPr>
  </w:style>
  <w:style w:type="paragraph" w:styleId="6">
    <w:name w:val="toc 6"/>
    <w:basedOn w:val="a"/>
    <w:next w:val="a"/>
    <w:uiPriority w:val="39"/>
    <w:unhideWhenUsed/>
    <w:qFormat/>
    <w:pPr>
      <w:ind w:leftChars="1000" w:left="2100"/>
    </w:pPr>
  </w:style>
  <w:style w:type="paragraph" w:styleId="aa">
    <w:name w:val="table of figures"/>
    <w:basedOn w:val="a"/>
    <w:next w:val="a"/>
    <w:uiPriority w:val="99"/>
    <w:unhideWhenUsed/>
    <w:qFormat/>
    <w:pPr>
      <w:ind w:leftChars="200" w:left="200" w:hangingChars="200" w:hanging="200"/>
    </w:pPr>
  </w:style>
  <w:style w:type="paragraph" w:styleId="20">
    <w:name w:val="toc 2"/>
    <w:basedOn w:val="a"/>
    <w:next w:val="a"/>
    <w:uiPriority w:val="39"/>
    <w:unhideWhenUsed/>
    <w:qFormat/>
    <w:pPr>
      <w:ind w:leftChars="200" w:left="420"/>
    </w:pPr>
  </w:style>
  <w:style w:type="paragraph" w:styleId="9">
    <w:name w:val="toc 9"/>
    <w:basedOn w:val="a"/>
    <w:next w:val="a"/>
    <w:uiPriority w:val="39"/>
    <w:unhideWhenUsed/>
    <w:qFormat/>
    <w:pPr>
      <w:ind w:leftChars="1600" w:left="3360"/>
    </w:p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b">
    <w:name w:val="Normal (Web)"/>
    <w:basedOn w:val="a"/>
    <w:qFormat/>
    <w:pPr>
      <w:spacing w:beforeAutospacing="1" w:afterAutospacing="1"/>
      <w:jc w:val="left"/>
    </w:pPr>
    <w:rPr>
      <w:rFonts w:cs="Times New Roman"/>
      <w:kern w:val="0"/>
      <w:sz w:val="24"/>
    </w:rPr>
  </w:style>
  <w:style w:type="paragraph" w:styleId="ac">
    <w:name w:val="annotation subject"/>
    <w:basedOn w:val="a4"/>
    <w:next w:val="a4"/>
    <w:link w:val="Char4"/>
    <w:uiPriority w:val="99"/>
    <w:semiHidden/>
    <w:unhideWhenUsed/>
    <w:rPr>
      <w:rFonts w:asciiTheme="minorHAnsi" w:eastAsiaTheme="minorEastAsia" w:hAnsiTheme="minorHAnsi" w:cstheme="minorBidi"/>
      <w:b/>
      <w:bCs/>
    </w:rPr>
  </w:style>
  <w:style w:type="table" w:styleId="ad">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0"/>
    <w:qFormat/>
    <w:rPr>
      <w:b/>
    </w:rPr>
  </w:style>
  <w:style w:type="character" w:styleId="af">
    <w:name w:val="Emphasis"/>
    <w:basedOn w:val="a0"/>
    <w:uiPriority w:val="20"/>
    <w:qFormat/>
    <w:rPr>
      <w:i/>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semiHidden/>
    <w:unhideWhenUsed/>
    <w:qFormat/>
    <w:rPr>
      <w:sz w:val="21"/>
      <w:szCs w:val="21"/>
    </w:rPr>
  </w:style>
  <w:style w:type="character" w:styleId="af2">
    <w:name w:val="footnote reference"/>
    <w:basedOn w:val="a0"/>
    <w:qFormat/>
    <w:rPr>
      <w:vertAlign w:val="superscript"/>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customStyle="1" w:styleId="11">
    <w:name w:val="列出段落1"/>
    <w:basedOn w:val="a"/>
    <w:uiPriority w:val="34"/>
    <w:qFormat/>
    <w:pPr>
      <w:ind w:firstLineChars="200" w:firstLine="420"/>
    </w:pPr>
  </w:style>
  <w:style w:type="paragraph" w:customStyle="1" w:styleId="af3">
    <w:name w:val="（一）"/>
    <w:basedOn w:val="a"/>
    <w:qFormat/>
    <w:pPr>
      <w:topLinePunct/>
      <w:adjustRightInd w:val="0"/>
      <w:snapToGrid w:val="0"/>
      <w:spacing w:line="500" w:lineRule="exact"/>
      <w:ind w:firstLineChars="200" w:firstLine="200"/>
    </w:pPr>
    <w:rPr>
      <w:rFonts w:ascii="宋体" w:eastAsia="宋体" w:hAnsi="Calibri" w:cs="Times New Roman"/>
      <w:b/>
      <w:sz w:val="28"/>
      <w:szCs w:val="28"/>
    </w:rPr>
  </w:style>
  <w:style w:type="character" w:customStyle="1" w:styleId="Char3">
    <w:name w:val="页眉 Char"/>
    <w:basedOn w:val="a0"/>
    <w:link w:val="a8"/>
    <w:qFormat/>
    <w:rPr>
      <w:sz w:val="18"/>
      <w:szCs w:val="18"/>
    </w:rPr>
  </w:style>
  <w:style w:type="character" w:customStyle="1" w:styleId="Char2">
    <w:name w:val="页脚 Char"/>
    <w:basedOn w:val="a0"/>
    <w:link w:val="a7"/>
    <w:qFormat/>
    <w:rPr>
      <w:sz w:val="18"/>
      <w:szCs w:val="18"/>
    </w:rPr>
  </w:style>
  <w:style w:type="character" w:customStyle="1" w:styleId="text-dst">
    <w:name w:val="text-dst"/>
    <w:basedOn w:val="a0"/>
    <w:qFormat/>
  </w:style>
  <w:style w:type="character" w:customStyle="1" w:styleId="Char1">
    <w:name w:val="批注框文本 Char"/>
    <w:basedOn w:val="a0"/>
    <w:link w:val="a6"/>
    <w:uiPriority w:val="99"/>
    <w:semiHidden/>
    <w:qFormat/>
    <w:rPr>
      <w:rFonts w:asciiTheme="minorHAnsi" w:eastAsiaTheme="minorEastAsia" w:hAnsiTheme="minorHAnsi" w:cstheme="minorBidi"/>
      <w:kern w:val="2"/>
      <w:sz w:val="18"/>
      <w:szCs w:val="18"/>
    </w:rPr>
  </w:style>
  <w:style w:type="character" w:customStyle="1" w:styleId="Char">
    <w:name w:val="批注文字 Char"/>
    <w:basedOn w:val="a0"/>
    <w:link w:val="a4"/>
    <w:uiPriority w:val="99"/>
    <w:qFormat/>
    <w:rPr>
      <w:kern w:val="2"/>
      <w:sz w:val="21"/>
      <w:szCs w:val="22"/>
    </w:rPr>
  </w:style>
  <w:style w:type="paragraph" w:customStyle="1" w:styleId="p0">
    <w:name w:val="p0"/>
    <w:basedOn w:val="a"/>
    <w:qFormat/>
    <w:pPr>
      <w:widowControl/>
    </w:pPr>
    <w:rPr>
      <w:rFonts w:ascii="Calibri" w:eastAsia="宋体" w:hAnsi="Calibri" w:cs="宋体"/>
      <w:kern w:val="0"/>
      <w:szCs w:val="21"/>
    </w:rPr>
  </w:style>
  <w:style w:type="character" w:customStyle="1" w:styleId="HTMLChar">
    <w:name w:val="HTML 预设格式 Char"/>
    <w:basedOn w:val="a0"/>
    <w:link w:val="HTML"/>
    <w:qFormat/>
    <w:rPr>
      <w:rFonts w:ascii="宋体" w:hAnsi="宋体"/>
      <w:sz w:val="24"/>
      <w:szCs w:val="24"/>
    </w:rPr>
  </w:style>
  <w:style w:type="paragraph" w:customStyle="1" w:styleId="21">
    <w:name w:val="列出段落2"/>
    <w:basedOn w:val="a"/>
    <w:uiPriority w:val="34"/>
    <w:unhideWhenUsed/>
    <w:qFormat/>
    <w:pPr>
      <w:ind w:firstLineChars="200" w:firstLine="420"/>
    </w:p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styleId="af4">
    <w:name w:val="List Paragraph"/>
    <w:basedOn w:val="a"/>
    <w:uiPriority w:val="99"/>
    <w:qFormat/>
    <w:pPr>
      <w:ind w:firstLineChars="200" w:firstLine="420"/>
    </w:p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character" w:customStyle="1" w:styleId="Char0">
    <w:name w:val="纯文本 Char"/>
    <w:basedOn w:val="a0"/>
    <w:link w:val="a5"/>
    <w:qFormat/>
    <w:rPr>
      <w:rFonts w:ascii="宋体" w:eastAsiaTheme="minorEastAsia" w:hAnsi="Courier New" w:cstheme="minorBidi"/>
      <w:kern w:val="2"/>
      <w:sz w:val="21"/>
      <w:szCs w:val="24"/>
    </w:rPr>
  </w:style>
  <w:style w:type="paragraph" w:customStyle="1" w:styleId="TOC3">
    <w:name w:val="TOC 标题3"/>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character" w:customStyle="1" w:styleId="Char4">
    <w:name w:val="批注主题 Char"/>
    <w:basedOn w:val="Char"/>
    <w:link w:val="ac"/>
    <w:uiPriority w:val="99"/>
    <w:semiHidden/>
    <w:rPr>
      <w:rFonts w:asciiTheme="minorHAnsi" w:eastAsiaTheme="minorEastAsia"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9F325-B57E-43CC-AE06-6B0BD2CD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81</Pages>
  <Words>10854</Words>
  <Characters>61868</Characters>
  <Application>Microsoft Office Word</Application>
  <DocSecurity>0</DocSecurity>
  <Lines>515</Lines>
  <Paragraphs>145</Paragraphs>
  <ScaleCrop>false</ScaleCrop>
  <Company>Microsoft</Company>
  <LinksUpToDate>false</LinksUpToDate>
  <CharactersWithSpaces>72577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zuolan</cp:lastModifiedBy>
  <cp:revision>495</cp:revision>
  <cp:lastPrinted>2019-03-29T23:25:00Z</cp:lastPrinted>
  <dcterms:created xsi:type="dcterms:W3CDTF">2019-07-21T04:16:00Z</dcterms:created>
  <dcterms:modified xsi:type="dcterms:W3CDTF">2020-04-01T08:14:00Z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y fmtid="{D5CDD505-2E9C-101B-9397-08002B2CF9AE}" pid="3" name="KSORubyTemplateID">
    <vt:lpwstr>6</vt:lpwstr>
  </property>
</Properties>
</file>