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0FC" w:rsidRDefault="000E50FC">
      <w:pPr>
        <w:adjustRightInd w:val="0"/>
        <w:snapToGrid w:val="0"/>
        <w:ind w:firstLineChars="55" w:firstLine="176"/>
        <w:jc w:val="center"/>
        <w:rPr>
          <w:rFonts w:eastAsia="华文中宋" w:hAnsi="华文中宋" w:hint="eastAsia"/>
          <w:color w:val="3F3F3F"/>
          <w:sz w:val="32"/>
          <w:szCs w:val="36"/>
        </w:rPr>
      </w:pPr>
      <w:bookmarkStart w:id="0" w:name="_Hlk35634042"/>
      <w:bookmarkEnd w:id="0"/>
    </w:p>
    <w:p w:rsidR="000E50FC" w:rsidRDefault="000E50FC">
      <w:pPr>
        <w:adjustRightInd w:val="0"/>
        <w:snapToGrid w:val="0"/>
        <w:ind w:firstLineChars="55" w:firstLine="242"/>
        <w:jc w:val="center"/>
        <w:rPr>
          <w:rFonts w:ascii="微软雅黑" w:eastAsia="微软雅黑" w:hAnsi="微软雅黑" w:cs="微软雅黑"/>
          <w:b/>
          <w:color w:val="3F3F3F"/>
          <w:sz w:val="44"/>
          <w:szCs w:val="44"/>
        </w:rPr>
      </w:pPr>
      <w:r>
        <w:rPr>
          <w:rFonts w:ascii="微软雅黑" w:eastAsia="微软雅黑" w:hAnsi="微软雅黑" w:cs="微软雅黑" w:hint="eastAsia"/>
          <w:b/>
          <w:color w:val="3F3F3F"/>
          <w:sz w:val="44"/>
          <w:szCs w:val="44"/>
        </w:rPr>
        <w:t>广东省教师、校（园）长培训课程指南</w:t>
      </w:r>
    </w:p>
    <w:p w:rsidR="000E50FC" w:rsidRDefault="000E50FC">
      <w:pPr>
        <w:adjustRightInd w:val="0"/>
        <w:snapToGrid w:val="0"/>
        <w:ind w:firstLineChars="55" w:firstLine="242"/>
        <w:jc w:val="center"/>
        <w:rPr>
          <w:rFonts w:ascii="微软雅黑" w:eastAsia="微软雅黑" w:hAnsi="微软雅黑" w:cs="微软雅黑"/>
          <w:b/>
          <w:color w:val="3F3F3F"/>
          <w:sz w:val="44"/>
          <w:szCs w:val="44"/>
        </w:rPr>
      </w:pPr>
      <w:r>
        <w:rPr>
          <w:rFonts w:ascii="微软雅黑" w:eastAsia="微软雅黑" w:hAnsi="微软雅黑" w:cs="微软雅黑" w:hint="eastAsia"/>
          <w:b/>
          <w:color w:val="3F3F3F"/>
          <w:sz w:val="44"/>
          <w:szCs w:val="44"/>
        </w:rPr>
        <w:t>（义务教育阶段数学学科）</w:t>
      </w:r>
    </w:p>
    <w:p w:rsidR="000E50FC" w:rsidRPr="001A622C" w:rsidRDefault="000E50FC">
      <w:pPr>
        <w:jc w:val="center"/>
        <w:rPr>
          <w:rFonts w:asciiTheme="minorEastAsia" w:eastAsiaTheme="minorEastAsia" w:hAnsiTheme="minorEastAsia" w:cs="黑体"/>
          <w:color w:val="3F3F3F"/>
          <w:sz w:val="28"/>
          <w:szCs w:val="28"/>
        </w:rPr>
      </w:pPr>
      <w:bookmarkStart w:id="1" w:name="_Toc31139_WPSOffice_Type1"/>
    </w:p>
    <w:p w:rsidR="000E50FC" w:rsidRPr="001A622C" w:rsidRDefault="000E50FC">
      <w:pPr>
        <w:jc w:val="center"/>
        <w:rPr>
          <w:rFonts w:asciiTheme="minorEastAsia" w:eastAsiaTheme="minorEastAsia" w:hAnsiTheme="minorEastAsia" w:cs="黑体"/>
          <w:color w:val="3F3F3F"/>
          <w:sz w:val="32"/>
          <w:szCs w:val="32"/>
        </w:rPr>
      </w:pPr>
      <w:r w:rsidRPr="001A622C">
        <w:rPr>
          <w:rFonts w:asciiTheme="minorEastAsia" w:eastAsiaTheme="minorEastAsia" w:hAnsiTheme="minorEastAsia" w:cs="黑体" w:hint="eastAsia"/>
          <w:color w:val="3F3F3F"/>
          <w:sz w:val="32"/>
          <w:szCs w:val="32"/>
        </w:rPr>
        <w:t>目录</w:t>
      </w:r>
    </w:p>
    <w:p w:rsidR="000E50FC" w:rsidRPr="001A622C" w:rsidRDefault="000E50FC">
      <w:pPr>
        <w:rPr>
          <w:rFonts w:asciiTheme="minorEastAsia" w:eastAsiaTheme="minorEastAsia" w:hAnsiTheme="minorEastAsia" w:cs="黑体"/>
          <w:color w:val="3F3F3F"/>
          <w:sz w:val="28"/>
          <w:szCs w:val="28"/>
        </w:rPr>
      </w:pPr>
    </w:p>
    <w:p w:rsidR="000E50FC" w:rsidRPr="001A622C" w:rsidRDefault="003A3C80">
      <w:pPr>
        <w:pStyle w:val="WPSOffice10"/>
        <w:tabs>
          <w:tab w:val="right" w:leader="dot" w:pos="8306"/>
        </w:tabs>
        <w:rPr>
          <w:rFonts w:asciiTheme="minorEastAsia" w:eastAsiaTheme="minorEastAsia" w:hAnsiTheme="minorEastAsia" w:cs="宋体"/>
          <w:color w:val="3F3F3F"/>
          <w:sz w:val="28"/>
          <w:szCs w:val="28"/>
        </w:rPr>
      </w:pPr>
      <w:hyperlink w:anchor="_Toc6761_WPSOffice_Level1" w:history="1">
        <w:r w:rsidR="000E50FC" w:rsidRPr="001A622C">
          <w:rPr>
            <w:rFonts w:asciiTheme="minorEastAsia" w:eastAsiaTheme="minorEastAsia" w:hAnsiTheme="minorEastAsia" w:cs="宋体" w:hint="eastAsia"/>
            <w:color w:val="3F3F3F"/>
            <w:sz w:val="28"/>
            <w:szCs w:val="28"/>
          </w:rPr>
          <w:t>第一部分　前言</w:t>
        </w:r>
        <w:r w:rsidR="000E50FC" w:rsidRPr="001A622C">
          <w:rPr>
            <w:rFonts w:asciiTheme="minorEastAsia" w:eastAsiaTheme="minorEastAsia" w:hAnsiTheme="minorEastAsia" w:cs="宋体" w:hint="eastAsia"/>
            <w:color w:val="3F3F3F"/>
            <w:sz w:val="28"/>
            <w:szCs w:val="28"/>
          </w:rPr>
          <w:tab/>
        </w:r>
        <w:bookmarkStart w:id="2" w:name="_Toc6761_WPSOffice_Level1Page"/>
        <w:r w:rsidR="000E50FC" w:rsidRPr="001A622C">
          <w:rPr>
            <w:rFonts w:asciiTheme="minorEastAsia" w:eastAsiaTheme="minorEastAsia" w:hAnsiTheme="minorEastAsia" w:cs="宋体" w:hint="eastAsia"/>
            <w:color w:val="3F3F3F"/>
            <w:sz w:val="28"/>
            <w:szCs w:val="28"/>
          </w:rPr>
          <w:t>1</w:t>
        </w:r>
        <w:bookmarkEnd w:id="2"/>
      </w:hyperlink>
    </w:p>
    <w:p w:rsidR="000E50FC" w:rsidRPr="001A622C" w:rsidRDefault="003A3C80">
      <w:pPr>
        <w:pStyle w:val="WPSOffice10"/>
        <w:tabs>
          <w:tab w:val="right" w:leader="dot" w:pos="8306"/>
        </w:tabs>
        <w:rPr>
          <w:rFonts w:asciiTheme="minorEastAsia" w:eastAsiaTheme="minorEastAsia" w:hAnsiTheme="minorEastAsia" w:cs="宋体"/>
          <w:color w:val="3F3F3F"/>
          <w:sz w:val="28"/>
          <w:szCs w:val="28"/>
        </w:rPr>
      </w:pPr>
      <w:hyperlink w:anchor="_Toc4408_WPSOffice_Level1" w:history="1">
        <w:r w:rsidR="000E50FC" w:rsidRPr="001A622C">
          <w:rPr>
            <w:rFonts w:asciiTheme="minorEastAsia" w:eastAsiaTheme="minorEastAsia" w:hAnsiTheme="minorEastAsia" w:cs="宋体" w:hint="eastAsia"/>
            <w:color w:val="3F3F3F"/>
            <w:sz w:val="28"/>
            <w:szCs w:val="28"/>
          </w:rPr>
          <w:t>第二部分  培训目标</w:t>
        </w:r>
        <w:r w:rsidR="000E50FC" w:rsidRPr="001A622C">
          <w:rPr>
            <w:rFonts w:asciiTheme="minorEastAsia" w:eastAsiaTheme="minorEastAsia" w:hAnsiTheme="minorEastAsia" w:cs="宋体" w:hint="eastAsia"/>
            <w:color w:val="3F3F3F"/>
            <w:sz w:val="28"/>
            <w:szCs w:val="28"/>
          </w:rPr>
          <w:tab/>
        </w:r>
        <w:bookmarkStart w:id="3" w:name="_Toc4408_WPSOffice_Level1Page"/>
        <w:r w:rsidR="000E50FC" w:rsidRPr="001A622C">
          <w:rPr>
            <w:rFonts w:asciiTheme="minorEastAsia" w:eastAsiaTheme="minorEastAsia" w:hAnsiTheme="minorEastAsia" w:cs="宋体" w:hint="eastAsia"/>
            <w:color w:val="3F3F3F"/>
            <w:sz w:val="28"/>
            <w:szCs w:val="28"/>
          </w:rPr>
          <w:t>1</w:t>
        </w:r>
        <w:bookmarkEnd w:id="3"/>
      </w:hyperlink>
      <w:r w:rsidR="00EE1BF8">
        <w:rPr>
          <w:rFonts w:asciiTheme="minorEastAsia" w:eastAsiaTheme="minorEastAsia" w:hAnsiTheme="minorEastAsia" w:cs="宋体" w:hint="eastAsia"/>
          <w:color w:val="3F3F3F"/>
          <w:sz w:val="28"/>
          <w:szCs w:val="28"/>
        </w:rPr>
        <w:t>0</w:t>
      </w:r>
    </w:p>
    <w:p w:rsidR="000E50FC" w:rsidRPr="001A622C" w:rsidRDefault="00EE1BF8" w:rsidP="00EE1BF8">
      <w:pPr>
        <w:spacing w:line="440" w:lineRule="exact"/>
        <w:ind w:firstLineChars="100" w:firstLine="280"/>
        <w:rPr>
          <w:rFonts w:asciiTheme="minorEastAsia" w:eastAsiaTheme="minorEastAsia" w:hAnsiTheme="minorEastAsia"/>
          <w:color w:val="3F3F3F"/>
          <w:sz w:val="28"/>
          <w:szCs w:val="28"/>
        </w:rPr>
      </w:pPr>
      <w:r>
        <w:rPr>
          <w:rFonts w:asciiTheme="minorEastAsia" w:eastAsiaTheme="minorEastAsia" w:hAnsiTheme="minorEastAsia" w:hint="eastAsia"/>
          <w:color w:val="3F3F3F"/>
          <w:sz w:val="28"/>
          <w:szCs w:val="28"/>
        </w:rPr>
        <w:t xml:space="preserve">第一子部分 </w:t>
      </w:r>
      <w:r>
        <w:rPr>
          <w:rFonts w:asciiTheme="minorEastAsia" w:eastAsiaTheme="minorEastAsia" w:hAnsiTheme="minorEastAsia"/>
          <w:color w:val="3F3F3F"/>
          <w:sz w:val="28"/>
          <w:szCs w:val="28"/>
        </w:rPr>
        <w:t xml:space="preserve"> </w:t>
      </w:r>
      <w:r w:rsidR="000E50FC" w:rsidRPr="001A622C">
        <w:rPr>
          <w:rFonts w:asciiTheme="minorEastAsia" w:eastAsiaTheme="minorEastAsia" w:hAnsiTheme="minorEastAsia" w:hint="eastAsia"/>
          <w:color w:val="3F3F3F"/>
          <w:sz w:val="28"/>
          <w:szCs w:val="28"/>
        </w:rPr>
        <w:t>基于教学能力水平的培训目标 ┄┄┄┄</w:t>
      </w:r>
      <w:r w:rsidRPr="001A622C">
        <w:rPr>
          <w:rFonts w:asciiTheme="minorEastAsia" w:eastAsiaTheme="minorEastAsia" w:hAnsiTheme="minorEastAsia" w:hint="eastAsia"/>
          <w:color w:val="3F3F3F"/>
          <w:sz w:val="28"/>
          <w:szCs w:val="28"/>
        </w:rPr>
        <w:t>┄┄</w:t>
      </w:r>
      <w:r w:rsidR="000E50FC" w:rsidRPr="001A622C">
        <w:rPr>
          <w:rFonts w:asciiTheme="minorEastAsia" w:eastAsiaTheme="minorEastAsia" w:hAnsiTheme="minorEastAsia" w:hint="eastAsia"/>
          <w:color w:val="3F3F3F"/>
          <w:sz w:val="28"/>
          <w:szCs w:val="28"/>
        </w:rPr>
        <w:t>┄┄</w:t>
      </w:r>
      <w:r>
        <w:rPr>
          <w:rFonts w:asciiTheme="minorEastAsia" w:eastAsiaTheme="minorEastAsia" w:hAnsiTheme="minorEastAsia" w:hint="eastAsia"/>
          <w:color w:val="3F3F3F"/>
          <w:sz w:val="28"/>
          <w:szCs w:val="28"/>
        </w:rPr>
        <w:t>1</w:t>
      </w:r>
      <w:r>
        <w:rPr>
          <w:rFonts w:asciiTheme="minorEastAsia" w:eastAsiaTheme="minorEastAsia" w:hAnsiTheme="minorEastAsia"/>
          <w:color w:val="3F3F3F"/>
          <w:sz w:val="28"/>
          <w:szCs w:val="28"/>
        </w:rPr>
        <w:t xml:space="preserve">0 </w:t>
      </w:r>
    </w:p>
    <w:p w:rsidR="000E50FC" w:rsidRPr="001A622C" w:rsidRDefault="00EE1BF8">
      <w:pPr>
        <w:pStyle w:val="WPSOffice10"/>
        <w:tabs>
          <w:tab w:val="right" w:leader="dot" w:pos="8306"/>
        </w:tabs>
        <w:ind w:firstLineChars="100" w:firstLine="280"/>
        <w:rPr>
          <w:rFonts w:asciiTheme="minorEastAsia" w:eastAsiaTheme="minorEastAsia" w:hAnsiTheme="minorEastAsia" w:cs="宋体"/>
          <w:color w:val="3F3F3F"/>
          <w:sz w:val="28"/>
          <w:szCs w:val="28"/>
        </w:rPr>
      </w:pPr>
      <w:r>
        <w:rPr>
          <w:rFonts w:asciiTheme="minorEastAsia" w:eastAsiaTheme="minorEastAsia" w:hAnsiTheme="minorEastAsia" w:cs="宋体" w:hint="eastAsia"/>
          <w:bCs/>
          <w:color w:val="3F3F3F"/>
          <w:sz w:val="28"/>
          <w:szCs w:val="28"/>
        </w:rPr>
        <w:t xml:space="preserve">第二子部分 </w:t>
      </w:r>
      <w:r w:rsidR="000E50FC" w:rsidRPr="001A622C">
        <w:rPr>
          <w:rFonts w:asciiTheme="minorEastAsia" w:eastAsiaTheme="minorEastAsia" w:hAnsiTheme="minorEastAsia" w:cs="宋体" w:hint="eastAsia"/>
          <w:bCs/>
          <w:color w:val="3F3F3F"/>
          <w:sz w:val="28"/>
          <w:szCs w:val="28"/>
        </w:rPr>
        <w:t>基于职业发展阶段的培训目标</w:t>
      </w:r>
      <w:r w:rsidR="000E50FC" w:rsidRPr="001A622C">
        <w:rPr>
          <w:rFonts w:asciiTheme="minorEastAsia" w:eastAsiaTheme="minorEastAsia" w:hAnsiTheme="minorEastAsia" w:hint="eastAsia"/>
          <w:color w:val="3F3F3F"/>
          <w:sz w:val="28"/>
          <w:szCs w:val="28"/>
        </w:rPr>
        <w:t>┄┄┄┄┄</w:t>
      </w:r>
      <w:r w:rsidRPr="001A622C">
        <w:rPr>
          <w:rFonts w:asciiTheme="minorEastAsia" w:eastAsiaTheme="minorEastAsia" w:hAnsiTheme="minorEastAsia" w:hint="eastAsia"/>
          <w:color w:val="3F3F3F"/>
          <w:sz w:val="28"/>
          <w:szCs w:val="28"/>
        </w:rPr>
        <w:t>┄┄┄┄</w:t>
      </w:r>
      <w:r w:rsidR="009C5C5E">
        <w:rPr>
          <w:rFonts w:asciiTheme="minorEastAsia" w:eastAsiaTheme="minorEastAsia" w:hAnsiTheme="minorEastAsia" w:hint="eastAsia"/>
          <w:color w:val="3F3F3F"/>
          <w:sz w:val="28"/>
          <w:szCs w:val="28"/>
        </w:rPr>
        <w:t>19</w:t>
      </w:r>
    </w:p>
    <w:p w:rsidR="000E50FC" w:rsidRPr="001A622C" w:rsidRDefault="003A3C80">
      <w:pPr>
        <w:pStyle w:val="32"/>
        <w:rPr>
          <w:rFonts w:asciiTheme="minorEastAsia" w:eastAsiaTheme="minorEastAsia" w:hAnsiTheme="minorEastAsia"/>
          <w:color w:val="3F3F3F"/>
        </w:rPr>
      </w:pPr>
      <w:hyperlink w:anchor="_Toc17240_WPSOffice_Level1" w:history="1">
        <w:r w:rsidR="000E50FC" w:rsidRPr="001A622C">
          <w:rPr>
            <w:rFonts w:asciiTheme="minorEastAsia" w:eastAsiaTheme="minorEastAsia" w:hAnsiTheme="minorEastAsia" w:hint="eastAsia"/>
            <w:color w:val="3F3F3F"/>
          </w:rPr>
          <w:t>第三部分  教学能力测试</w:t>
        </w:r>
      </w:hyperlink>
    </w:p>
    <w:p w:rsidR="000E50FC" w:rsidRPr="001A622C" w:rsidRDefault="000E50FC">
      <w:pPr>
        <w:spacing w:line="440" w:lineRule="exact"/>
        <w:ind w:firstLineChars="300" w:firstLine="840"/>
        <w:rPr>
          <w:rFonts w:asciiTheme="minorEastAsia" w:eastAsiaTheme="minorEastAsia" w:hAnsiTheme="minorEastAsia"/>
          <w:color w:val="3F3F3F"/>
          <w:sz w:val="28"/>
          <w:szCs w:val="28"/>
        </w:rPr>
      </w:pPr>
      <w:r w:rsidRPr="001A622C">
        <w:rPr>
          <w:rFonts w:asciiTheme="minorEastAsia" w:eastAsiaTheme="minorEastAsia" w:hAnsiTheme="minorEastAsia" w:hint="eastAsia"/>
          <w:color w:val="3F3F3F"/>
          <w:sz w:val="28"/>
          <w:szCs w:val="28"/>
        </w:rPr>
        <w:t>一、教学能力内涵 ┄┄┄┄┄┄┄┄┄┄┄┄┄┄┄┄┄</w:t>
      </w:r>
      <w:r w:rsidR="009C5C5E">
        <w:rPr>
          <w:rFonts w:asciiTheme="minorEastAsia" w:eastAsiaTheme="minorEastAsia" w:hAnsiTheme="minorEastAsia" w:hint="eastAsia"/>
          <w:color w:val="3F3F3F"/>
          <w:sz w:val="28"/>
          <w:szCs w:val="28"/>
        </w:rPr>
        <w:t>24</w:t>
      </w:r>
    </w:p>
    <w:p w:rsidR="000E50FC" w:rsidRPr="001A622C" w:rsidRDefault="000E50FC">
      <w:pPr>
        <w:spacing w:line="440" w:lineRule="exact"/>
        <w:ind w:firstLineChars="300" w:firstLine="840"/>
        <w:rPr>
          <w:rFonts w:asciiTheme="minorEastAsia" w:eastAsiaTheme="minorEastAsia" w:hAnsiTheme="minorEastAsia"/>
          <w:color w:val="3F3F3F"/>
          <w:sz w:val="28"/>
          <w:szCs w:val="28"/>
        </w:rPr>
      </w:pPr>
      <w:r w:rsidRPr="001A622C">
        <w:rPr>
          <w:rFonts w:asciiTheme="minorEastAsia" w:eastAsiaTheme="minorEastAsia" w:hAnsiTheme="minorEastAsia" w:hint="eastAsia"/>
          <w:color w:val="3F3F3F"/>
          <w:sz w:val="28"/>
          <w:szCs w:val="28"/>
        </w:rPr>
        <w:t>二、能力测试方法┄┄┄┄┄┄</w:t>
      </w:r>
      <w:r w:rsidR="009C5C5E" w:rsidRPr="001A622C">
        <w:rPr>
          <w:rFonts w:asciiTheme="minorEastAsia" w:eastAsiaTheme="minorEastAsia" w:hAnsiTheme="minorEastAsia" w:hint="eastAsia"/>
          <w:color w:val="3F3F3F"/>
          <w:sz w:val="28"/>
          <w:szCs w:val="28"/>
        </w:rPr>
        <w:t>┄┄┄┄</w:t>
      </w:r>
      <w:r w:rsidRPr="001A622C">
        <w:rPr>
          <w:rFonts w:asciiTheme="minorEastAsia" w:eastAsiaTheme="minorEastAsia" w:hAnsiTheme="minorEastAsia" w:hint="eastAsia"/>
          <w:color w:val="3F3F3F"/>
          <w:sz w:val="28"/>
          <w:szCs w:val="28"/>
        </w:rPr>
        <w:t>┄┄┄┄┄┄┄┄</w:t>
      </w:r>
      <w:r w:rsidR="009C5C5E">
        <w:rPr>
          <w:rFonts w:asciiTheme="minorEastAsia" w:eastAsiaTheme="minorEastAsia" w:hAnsiTheme="minorEastAsia" w:hint="eastAsia"/>
          <w:color w:val="3F3F3F"/>
          <w:sz w:val="28"/>
          <w:szCs w:val="28"/>
        </w:rPr>
        <w:t>25</w:t>
      </w:r>
    </w:p>
    <w:p w:rsidR="009C5C5E" w:rsidRPr="001A622C" w:rsidRDefault="000E50FC" w:rsidP="009C5C5E">
      <w:pPr>
        <w:spacing w:line="440" w:lineRule="exact"/>
        <w:ind w:firstLineChars="300" w:firstLine="840"/>
        <w:rPr>
          <w:rFonts w:asciiTheme="minorEastAsia" w:eastAsiaTheme="minorEastAsia" w:hAnsiTheme="minorEastAsia"/>
          <w:color w:val="3F3F3F"/>
          <w:sz w:val="28"/>
          <w:szCs w:val="28"/>
        </w:rPr>
      </w:pPr>
      <w:r w:rsidRPr="001A622C">
        <w:rPr>
          <w:rFonts w:asciiTheme="minorEastAsia" w:eastAsiaTheme="minorEastAsia" w:hAnsiTheme="minorEastAsia" w:hint="eastAsia"/>
          <w:color w:val="3F3F3F"/>
          <w:sz w:val="28"/>
          <w:szCs w:val="28"/>
        </w:rPr>
        <w:t>三、教学能力自测题</w:t>
      </w:r>
      <w:r w:rsidR="009C5C5E">
        <w:rPr>
          <w:rFonts w:asciiTheme="minorEastAsia" w:eastAsiaTheme="minorEastAsia" w:hAnsiTheme="minorEastAsia" w:hint="eastAsia"/>
          <w:color w:val="3F3F3F"/>
          <w:sz w:val="28"/>
          <w:szCs w:val="28"/>
        </w:rPr>
        <w:t xml:space="preserve"> </w:t>
      </w:r>
      <w:r w:rsidR="009C5C5E" w:rsidRPr="001A622C">
        <w:rPr>
          <w:rFonts w:asciiTheme="minorEastAsia" w:eastAsiaTheme="minorEastAsia" w:hAnsiTheme="minorEastAsia" w:hint="eastAsia"/>
          <w:color w:val="3F3F3F"/>
          <w:sz w:val="28"/>
          <w:szCs w:val="28"/>
        </w:rPr>
        <w:t>┄┄┄┄┄┄┄┄┄┄┄┄┄┄┄┄</w:t>
      </w:r>
      <w:r w:rsidR="009C5C5E">
        <w:rPr>
          <w:rFonts w:asciiTheme="minorEastAsia" w:eastAsiaTheme="minorEastAsia" w:hAnsiTheme="minorEastAsia" w:hint="eastAsia"/>
          <w:color w:val="3F3F3F"/>
          <w:sz w:val="28"/>
          <w:szCs w:val="28"/>
        </w:rPr>
        <w:t>26</w:t>
      </w:r>
    </w:p>
    <w:p w:rsidR="000E50FC" w:rsidRPr="001A622C" w:rsidRDefault="003A3C80">
      <w:pPr>
        <w:pStyle w:val="32"/>
        <w:rPr>
          <w:rFonts w:asciiTheme="minorEastAsia" w:eastAsiaTheme="minorEastAsia" w:hAnsiTheme="minorEastAsia"/>
          <w:color w:val="3F3F3F"/>
        </w:rPr>
      </w:pPr>
      <w:hyperlink w:anchor="_Toc11843_WPSOffice_Level1" w:history="1">
        <w:r w:rsidR="000E50FC" w:rsidRPr="001A622C">
          <w:rPr>
            <w:rFonts w:asciiTheme="minorEastAsia" w:eastAsiaTheme="minorEastAsia" w:hAnsiTheme="minorEastAsia" w:hint="eastAsia"/>
            <w:color w:val="3F3F3F"/>
          </w:rPr>
          <w:t>第四部分  培训课程</w:t>
        </w:r>
      </w:hyperlink>
    </w:p>
    <w:p w:rsidR="000E50FC" w:rsidRPr="001A622C" w:rsidRDefault="000E50FC">
      <w:pPr>
        <w:numPr>
          <w:ilvl w:val="0"/>
          <w:numId w:val="1"/>
        </w:numPr>
        <w:spacing w:line="440" w:lineRule="exact"/>
        <w:rPr>
          <w:rFonts w:asciiTheme="minorEastAsia" w:eastAsiaTheme="minorEastAsia" w:hAnsiTheme="minorEastAsia"/>
          <w:color w:val="3F3F3F"/>
          <w:sz w:val="28"/>
          <w:szCs w:val="28"/>
        </w:rPr>
      </w:pPr>
      <w:r w:rsidRPr="001A622C">
        <w:rPr>
          <w:rFonts w:asciiTheme="minorEastAsia" w:eastAsiaTheme="minorEastAsia" w:hAnsiTheme="minorEastAsia" w:hint="eastAsia"/>
          <w:color w:val="3F3F3F"/>
          <w:sz w:val="28"/>
          <w:szCs w:val="28"/>
        </w:rPr>
        <w:t xml:space="preserve">基于教学能力水平的培训课程 </w:t>
      </w:r>
    </w:p>
    <w:p w:rsidR="000E50FC" w:rsidRPr="001A622C" w:rsidRDefault="000E50FC">
      <w:pPr>
        <w:spacing w:line="440" w:lineRule="exact"/>
        <w:ind w:firstLineChars="200" w:firstLine="560"/>
        <w:rPr>
          <w:rFonts w:asciiTheme="minorEastAsia" w:eastAsiaTheme="minorEastAsia" w:hAnsiTheme="minorEastAsia"/>
          <w:color w:val="3F3F3F"/>
          <w:sz w:val="28"/>
          <w:szCs w:val="28"/>
        </w:rPr>
      </w:pPr>
      <w:r w:rsidRPr="001A622C">
        <w:rPr>
          <w:rFonts w:asciiTheme="minorEastAsia" w:eastAsiaTheme="minorEastAsia" w:hAnsiTheme="minorEastAsia" w:hint="eastAsia"/>
          <w:color w:val="3F3F3F"/>
          <w:sz w:val="28"/>
          <w:szCs w:val="28"/>
        </w:rPr>
        <w:t>小学水平</w:t>
      </w:r>
      <w:proofErr w:type="gramStart"/>
      <w:r w:rsidRPr="001A622C">
        <w:rPr>
          <w:rFonts w:asciiTheme="minorEastAsia" w:eastAsiaTheme="minorEastAsia" w:hAnsiTheme="minorEastAsia" w:hint="eastAsia"/>
          <w:color w:val="3F3F3F"/>
          <w:sz w:val="28"/>
          <w:szCs w:val="28"/>
        </w:rPr>
        <w:t>一</w:t>
      </w:r>
      <w:proofErr w:type="gramEnd"/>
      <w:r w:rsidRPr="001A622C">
        <w:rPr>
          <w:rFonts w:asciiTheme="minorEastAsia" w:eastAsiaTheme="minorEastAsia" w:hAnsiTheme="minorEastAsia" w:hint="eastAsia"/>
          <w:color w:val="3F3F3F"/>
          <w:sz w:val="28"/>
          <w:szCs w:val="28"/>
        </w:rPr>
        <w:t>培训课程 ┄┄┄┄┄┄┄┄┄┄</w:t>
      </w:r>
      <w:r w:rsidR="009C5C5E" w:rsidRPr="001A622C">
        <w:rPr>
          <w:rFonts w:asciiTheme="minorEastAsia" w:eastAsiaTheme="minorEastAsia" w:hAnsiTheme="minorEastAsia" w:hint="eastAsia"/>
          <w:color w:val="3F3F3F"/>
          <w:sz w:val="28"/>
          <w:szCs w:val="28"/>
        </w:rPr>
        <w:t>┄</w:t>
      </w:r>
      <w:r w:rsidRPr="001A622C">
        <w:rPr>
          <w:rFonts w:asciiTheme="minorEastAsia" w:eastAsiaTheme="minorEastAsia" w:hAnsiTheme="minorEastAsia" w:hint="eastAsia"/>
          <w:color w:val="3F3F3F"/>
          <w:sz w:val="28"/>
          <w:szCs w:val="28"/>
        </w:rPr>
        <w:t>┄┄┄┄┄</w:t>
      </w:r>
      <w:r w:rsidR="009C5C5E">
        <w:rPr>
          <w:rFonts w:asciiTheme="minorEastAsia" w:eastAsiaTheme="minorEastAsia" w:hAnsiTheme="minorEastAsia" w:hint="eastAsia"/>
          <w:color w:val="3F3F3F"/>
          <w:sz w:val="28"/>
          <w:szCs w:val="28"/>
        </w:rPr>
        <w:t>30</w:t>
      </w:r>
    </w:p>
    <w:p w:rsidR="000E50FC" w:rsidRPr="001A622C" w:rsidRDefault="000E50FC">
      <w:pPr>
        <w:adjustRightInd w:val="0"/>
        <w:snapToGrid w:val="0"/>
        <w:spacing w:line="440" w:lineRule="exact"/>
        <w:ind w:firstLineChars="200" w:firstLine="560"/>
        <w:jc w:val="left"/>
        <w:rPr>
          <w:rFonts w:asciiTheme="minorEastAsia" w:eastAsiaTheme="minorEastAsia" w:hAnsiTheme="minorEastAsia"/>
          <w:color w:val="3F3F3F"/>
          <w:sz w:val="28"/>
          <w:szCs w:val="28"/>
        </w:rPr>
      </w:pPr>
      <w:r w:rsidRPr="001A622C">
        <w:rPr>
          <w:rFonts w:asciiTheme="minorEastAsia" w:eastAsiaTheme="minorEastAsia" w:hAnsiTheme="minorEastAsia" w:hint="eastAsia"/>
          <w:color w:val="3F3F3F"/>
          <w:sz w:val="28"/>
          <w:szCs w:val="28"/>
        </w:rPr>
        <w:t>小学水平</w:t>
      </w:r>
      <w:proofErr w:type="gramStart"/>
      <w:r w:rsidRPr="001A622C">
        <w:rPr>
          <w:rFonts w:asciiTheme="minorEastAsia" w:eastAsiaTheme="minorEastAsia" w:hAnsiTheme="minorEastAsia" w:hint="eastAsia"/>
          <w:color w:val="3F3F3F"/>
          <w:sz w:val="28"/>
          <w:szCs w:val="28"/>
        </w:rPr>
        <w:t>二培训</w:t>
      </w:r>
      <w:proofErr w:type="gramEnd"/>
      <w:r w:rsidRPr="001A622C">
        <w:rPr>
          <w:rFonts w:asciiTheme="minorEastAsia" w:eastAsiaTheme="minorEastAsia" w:hAnsiTheme="minorEastAsia" w:hint="eastAsia"/>
          <w:color w:val="3F3F3F"/>
          <w:sz w:val="28"/>
          <w:szCs w:val="28"/>
        </w:rPr>
        <w:t>课程 ┄┄┄┄┄┄┄┄┄┄┄</w:t>
      </w:r>
      <w:r w:rsidR="009C5C5E" w:rsidRPr="001A622C">
        <w:rPr>
          <w:rFonts w:asciiTheme="minorEastAsia" w:eastAsiaTheme="minorEastAsia" w:hAnsiTheme="minorEastAsia" w:hint="eastAsia"/>
          <w:color w:val="3F3F3F"/>
          <w:sz w:val="28"/>
          <w:szCs w:val="28"/>
        </w:rPr>
        <w:t>┄</w:t>
      </w:r>
      <w:r w:rsidRPr="001A622C">
        <w:rPr>
          <w:rFonts w:asciiTheme="minorEastAsia" w:eastAsiaTheme="minorEastAsia" w:hAnsiTheme="minorEastAsia" w:hint="eastAsia"/>
          <w:color w:val="3F3F3F"/>
          <w:sz w:val="28"/>
          <w:szCs w:val="28"/>
        </w:rPr>
        <w:t>┄</w:t>
      </w:r>
      <w:r w:rsidR="009C5C5E" w:rsidRPr="001A622C">
        <w:rPr>
          <w:rFonts w:asciiTheme="minorEastAsia" w:eastAsiaTheme="minorEastAsia" w:hAnsiTheme="minorEastAsia" w:hint="eastAsia"/>
          <w:color w:val="3F3F3F"/>
          <w:sz w:val="28"/>
          <w:szCs w:val="28"/>
        </w:rPr>
        <w:t>┄</w:t>
      </w:r>
      <w:r w:rsidRPr="001A622C">
        <w:rPr>
          <w:rFonts w:asciiTheme="minorEastAsia" w:eastAsiaTheme="minorEastAsia" w:hAnsiTheme="minorEastAsia" w:hint="eastAsia"/>
          <w:color w:val="3F3F3F"/>
          <w:sz w:val="28"/>
          <w:szCs w:val="28"/>
        </w:rPr>
        <w:t>┄┄</w:t>
      </w:r>
      <w:r w:rsidR="009C5C5E">
        <w:rPr>
          <w:rFonts w:asciiTheme="minorEastAsia" w:eastAsiaTheme="minorEastAsia" w:hAnsiTheme="minorEastAsia" w:hint="eastAsia"/>
          <w:color w:val="3F3F3F"/>
          <w:sz w:val="28"/>
          <w:szCs w:val="28"/>
        </w:rPr>
        <w:t>35</w:t>
      </w:r>
    </w:p>
    <w:p w:rsidR="000E50FC" w:rsidRPr="001A622C" w:rsidRDefault="000E50FC">
      <w:pPr>
        <w:adjustRightInd w:val="0"/>
        <w:snapToGrid w:val="0"/>
        <w:spacing w:line="440" w:lineRule="exact"/>
        <w:ind w:firstLineChars="200" w:firstLine="560"/>
        <w:jc w:val="left"/>
        <w:rPr>
          <w:rFonts w:asciiTheme="minorEastAsia" w:eastAsiaTheme="minorEastAsia" w:hAnsiTheme="minorEastAsia"/>
          <w:color w:val="3F3F3F"/>
          <w:sz w:val="28"/>
          <w:szCs w:val="28"/>
        </w:rPr>
      </w:pPr>
      <w:r w:rsidRPr="001A622C">
        <w:rPr>
          <w:rFonts w:asciiTheme="minorEastAsia" w:eastAsiaTheme="minorEastAsia" w:hAnsiTheme="minorEastAsia" w:hint="eastAsia"/>
          <w:color w:val="3F3F3F"/>
          <w:sz w:val="28"/>
          <w:szCs w:val="28"/>
        </w:rPr>
        <w:t>小学水平</w:t>
      </w:r>
      <w:proofErr w:type="gramStart"/>
      <w:r w:rsidRPr="001A622C">
        <w:rPr>
          <w:rFonts w:asciiTheme="minorEastAsia" w:eastAsiaTheme="minorEastAsia" w:hAnsiTheme="minorEastAsia" w:hint="eastAsia"/>
          <w:color w:val="3F3F3F"/>
          <w:sz w:val="28"/>
          <w:szCs w:val="28"/>
        </w:rPr>
        <w:t>三培训</w:t>
      </w:r>
      <w:proofErr w:type="gramEnd"/>
      <w:r w:rsidRPr="001A622C">
        <w:rPr>
          <w:rFonts w:asciiTheme="minorEastAsia" w:eastAsiaTheme="minorEastAsia" w:hAnsiTheme="minorEastAsia" w:hint="eastAsia"/>
          <w:color w:val="3F3F3F"/>
          <w:sz w:val="28"/>
          <w:szCs w:val="28"/>
        </w:rPr>
        <w:t>课程 ┄┄┄┄┄┄┄┄┄┄┄---</w:t>
      </w:r>
      <w:r w:rsidRPr="001A622C">
        <w:rPr>
          <w:rFonts w:asciiTheme="minorEastAsia" w:eastAsiaTheme="minorEastAsia" w:hAnsiTheme="minorEastAsia"/>
          <w:color w:val="3F3F3F"/>
          <w:sz w:val="28"/>
          <w:szCs w:val="28"/>
        </w:rPr>
        <w:t>-</w:t>
      </w:r>
      <w:r w:rsidRPr="001A622C">
        <w:rPr>
          <w:rFonts w:asciiTheme="minorEastAsia" w:eastAsiaTheme="minorEastAsia" w:hAnsiTheme="minorEastAsia" w:hint="eastAsia"/>
          <w:color w:val="3F3F3F"/>
          <w:sz w:val="28"/>
          <w:szCs w:val="28"/>
        </w:rPr>
        <w:t>┄-┄┄</w:t>
      </w:r>
      <w:r w:rsidR="009C5C5E">
        <w:rPr>
          <w:rFonts w:asciiTheme="minorEastAsia" w:eastAsiaTheme="minorEastAsia" w:hAnsiTheme="minorEastAsia" w:hint="eastAsia"/>
          <w:color w:val="3F3F3F"/>
          <w:sz w:val="28"/>
          <w:szCs w:val="28"/>
        </w:rPr>
        <w:t>41</w:t>
      </w:r>
    </w:p>
    <w:p w:rsidR="000E50FC" w:rsidRPr="001A622C" w:rsidRDefault="000E50FC">
      <w:pPr>
        <w:spacing w:line="440" w:lineRule="exact"/>
        <w:ind w:firstLineChars="200" w:firstLine="560"/>
        <w:jc w:val="left"/>
        <w:rPr>
          <w:rFonts w:asciiTheme="minorEastAsia" w:eastAsiaTheme="minorEastAsia" w:hAnsiTheme="minorEastAsia"/>
          <w:color w:val="3F3F3F"/>
          <w:sz w:val="28"/>
          <w:szCs w:val="28"/>
        </w:rPr>
      </w:pPr>
      <w:r w:rsidRPr="001A622C">
        <w:rPr>
          <w:rFonts w:asciiTheme="minorEastAsia" w:eastAsiaTheme="minorEastAsia" w:hAnsiTheme="minorEastAsia" w:hint="eastAsia"/>
          <w:color w:val="3F3F3F"/>
          <w:sz w:val="28"/>
          <w:szCs w:val="28"/>
        </w:rPr>
        <w:t>小学水平</w:t>
      </w:r>
      <w:proofErr w:type="gramStart"/>
      <w:r w:rsidRPr="001A622C">
        <w:rPr>
          <w:rFonts w:asciiTheme="minorEastAsia" w:eastAsiaTheme="minorEastAsia" w:hAnsiTheme="minorEastAsia" w:hint="eastAsia"/>
          <w:color w:val="3F3F3F"/>
          <w:sz w:val="28"/>
          <w:szCs w:val="28"/>
        </w:rPr>
        <w:t>四培训</w:t>
      </w:r>
      <w:proofErr w:type="gramEnd"/>
      <w:r w:rsidRPr="001A622C">
        <w:rPr>
          <w:rFonts w:asciiTheme="minorEastAsia" w:eastAsiaTheme="minorEastAsia" w:hAnsiTheme="minorEastAsia" w:hint="eastAsia"/>
          <w:color w:val="3F3F3F"/>
          <w:sz w:val="28"/>
          <w:szCs w:val="28"/>
        </w:rPr>
        <w:t>课程 ┄┄┄┄┄┄┄┄┄┄┄┄----┄┄</w:t>
      </w:r>
      <w:r w:rsidR="009C5C5E">
        <w:rPr>
          <w:rFonts w:asciiTheme="minorEastAsia" w:eastAsiaTheme="minorEastAsia" w:hAnsiTheme="minorEastAsia" w:hint="eastAsia"/>
          <w:color w:val="3F3F3F"/>
          <w:sz w:val="28"/>
          <w:szCs w:val="28"/>
        </w:rPr>
        <w:t>49</w:t>
      </w:r>
      <w:r w:rsidRPr="001A622C">
        <w:rPr>
          <w:rFonts w:asciiTheme="minorEastAsia" w:eastAsiaTheme="minorEastAsia" w:hAnsiTheme="minorEastAsia" w:hint="eastAsia"/>
          <w:color w:val="3F3F3F"/>
          <w:sz w:val="28"/>
          <w:szCs w:val="28"/>
        </w:rPr>
        <w:t xml:space="preserve"> </w:t>
      </w:r>
      <w:r w:rsidRPr="001A622C">
        <w:rPr>
          <w:rFonts w:asciiTheme="minorEastAsia" w:eastAsiaTheme="minorEastAsia" w:hAnsiTheme="minorEastAsia"/>
          <w:color w:val="3F3F3F"/>
          <w:sz w:val="28"/>
          <w:szCs w:val="28"/>
        </w:rPr>
        <w:t xml:space="preserve">   </w:t>
      </w:r>
    </w:p>
    <w:p w:rsidR="000E50FC" w:rsidRPr="001A622C" w:rsidRDefault="000E50FC">
      <w:pPr>
        <w:spacing w:line="440" w:lineRule="exact"/>
        <w:ind w:leftChars="100" w:left="210" w:firstLineChars="100" w:firstLine="280"/>
        <w:rPr>
          <w:rFonts w:asciiTheme="minorEastAsia" w:eastAsiaTheme="minorEastAsia" w:hAnsiTheme="minorEastAsia"/>
          <w:color w:val="3F3F3F"/>
          <w:sz w:val="28"/>
          <w:szCs w:val="28"/>
        </w:rPr>
      </w:pPr>
      <w:r w:rsidRPr="001A622C">
        <w:rPr>
          <w:rFonts w:asciiTheme="minorEastAsia" w:eastAsiaTheme="minorEastAsia" w:hAnsiTheme="minorEastAsia" w:hint="eastAsia"/>
          <w:color w:val="3F3F3F"/>
          <w:sz w:val="28"/>
          <w:szCs w:val="28"/>
        </w:rPr>
        <w:t>初中水平</w:t>
      </w:r>
      <w:proofErr w:type="gramStart"/>
      <w:r w:rsidRPr="001A622C">
        <w:rPr>
          <w:rFonts w:asciiTheme="minorEastAsia" w:eastAsiaTheme="minorEastAsia" w:hAnsiTheme="minorEastAsia" w:hint="eastAsia"/>
          <w:color w:val="3F3F3F"/>
          <w:sz w:val="28"/>
          <w:szCs w:val="28"/>
        </w:rPr>
        <w:t>一</w:t>
      </w:r>
      <w:proofErr w:type="gramEnd"/>
      <w:r w:rsidRPr="001A622C">
        <w:rPr>
          <w:rFonts w:asciiTheme="minorEastAsia" w:eastAsiaTheme="minorEastAsia" w:hAnsiTheme="minorEastAsia" w:hint="eastAsia"/>
          <w:color w:val="3F3F3F"/>
          <w:sz w:val="28"/>
          <w:szCs w:val="28"/>
        </w:rPr>
        <w:t>培训课程 ┄┄┄┄┄┄┄┄┄┄┄┄---┄┄┄</w:t>
      </w:r>
      <w:r w:rsidR="009C5C5E">
        <w:rPr>
          <w:rFonts w:asciiTheme="minorEastAsia" w:eastAsiaTheme="minorEastAsia" w:hAnsiTheme="minorEastAsia" w:hint="eastAsia"/>
          <w:color w:val="3F3F3F"/>
          <w:sz w:val="28"/>
          <w:szCs w:val="28"/>
        </w:rPr>
        <w:t>57</w:t>
      </w:r>
    </w:p>
    <w:p w:rsidR="000E50FC" w:rsidRPr="001A622C" w:rsidRDefault="000E50FC">
      <w:pPr>
        <w:spacing w:line="440" w:lineRule="exact"/>
        <w:ind w:leftChars="100" w:left="210" w:firstLineChars="100" w:firstLine="280"/>
        <w:rPr>
          <w:rFonts w:asciiTheme="minorEastAsia" w:eastAsiaTheme="minorEastAsia" w:hAnsiTheme="minorEastAsia"/>
          <w:color w:val="3F3F3F"/>
          <w:sz w:val="28"/>
          <w:szCs w:val="28"/>
        </w:rPr>
      </w:pPr>
      <w:r w:rsidRPr="001A622C">
        <w:rPr>
          <w:rFonts w:asciiTheme="minorEastAsia" w:eastAsiaTheme="minorEastAsia" w:hAnsiTheme="minorEastAsia" w:hint="eastAsia"/>
          <w:color w:val="3F3F3F"/>
          <w:sz w:val="28"/>
          <w:szCs w:val="28"/>
        </w:rPr>
        <w:t>初中水平</w:t>
      </w:r>
      <w:proofErr w:type="gramStart"/>
      <w:r w:rsidRPr="001A622C">
        <w:rPr>
          <w:rFonts w:asciiTheme="minorEastAsia" w:eastAsiaTheme="minorEastAsia" w:hAnsiTheme="minorEastAsia" w:hint="eastAsia"/>
          <w:color w:val="3F3F3F"/>
          <w:sz w:val="28"/>
          <w:szCs w:val="28"/>
        </w:rPr>
        <w:t>二培训</w:t>
      </w:r>
      <w:proofErr w:type="gramEnd"/>
      <w:r w:rsidRPr="001A622C">
        <w:rPr>
          <w:rFonts w:asciiTheme="minorEastAsia" w:eastAsiaTheme="minorEastAsia" w:hAnsiTheme="minorEastAsia" w:hint="eastAsia"/>
          <w:color w:val="3F3F3F"/>
          <w:sz w:val="28"/>
          <w:szCs w:val="28"/>
        </w:rPr>
        <w:t>课程 ┄┄┄┄┄┄┄┄┄┄┄┄┄--┄┄</w:t>
      </w:r>
      <w:r w:rsidR="00383695">
        <w:rPr>
          <w:rFonts w:asciiTheme="minorEastAsia" w:eastAsiaTheme="minorEastAsia" w:hAnsiTheme="minorEastAsia" w:hint="eastAsia"/>
          <w:color w:val="3F3F3F"/>
          <w:sz w:val="28"/>
          <w:szCs w:val="28"/>
        </w:rPr>
        <w:t>64</w:t>
      </w:r>
    </w:p>
    <w:p w:rsidR="000E50FC" w:rsidRPr="001A622C" w:rsidRDefault="000E50FC">
      <w:pPr>
        <w:spacing w:line="440" w:lineRule="exact"/>
        <w:ind w:leftChars="100" w:left="210" w:firstLineChars="100" w:firstLine="280"/>
        <w:rPr>
          <w:rFonts w:asciiTheme="minorEastAsia" w:eastAsiaTheme="minorEastAsia" w:hAnsiTheme="minorEastAsia"/>
          <w:color w:val="3F3F3F"/>
          <w:sz w:val="28"/>
          <w:szCs w:val="28"/>
        </w:rPr>
      </w:pPr>
      <w:r w:rsidRPr="001A622C">
        <w:rPr>
          <w:rFonts w:asciiTheme="minorEastAsia" w:eastAsiaTheme="minorEastAsia" w:hAnsiTheme="minorEastAsia" w:hint="eastAsia"/>
          <w:color w:val="3F3F3F"/>
          <w:sz w:val="28"/>
          <w:szCs w:val="28"/>
        </w:rPr>
        <w:t>初中水平</w:t>
      </w:r>
      <w:proofErr w:type="gramStart"/>
      <w:r w:rsidRPr="001A622C">
        <w:rPr>
          <w:rFonts w:asciiTheme="minorEastAsia" w:eastAsiaTheme="minorEastAsia" w:hAnsiTheme="minorEastAsia" w:hint="eastAsia"/>
          <w:color w:val="3F3F3F"/>
          <w:sz w:val="28"/>
          <w:szCs w:val="28"/>
        </w:rPr>
        <w:t>三培训</w:t>
      </w:r>
      <w:proofErr w:type="gramEnd"/>
      <w:r w:rsidRPr="001A622C">
        <w:rPr>
          <w:rFonts w:asciiTheme="minorEastAsia" w:eastAsiaTheme="minorEastAsia" w:hAnsiTheme="minorEastAsia" w:hint="eastAsia"/>
          <w:color w:val="3F3F3F"/>
          <w:sz w:val="28"/>
          <w:szCs w:val="28"/>
        </w:rPr>
        <w:t>课程 ┄┄┄┄┄┄┄┄┄┄┄┄┄-----┄</w:t>
      </w:r>
      <w:r w:rsidR="00383695">
        <w:rPr>
          <w:rFonts w:asciiTheme="minorEastAsia" w:eastAsiaTheme="minorEastAsia" w:hAnsiTheme="minorEastAsia" w:hint="eastAsia"/>
          <w:color w:val="3F3F3F"/>
          <w:sz w:val="28"/>
          <w:szCs w:val="28"/>
        </w:rPr>
        <w:t>73</w:t>
      </w:r>
    </w:p>
    <w:p w:rsidR="000E50FC" w:rsidRPr="001A622C" w:rsidRDefault="000E50FC">
      <w:pPr>
        <w:spacing w:line="440" w:lineRule="exact"/>
        <w:ind w:firstLineChars="200" w:firstLine="560"/>
        <w:jc w:val="left"/>
        <w:rPr>
          <w:rFonts w:asciiTheme="minorEastAsia" w:eastAsiaTheme="minorEastAsia" w:hAnsiTheme="minorEastAsia"/>
          <w:color w:val="3F3F3F"/>
          <w:sz w:val="28"/>
          <w:szCs w:val="28"/>
        </w:rPr>
      </w:pPr>
      <w:r w:rsidRPr="001A622C">
        <w:rPr>
          <w:rFonts w:asciiTheme="minorEastAsia" w:eastAsiaTheme="minorEastAsia" w:hAnsiTheme="minorEastAsia" w:hint="eastAsia"/>
          <w:color w:val="3F3F3F"/>
          <w:sz w:val="28"/>
          <w:szCs w:val="28"/>
        </w:rPr>
        <w:t>初中水平</w:t>
      </w:r>
      <w:proofErr w:type="gramStart"/>
      <w:r w:rsidRPr="001A622C">
        <w:rPr>
          <w:rFonts w:asciiTheme="minorEastAsia" w:eastAsiaTheme="minorEastAsia" w:hAnsiTheme="minorEastAsia" w:hint="eastAsia"/>
          <w:color w:val="3F3F3F"/>
          <w:sz w:val="28"/>
          <w:szCs w:val="28"/>
        </w:rPr>
        <w:t>四培训</w:t>
      </w:r>
      <w:proofErr w:type="gramEnd"/>
      <w:r w:rsidRPr="001A622C">
        <w:rPr>
          <w:rFonts w:asciiTheme="minorEastAsia" w:eastAsiaTheme="minorEastAsia" w:hAnsiTheme="minorEastAsia" w:hint="eastAsia"/>
          <w:color w:val="3F3F3F"/>
          <w:sz w:val="28"/>
          <w:szCs w:val="28"/>
        </w:rPr>
        <w:t>课程 ┄┄┄┄┄┄┄┄┄┄┄┄--┄--┄</w:t>
      </w:r>
      <w:r w:rsidR="00383695">
        <w:rPr>
          <w:rFonts w:asciiTheme="minorEastAsia" w:eastAsiaTheme="minorEastAsia" w:hAnsiTheme="minorEastAsia" w:hint="eastAsia"/>
          <w:color w:val="3F3F3F"/>
          <w:sz w:val="28"/>
          <w:szCs w:val="28"/>
        </w:rPr>
        <w:t>82</w:t>
      </w:r>
    </w:p>
    <w:p w:rsidR="000E50FC" w:rsidRPr="001A622C" w:rsidRDefault="000E50FC">
      <w:pPr>
        <w:spacing w:line="440" w:lineRule="exact"/>
        <w:ind w:firstLineChars="200" w:firstLine="560"/>
        <w:jc w:val="left"/>
        <w:rPr>
          <w:rFonts w:asciiTheme="minorEastAsia" w:eastAsiaTheme="minorEastAsia" w:hAnsiTheme="minorEastAsia"/>
          <w:color w:val="3F3F3F"/>
          <w:sz w:val="28"/>
          <w:szCs w:val="28"/>
        </w:rPr>
      </w:pPr>
      <w:r w:rsidRPr="001A622C">
        <w:rPr>
          <w:rFonts w:asciiTheme="minorEastAsia" w:eastAsiaTheme="minorEastAsia" w:hAnsiTheme="minorEastAsia" w:cs="宋体" w:hint="eastAsia"/>
          <w:bCs/>
          <w:color w:val="3F3F3F"/>
          <w:sz w:val="28"/>
          <w:szCs w:val="28"/>
        </w:rPr>
        <w:t xml:space="preserve">二、基于职业发展阶段的培训课程 </w:t>
      </w:r>
    </w:p>
    <w:p w:rsidR="000E50FC" w:rsidRPr="001A622C" w:rsidRDefault="000E50FC">
      <w:pPr>
        <w:spacing w:line="440" w:lineRule="exact"/>
        <w:ind w:firstLineChars="200" w:firstLine="560"/>
        <w:rPr>
          <w:rFonts w:asciiTheme="minorEastAsia" w:eastAsiaTheme="minorEastAsia" w:hAnsiTheme="minorEastAsia" w:cs="宋体"/>
          <w:bCs/>
          <w:color w:val="3F3F3F"/>
          <w:kern w:val="0"/>
          <w:sz w:val="28"/>
          <w:szCs w:val="28"/>
        </w:rPr>
      </w:pPr>
      <w:r w:rsidRPr="001A622C">
        <w:rPr>
          <w:rFonts w:asciiTheme="minorEastAsia" w:eastAsiaTheme="minorEastAsia" w:hAnsiTheme="minorEastAsia" w:cs="宋体" w:hint="eastAsia"/>
          <w:bCs/>
          <w:color w:val="3F3F3F"/>
          <w:kern w:val="0"/>
          <w:sz w:val="28"/>
          <w:szCs w:val="28"/>
        </w:rPr>
        <w:t xml:space="preserve">新任教师培训课程 </w:t>
      </w:r>
      <w:r w:rsidRPr="001A622C">
        <w:rPr>
          <w:rFonts w:asciiTheme="minorEastAsia" w:eastAsiaTheme="minorEastAsia" w:hAnsiTheme="minorEastAsia" w:hint="eastAsia"/>
          <w:color w:val="3F3F3F"/>
          <w:sz w:val="28"/>
          <w:szCs w:val="28"/>
        </w:rPr>
        <w:t>┄┄┄┄┄┄┄┄┄┄┄┄┄┄-------</w:t>
      </w:r>
      <w:r w:rsidR="00383695">
        <w:rPr>
          <w:rFonts w:asciiTheme="minorEastAsia" w:eastAsiaTheme="minorEastAsia" w:hAnsiTheme="minorEastAsia" w:hint="eastAsia"/>
          <w:color w:val="3F3F3F"/>
          <w:sz w:val="28"/>
          <w:szCs w:val="28"/>
        </w:rPr>
        <w:t>90</w:t>
      </w:r>
    </w:p>
    <w:p w:rsidR="000E50FC" w:rsidRPr="001A622C" w:rsidRDefault="000E50FC">
      <w:pPr>
        <w:adjustRightInd w:val="0"/>
        <w:snapToGrid w:val="0"/>
        <w:spacing w:line="440" w:lineRule="exact"/>
        <w:ind w:firstLineChars="200" w:firstLine="560"/>
        <w:rPr>
          <w:rFonts w:asciiTheme="minorEastAsia" w:eastAsiaTheme="minorEastAsia" w:hAnsiTheme="minorEastAsia"/>
          <w:color w:val="3F3F3F"/>
          <w:sz w:val="28"/>
          <w:szCs w:val="28"/>
        </w:rPr>
      </w:pPr>
      <w:r w:rsidRPr="001A622C">
        <w:rPr>
          <w:rFonts w:asciiTheme="minorEastAsia" w:eastAsiaTheme="minorEastAsia" w:hAnsiTheme="minorEastAsia" w:hint="eastAsia"/>
          <w:color w:val="3F3F3F"/>
          <w:sz w:val="28"/>
          <w:szCs w:val="28"/>
        </w:rPr>
        <w:t>初级教师培训课程 ┄┄┄┄┄┄┄┄-------┄┄----┄--</w:t>
      </w:r>
      <w:r w:rsidR="00383695">
        <w:rPr>
          <w:rFonts w:asciiTheme="minorEastAsia" w:eastAsiaTheme="minorEastAsia" w:hAnsiTheme="minorEastAsia" w:hint="eastAsia"/>
          <w:color w:val="3F3F3F"/>
          <w:sz w:val="28"/>
          <w:szCs w:val="28"/>
        </w:rPr>
        <w:t>93</w:t>
      </w:r>
    </w:p>
    <w:p w:rsidR="000E50FC" w:rsidRPr="001A622C" w:rsidRDefault="000E50FC">
      <w:pPr>
        <w:adjustRightInd w:val="0"/>
        <w:snapToGrid w:val="0"/>
        <w:spacing w:line="440" w:lineRule="exact"/>
        <w:ind w:firstLineChars="200" w:firstLine="560"/>
        <w:rPr>
          <w:rFonts w:asciiTheme="minorEastAsia" w:eastAsiaTheme="minorEastAsia" w:hAnsiTheme="minorEastAsia"/>
          <w:color w:val="3F3F3F"/>
          <w:sz w:val="28"/>
          <w:szCs w:val="28"/>
        </w:rPr>
      </w:pPr>
      <w:r w:rsidRPr="001A622C">
        <w:rPr>
          <w:rFonts w:asciiTheme="minorEastAsia" w:eastAsiaTheme="minorEastAsia" w:hAnsiTheme="minorEastAsia" w:hint="eastAsia"/>
          <w:color w:val="3F3F3F"/>
          <w:sz w:val="28"/>
          <w:szCs w:val="28"/>
        </w:rPr>
        <w:lastRenderedPageBreak/>
        <w:t>中级教师培训课程 ┄┄┄┄┄┄┄┄---┄┄┄┄----┄</w:t>
      </w:r>
      <w:r w:rsidR="00383695">
        <w:rPr>
          <w:rFonts w:asciiTheme="minorEastAsia" w:eastAsiaTheme="minorEastAsia" w:hAnsiTheme="minorEastAsia" w:hint="eastAsia"/>
          <w:color w:val="3F3F3F"/>
          <w:sz w:val="28"/>
          <w:szCs w:val="28"/>
        </w:rPr>
        <w:t>96</w:t>
      </w:r>
    </w:p>
    <w:p w:rsidR="003A3C80" w:rsidRDefault="000E50FC" w:rsidP="00383695">
      <w:pPr>
        <w:widowControl/>
        <w:spacing w:line="440" w:lineRule="exact"/>
        <w:ind w:firstLineChars="200" w:firstLine="560"/>
        <w:textAlignment w:val="center"/>
        <w:rPr>
          <w:rFonts w:asciiTheme="minorEastAsia" w:eastAsiaTheme="minorEastAsia" w:hAnsiTheme="minorEastAsia" w:hint="eastAsia"/>
          <w:color w:val="3F3F3F"/>
          <w:sz w:val="28"/>
          <w:szCs w:val="28"/>
        </w:rPr>
      </w:pPr>
      <w:r w:rsidRPr="001A622C">
        <w:rPr>
          <w:rFonts w:asciiTheme="minorEastAsia" w:eastAsiaTheme="minorEastAsia" w:hAnsiTheme="minorEastAsia" w:hint="eastAsia"/>
          <w:color w:val="3F3F3F"/>
          <w:sz w:val="28"/>
          <w:szCs w:val="28"/>
        </w:rPr>
        <w:t>高级教师培训课程 ┄┄┄┄┄┄┄┄┄---┄┄-----┄┄</w:t>
      </w:r>
      <w:r w:rsidR="00383695">
        <w:rPr>
          <w:rFonts w:asciiTheme="minorEastAsia" w:eastAsiaTheme="minorEastAsia" w:hAnsiTheme="minorEastAsia" w:hint="eastAsia"/>
          <w:color w:val="3F3F3F"/>
          <w:sz w:val="28"/>
          <w:szCs w:val="28"/>
        </w:rPr>
        <w:t>100</w:t>
      </w:r>
    </w:p>
    <w:p w:rsidR="003A3C80" w:rsidRDefault="003A3C80" w:rsidP="003A3C80">
      <w:pPr>
        <w:widowControl/>
        <w:spacing w:line="440" w:lineRule="exact"/>
        <w:ind w:firstLineChars="200" w:firstLine="420"/>
        <w:textAlignment w:val="center"/>
        <w:rPr>
          <w:rFonts w:asciiTheme="minorEastAsia" w:eastAsiaTheme="minorEastAsia" w:hAnsiTheme="minorEastAsia" w:cs="宋体" w:hint="eastAsia"/>
          <w:color w:val="3F3F3F"/>
          <w:sz w:val="28"/>
          <w:szCs w:val="28"/>
        </w:rPr>
      </w:pPr>
      <w:hyperlink w:anchor="_Toc23250_WPSOffice_Level1" w:history="1">
        <w:r w:rsidR="000E50FC" w:rsidRPr="001A622C">
          <w:rPr>
            <w:rFonts w:asciiTheme="minorEastAsia" w:eastAsiaTheme="minorEastAsia" w:hAnsiTheme="minorEastAsia" w:cs="宋体" w:hint="eastAsia"/>
            <w:color w:val="3F3F3F"/>
            <w:sz w:val="28"/>
            <w:szCs w:val="28"/>
          </w:rPr>
          <w:t>第五部分  实施建议</w:t>
        </w:r>
        <w:bookmarkStart w:id="4" w:name="_Toc23250_WPSOffice_Level1Page"/>
        <w:r w:rsidR="000E50FC" w:rsidRPr="001A622C">
          <w:rPr>
            <w:rFonts w:asciiTheme="minorEastAsia" w:eastAsiaTheme="minorEastAsia" w:hAnsiTheme="minorEastAsia" w:cs="宋体" w:hint="eastAsia"/>
            <w:color w:val="3F3F3F"/>
            <w:sz w:val="28"/>
            <w:szCs w:val="28"/>
          </w:rPr>
          <w:t>--------------------------------------</w:t>
        </w:r>
        <w:r w:rsidR="00383695">
          <w:rPr>
            <w:rFonts w:asciiTheme="minorEastAsia" w:eastAsiaTheme="minorEastAsia" w:hAnsiTheme="minorEastAsia" w:cs="宋体" w:hint="eastAsia"/>
            <w:color w:val="3F3F3F"/>
            <w:sz w:val="28"/>
            <w:szCs w:val="28"/>
          </w:rPr>
          <w:t>104</w:t>
        </w:r>
        <w:bookmarkEnd w:id="4"/>
      </w:hyperlink>
      <w:bookmarkEnd w:id="1"/>
    </w:p>
    <w:p w:rsidR="001A622C" w:rsidRPr="00177F12" w:rsidRDefault="001A622C" w:rsidP="003A3C80">
      <w:pPr>
        <w:widowControl/>
        <w:spacing w:line="440" w:lineRule="exact"/>
        <w:ind w:firstLineChars="200" w:firstLine="560"/>
        <w:textAlignment w:val="center"/>
        <w:rPr>
          <w:rFonts w:ascii="宋体" w:hAnsi="宋体" w:cs="宋体"/>
          <w:color w:val="3F3F3F"/>
          <w:szCs w:val="21"/>
        </w:rPr>
      </w:pPr>
      <w:r>
        <w:rPr>
          <w:rFonts w:ascii="宋体" w:hAnsi="宋体" w:hint="eastAsia"/>
          <w:color w:val="3F3F3F"/>
          <w:sz w:val="28"/>
          <w:szCs w:val="28"/>
        </w:rPr>
        <w:t>附录</w:t>
      </w:r>
      <w:bookmarkStart w:id="5" w:name="_GoBack"/>
      <w:bookmarkEnd w:id="5"/>
      <w:r>
        <w:rPr>
          <w:rFonts w:ascii="宋体" w:hAnsi="宋体" w:hint="eastAsia"/>
          <w:color w:val="3F3F3F"/>
          <w:sz w:val="28"/>
          <w:szCs w:val="28"/>
        </w:rPr>
        <w:t>信息技术与数学学科教学的融合专题</w:t>
      </w:r>
      <w:r>
        <w:rPr>
          <w:rFonts w:ascii="宋体" w:hAnsi="宋体"/>
          <w:color w:val="3F3F3F"/>
          <w:sz w:val="28"/>
          <w:szCs w:val="28"/>
        </w:rPr>
        <w:t>………………</w:t>
      </w:r>
      <w:r w:rsidR="00383695">
        <w:rPr>
          <w:rFonts w:ascii="宋体" w:hAnsi="宋体"/>
          <w:color w:val="3F3F3F"/>
          <w:sz w:val="28"/>
          <w:szCs w:val="28"/>
        </w:rPr>
        <w:t>…</w:t>
      </w:r>
      <w:r>
        <w:rPr>
          <w:rFonts w:ascii="宋体" w:hAnsi="宋体"/>
          <w:color w:val="3F3F3F"/>
          <w:sz w:val="28"/>
          <w:szCs w:val="28"/>
        </w:rPr>
        <w:t>……</w:t>
      </w:r>
      <w:r w:rsidR="00383695">
        <w:rPr>
          <w:rFonts w:ascii="宋体" w:hAnsi="宋体" w:hint="eastAsia"/>
          <w:color w:val="3F3F3F"/>
          <w:sz w:val="28"/>
          <w:szCs w:val="28"/>
        </w:rPr>
        <w:t>105</w:t>
      </w:r>
    </w:p>
    <w:p w:rsidR="000E50FC" w:rsidRPr="00177F12" w:rsidRDefault="000E50FC">
      <w:pPr>
        <w:adjustRightInd w:val="0"/>
        <w:snapToGrid w:val="0"/>
        <w:spacing w:line="500" w:lineRule="exact"/>
        <w:ind w:firstLineChars="55" w:firstLine="116"/>
        <w:jc w:val="center"/>
        <w:rPr>
          <w:rFonts w:ascii="宋体" w:hAnsi="宋体" w:cs="宋体"/>
          <w:b/>
          <w:color w:val="3F3F3F"/>
          <w:szCs w:val="21"/>
        </w:rPr>
      </w:pPr>
    </w:p>
    <w:p w:rsidR="000E50FC" w:rsidRPr="00177F12" w:rsidRDefault="000E50FC">
      <w:pPr>
        <w:adjustRightInd w:val="0"/>
        <w:snapToGrid w:val="0"/>
        <w:ind w:firstLineChars="55" w:firstLine="115"/>
        <w:jc w:val="center"/>
        <w:rPr>
          <w:rFonts w:ascii="微软雅黑" w:eastAsia="微软雅黑" w:hAnsi="微软雅黑" w:cs="微软雅黑"/>
          <w:b/>
          <w:color w:val="3F3F3F"/>
          <w:szCs w:val="21"/>
        </w:rPr>
      </w:pPr>
    </w:p>
    <w:p w:rsidR="000E50FC" w:rsidRPr="00177F12" w:rsidRDefault="000E50FC">
      <w:pPr>
        <w:adjustRightInd w:val="0"/>
        <w:snapToGrid w:val="0"/>
        <w:ind w:firstLineChars="55" w:firstLine="115"/>
        <w:jc w:val="center"/>
        <w:rPr>
          <w:rFonts w:ascii="微软雅黑" w:eastAsia="微软雅黑" w:hAnsi="微软雅黑" w:cs="微软雅黑"/>
          <w:b/>
          <w:color w:val="3F3F3F"/>
          <w:szCs w:val="21"/>
        </w:rPr>
      </w:pPr>
    </w:p>
    <w:p w:rsidR="000E50FC" w:rsidRPr="00177F12" w:rsidRDefault="000E50FC">
      <w:pPr>
        <w:pStyle w:val="aff3"/>
        <w:spacing w:beforeLines="100" w:before="312" w:afterLines="50" w:after="156" w:line="360" w:lineRule="auto"/>
        <w:ind w:firstLineChars="0" w:firstLine="0"/>
        <w:jc w:val="both"/>
        <w:rPr>
          <w:color w:val="3F3F3F"/>
          <w:sz w:val="21"/>
          <w:szCs w:val="21"/>
        </w:rPr>
        <w:sectPr w:rsidR="000E50FC" w:rsidRPr="00177F1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720"/>
          <w:docGrid w:type="lines" w:linePitch="312"/>
        </w:sectPr>
      </w:pPr>
    </w:p>
    <w:p w:rsidR="002D668A" w:rsidRPr="00177F12" w:rsidRDefault="002D668A" w:rsidP="006E58FB">
      <w:pPr>
        <w:pStyle w:val="aff3"/>
        <w:spacing w:beforeLines="100" w:before="312" w:afterLines="50" w:after="156" w:line="320" w:lineRule="exact"/>
        <w:ind w:firstLineChars="1300" w:firstLine="2741"/>
        <w:jc w:val="both"/>
        <w:rPr>
          <w:color w:val="3F3F3F"/>
          <w:sz w:val="21"/>
          <w:szCs w:val="21"/>
        </w:rPr>
      </w:pPr>
      <w:r w:rsidRPr="00177F12">
        <w:rPr>
          <w:rFonts w:hint="eastAsia"/>
          <w:color w:val="3F3F3F"/>
          <w:sz w:val="21"/>
          <w:szCs w:val="21"/>
        </w:rPr>
        <w:lastRenderedPageBreak/>
        <w:t>第一部分　前言</w:t>
      </w:r>
    </w:p>
    <w:p w:rsidR="002D668A" w:rsidRPr="00177F12" w:rsidRDefault="002D668A" w:rsidP="001449B2">
      <w:pPr>
        <w:spacing w:line="320" w:lineRule="exact"/>
        <w:ind w:firstLine="480"/>
        <w:rPr>
          <w:rFonts w:ascii="宋体" w:hAnsi="宋体"/>
          <w:color w:val="3F3F3F"/>
          <w:kern w:val="0"/>
          <w:szCs w:val="21"/>
        </w:rPr>
      </w:pPr>
      <w:r w:rsidRPr="00177F12">
        <w:rPr>
          <w:rFonts w:ascii="宋体" w:hAnsi="宋体" w:hint="eastAsia"/>
          <w:color w:val="3F3F3F"/>
          <w:kern w:val="0"/>
          <w:szCs w:val="21"/>
        </w:rPr>
        <w:t>为深化中小学教师培训改革，提升教师队伍整体素质能力，建设高素质专业化创新型教师队伍，教育部制定了《中小学幼儿园教师培训课程指导标准（义务教育数学学科）》（以下简称国家《指导标准》），旨在促进教师</w:t>
      </w:r>
      <w:r w:rsidRPr="00177F12">
        <w:rPr>
          <w:rFonts w:ascii="宋体" w:hAnsi="宋体" w:cs="宋体" w:hint="eastAsia"/>
          <w:color w:val="3F3F3F"/>
          <w:szCs w:val="21"/>
        </w:rPr>
        <w:t>培训方式的转变、改进教师培训内容，</w:t>
      </w:r>
      <w:r w:rsidRPr="00177F12">
        <w:rPr>
          <w:rFonts w:ascii="宋体" w:hAnsi="宋体" w:hint="eastAsia"/>
          <w:color w:val="3F3F3F"/>
          <w:kern w:val="0"/>
          <w:szCs w:val="21"/>
        </w:rPr>
        <w:t>进一步规范和指导各地分类、分层实施五年一周期的数学教师全员培训工作。</w:t>
      </w:r>
    </w:p>
    <w:p w:rsidR="002D668A" w:rsidRPr="00177F12" w:rsidRDefault="002D668A" w:rsidP="001449B2">
      <w:pPr>
        <w:spacing w:line="320" w:lineRule="exact"/>
        <w:ind w:firstLine="480"/>
        <w:rPr>
          <w:rFonts w:ascii="宋体" w:hAnsi="宋体" w:cs="宋体"/>
          <w:color w:val="3F3F3F"/>
          <w:szCs w:val="21"/>
        </w:rPr>
      </w:pPr>
      <w:r w:rsidRPr="00177F12">
        <w:rPr>
          <w:rFonts w:ascii="宋体" w:hAnsi="宋体" w:cs="宋体" w:hint="eastAsia"/>
          <w:color w:val="3F3F3F"/>
          <w:szCs w:val="21"/>
        </w:rPr>
        <w:t>作为重要的行动计划，2018年广东省教育厅出台了《广东“新师范”建设实施方案》，对创新职后培训方式、提高教师培训工作获得</w:t>
      </w:r>
      <w:proofErr w:type="gramStart"/>
      <w:r w:rsidRPr="00177F12">
        <w:rPr>
          <w:rFonts w:ascii="宋体" w:hAnsi="宋体" w:cs="宋体" w:hint="eastAsia"/>
          <w:color w:val="3F3F3F"/>
          <w:szCs w:val="21"/>
        </w:rPr>
        <w:t>感提出</w:t>
      </w:r>
      <w:proofErr w:type="gramEnd"/>
      <w:r w:rsidRPr="00177F12">
        <w:rPr>
          <w:rFonts w:ascii="宋体" w:hAnsi="宋体" w:cs="宋体" w:hint="eastAsia"/>
          <w:color w:val="3F3F3F"/>
          <w:szCs w:val="21"/>
        </w:rPr>
        <w:t>了一系列具体要求，特别注重“加强教师培训需求诊断，优化培训内容”，并组织编写《广东省教师、校（园）长培训课程指南（义务教育阶段数学学科）》</w:t>
      </w:r>
      <w:r w:rsidRPr="00177F12">
        <w:rPr>
          <w:rFonts w:ascii="宋体" w:hAnsi="宋体" w:hint="eastAsia"/>
          <w:color w:val="3F3F3F"/>
          <w:kern w:val="0"/>
          <w:szCs w:val="21"/>
        </w:rPr>
        <w:t>（以下简称《课程指南》）</w:t>
      </w:r>
      <w:r w:rsidRPr="00177F12">
        <w:rPr>
          <w:rFonts w:ascii="宋体" w:hAnsi="宋体" w:cs="宋体" w:hint="eastAsia"/>
          <w:color w:val="3F3F3F"/>
          <w:szCs w:val="21"/>
        </w:rPr>
        <w:t>。</w:t>
      </w:r>
    </w:p>
    <w:p w:rsidR="002D668A" w:rsidRPr="00177F12" w:rsidRDefault="002D668A" w:rsidP="007267B2">
      <w:pPr>
        <w:spacing w:line="320" w:lineRule="exact"/>
        <w:ind w:firstLineChars="200" w:firstLine="420"/>
        <w:rPr>
          <w:rFonts w:ascii="宋体" w:hAnsi="宋体"/>
          <w:b/>
          <w:color w:val="3F3F3F"/>
          <w:szCs w:val="21"/>
        </w:rPr>
      </w:pPr>
      <w:r w:rsidRPr="00177F12">
        <w:rPr>
          <w:rFonts w:ascii="宋体" w:hAnsi="宋体" w:cs="宋体" w:hint="eastAsia"/>
          <w:color w:val="3F3F3F"/>
          <w:szCs w:val="21"/>
        </w:rPr>
        <w:t>《课程指南》基于《义务教育数学课程标准（2011年版）》教育教学工作任务及实践需要，并依据国家《指导标准》和中国学生发展核心素养与数学学科核心素养等相关文件精神，</w:t>
      </w:r>
      <w:r w:rsidR="007267B2">
        <w:rPr>
          <w:rFonts w:ascii="宋体" w:hAnsi="宋体" w:hint="eastAsia"/>
          <w:color w:val="3F3F3F"/>
          <w:szCs w:val="21"/>
        </w:rPr>
        <w:t>一方面</w:t>
      </w:r>
      <w:r w:rsidRPr="00177F12">
        <w:rPr>
          <w:rFonts w:ascii="宋体" w:hAnsi="宋体" w:cs="宋体" w:hint="eastAsia"/>
          <w:color w:val="3F3F3F"/>
          <w:szCs w:val="21"/>
        </w:rPr>
        <w:t>紧密结合数学教师教学工作内容，</w:t>
      </w:r>
      <w:r w:rsidRPr="00177F12">
        <w:rPr>
          <w:rFonts w:ascii="宋体" w:hAnsi="宋体" w:hint="eastAsia"/>
          <w:color w:val="3F3F3F"/>
          <w:szCs w:val="21"/>
        </w:rPr>
        <w:t>明确学科整体理解、数与代数、图形与几何、统计与概率、综合与实践等多项培训目标主题，</w:t>
      </w:r>
      <w:r w:rsidRPr="00177F12">
        <w:rPr>
          <w:rFonts w:ascii="宋体" w:hAnsi="宋体" w:cs="宋体" w:hint="eastAsia"/>
          <w:color w:val="3F3F3F"/>
          <w:szCs w:val="21"/>
        </w:rPr>
        <w:t>针对教学水平进阶，</w:t>
      </w:r>
      <w:r w:rsidRPr="00177F12">
        <w:rPr>
          <w:rFonts w:ascii="宋体" w:hAnsi="宋体" w:hint="eastAsia"/>
          <w:color w:val="3F3F3F"/>
          <w:szCs w:val="21"/>
        </w:rPr>
        <w:t>分层设计培训专题课程</w:t>
      </w:r>
      <w:r w:rsidR="007267B2">
        <w:rPr>
          <w:rFonts w:ascii="宋体" w:hAnsi="宋体" w:hint="eastAsia"/>
          <w:color w:val="3F3F3F"/>
          <w:szCs w:val="21"/>
        </w:rPr>
        <w:t>。 另一方面，</w:t>
      </w:r>
      <w:r w:rsidR="007267B2" w:rsidRPr="00177F12">
        <w:rPr>
          <w:rFonts w:hAnsi="宋体"/>
          <w:color w:val="3F3F3F"/>
          <w:szCs w:val="21"/>
        </w:rPr>
        <w:t>根据</w:t>
      </w:r>
      <w:r w:rsidR="007267B2" w:rsidRPr="00177F12">
        <w:rPr>
          <w:rFonts w:hAnsi="宋体" w:hint="eastAsia"/>
          <w:color w:val="3F3F3F"/>
          <w:szCs w:val="21"/>
        </w:rPr>
        <w:t>义务阶段数学</w:t>
      </w:r>
      <w:r w:rsidR="007267B2" w:rsidRPr="00177F12">
        <w:rPr>
          <w:rFonts w:hAnsi="宋体"/>
          <w:color w:val="3F3F3F"/>
          <w:szCs w:val="21"/>
        </w:rPr>
        <w:t>教师</w:t>
      </w:r>
      <w:r w:rsidR="007267B2" w:rsidRPr="00177F12">
        <w:rPr>
          <w:rFonts w:hAnsi="宋体" w:hint="eastAsia"/>
          <w:color w:val="3F3F3F"/>
          <w:szCs w:val="21"/>
        </w:rPr>
        <w:t>所处职业发展</w:t>
      </w:r>
      <w:r w:rsidR="007267B2" w:rsidRPr="00177F12">
        <w:rPr>
          <w:rFonts w:hAnsi="宋体"/>
          <w:color w:val="3F3F3F"/>
          <w:szCs w:val="21"/>
        </w:rPr>
        <w:t>阶段，分为</w:t>
      </w:r>
      <w:r w:rsidR="007267B2" w:rsidRPr="00177F12">
        <w:rPr>
          <w:rFonts w:hAnsi="宋体" w:hint="eastAsia"/>
          <w:color w:val="3F3F3F"/>
          <w:szCs w:val="21"/>
        </w:rPr>
        <w:t>新</w:t>
      </w:r>
      <w:r w:rsidR="007267B2" w:rsidRPr="00177F12">
        <w:rPr>
          <w:rFonts w:hAnsi="宋体"/>
          <w:color w:val="3F3F3F"/>
          <w:szCs w:val="21"/>
        </w:rPr>
        <w:t>任教师、初级教师、中级教师、高级教师等四个</w:t>
      </w:r>
      <w:r w:rsidR="007267B2" w:rsidRPr="00177F12">
        <w:rPr>
          <w:rFonts w:hAnsi="宋体" w:hint="eastAsia"/>
          <w:color w:val="3F3F3F"/>
          <w:szCs w:val="21"/>
        </w:rPr>
        <w:t>层级</w:t>
      </w:r>
      <w:r w:rsidR="007267B2" w:rsidRPr="00177F12">
        <w:rPr>
          <w:rFonts w:hAnsi="宋体"/>
          <w:color w:val="3F3F3F"/>
          <w:szCs w:val="21"/>
        </w:rPr>
        <w:t>。</w:t>
      </w:r>
      <w:r w:rsidR="007267B2" w:rsidRPr="00177F12">
        <w:rPr>
          <w:rFonts w:hAnsi="宋体" w:hint="eastAsia"/>
          <w:color w:val="3F3F3F"/>
          <w:szCs w:val="21"/>
        </w:rPr>
        <w:t>新</w:t>
      </w:r>
      <w:r w:rsidR="007267B2" w:rsidRPr="00177F12">
        <w:rPr>
          <w:rFonts w:hAnsi="宋体"/>
          <w:color w:val="3F3F3F"/>
          <w:szCs w:val="21"/>
        </w:rPr>
        <w:t>任教师是指教龄在</w:t>
      </w:r>
      <w:r w:rsidR="007267B2" w:rsidRPr="00177F12">
        <w:rPr>
          <w:color w:val="3F3F3F"/>
          <w:szCs w:val="21"/>
        </w:rPr>
        <w:t>1—2</w:t>
      </w:r>
      <w:r w:rsidR="007267B2" w:rsidRPr="00177F12">
        <w:rPr>
          <w:rFonts w:hAnsi="宋体"/>
          <w:color w:val="3F3F3F"/>
          <w:szCs w:val="21"/>
        </w:rPr>
        <w:t>年之间的教师，初级教师是指教龄在</w:t>
      </w:r>
      <w:r w:rsidR="007267B2" w:rsidRPr="00177F12">
        <w:rPr>
          <w:color w:val="3F3F3F"/>
          <w:szCs w:val="21"/>
        </w:rPr>
        <w:t>3—6</w:t>
      </w:r>
      <w:r w:rsidR="007267B2" w:rsidRPr="00177F12">
        <w:rPr>
          <w:rFonts w:hAnsi="宋体"/>
          <w:color w:val="3F3F3F"/>
          <w:szCs w:val="21"/>
        </w:rPr>
        <w:t>年之间或具有初级职称的</w:t>
      </w:r>
      <w:r w:rsidR="007267B2" w:rsidRPr="00177F12">
        <w:rPr>
          <w:rFonts w:hAnsi="宋体" w:hint="eastAsia"/>
          <w:color w:val="3F3F3F"/>
          <w:szCs w:val="21"/>
        </w:rPr>
        <w:t>数学</w:t>
      </w:r>
      <w:r w:rsidR="007267B2" w:rsidRPr="00177F12">
        <w:rPr>
          <w:rFonts w:hAnsi="宋体"/>
          <w:color w:val="3F3F3F"/>
          <w:szCs w:val="21"/>
        </w:rPr>
        <w:t>教师，中级教师是指教龄在</w:t>
      </w:r>
      <w:r w:rsidR="007267B2" w:rsidRPr="00177F12">
        <w:rPr>
          <w:color w:val="3F3F3F"/>
          <w:szCs w:val="21"/>
        </w:rPr>
        <w:t>7—16</w:t>
      </w:r>
      <w:r w:rsidR="007267B2" w:rsidRPr="00177F12">
        <w:rPr>
          <w:rFonts w:hAnsi="宋体"/>
          <w:color w:val="3F3F3F"/>
          <w:szCs w:val="21"/>
        </w:rPr>
        <w:t>年之间或具有中级职称的</w:t>
      </w:r>
      <w:r w:rsidR="007267B2" w:rsidRPr="00177F12">
        <w:rPr>
          <w:rFonts w:hAnsi="宋体" w:hint="eastAsia"/>
          <w:color w:val="3F3F3F"/>
          <w:szCs w:val="21"/>
        </w:rPr>
        <w:t>数学</w:t>
      </w:r>
      <w:r w:rsidR="007267B2" w:rsidRPr="00177F12">
        <w:rPr>
          <w:rFonts w:hAnsi="宋体"/>
          <w:color w:val="3F3F3F"/>
          <w:szCs w:val="21"/>
        </w:rPr>
        <w:t>教师，高级教师是指教龄在</w:t>
      </w:r>
      <w:r w:rsidR="007267B2" w:rsidRPr="00177F12">
        <w:rPr>
          <w:color w:val="3F3F3F"/>
          <w:szCs w:val="21"/>
        </w:rPr>
        <w:t>17</w:t>
      </w:r>
      <w:r w:rsidR="007267B2" w:rsidRPr="00177F12">
        <w:rPr>
          <w:rFonts w:hAnsi="宋体"/>
          <w:color w:val="3F3F3F"/>
          <w:szCs w:val="21"/>
        </w:rPr>
        <w:t>年及以上或具有高级职称的</w:t>
      </w:r>
      <w:r w:rsidR="007267B2" w:rsidRPr="00177F12">
        <w:rPr>
          <w:rFonts w:hAnsi="宋体" w:hint="eastAsia"/>
          <w:color w:val="3F3F3F"/>
          <w:szCs w:val="21"/>
        </w:rPr>
        <w:t>数学</w:t>
      </w:r>
      <w:r w:rsidR="007267B2" w:rsidRPr="00177F12">
        <w:rPr>
          <w:rFonts w:hAnsi="宋体"/>
          <w:color w:val="3F3F3F"/>
          <w:szCs w:val="21"/>
        </w:rPr>
        <w:t>教师。</w:t>
      </w:r>
      <w:r w:rsidR="007267B2">
        <w:rPr>
          <w:rFonts w:hAnsi="宋体" w:hint="eastAsia"/>
          <w:color w:val="3F3F3F"/>
          <w:szCs w:val="21"/>
        </w:rPr>
        <w:t xml:space="preserve"> </w:t>
      </w:r>
      <w:r w:rsidR="007267B2" w:rsidRPr="00177F12">
        <w:rPr>
          <w:rFonts w:hAnsi="宋体" w:hint="eastAsia"/>
          <w:color w:val="3F3F3F"/>
          <w:szCs w:val="21"/>
        </w:rPr>
        <w:t>按照数学</w:t>
      </w:r>
      <w:r w:rsidR="007267B2" w:rsidRPr="00177F12">
        <w:rPr>
          <w:rFonts w:hAnsi="宋体"/>
          <w:color w:val="3F3F3F"/>
          <w:szCs w:val="21"/>
        </w:rPr>
        <w:t>教师</w:t>
      </w:r>
      <w:r w:rsidR="007267B2" w:rsidRPr="00177F12">
        <w:rPr>
          <w:rFonts w:hAnsi="宋体" w:hint="eastAsia"/>
          <w:color w:val="3F3F3F"/>
          <w:szCs w:val="21"/>
        </w:rPr>
        <w:t>所处职业发展</w:t>
      </w:r>
      <w:r w:rsidR="007267B2" w:rsidRPr="00177F12">
        <w:rPr>
          <w:rFonts w:hAnsi="宋体"/>
          <w:color w:val="3F3F3F"/>
          <w:szCs w:val="21"/>
        </w:rPr>
        <w:t>阶段</w:t>
      </w:r>
      <w:r w:rsidR="007267B2" w:rsidRPr="00177F12">
        <w:rPr>
          <w:rFonts w:hAnsi="宋体" w:hint="eastAsia"/>
          <w:color w:val="3F3F3F"/>
          <w:szCs w:val="21"/>
        </w:rPr>
        <w:t>分类的</w:t>
      </w:r>
      <w:r w:rsidR="007267B2" w:rsidRPr="00177F12">
        <w:rPr>
          <w:rFonts w:hint="eastAsia"/>
          <w:color w:val="3F3F3F"/>
          <w:szCs w:val="21"/>
        </w:rPr>
        <w:t>培训目标的维度设计是，</w:t>
      </w:r>
      <w:r w:rsidR="007267B2" w:rsidRPr="00177F12">
        <w:rPr>
          <w:rFonts w:hAnsi="宋体"/>
          <w:color w:val="3F3F3F"/>
          <w:szCs w:val="21"/>
        </w:rPr>
        <w:t>结合</w:t>
      </w:r>
      <w:r w:rsidR="007267B2" w:rsidRPr="00177F12">
        <w:rPr>
          <w:rFonts w:hAnsi="宋体" w:hint="eastAsia"/>
          <w:color w:val="3F3F3F"/>
          <w:szCs w:val="21"/>
        </w:rPr>
        <w:t>《小学教师专业标准》、</w:t>
      </w:r>
      <w:r w:rsidR="007267B2" w:rsidRPr="00177F12">
        <w:rPr>
          <w:rFonts w:hAnsi="宋体"/>
          <w:color w:val="3F3F3F"/>
          <w:szCs w:val="21"/>
        </w:rPr>
        <w:t>《中学教师专业标准》和广东省</w:t>
      </w:r>
      <w:r w:rsidR="007267B2" w:rsidRPr="00177F12">
        <w:rPr>
          <w:rFonts w:hAnsi="宋体" w:hint="eastAsia"/>
          <w:color w:val="3F3F3F"/>
          <w:szCs w:val="21"/>
        </w:rPr>
        <w:t>义务阶段数学</w:t>
      </w:r>
      <w:r w:rsidR="007267B2" w:rsidRPr="00177F12">
        <w:rPr>
          <w:rFonts w:hAnsi="宋体"/>
          <w:color w:val="3F3F3F"/>
          <w:szCs w:val="21"/>
        </w:rPr>
        <w:t>学科教学实际，</w:t>
      </w:r>
      <w:r w:rsidR="007267B2">
        <w:rPr>
          <w:rFonts w:hAnsi="宋体" w:hint="eastAsia"/>
          <w:color w:val="3F3F3F"/>
          <w:szCs w:val="21"/>
        </w:rPr>
        <w:t>设计</w:t>
      </w:r>
      <w:r w:rsidR="007267B2" w:rsidRPr="00177F12">
        <w:rPr>
          <w:rFonts w:hAnsi="宋体" w:hint="eastAsia"/>
          <w:color w:val="3F3F3F"/>
          <w:szCs w:val="21"/>
        </w:rPr>
        <w:t>义务阶段数学</w:t>
      </w:r>
      <w:r w:rsidR="007267B2" w:rsidRPr="00177F12">
        <w:rPr>
          <w:rFonts w:hAnsi="宋体"/>
          <w:color w:val="3F3F3F"/>
          <w:szCs w:val="21"/>
        </w:rPr>
        <w:t>教师的培训目标</w:t>
      </w:r>
      <w:r w:rsidR="007267B2">
        <w:rPr>
          <w:rFonts w:hAnsi="宋体" w:hint="eastAsia"/>
          <w:color w:val="3F3F3F"/>
          <w:szCs w:val="21"/>
        </w:rPr>
        <w:t>，有针对性的</w:t>
      </w:r>
      <w:r w:rsidR="007267B2" w:rsidRPr="00177F12">
        <w:rPr>
          <w:rFonts w:ascii="宋体" w:hAnsi="宋体" w:hint="eastAsia"/>
          <w:color w:val="3F3F3F"/>
          <w:szCs w:val="21"/>
        </w:rPr>
        <w:t>分</w:t>
      </w:r>
      <w:r w:rsidR="007267B2">
        <w:rPr>
          <w:rFonts w:ascii="宋体" w:hAnsi="宋体" w:hint="eastAsia"/>
          <w:color w:val="3F3F3F"/>
          <w:szCs w:val="21"/>
        </w:rPr>
        <w:t>类</w:t>
      </w:r>
      <w:r w:rsidR="007267B2" w:rsidRPr="00177F12">
        <w:rPr>
          <w:rFonts w:ascii="宋体" w:hAnsi="宋体" w:hint="eastAsia"/>
          <w:color w:val="3F3F3F"/>
          <w:szCs w:val="21"/>
        </w:rPr>
        <w:t>设计培训专题课程</w:t>
      </w:r>
      <w:r w:rsidR="007267B2">
        <w:rPr>
          <w:rFonts w:ascii="宋体" w:hAnsi="宋体" w:hint="eastAsia"/>
          <w:color w:val="3F3F3F"/>
          <w:szCs w:val="21"/>
        </w:rPr>
        <w:t>。</w:t>
      </w:r>
      <w:r w:rsidRPr="00177F12">
        <w:rPr>
          <w:rFonts w:ascii="宋体" w:hAnsi="宋体" w:hint="eastAsia"/>
          <w:color w:val="3F3F3F"/>
          <w:szCs w:val="21"/>
        </w:rPr>
        <w:t>旨在提升广东省义务教育阶段数学教师培训的针对性、专业性和实效性。</w:t>
      </w:r>
      <w:r w:rsidRPr="00177F12">
        <w:rPr>
          <w:rFonts w:ascii="宋体" w:hAnsi="宋体" w:cs="宋体" w:hint="eastAsia"/>
          <w:color w:val="3F3F3F"/>
          <w:szCs w:val="21"/>
        </w:rPr>
        <w:t>《课程指南》是国家培训课程指导标准的地方化、具体化、特色化体现，反映广东省义务教育阶段数学教师培训的特色和需要。</w:t>
      </w:r>
    </w:p>
    <w:p w:rsidR="002D668A" w:rsidRPr="00177F12" w:rsidRDefault="002D668A" w:rsidP="001449B2">
      <w:pPr>
        <w:spacing w:line="320" w:lineRule="exact"/>
        <w:ind w:firstLineChars="200" w:firstLine="422"/>
        <w:rPr>
          <w:rFonts w:ascii="宋体" w:hAnsi="宋体"/>
          <w:b/>
          <w:bCs/>
          <w:color w:val="3F3F3F"/>
          <w:szCs w:val="21"/>
        </w:rPr>
      </w:pPr>
      <w:r w:rsidRPr="00177F12">
        <w:rPr>
          <w:rFonts w:ascii="宋体" w:hAnsi="宋体" w:hint="eastAsia"/>
          <w:b/>
          <w:bCs/>
          <w:color w:val="3F3F3F"/>
          <w:szCs w:val="21"/>
        </w:rPr>
        <w:t>一、基本理念</w:t>
      </w:r>
      <w:r w:rsidRPr="00177F12">
        <w:rPr>
          <w:rFonts w:ascii="宋体" w:hAnsi="宋体" w:hint="eastAsia"/>
          <w:b/>
          <w:color w:val="3F3F3F"/>
          <w:szCs w:val="21"/>
        </w:rPr>
        <w:t xml:space="preserve">    </w:t>
      </w:r>
    </w:p>
    <w:p w:rsidR="002D668A" w:rsidRPr="00177F12" w:rsidRDefault="002D668A" w:rsidP="001449B2">
      <w:pPr>
        <w:spacing w:line="320" w:lineRule="exact"/>
        <w:rPr>
          <w:bCs/>
          <w:szCs w:val="21"/>
        </w:rPr>
      </w:pPr>
      <w:r w:rsidRPr="00177F12">
        <w:rPr>
          <w:rFonts w:ascii="宋体" w:hAnsi="宋体" w:hint="eastAsia"/>
          <w:color w:val="3F3F3F"/>
          <w:szCs w:val="21"/>
        </w:rPr>
        <w:t xml:space="preserve">    《课程指南》</w:t>
      </w:r>
      <w:r w:rsidRPr="00177F12">
        <w:rPr>
          <w:rFonts w:ascii="宋体" w:hAnsi="宋体" w:hint="eastAsia"/>
          <w:bCs/>
          <w:color w:val="3F3F3F"/>
          <w:szCs w:val="21"/>
        </w:rPr>
        <w:t>秉承</w:t>
      </w:r>
      <w:r w:rsidRPr="00177F12">
        <w:rPr>
          <w:rFonts w:ascii="宋体" w:hAnsi="宋体" w:hint="eastAsia"/>
          <w:color w:val="3F3F3F"/>
          <w:kern w:val="0"/>
          <w:szCs w:val="21"/>
        </w:rPr>
        <w:t>教育部颁布的国家《指导标准》</w:t>
      </w:r>
      <w:r w:rsidRPr="00177F12">
        <w:rPr>
          <w:rFonts w:ascii="宋体" w:hAnsi="宋体" w:hint="eastAsia"/>
          <w:bCs/>
          <w:color w:val="3F3F3F"/>
          <w:szCs w:val="21"/>
        </w:rPr>
        <w:t>师德为先、能力为重、学生为本、实践导向、分层培训、融合信息技术的理念，</w:t>
      </w:r>
      <w:r w:rsidRPr="00177F12">
        <w:rPr>
          <w:rFonts w:ascii="宋体" w:hAnsi="宋体" w:hint="eastAsia"/>
          <w:color w:val="3F3F3F"/>
          <w:szCs w:val="21"/>
        </w:rPr>
        <w:t>以提升数学教师教学能力为宗旨，</w:t>
      </w:r>
      <w:r w:rsidRPr="00177F12">
        <w:rPr>
          <w:rFonts w:hint="eastAsia"/>
          <w:bCs/>
          <w:szCs w:val="21"/>
        </w:rPr>
        <w:t>制订实践导向的培训目标，</w:t>
      </w:r>
      <w:r w:rsidRPr="00177F12">
        <w:rPr>
          <w:rFonts w:hint="eastAsia"/>
          <w:szCs w:val="21"/>
        </w:rPr>
        <w:t>设计数学教师教学能力诊断方法，</w:t>
      </w:r>
      <w:r w:rsidRPr="00177F12">
        <w:rPr>
          <w:rFonts w:hint="eastAsia"/>
          <w:bCs/>
          <w:szCs w:val="21"/>
        </w:rPr>
        <w:t>指导开展中小学数学教师教学能力诊断，</w:t>
      </w:r>
      <w:r w:rsidRPr="00177F12">
        <w:rPr>
          <w:rFonts w:hint="eastAsia"/>
          <w:szCs w:val="21"/>
        </w:rPr>
        <w:t>设置聚针对性、专业性和实践导向于一体的分层次培训课程，</w:t>
      </w:r>
      <w:r w:rsidRPr="00177F12">
        <w:rPr>
          <w:rFonts w:hint="eastAsia"/>
          <w:bCs/>
          <w:szCs w:val="21"/>
        </w:rPr>
        <w:t>以期达到</w:t>
      </w:r>
      <w:r w:rsidRPr="00177F12">
        <w:rPr>
          <w:rFonts w:hint="eastAsia"/>
          <w:kern w:val="0"/>
          <w:szCs w:val="21"/>
        </w:rPr>
        <w:t>广东省义务教育阶段数学教师培训工作</w:t>
      </w:r>
      <w:r w:rsidRPr="00177F12">
        <w:rPr>
          <w:rFonts w:hint="eastAsia"/>
          <w:bCs/>
          <w:szCs w:val="21"/>
        </w:rPr>
        <w:t>按需施训的目的</w:t>
      </w:r>
      <w:r w:rsidRPr="00177F12">
        <w:rPr>
          <w:rFonts w:hint="eastAsia"/>
          <w:szCs w:val="21"/>
        </w:rPr>
        <w:t>，满足义务教育阶段不同层次的数学教师的培训需要。</w:t>
      </w:r>
    </w:p>
    <w:p w:rsidR="002D668A" w:rsidRPr="00177F12" w:rsidRDefault="002D668A" w:rsidP="001449B2">
      <w:pPr>
        <w:spacing w:line="320" w:lineRule="exact"/>
        <w:ind w:firstLineChars="200" w:firstLine="422"/>
        <w:rPr>
          <w:rFonts w:ascii="宋体" w:hAnsi="宋体"/>
          <w:b/>
          <w:bCs/>
          <w:color w:val="3F3F3F"/>
          <w:szCs w:val="21"/>
        </w:rPr>
      </w:pPr>
      <w:r w:rsidRPr="00177F12">
        <w:rPr>
          <w:rFonts w:ascii="宋体" w:hAnsi="宋体" w:hint="eastAsia"/>
          <w:b/>
          <w:bCs/>
          <w:color w:val="3F3F3F"/>
          <w:szCs w:val="21"/>
        </w:rPr>
        <w:t>（一）师德为先</w:t>
      </w:r>
    </w:p>
    <w:p w:rsidR="002D668A" w:rsidRPr="00177F12" w:rsidRDefault="002D668A" w:rsidP="001449B2">
      <w:pPr>
        <w:adjustRightInd w:val="0"/>
        <w:snapToGrid w:val="0"/>
        <w:spacing w:line="320" w:lineRule="exact"/>
        <w:ind w:firstLineChars="200" w:firstLine="420"/>
        <w:rPr>
          <w:rFonts w:ascii="宋体" w:hAnsi="宋体"/>
          <w:color w:val="3F3F3F"/>
          <w:szCs w:val="21"/>
        </w:rPr>
      </w:pPr>
      <w:r w:rsidRPr="00177F12">
        <w:rPr>
          <w:rFonts w:ascii="宋体" w:hAnsi="宋体" w:hint="eastAsia"/>
          <w:color w:val="3F3F3F"/>
          <w:szCs w:val="21"/>
        </w:rPr>
        <w:t>《课程指南》秉持师德为先的基本理念，以立德树人先进思想引领教师教学能力提升，提高教师对自身专业性和独特性的认同感。培训课程着眼于教师能力提升和专业发展，立足于教师对数学教育目标的全面认识，对数学教育规律的深刻理解，对学生个体差异的充分尊重，以及对自身专业进取的研修需求。教师通过培训课程学习，树立关心爱护学生，促进学生成长发展，尊重教育客观规律，教书育人，为人师表的师德形象。</w:t>
      </w:r>
    </w:p>
    <w:p w:rsidR="002D668A" w:rsidRPr="00177F12" w:rsidRDefault="002D668A" w:rsidP="001449B2">
      <w:pPr>
        <w:spacing w:line="320" w:lineRule="exact"/>
        <w:rPr>
          <w:rFonts w:ascii="宋体" w:hAnsi="宋体"/>
          <w:b/>
          <w:bCs/>
          <w:color w:val="3F3F3F"/>
          <w:szCs w:val="21"/>
        </w:rPr>
      </w:pPr>
      <w:r w:rsidRPr="00177F12">
        <w:rPr>
          <w:rFonts w:ascii="宋体" w:hAnsi="宋体" w:hint="eastAsia"/>
          <w:b/>
          <w:bCs/>
          <w:color w:val="3F3F3F"/>
          <w:szCs w:val="21"/>
        </w:rPr>
        <w:t xml:space="preserve">    （二）能力为重</w:t>
      </w:r>
    </w:p>
    <w:p w:rsidR="002D668A" w:rsidRPr="00177F12" w:rsidRDefault="002D668A" w:rsidP="001449B2">
      <w:pPr>
        <w:adjustRightInd w:val="0"/>
        <w:snapToGrid w:val="0"/>
        <w:spacing w:line="320" w:lineRule="exact"/>
        <w:ind w:firstLineChars="200" w:firstLine="420"/>
        <w:rPr>
          <w:rFonts w:ascii="宋体" w:hAnsi="宋体" w:cs="宋体"/>
          <w:color w:val="3F3F3F"/>
          <w:szCs w:val="21"/>
        </w:rPr>
      </w:pPr>
      <w:r w:rsidRPr="00177F12">
        <w:rPr>
          <w:rFonts w:ascii="宋体" w:hAnsi="宋体" w:cs="宋体" w:hint="eastAsia"/>
          <w:color w:val="3F3F3F"/>
          <w:szCs w:val="21"/>
        </w:rPr>
        <w:t>《课程指南》以《义务教育数学课程标准（2011年版）》为基础，旨在将学生的学习目标转化为教师培训的知识与能力目标，注重教师对于数学学科的本质理解和数学素养的发展，凸显数学教师的教育教学能力提升。通过分类、分层、有针对性的培训，旨在解决广东省义务教育阶段数学教师在教学实践中遇到的突出问题，着力提高教师对数学学科整体结构和教学内容本质的理解，以及对数学教学的设计、组织、调控、评价和研究的能力</w:t>
      </w:r>
      <w:r w:rsidRPr="00177F12">
        <w:rPr>
          <w:rFonts w:hint="eastAsia"/>
          <w:b/>
          <w:color w:val="3F3F3F"/>
          <w:szCs w:val="21"/>
        </w:rPr>
        <w:t>。</w:t>
      </w:r>
    </w:p>
    <w:p w:rsidR="002D668A" w:rsidRPr="00177F12" w:rsidRDefault="002D668A" w:rsidP="001449B2">
      <w:pPr>
        <w:spacing w:line="320" w:lineRule="exact"/>
        <w:rPr>
          <w:rFonts w:ascii="宋体" w:hAnsi="宋体"/>
          <w:b/>
          <w:bCs/>
          <w:color w:val="3F3F3F"/>
          <w:szCs w:val="21"/>
        </w:rPr>
      </w:pPr>
      <w:r w:rsidRPr="00177F12">
        <w:rPr>
          <w:rFonts w:ascii="宋体" w:hAnsi="宋体" w:hint="eastAsia"/>
          <w:b/>
          <w:bCs/>
          <w:color w:val="3F3F3F"/>
          <w:szCs w:val="21"/>
        </w:rPr>
        <w:t xml:space="preserve">    （三）学生为本</w:t>
      </w:r>
    </w:p>
    <w:p w:rsidR="002D668A" w:rsidRPr="00177F12" w:rsidRDefault="002D668A" w:rsidP="001449B2">
      <w:pPr>
        <w:spacing w:line="320" w:lineRule="exact"/>
        <w:ind w:firstLineChars="200" w:firstLine="420"/>
        <w:rPr>
          <w:rFonts w:ascii="宋体" w:hAnsi="宋体"/>
          <w:color w:val="3F3F3F"/>
          <w:szCs w:val="21"/>
        </w:rPr>
      </w:pPr>
      <w:r w:rsidRPr="00177F12">
        <w:rPr>
          <w:rFonts w:eastAsia="新宋体" w:hint="eastAsia"/>
          <w:szCs w:val="21"/>
        </w:rPr>
        <w:t>中小学数学教师培训的终极目标是为促进学生的全面发展。培训课程要使教师充分了解</w:t>
      </w:r>
      <w:r w:rsidRPr="00177F12">
        <w:rPr>
          <w:rFonts w:eastAsia="新宋体" w:hint="eastAsia"/>
          <w:szCs w:val="21"/>
        </w:rPr>
        <w:lastRenderedPageBreak/>
        <w:t>学生数学学习的差异，掌握学生数学学习心理与规律，理解学生的数学学习困难，研究学生数学学习心理，引领学生学会学习。旨在通过数学教师专业素养的提升，提高数学课堂教学质量和效益，促进学生的全面发展和数学核心素养培育。</w:t>
      </w:r>
    </w:p>
    <w:p w:rsidR="002D668A" w:rsidRPr="00177F12" w:rsidRDefault="002D668A" w:rsidP="001449B2">
      <w:pPr>
        <w:pStyle w:val="17"/>
        <w:spacing w:line="320" w:lineRule="exact"/>
        <w:ind w:firstLineChars="200" w:firstLine="422"/>
        <w:rPr>
          <w:bCs/>
          <w:color w:val="3F3F3F"/>
          <w:sz w:val="21"/>
          <w:szCs w:val="21"/>
        </w:rPr>
      </w:pPr>
      <w:r w:rsidRPr="00177F12">
        <w:rPr>
          <w:rFonts w:hint="eastAsia"/>
          <w:bCs/>
          <w:color w:val="3F3F3F"/>
          <w:sz w:val="21"/>
          <w:szCs w:val="21"/>
        </w:rPr>
        <w:t>（四）实践取向</w:t>
      </w:r>
    </w:p>
    <w:p w:rsidR="002D668A" w:rsidRPr="00177F12" w:rsidRDefault="002D668A" w:rsidP="001449B2">
      <w:pPr>
        <w:spacing w:line="320" w:lineRule="exact"/>
        <w:rPr>
          <w:rFonts w:ascii="宋体" w:hAnsi="宋体"/>
          <w:color w:val="3F3F3F"/>
          <w:szCs w:val="21"/>
        </w:rPr>
      </w:pPr>
      <w:r w:rsidRPr="00177F12">
        <w:rPr>
          <w:rFonts w:ascii="宋体" w:hAnsi="宋体"/>
          <w:b/>
          <w:bCs/>
          <w:color w:val="3F3F3F"/>
          <w:szCs w:val="21"/>
        </w:rPr>
        <w:t xml:space="preserve">  </w:t>
      </w:r>
      <w:r w:rsidRPr="00177F12">
        <w:rPr>
          <w:rFonts w:ascii="宋体" w:hAnsi="宋体" w:hint="eastAsia"/>
          <w:color w:val="3F3F3F"/>
          <w:kern w:val="0"/>
          <w:szCs w:val="21"/>
        </w:rPr>
        <w:t>《指导标准》强调，</w:t>
      </w:r>
      <w:r w:rsidRPr="00177F12">
        <w:rPr>
          <w:rFonts w:ascii="宋体" w:hAnsi="宋体" w:hint="eastAsia"/>
          <w:bCs/>
          <w:color w:val="3F3F3F"/>
          <w:szCs w:val="21"/>
        </w:rPr>
        <w:t>中小学数学教师培训课程设计要重视实践取向，教师的素养和能力是以教师所做的事情、所从事的工作为依据划分，因此教师培训课程的设计要强调实践性和综合性，要服务于教师的工作实践。为此，《课程指南》制订实践导向的培训目标，</w:t>
      </w:r>
      <w:r w:rsidRPr="00177F12">
        <w:rPr>
          <w:rFonts w:ascii="宋体" w:hAnsi="宋体" w:hint="eastAsia"/>
          <w:color w:val="3F3F3F"/>
          <w:szCs w:val="21"/>
        </w:rPr>
        <w:t>设置聚针对性、专业性和实践导向于一体的分层次培训课程，倡导以行动为基础、以问题为中心的</w:t>
      </w:r>
      <w:r w:rsidRPr="00177F12">
        <w:rPr>
          <w:rFonts w:ascii="宋体" w:hAnsi="宋体" w:cs="Arial" w:hint="eastAsia"/>
          <w:color w:val="3F3F3F"/>
          <w:szCs w:val="21"/>
        </w:rPr>
        <w:t>“</w:t>
      </w:r>
      <w:r w:rsidRPr="00177F12">
        <w:rPr>
          <w:rFonts w:ascii="宋体" w:hAnsi="宋体" w:hint="eastAsia"/>
          <w:color w:val="3F3F3F"/>
          <w:szCs w:val="21"/>
        </w:rPr>
        <w:t>案例式、探究式、参与式、情景式、讨论式”培训策略的应用，重视教师对教学经验的反思以及同伴、专家等群体之间交流对话的重要价值。</w:t>
      </w:r>
    </w:p>
    <w:p w:rsidR="002D668A" w:rsidRPr="00177F12" w:rsidRDefault="002D668A" w:rsidP="001449B2">
      <w:pPr>
        <w:pStyle w:val="17"/>
        <w:spacing w:line="320" w:lineRule="exact"/>
        <w:ind w:firstLineChars="0" w:firstLine="585"/>
        <w:rPr>
          <w:color w:val="3F3F3F"/>
          <w:sz w:val="21"/>
          <w:szCs w:val="21"/>
        </w:rPr>
      </w:pPr>
      <w:r w:rsidRPr="00177F12">
        <w:rPr>
          <w:rFonts w:hint="eastAsia"/>
          <w:color w:val="3F3F3F"/>
          <w:sz w:val="21"/>
          <w:szCs w:val="21"/>
        </w:rPr>
        <w:t>（五）分层培训</w:t>
      </w:r>
    </w:p>
    <w:p w:rsidR="002D668A" w:rsidRPr="00177F12" w:rsidRDefault="002D668A" w:rsidP="001449B2">
      <w:pPr>
        <w:pStyle w:val="17"/>
        <w:spacing w:line="320" w:lineRule="exact"/>
        <w:ind w:firstLineChars="0" w:firstLine="480"/>
        <w:rPr>
          <w:b w:val="0"/>
          <w:color w:val="3F3F3F"/>
          <w:sz w:val="21"/>
          <w:szCs w:val="21"/>
        </w:rPr>
      </w:pPr>
      <w:r w:rsidRPr="00177F12">
        <w:rPr>
          <w:rFonts w:hint="eastAsia"/>
          <w:b w:val="0"/>
          <w:color w:val="3F3F3F"/>
          <w:sz w:val="21"/>
          <w:szCs w:val="21"/>
        </w:rPr>
        <w:t>教师的专业成长具有阶段性，不同阶段的教师对于专业成长有个性化的需求。我国对于教师的成长通常以教师从教时间划分，即</w:t>
      </w:r>
      <w:r w:rsidRPr="00177F12">
        <w:rPr>
          <w:rFonts w:cs="宋体" w:hint="eastAsia"/>
          <w:b w:val="0"/>
          <w:color w:val="3F3F3F"/>
          <w:kern w:val="0"/>
          <w:sz w:val="21"/>
          <w:szCs w:val="21"/>
        </w:rPr>
        <w:t>新任教师、初级教师、中级教师、高级教师、</w:t>
      </w:r>
      <w:r w:rsidRPr="00177F12">
        <w:rPr>
          <w:rFonts w:hint="eastAsia"/>
          <w:b w:val="0"/>
          <w:color w:val="3F3F3F"/>
          <w:sz w:val="21"/>
          <w:szCs w:val="21"/>
        </w:rPr>
        <w:t>专家教师等。仅按这样的方式划分不同类型的教师，并为其设计培训课程，组织培训活动，难于满足教师专业成长的个性化需求。同是初任教师或同是骨干教师在专业成长方面的需求可能存在很大差别。为解决这方面的问题，《课程指南》依据国家《指导</w:t>
      </w:r>
      <w:r w:rsidRPr="00177F12">
        <w:rPr>
          <w:rFonts w:hint="eastAsia"/>
          <w:b w:val="0"/>
          <w:sz w:val="21"/>
          <w:szCs w:val="21"/>
        </w:rPr>
        <w:t>标准</w:t>
      </w:r>
      <w:r w:rsidRPr="00177F12">
        <w:rPr>
          <w:rFonts w:hint="eastAsia"/>
          <w:b w:val="0"/>
          <w:color w:val="3F3F3F"/>
          <w:sz w:val="21"/>
          <w:szCs w:val="21"/>
        </w:rPr>
        <w:t>》的相关要求，设置阶梯性的培训课程，供培训机构和教师根据不同的能力水平自主选择，以强化培训内容的针对性，促进数学教师专业持续发展。并且通过案例介绍方式，提高数学教学能力诊断方法指导开展中小学数学教师教学能力诊断。</w:t>
      </w:r>
    </w:p>
    <w:p w:rsidR="002D668A" w:rsidRPr="00177F12" w:rsidRDefault="002D668A" w:rsidP="001449B2">
      <w:pPr>
        <w:spacing w:line="320" w:lineRule="exact"/>
        <w:ind w:firstLineChars="200" w:firstLine="422"/>
        <w:rPr>
          <w:rFonts w:ascii="宋体" w:hAnsi="宋体"/>
          <w:b/>
          <w:bCs/>
          <w:color w:val="3F3F3F"/>
          <w:szCs w:val="21"/>
        </w:rPr>
      </w:pPr>
      <w:r w:rsidRPr="00177F12">
        <w:rPr>
          <w:rFonts w:ascii="宋体" w:hAnsi="宋体" w:hint="eastAsia"/>
          <w:b/>
          <w:bCs/>
          <w:color w:val="3F3F3F"/>
          <w:szCs w:val="21"/>
        </w:rPr>
        <w:t>二、 设计思路</w:t>
      </w:r>
    </w:p>
    <w:p w:rsidR="002D668A" w:rsidRDefault="002D668A" w:rsidP="001449B2">
      <w:pPr>
        <w:pStyle w:val="aff0"/>
        <w:spacing w:line="320" w:lineRule="exact"/>
        <w:ind w:firstLine="420"/>
        <w:rPr>
          <w:color w:val="3F3F3F"/>
          <w:spacing w:val="-6"/>
          <w:sz w:val="21"/>
          <w:szCs w:val="21"/>
        </w:rPr>
      </w:pPr>
      <w:r w:rsidRPr="00177F12">
        <w:rPr>
          <w:rFonts w:hint="eastAsia"/>
          <w:bCs/>
          <w:color w:val="3F3F3F"/>
          <w:sz w:val="21"/>
          <w:szCs w:val="21"/>
        </w:rPr>
        <w:t>《课程指南》</w:t>
      </w:r>
      <w:r w:rsidRPr="00177F12">
        <w:rPr>
          <w:rFonts w:hint="eastAsia"/>
          <w:color w:val="3F3F3F"/>
          <w:spacing w:val="-6"/>
          <w:sz w:val="21"/>
          <w:szCs w:val="21"/>
        </w:rPr>
        <w:t>依据教育部颁布的</w:t>
      </w:r>
      <w:r w:rsidRPr="00177F12">
        <w:rPr>
          <w:rFonts w:hint="eastAsia"/>
          <w:color w:val="3F3F3F"/>
          <w:sz w:val="21"/>
          <w:szCs w:val="21"/>
        </w:rPr>
        <w:t>国家《指导标准》，以《义务教育数学课程标准</w:t>
      </w:r>
      <w:r w:rsidRPr="00177F12">
        <w:rPr>
          <w:rFonts w:cs="宋体" w:hint="eastAsia"/>
          <w:color w:val="3F3F3F"/>
          <w:sz w:val="21"/>
          <w:szCs w:val="21"/>
        </w:rPr>
        <w:t>（2011年版）</w:t>
      </w:r>
      <w:r w:rsidRPr="00177F12">
        <w:rPr>
          <w:rFonts w:hint="eastAsia"/>
          <w:color w:val="3F3F3F"/>
          <w:sz w:val="21"/>
          <w:szCs w:val="21"/>
        </w:rPr>
        <w:t>》为基础，旨在将学生的学习目标转化为教师培训的知识与能力目标，注重教师对于数学学科的本质理解和数学素养的发展，凸显数学教师的教育教学能力提升，并围绕数学学科核心素养，聚焦数学教师的必备品格、关键能力和正确的价值观等三个方面的能力培训要求，</w:t>
      </w:r>
      <w:r w:rsidRPr="00177F12">
        <w:rPr>
          <w:rFonts w:hint="eastAsia"/>
          <w:color w:val="3F3F3F"/>
          <w:spacing w:val="-6"/>
          <w:sz w:val="21"/>
          <w:szCs w:val="21"/>
        </w:rPr>
        <w:t>确定和细化数学教师培养目标</w:t>
      </w:r>
      <w:r w:rsidRPr="00177F12">
        <w:rPr>
          <w:rFonts w:hint="eastAsia"/>
          <w:color w:val="3F3F3F"/>
          <w:sz w:val="21"/>
          <w:szCs w:val="21"/>
        </w:rPr>
        <w:t>，</w:t>
      </w:r>
      <w:r w:rsidRPr="00177F12">
        <w:rPr>
          <w:rFonts w:hint="eastAsia"/>
          <w:color w:val="3F3F3F"/>
          <w:spacing w:val="-6"/>
          <w:sz w:val="21"/>
          <w:szCs w:val="21"/>
        </w:rPr>
        <w:t>设计与教师专业发展不同阶段及其能力水平相对应的培训课程。</w:t>
      </w:r>
    </w:p>
    <w:p w:rsidR="002D668A" w:rsidRPr="00177F12" w:rsidRDefault="002D668A" w:rsidP="001449B2">
      <w:pPr>
        <w:spacing w:line="320" w:lineRule="exact"/>
        <w:ind w:firstLineChars="200" w:firstLine="422"/>
        <w:rPr>
          <w:rFonts w:ascii="宋体" w:hAnsi="宋体" w:cs="黑体"/>
          <w:color w:val="3F3F3F"/>
          <w:szCs w:val="21"/>
        </w:rPr>
      </w:pPr>
      <w:r w:rsidRPr="00177F12">
        <w:rPr>
          <w:rFonts w:ascii="宋体" w:hAnsi="宋体" w:cs="黑体" w:hint="eastAsia"/>
          <w:b/>
          <w:bCs/>
          <w:color w:val="3F3F3F"/>
          <w:szCs w:val="21"/>
        </w:rPr>
        <w:t>（</w:t>
      </w:r>
      <w:r w:rsidR="006E58FB">
        <w:rPr>
          <w:rFonts w:ascii="宋体" w:hAnsi="宋体" w:cs="黑体" w:hint="eastAsia"/>
          <w:b/>
          <w:bCs/>
          <w:color w:val="3F3F3F"/>
          <w:szCs w:val="21"/>
        </w:rPr>
        <w:t>一</w:t>
      </w:r>
      <w:r w:rsidRPr="00177F12">
        <w:rPr>
          <w:rFonts w:ascii="宋体" w:hAnsi="宋体" w:cs="黑体" w:hint="eastAsia"/>
          <w:b/>
          <w:bCs/>
          <w:color w:val="3F3F3F"/>
          <w:szCs w:val="21"/>
        </w:rPr>
        <w:t>）</w:t>
      </w:r>
      <w:r w:rsidR="007267B2">
        <w:rPr>
          <w:rFonts w:ascii="宋体" w:hAnsi="宋体" w:cs="黑体" w:hint="eastAsia"/>
          <w:b/>
          <w:bCs/>
          <w:color w:val="3F3F3F"/>
          <w:szCs w:val="21"/>
        </w:rPr>
        <w:t>基于</w:t>
      </w:r>
      <w:r w:rsidR="007267B2" w:rsidRPr="00177F12">
        <w:rPr>
          <w:rFonts w:hAnsi="宋体" w:hint="eastAsia"/>
          <w:color w:val="3F3F3F"/>
          <w:szCs w:val="21"/>
        </w:rPr>
        <w:t>数学</w:t>
      </w:r>
      <w:r w:rsidR="007267B2" w:rsidRPr="00177F12">
        <w:rPr>
          <w:rFonts w:hAnsi="宋体"/>
          <w:color w:val="3F3F3F"/>
          <w:szCs w:val="21"/>
        </w:rPr>
        <w:t>教师</w:t>
      </w:r>
      <w:r w:rsidRPr="00177F12">
        <w:rPr>
          <w:rFonts w:ascii="宋体" w:hAnsi="宋体" w:cs="黑体" w:hint="eastAsia"/>
          <w:bCs/>
          <w:color w:val="3F3F3F"/>
          <w:szCs w:val="21"/>
        </w:rPr>
        <w:t>教学能力</w:t>
      </w:r>
      <w:r w:rsidR="007267B2">
        <w:rPr>
          <w:rFonts w:ascii="宋体" w:hAnsi="宋体" w:cs="黑体" w:hint="eastAsia"/>
          <w:bCs/>
          <w:color w:val="3F3F3F"/>
          <w:szCs w:val="21"/>
        </w:rPr>
        <w:t>提升的</w:t>
      </w:r>
      <w:r w:rsidRPr="00177F12">
        <w:rPr>
          <w:rFonts w:ascii="宋体" w:hAnsi="宋体" w:cs="黑体" w:hint="eastAsia"/>
          <w:color w:val="3F3F3F"/>
          <w:szCs w:val="21"/>
        </w:rPr>
        <w:t>指标体系与培训目标的设计</w:t>
      </w:r>
    </w:p>
    <w:p w:rsidR="002D668A" w:rsidRPr="00177F12" w:rsidRDefault="002D668A" w:rsidP="001449B2">
      <w:pPr>
        <w:pStyle w:val="aff0"/>
        <w:spacing w:line="320" w:lineRule="exact"/>
        <w:ind w:firstLine="420"/>
        <w:rPr>
          <w:color w:val="3F3F3F"/>
          <w:sz w:val="21"/>
          <w:szCs w:val="21"/>
        </w:rPr>
      </w:pPr>
      <w:r w:rsidRPr="00177F12">
        <w:rPr>
          <w:rFonts w:hint="eastAsia"/>
          <w:color w:val="3F3F3F"/>
          <w:sz w:val="21"/>
          <w:szCs w:val="21"/>
        </w:rPr>
        <w:t>关于教学能力指标体系的划分，《课程指南》一级指标与国家《指导标准》一致。 具体而言，依据义务教育数学学科四个板块的课程内容“数与代数”、“图形与几何”“统计与概率”、“综合与实践”和国家《指导标准》新增主题“学科整体理解”作为教学能力五个一级指标。在每个一级指标下，《课程指南》</w:t>
      </w:r>
      <w:r w:rsidRPr="00177F12">
        <w:rPr>
          <w:rFonts w:hint="eastAsia"/>
          <w:sz w:val="21"/>
          <w:szCs w:val="21"/>
        </w:rPr>
        <w:t>按照学科知识理解、学生数学学习的理解和数学教学设计与教法策略，并结合广东省数学教师专业知识、专业能力、专业发展的特点与要求分别设置教学能力二级指标。</w:t>
      </w:r>
      <w:r w:rsidRPr="00177F12">
        <w:rPr>
          <w:rFonts w:hint="eastAsia"/>
          <w:color w:val="3F3F3F"/>
          <w:sz w:val="21"/>
          <w:szCs w:val="21"/>
        </w:rPr>
        <w:t>旨在将学生的学习目标转化为教师培训的知识与能力目标。</w:t>
      </w:r>
    </w:p>
    <w:p w:rsidR="002D668A" w:rsidRPr="00177F12" w:rsidRDefault="002D668A" w:rsidP="001449B2">
      <w:pPr>
        <w:pStyle w:val="aff0"/>
        <w:spacing w:line="320" w:lineRule="exact"/>
        <w:ind w:firstLine="420"/>
        <w:rPr>
          <w:bCs/>
          <w:color w:val="3F3F3F"/>
          <w:sz w:val="21"/>
          <w:szCs w:val="21"/>
        </w:rPr>
      </w:pPr>
      <w:r w:rsidRPr="00177F12">
        <w:rPr>
          <w:rFonts w:hint="eastAsia"/>
          <w:color w:val="3F3F3F"/>
          <w:sz w:val="21"/>
          <w:szCs w:val="21"/>
        </w:rPr>
        <w:t>与国家《指导标准》比较而言，小学和初中各</w:t>
      </w:r>
      <w:r w:rsidRPr="00177F12">
        <w:rPr>
          <w:rFonts w:hint="eastAsia"/>
          <w:bCs/>
          <w:color w:val="3F3F3F"/>
          <w:sz w:val="21"/>
          <w:szCs w:val="21"/>
        </w:rPr>
        <w:t xml:space="preserve">增加了五个二级指标，使得每个一级目录下都有内容理解、学生理解、教学设计三方面内容。如初中“综合实践”部分， </w:t>
      </w:r>
      <w:r w:rsidRPr="00177F12">
        <w:rPr>
          <w:rFonts w:hint="eastAsia"/>
          <w:color w:val="3F3F3F"/>
          <w:sz w:val="21"/>
          <w:szCs w:val="21"/>
        </w:rPr>
        <w:t>国家《指导标准》只有</w:t>
      </w:r>
      <w:r w:rsidRPr="00177F12">
        <w:rPr>
          <w:rFonts w:hint="eastAsia"/>
          <w:bCs/>
          <w:color w:val="3F3F3F"/>
          <w:sz w:val="21"/>
          <w:szCs w:val="21"/>
        </w:rPr>
        <w:t>教学设计部分，</w:t>
      </w:r>
      <w:r w:rsidRPr="00177F12">
        <w:rPr>
          <w:rFonts w:hint="eastAsia"/>
          <w:color w:val="3F3F3F"/>
          <w:sz w:val="21"/>
          <w:szCs w:val="21"/>
        </w:rPr>
        <w:t>《课程指南》增加了</w:t>
      </w:r>
      <w:r w:rsidRPr="00177F12">
        <w:rPr>
          <w:rFonts w:hint="eastAsia"/>
          <w:bCs/>
          <w:color w:val="3F3F3F"/>
          <w:sz w:val="21"/>
          <w:szCs w:val="21"/>
        </w:rPr>
        <w:t>内容理解、学生理解两方面的内容。这样，</w:t>
      </w:r>
      <w:r w:rsidRPr="00177F12">
        <w:rPr>
          <w:rFonts w:hint="eastAsia"/>
          <w:color w:val="3F3F3F"/>
          <w:sz w:val="21"/>
          <w:szCs w:val="21"/>
        </w:rPr>
        <w:t>小学共形成</w:t>
      </w:r>
      <w:r w:rsidRPr="00177F12">
        <w:rPr>
          <w:rFonts w:hint="eastAsia"/>
          <w:color w:val="3F3F3F"/>
          <w:spacing w:val="-5"/>
          <w:sz w:val="21"/>
          <w:szCs w:val="21"/>
        </w:rPr>
        <w:t>9个一级指标、</w:t>
      </w:r>
      <w:r w:rsidRPr="00177F12">
        <w:rPr>
          <w:rFonts w:hint="eastAsia"/>
          <w:sz w:val="21"/>
          <w:szCs w:val="21"/>
        </w:rPr>
        <w:t>27个二</w:t>
      </w:r>
      <w:r w:rsidRPr="00177F12">
        <w:rPr>
          <w:rFonts w:hint="eastAsia"/>
          <w:color w:val="3F3F3F"/>
          <w:sz w:val="21"/>
          <w:szCs w:val="21"/>
        </w:rPr>
        <w:t>级指标，</w:t>
      </w:r>
      <w:r w:rsidRPr="00177F12">
        <w:rPr>
          <w:rFonts w:hint="eastAsia"/>
          <w:color w:val="3F3F3F"/>
          <w:spacing w:val="-5"/>
          <w:sz w:val="21"/>
          <w:szCs w:val="21"/>
        </w:rPr>
        <w:t>初中共形成</w:t>
      </w:r>
      <w:r w:rsidRPr="00177F12">
        <w:rPr>
          <w:color w:val="3F3F3F"/>
          <w:spacing w:val="-5"/>
          <w:sz w:val="21"/>
          <w:szCs w:val="21"/>
        </w:rPr>
        <w:t>10</w:t>
      </w:r>
      <w:r w:rsidRPr="00177F12">
        <w:rPr>
          <w:rFonts w:hint="eastAsia"/>
          <w:color w:val="3F3F3F"/>
          <w:spacing w:val="-5"/>
          <w:sz w:val="21"/>
          <w:szCs w:val="21"/>
        </w:rPr>
        <w:t>个一级指标、</w:t>
      </w:r>
      <w:r w:rsidRPr="00177F12">
        <w:rPr>
          <w:rFonts w:hint="eastAsia"/>
          <w:color w:val="3F3F3F"/>
          <w:sz w:val="21"/>
          <w:szCs w:val="21"/>
        </w:rPr>
        <w:t>30个二级指标，见表</w:t>
      </w:r>
      <w:r w:rsidRPr="00177F12">
        <w:rPr>
          <w:rFonts w:cs="宋体" w:hint="eastAsia"/>
          <w:color w:val="3F3F3F"/>
          <w:sz w:val="21"/>
          <w:szCs w:val="21"/>
        </w:rPr>
        <w:t>1-1，1-2</w:t>
      </w:r>
      <w:r w:rsidRPr="00177F12">
        <w:rPr>
          <w:rFonts w:hint="eastAsia"/>
          <w:color w:val="3F3F3F"/>
          <w:sz w:val="21"/>
          <w:szCs w:val="21"/>
        </w:rPr>
        <w:t>。</w:t>
      </w:r>
    </w:p>
    <w:p w:rsidR="002D668A" w:rsidRPr="00177F12" w:rsidRDefault="002D668A" w:rsidP="001449B2">
      <w:pPr>
        <w:pStyle w:val="aff0"/>
        <w:spacing w:line="320" w:lineRule="exact"/>
        <w:ind w:firstLine="400"/>
        <w:rPr>
          <w:color w:val="3F3F3F"/>
          <w:sz w:val="21"/>
          <w:szCs w:val="21"/>
        </w:rPr>
      </w:pPr>
      <w:r w:rsidRPr="00177F12">
        <w:rPr>
          <w:rFonts w:hint="eastAsia"/>
          <w:color w:val="3F3F3F"/>
          <w:spacing w:val="-5"/>
          <w:sz w:val="21"/>
          <w:szCs w:val="21"/>
        </w:rPr>
        <w:t>对于个别一级指标的表达，小学和初中略有不同，如小学</w:t>
      </w:r>
      <w:r w:rsidRPr="00177F12">
        <w:rPr>
          <w:color w:val="3F3F3F"/>
          <w:spacing w:val="-5"/>
          <w:sz w:val="21"/>
          <w:szCs w:val="21"/>
        </w:rPr>
        <w:t>“</w:t>
      </w:r>
      <w:r w:rsidRPr="00177F12">
        <w:rPr>
          <w:rFonts w:hint="eastAsia"/>
          <w:color w:val="3F3F3F"/>
          <w:spacing w:val="-5"/>
          <w:sz w:val="21"/>
          <w:szCs w:val="21"/>
        </w:rPr>
        <w:t>数的运算</w:t>
      </w:r>
      <w:r w:rsidRPr="00177F12">
        <w:rPr>
          <w:color w:val="3F3F3F"/>
          <w:spacing w:val="-5"/>
          <w:sz w:val="21"/>
          <w:szCs w:val="21"/>
        </w:rPr>
        <w:t>”</w:t>
      </w:r>
      <w:r w:rsidRPr="00177F12">
        <w:rPr>
          <w:rFonts w:hint="eastAsia"/>
          <w:color w:val="3F3F3F"/>
          <w:spacing w:val="-5"/>
          <w:sz w:val="21"/>
          <w:szCs w:val="21"/>
        </w:rPr>
        <w:t>，初中为</w:t>
      </w:r>
      <w:r w:rsidRPr="00177F12">
        <w:rPr>
          <w:color w:val="3F3F3F"/>
          <w:spacing w:val="-5"/>
          <w:sz w:val="21"/>
          <w:szCs w:val="21"/>
        </w:rPr>
        <w:t>“</w:t>
      </w:r>
      <w:r w:rsidRPr="00177F12">
        <w:rPr>
          <w:rFonts w:hint="eastAsia"/>
          <w:color w:val="3F3F3F"/>
          <w:spacing w:val="-5"/>
          <w:sz w:val="21"/>
          <w:szCs w:val="21"/>
        </w:rPr>
        <w:t>数与式的运算</w:t>
      </w:r>
      <w:r w:rsidRPr="00177F12">
        <w:rPr>
          <w:color w:val="3F3F3F"/>
          <w:spacing w:val="-5"/>
          <w:sz w:val="21"/>
          <w:szCs w:val="21"/>
        </w:rPr>
        <w:t>”</w:t>
      </w:r>
      <w:r w:rsidRPr="00177F12">
        <w:rPr>
          <w:rFonts w:hint="eastAsia"/>
          <w:color w:val="3F3F3F"/>
          <w:spacing w:val="-5"/>
          <w:sz w:val="21"/>
          <w:szCs w:val="21"/>
        </w:rPr>
        <w:t>；小学</w:t>
      </w:r>
      <w:r w:rsidRPr="00177F12">
        <w:rPr>
          <w:color w:val="3F3F3F"/>
          <w:spacing w:val="-5"/>
          <w:sz w:val="21"/>
          <w:szCs w:val="21"/>
        </w:rPr>
        <w:t>“</w:t>
      </w:r>
      <w:r w:rsidRPr="00177F12">
        <w:rPr>
          <w:rFonts w:hint="eastAsia"/>
          <w:color w:val="3F3F3F"/>
          <w:spacing w:val="-5"/>
          <w:sz w:val="21"/>
          <w:szCs w:val="21"/>
        </w:rPr>
        <w:t>图形的认识与测量</w:t>
      </w:r>
      <w:r w:rsidRPr="00177F12">
        <w:rPr>
          <w:color w:val="3F3F3F"/>
          <w:spacing w:val="-5"/>
          <w:sz w:val="21"/>
          <w:szCs w:val="21"/>
        </w:rPr>
        <w:t>”</w:t>
      </w:r>
      <w:r w:rsidRPr="00177F12">
        <w:rPr>
          <w:rFonts w:hint="eastAsia"/>
          <w:color w:val="3F3F3F"/>
          <w:spacing w:val="-5"/>
          <w:sz w:val="21"/>
          <w:szCs w:val="21"/>
        </w:rPr>
        <w:t>，初中为</w:t>
      </w:r>
      <w:r w:rsidRPr="00177F12">
        <w:rPr>
          <w:color w:val="3F3F3F"/>
          <w:spacing w:val="-5"/>
          <w:sz w:val="21"/>
          <w:szCs w:val="21"/>
        </w:rPr>
        <w:t>“</w:t>
      </w:r>
      <w:r w:rsidRPr="00177F12">
        <w:rPr>
          <w:rFonts w:hint="eastAsia"/>
          <w:color w:val="3F3F3F"/>
          <w:spacing w:val="-5"/>
          <w:sz w:val="21"/>
          <w:szCs w:val="21"/>
        </w:rPr>
        <w:t>图形的认识与度量</w:t>
      </w:r>
      <w:r w:rsidRPr="00177F12">
        <w:rPr>
          <w:color w:val="3F3F3F"/>
          <w:spacing w:val="-5"/>
          <w:sz w:val="21"/>
          <w:szCs w:val="21"/>
        </w:rPr>
        <w:t>”</w:t>
      </w:r>
      <w:r w:rsidRPr="00177F12">
        <w:rPr>
          <w:rFonts w:hint="eastAsia"/>
          <w:color w:val="3F3F3F"/>
          <w:spacing w:val="-5"/>
          <w:sz w:val="21"/>
          <w:szCs w:val="21"/>
        </w:rPr>
        <w:t>；小学</w:t>
      </w:r>
      <w:r w:rsidRPr="00177F12">
        <w:rPr>
          <w:color w:val="3F3F3F"/>
          <w:spacing w:val="-5"/>
          <w:sz w:val="21"/>
          <w:szCs w:val="21"/>
        </w:rPr>
        <w:t>“</w:t>
      </w:r>
      <w:r w:rsidRPr="00177F12">
        <w:rPr>
          <w:rFonts w:hint="eastAsia"/>
          <w:color w:val="3F3F3F"/>
          <w:spacing w:val="-5"/>
          <w:sz w:val="21"/>
          <w:szCs w:val="21"/>
        </w:rPr>
        <w:t>图形的运动与位置</w:t>
      </w:r>
      <w:r w:rsidRPr="00177F12">
        <w:rPr>
          <w:color w:val="3F3F3F"/>
          <w:spacing w:val="-5"/>
          <w:sz w:val="21"/>
          <w:szCs w:val="21"/>
        </w:rPr>
        <w:t>”</w:t>
      </w:r>
      <w:r w:rsidRPr="00177F12">
        <w:rPr>
          <w:rFonts w:hint="eastAsia"/>
          <w:color w:val="3F3F3F"/>
          <w:spacing w:val="-5"/>
          <w:sz w:val="21"/>
          <w:szCs w:val="21"/>
        </w:rPr>
        <w:t>，初中为</w:t>
      </w:r>
      <w:r w:rsidRPr="00177F12">
        <w:rPr>
          <w:color w:val="3F3F3F"/>
          <w:spacing w:val="-5"/>
          <w:sz w:val="21"/>
          <w:szCs w:val="21"/>
        </w:rPr>
        <w:t>“</w:t>
      </w:r>
      <w:r w:rsidRPr="00177F12">
        <w:rPr>
          <w:rFonts w:hint="eastAsia"/>
          <w:color w:val="3F3F3F"/>
          <w:spacing w:val="-5"/>
          <w:sz w:val="21"/>
          <w:szCs w:val="21"/>
        </w:rPr>
        <w:t>图形的位置与变换</w:t>
      </w:r>
      <w:r w:rsidRPr="00177F12">
        <w:rPr>
          <w:color w:val="3F3F3F"/>
          <w:spacing w:val="-5"/>
          <w:sz w:val="21"/>
          <w:szCs w:val="21"/>
        </w:rPr>
        <w:t>”</w:t>
      </w:r>
      <w:r w:rsidRPr="00177F12">
        <w:rPr>
          <w:rFonts w:hint="eastAsia"/>
          <w:color w:val="3F3F3F"/>
          <w:spacing w:val="-5"/>
          <w:sz w:val="21"/>
          <w:szCs w:val="21"/>
        </w:rPr>
        <w:t>。初中与小学相比，增加了图形的证明，这是由图形与几何领域的核心内容决定的。</w:t>
      </w:r>
      <w:r w:rsidRPr="00177F12">
        <w:rPr>
          <w:rFonts w:hint="eastAsia"/>
          <w:color w:val="3F3F3F"/>
          <w:sz w:val="21"/>
          <w:szCs w:val="21"/>
        </w:rPr>
        <w:t>一级指标下按教师教学能力确定培训目标，主要从数学内容本质的理解、对学生数学学习的理解和数学教学设计的策略与方法三个维度进一步划分二级指标。并且培</w:t>
      </w:r>
      <w:r w:rsidRPr="00177F12">
        <w:rPr>
          <w:rFonts w:hint="eastAsia"/>
          <w:color w:val="3F3F3F"/>
          <w:sz w:val="21"/>
          <w:szCs w:val="21"/>
        </w:rPr>
        <w:lastRenderedPageBreak/>
        <w:t>训目标和能力诊断指标描述、培训课程设计都基于二级指标进行。</w:t>
      </w:r>
    </w:p>
    <w:p w:rsidR="002D668A" w:rsidRPr="00177F12" w:rsidRDefault="002D668A" w:rsidP="001449B2">
      <w:pPr>
        <w:spacing w:line="320" w:lineRule="exact"/>
        <w:ind w:firstLineChars="200" w:firstLine="420"/>
        <w:jc w:val="center"/>
        <w:rPr>
          <w:rFonts w:ascii="宋体" w:hAnsi="宋体"/>
          <w:b/>
          <w:bCs/>
          <w:color w:val="3F3F3F"/>
          <w:szCs w:val="21"/>
        </w:rPr>
      </w:pPr>
      <w:r w:rsidRPr="00177F12">
        <w:rPr>
          <w:rFonts w:ascii="宋体" w:hAnsi="宋体" w:hint="eastAsia"/>
          <w:color w:val="3F3F3F"/>
          <w:szCs w:val="21"/>
        </w:rPr>
        <w:t>表1-1 ：义务教育阶段数学教师教学能力指标体系——小学阶段一级和二级指标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7"/>
        <w:gridCol w:w="2605"/>
        <w:gridCol w:w="5331"/>
      </w:tblGrid>
      <w:tr w:rsidR="002D668A" w:rsidRPr="00177F12" w:rsidTr="000E50FC">
        <w:trPr>
          <w:trHeight w:val="252"/>
          <w:jc w:val="center"/>
        </w:trPr>
        <w:tc>
          <w:tcPr>
            <w:tcW w:w="3502" w:type="dxa"/>
            <w:gridSpan w:val="2"/>
            <w:tcMar>
              <w:top w:w="113" w:type="dxa"/>
              <w:bottom w:w="113" w:type="dxa"/>
            </w:tcMar>
            <w:vAlign w:val="center"/>
          </w:tcPr>
          <w:p w:rsidR="002D668A" w:rsidRPr="00177F12" w:rsidRDefault="002D668A" w:rsidP="001449B2">
            <w:pPr>
              <w:adjustRightInd w:val="0"/>
              <w:spacing w:line="320" w:lineRule="exact"/>
              <w:jc w:val="center"/>
              <w:rPr>
                <w:rFonts w:eastAsia="仿宋_GB2312"/>
                <w:b/>
                <w:color w:val="3F3F3F"/>
                <w:szCs w:val="21"/>
              </w:rPr>
            </w:pPr>
            <w:r w:rsidRPr="00177F12">
              <w:rPr>
                <w:rFonts w:eastAsia="仿宋_GB2312"/>
                <w:b/>
                <w:color w:val="3F3F3F"/>
                <w:szCs w:val="21"/>
              </w:rPr>
              <w:t>一级指标</w:t>
            </w:r>
          </w:p>
        </w:tc>
        <w:tc>
          <w:tcPr>
            <w:tcW w:w="5331" w:type="dxa"/>
            <w:tcMar>
              <w:top w:w="113" w:type="dxa"/>
              <w:bottom w:w="113" w:type="dxa"/>
            </w:tcMar>
            <w:vAlign w:val="center"/>
          </w:tcPr>
          <w:p w:rsidR="002D668A" w:rsidRPr="00177F12" w:rsidRDefault="002D668A" w:rsidP="001449B2">
            <w:pPr>
              <w:adjustRightInd w:val="0"/>
              <w:spacing w:line="320" w:lineRule="exact"/>
              <w:jc w:val="center"/>
              <w:rPr>
                <w:rFonts w:eastAsia="仿宋_GB2312"/>
                <w:b/>
                <w:color w:val="3F3F3F"/>
                <w:szCs w:val="21"/>
              </w:rPr>
            </w:pPr>
            <w:r w:rsidRPr="00177F12">
              <w:rPr>
                <w:rFonts w:eastAsia="仿宋_GB2312"/>
                <w:b/>
                <w:color w:val="3F3F3F"/>
                <w:szCs w:val="21"/>
              </w:rPr>
              <w:t>二级指标</w:t>
            </w:r>
          </w:p>
        </w:tc>
      </w:tr>
      <w:tr w:rsidR="002D668A" w:rsidRPr="00177F12" w:rsidTr="000E50FC">
        <w:trPr>
          <w:cantSplit/>
          <w:trHeight w:hRule="exact" w:val="454"/>
          <w:jc w:val="center"/>
        </w:trPr>
        <w:tc>
          <w:tcPr>
            <w:tcW w:w="3502" w:type="dxa"/>
            <w:gridSpan w:val="2"/>
            <w:vMerge w:val="restart"/>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b/>
                <w:color w:val="3F3F3F"/>
                <w:szCs w:val="21"/>
              </w:rPr>
              <w:t>数学学科整体理解</w:t>
            </w: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数学学科的内容与教育价值</w:t>
            </w:r>
          </w:p>
        </w:tc>
      </w:tr>
      <w:tr w:rsidR="002D668A" w:rsidRPr="00177F12" w:rsidTr="000E50FC">
        <w:trPr>
          <w:cantSplit/>
          <w:trHeight w:hRule="exact" w:val="454"/>
          <w:jc w:val="center"/>
        </w:trPr>
        <w:tc>
          <w:tcPr>
            <w:tcW w:w="3502" w:type="dxa"/>
            <w:gridSpan w:val="2"/>
            <w:vMerge/>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数学课程的理念与核心素养</w:t>
            </w:r>
          </w:p>
        </w:tc>
      </w:tr>
      <w:tr w:rsidR="002D668A" w:rsidRPr="00177F12" w:rsidTr="005D06C7">
        <w:trPr>
          <w:cantSplit/>
          <w:trHeight w:hRule="exact" w:val="448"/>
          <w:jc w:val="center"/>
        </w:trPr>
        <w:tc>
          <w:tcPr>
            <w:tcW w:w="3502" w:type="dxa"/>
            <w:gridSpan w:val="2"/>
            <w:vMerge/>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数学教学的设计、实施与评价</w:t>
            </w:r>
          </w:p>
        </w:tc>
      </w:tr>
      <w:tr w:rsidR="002D668A" w:rsidRPr="00177F12" w:rsidTr="000E50FC">
        <w:trPr>
          <w:cantSplit/>
          <w:trHeight w:hRule="exact" w:val="454"/>
          <w:jc w:val="center"/>
        </w:trPr>
        <w:tc>
          <w:tcPr>
            <w:tcW w:w="897" w:type="dxa"/>
            <w:vMerge w:val="restart"/>
            <w:shd w:val="clear" w:color="auto" w:fill="auto"/>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b/>
                <w:color w:val="3F3F3F"/>
                <w:szCs w:val="21"/>
              </w:rPr>
              <w:t>数与代数</w:t>
            </w:r>
          </w:p>
        </w:tc>
        <w:tc>
          <w:tcPr>
            <w:tcW w:w="2605" w:type="dxa"/>
            <w:vMerge w:val="restart"/>
            <w:shd w:val="clear" w:color="auto" w:fill="auto"/>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b/>
                <w:color w:val="3F3F3F"/>
                <w:szCs w:val="21"/>
              </w:rPr>
              <w:t>数与符号的认识</w:t>
            </w: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“数与符号”内容的理解</w:t>
            </w:r>
          </w:p>
        </w:tc>
      </w:tr>
      <w:tr w:rsidR="002D668A" w:rsidRPr="00177F12" w:rsidTr="000E50FC">
        <w:trPr>
          <w:cantSplit/>
          <w:trHeight w:hRule="exact" w:val="454"/>
          <w:jc w:val="center"/>
        </w:trPr>
        <w:tc>
          <w:tcPr>
            <w:tcW w:w="897" w:type="dxa"/>
            <w:vMerge/>
            <w:shd w:val="clear" w:color="auto" w:fill="auto"/>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shd w:val="clear" w:color="auto" w:fill="auto"/>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学生关于“数与符号”的理解与困惑</w:t>
            </w:r>
          </w:p>
        </w:tc>
      </w:tr>
      <w:tr w:rsidR="002D668A" w:rsidRPr="00177F12" w:rsidTr="000E50FC">
        <w:trPr>
          <w:cantSplit/>
          <w:trHeight w:hRule="exact" w:val="454"/>
          <w:jc w:val="center"/>
        </w:trPr>
        <w:tc>
          <w:tcPr>
            <w:tcW w:w="897" w:type="dxa"/>
            <w:vMerge/>
            <w:shd w:val="clear" w:color="auto" w:fill="auto"/>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shd w:val="clear" w:color="auto" w:fill="auto"/>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“数与符号”的教学设计</w:t>
            </w:r>
          </w:p>
        </w:tc>
      </w:tr>
      <w:tr w:rsidR="002D668A" w:rsidRPr="00177F12" w:rsidTr="000E50FC">
        <w:trPr>
          <w:cantSplit/>
          <w:trHeight w:hRule="exact" w:val="454"/>
          <w:jc w:val="center"/>
        </w:trPr>
        <w:tc>
          <w:tcPr>
            <w:tcW w:w="897" w:type="dxa"/>
            <w:vMerge/>
            <w:shd w:val="clear" w:color="auto" w:fill="auto"/>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val="restart"/>
            <w:shd w:val="clear" w:color="auto" w:fill="auto"/>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b/>
                <w:color w:val="3F3F3F"/>
                <w:szCs w:val="21"/>
              </w:rPr>
              <w:t>数的运算</w:t>
            </w: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“数的运算”内容的理解</w:t>
            </w:r>
          </w:p>
        </w:tc>
      </w:tr>
      <w:tr w:rsidR="002D668A" w:rsidRPr="00177F12" w:rsidTr="000E50FC">
        <w:trPr>
          <w:cantSplit/>
          <w:trHeight w:hRule="exact" w:val="454"/>
          <w:jc w:val="center"/>
        </w:trPr>
        <w:tc>
          <w:tcPr>
            <w:tcW w:w="897" w:type="dxa"/>
            <w:vMerge/>
            <w:shd w:val="clear" w:color="auto" w:fill="auto"/>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shd w:val="clear" w:color="auto" w:fill="auto"/>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学生关于“数的运算”的理解与典型错误</w:t>
            </w:r>
          </w:p>
        </w:tc>
      </w:tr>
      <w:tr w:rsidR="002D668A" w:rsidRPr="00177F12" w:rsidTr="000E50FC">
        <w:trPr>
          <w:cantSplit/>
          <w:trHeight w:hRule="exact" w:val="454"/>
          <w:jc w:val="center"/>
        </w:trPr>
        <w:tc>
          <w:tcPr>
            <w:tcW w:w="897" w:type="dxa"/>
            <w:vMerge/>
            <w:shd w:val="clear" w:color="auto" w:fill="auto"/>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shd w:val="clear" w:color="auto" w:fill="auto"/>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“数的运算”的教学设计</w:t>
            </w:r>
          </w:p>
        </w:tc>
      </w:tr>
      <w:tr w:rsidR="002D668A" w:rsidRPr="00177F12" w:rsidTr="000E50FC">
        <w:trPr>
          <w:cantSplit/>
          <w:trHeight w:hRule="exact" w:val="454"/>
          <w:jc w:val="center"/>
        </w:trPr>
        <w:tc>
          <w:tcPr>
            <w:tcW w:w="897" w:type="dxa"/>
            <w:vMerge/>
            <w:shd w:val="clear" w:color="auto" w:fill="auto"/>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val="restart"/>
            <w:shd w:val="clear" w:color="auto" w:fill="auto"/>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b/>
                <w:color w:val="3F3F3F"/>
                <w:szCs w:val="21"/>
              </w:rPr>
              <w:t>数量关系</w:t>
            </w: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szCs w:val="21"/>
              </w:rPr>
            </w:pPr>
            <w:r w:rsidRPr="00177F12">
              <w:rPr>
                <w:rFonts w:ascii="宋体" w:hAnsi="宋体"/>
                <w:szCs w:val="21"/>
              </w:rPr>
              <w:t>“数量关系”内容的理解</w:t>
            </w:r>
          </w:p>
        </w:tc>
      </w:tr>
      <w:tr w:rsidR="002D668A" w:rsidRPr="00177F12" w:rsidTr="000E50FC">
        <w:trPr>
          <w:cantSplit/>
          <w:trHeight w:hRule="exact" w:val="454"/>
          <w:jc w:val="center"/>
        </w:trPr>
        <w:tc>
          <w:tcPr>
            <w:tcW w:w="897" w:type="dxa"/>
            <w:vMerge/>
            <w:shd w:val="clear" w:color="auto" w:fill="auto"/>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shd w:val="clear" w:color="auto" w:fill="auto"/>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FF0000"/>
                <w:szCs w:val="21"/>
              </w:rPr>
            </w:pPr>
            <w:r w:rsidRPr="00177F12">
              <w:rPr>
                <w:rFonts w:ascii="宋体" w:hAnsi="宋体" w:hint="eastAsia"/>
                <w:color w:val="3F3F3F"/>
                <w:szCs w:val="21"/>
              </w:rPr>
              <w:t>学生关于</w:t>
            </w:r>
            <w:r w:rsidRPr="00177F12">
              <w:rPr>
                <w:rFonts w:ascii="宋体" w:hAnsi="宋体"/>
                <w:color w:val="3F3F3F"/>
                <w:szCs w:val="21"/>
              </w:rPr>
              <w:t>“</w:t>
            </w:r>
            <w:r w:rsidRPr="00177F12">
              <w:rPr>
                <w:rFonts w:ascii="宋体" w:hAnsi="宋体" w:hint="eastAsia"/>
                <w:color w:val="3F3F3F"/>
                <w:szCs w:val="21"/>
              </w:rPr>
              <w:t>数量关系</w:t>
            </w:r>
            <w:r w:rsidRPr="00177F12">
              <w:rPr>
                <w:rFonts w:ascii="宋体" w:hAnsi="宋体"/>
                <w:color w:val="3F3F3F"/>
                <w:szCs w:val="21"/>
              </w:rPr>
              <w:t>”</w:t>
            </w:r>
            <w:r w:rsidRPr="00177F12">
              <w:rPr>
                <w:rFonts w:ascii="宋体" w:hAnsi="宋体" w:hint="eastAsia"/>
                <w:color w:val="3F3F3F"/>
                <w:szCs w:val="21"/>
              </w:rPr>
              <w:t>的理解特征</w:t>
            </w:r>
          </w:p>
        </w:tc>
      </w:tr>
      <w:tr w:rsidR="002D668A" w:rsidRPr="00177F12" w:rsidTr="000E50FC">
        <w:trPr>
          <w:cantSplit/>
          <w:trHeight w:hRule="exact" w:val="470"/>
          <w:jc w:val="center"/>
        </w:trPr>
        <w:tc>
          <w:tcPr>
            <w:tcW w:w="897" w:type="dxa"/>
            <w:vMerge/>
            <w:shd w:val="clear" w:color="auto" w:fill="auto"/>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shd w:val="clear" w:color="auto" w:fill="auto"/>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szCs w:val="21"/>
              </w:rPr>
            </w:pPr>
            <w:r w:rsidRPr="00177F12">
              <w:rPr>
                <w:rFonts w:ascii="宋体" w:hAnsi="宋体"/>
                <w:szCs w:val="21"/>
              </w:rPr>
              <w:t>“数量关系”的教学设计</w:t>
            </w:r>
          </w:p>
        </w:tc>
      </w:tr>
      <w:tr w:rsidR="002D668A" w:rsidRPr="00177F12" w:rsidTr="000E50FC">
        <w:trPr>
          <w:cantSplit/>
          <w:trHeight w:hRule="exact" w:val="454"/>
          <w:jc w:val="center"/>
        </w:trPr>
        <w:tc>
          <w:tcPr>
            <w:tcW w:w="897" w:type="dxa"/>
            <w:vMerge w:val="restart"/>
            <w:shd w:val="clear" w:color="auto" w:fill="FFFFFF"/>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b/>
                <w:color w:val="3F3F3F"/>
                <w:szCs w:val="21"/>
              </w:rPr>
              <w:t>图形与几何</w:t>
            </w:r>
          </w:p>
        </w:tc>
        <w:tc>
          <w:tcPr>
            <w:tcW w:w="2605" w:type="dxa"/>
            <w:vMerge w:val="restart"/>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b/>
                <w:color w:val="3F3F3F"/>
                <w:szCs w:val="21"/>
              </w:rPr>
              <w:t>图形的认识与测量</w:t>
            </w: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“图形的认识与测量”内容的理解</w:t>
            </w:r>
          </w:p>
        </w:tc>
      </w:tr>
      <w:tr w:rsidR="002D668A" w:rsidRPr="00177F12" w:rsidTr="000E50FC">
        <w:trPr>
          <w:cantSplit/>
          <w:trHeight w:hRule="exact" w:val="454"/>
          <w:jc w:val="center"/>
        </w:trPr>
        <w:tc>
          <w:tcPr>
            <w:tcW w:w="897" w:type="dxa"/>
            <w:vMerge/>
            <w:shd w:val="clear" w:color="auto" w:fill="FFFFFF"/>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学生关于“图形的认识与测量”的理解特征</w:t>
            </w:r>
          </w:p>
        </w:tc>
      </w:tr>
      <w:tr w:rsidR="002D668A" w:rsidRPr="00177F12" w:rsidTr="000E50FC">
        <w:trPr>
          <w:cantSplit/>
          <w:trHeight w:hRule="exact" w:val="454"/>
          <w:jc w:val="center"/>
        </w:trPr>
        <w:tc>
          <w:tcPr>
            <w:tcW w:w="897" w:type="dxa"/>
            <w:vMerge/>
            <w:shd w:val="clear" w:color="auto" w:fill="FFFFFF"/>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“图形的认识与测量”的教学设计</w:t>
            </w:r>
          </w:p>
        </w:tc>
      </w:tr>
      <w:tr w:rsidR="002D668A" w:rsidRPr="00177F12" w:rsidTr="000E50FC">
        <w:trPr>
          <w:cantSplit/>
          <w:trHeight w:hRule="exact" w:val="454"/>
          <w:jc w:val="center"/>
        </w:trPr>
        <w:tc>
          <w:tcPr>
            <w:tcW w:w="897" w:type="dxa"/>
            <w:vMerge/>
            <w:shd w:val="clear" w:color="auto" w:fill="FFFFFF"/>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val="restart"/>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b/>
                <w:color w:val="3F3F3F"/>
                <w:szCs w:val="21"/>
              </w:rPr>
              <w:t>图形的运动与位置</w:t>
            </w: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“图形运动与位置”内容的理解</w:t>
            </w:r>
          </w:p>
        </w:tc>
      </w:tr>
      <w:tr w:rsidR="002D668A" w:rsidRPr="00177F12" w:rsidTr="000E50FC">
        <w:trPr>
          <w:cantSplit/>
          <w:trHeight w:hRule="exact" w:val="454"/>
          <w:jc w:val="center"/>
        </w:trPr>
        <w:tc>
          <w:tcPr>
            <w:tcW w:w="897" w:type="dxa"/>
            <w:vMerge/>
            <w:shd w:val="clear" w:color="auto" w:fill="FFFFFF"/>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学生关于“图形运动与位置”的理解特征</w:t>
            </w:r>
          </w:p>
        </w:tc>
      </w:tr>
      <w:tr w:rsidR="002D668A" w:rsidRPr="00177F12" w:rsidTr="000E50FC">
        <w:trPr>
          <w:cantSplit/>
          <w:trHeight w:hRule="exact" w:val="454"/>
          <w:jc w:val="center"/>
        </w:trPr>
        <w:tc>
          <w:tcPr>
            <w:tcW w:w="897" w:type="dxa"/>
            <w:vMerge/>
            <w:shd w:val="clear" w:color="auto" w:fill="FFFFFF"/>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“图形运动与位置”的教学设计</w:t>
            </w:r>
          </w:p>
        </w:tc>
      </w:tr>
      <w:tr w:rsidR="002D668A" w:rsidRPr="00177F12" w:rsidTr="000E50FC">
        <w:trPr>
          <w:cantSplit/>
          <w:trHeight w:hRule="exact" w:val="454"/>
          <w:jc w:val="center"/>
        </w:trPr>
        <w:tc>
          <w:tcPr>
            <w:tcW w:w="897" w:type="dxa"/>
            <w:vMerge w:val="restart"/>
            <w:shd w:val="clear" w:color="auto" w:fill="FFFFFF"/>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b/>
                <w:color w:val="3F3F3F"/>
                <w:szCs w:val="21"/>
              </w:rPr>
              <w:t>统计与概率</w:t>
            </w:r>
          </w:p>
        </w:tc>
        <w:tc>
          <w:tcPr>
            <w:tcW w:w="2605" w:type="dxa"/>
            <w:vMerge w:val="restart"/>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b/>
                <w:color w:val="3F3F3F"/>
                <w:szCs w:val="21"/>
              </w:rPr>
              <w:t>数据收集、整理与表达</w:t>
            </w: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“数据收集、整理与表达内容”的理解</w:t>
            </w:r>
          </w:p>
        </w:tc>
      </w:tr>
      <w:tr w:rsidR="002D668A" w:rsidRPr="00177F12" w:rsidTr="000E50FC">
        <w:trPr>
          <w:cantSplit/>
          <w:trHeight w:hRule="exact" w:val="932"/>
          <w:jc w:val="center"/>
        </w:trPr>
        <w:tc>
          <w:tcPr>
            <w:tcW w:w="897" w:type="dxa"/>
            <w:vMerge/>
            <w:shd w:val="clear" w:color="auto" w:fill="FFFFFF"/>
            <w:tcMar>
              <w:top w:w="113" w:type="dxa"/>
              <w:bottom w:w="113"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学生关于“数据收集、整理与表达内容”的理解特征</w:t>
            </w:r>
          </w:p>
        </w:tc>
      </w:tr>
      <w:tr w:rsidR="002D668A" w:rsidRPr="00177F12" w:rsidTr="000E50FC">
        <w:trPr>
          <w:cantSplit/>
          <w:trHeight w:hRule="exact" w:val="454"/>
          <w:jc w:val="center"/>
        </w:trPr>
        <w:tc>
          <w:tcPr>
            <w:tcW w:w="897" w:type="dxa"/>
            <w:vMerge/>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“数据收集、整理与表达”的教学设计</w:t>
            </w:r>
          </w:p>
        </w:tc>
      </w:tr>
      <w:tr w:rsidR="002D668A" w:rsidRPr="00177F12" w:rsidTr="000E50FC">
        <w:trPr>
          <w:cantSplit/>
          <w:trHeight w:hRule="exact" w:val="454"/>
          <w:jc w:val="center"/>
        </w:trPr>
        <w:tc>
          <w:tcPr>
            <w:tcW w:w="897" w:type="dxa"/>
            <w:vMerge/>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val="restart"/>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b/>
                <w:color w:val="3F3F3F"/>
                <w:szCs w:val="21"/>
              </w:rPr>
              <w:t>随机事件与可能性</w:t>
            </w: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“随机事件与可能性”内容的理解</w:t>
            </w:r>
          </w:p>
        </w:tc>
      </w:tr>
      <w:tr w:rsidR="002D668A" w:rsidRPr="00177F12" w:rsidTr="000E50FC">
        <w:trPr>
          <w:cantSplit/>
          <w:trHeight w:hRule="exact" w:val="595"/>
          <w:jc w:val="center"/>
        </w:trPr>
        <w:tc>
          <w:tcPr>
            <w:tcW w:w="897" w:type="dxa"/>
            <w:vMerge/>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学生关于“</w:t>
            </w:r>
            <w:r w:rsidRPr="00177F12">
              <w:rPr>
                <w:rFonts w:ascii="宋体" w:hAnsi="宋体" w:hint="eastAsia"/>
                <w:color w:val="3F3F3F"/>
                <w:szCs w:val="21"/>
              </w:rPr>
              <w:t>随机事件与可能性</w:t>
            </w:r>
            <w:r w:rsidRPr="00177F12">
              <w:rPr>
                <w:rFonts w:ascii="宋体" w:hAnsi="宋体"/>
                <w:color w:val="3F3F3F"/>
                <w:szCs w:val="21"/>
              </w:rPr>
              <w:t>”的理解特征</w:t>
            </w:r>
          </w:p>
        </w:tc>
      </w:tr>
      <w:tr w:rsidR="002D668A" w:rsidRPr="00177F12" w:rsidTr="000E50FC">
        <w:trPr>
          <w:cantSplit/>
          <w:trHeight w:hRule="exact" w:val="454"/>
          <w:jc w:val="center"/>
        </w:trPr>
        <w:tc>
          <w:tcPr>
            <w:tcW w:w="897" w:type="dxa"/>
            <w:vMerge/>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605" w:type="dxa"/>
            <w:vMerge/>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“随机事件与可能性”的教学设计</w:t>
            </w:r>
          </w:p>
        </w:tc>
      </w:tr>
      <w:tr w:rsidR="002D668A" w:rsidRPr="00177F12" w:rsidTr="000E50FC">
        <w:trPr>
          <w:trHeight w:hRule="exact" w:val="454"/>
          <w:jc w:val="center"/>
        </w:trPr>
        <w:tc>
          <w:tcPr>
            <w:tcW w:w="3502" w:type="dxa"/>
            <w:gridSpan w:val="2"/>
            <w:vMerge w:val="restart"/>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b/>
                <w:color w:val="3F3F3F"/>
                <w:szCs w:val="21"/>
              </w:rPr>
              <w:t>综合与实践</w:t>
            </w: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hint="eastAsia"/>
                <w:color w:val="3F3F3F"/>
                <w:szCs w:val="21"/>
              </w:rPr>
              <w:t>“综合与实践</w:t>
            </w:r>
            <w:r w:rsidRPr="00177F12">
              <w:rPr>
                <w:rFonts w:ascii="宋体" w:hAnsi="宋体"/>
                <w:color w:val="3F3F3F"/>
                <w:szCs w:val="21"/>
              </w:rPr>
              <w:t>”的理解</w:t>
            </w:r>
          </w:p>
        </w:tc>
      </w:tr>
      <w:tr w:rsidR="002D668A" w:rsidRPr="00177F12" w:rsidTr="000E50FC">
        <w:trPr>
          <w:trHeight w:hRule="exact" w:val="454"/>
          <w:jc w:val="center"/>
        </w:trPr>
        <w:tc>
          <w:tcPr>
            <w:tcW w:w="3502" w:type="dxa"/>
            <w:gridSpan w:val="2"/>
            <w:vMerge/>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学生</w:t>
            </w:r>
            <w:r w:rsidRPr="00177F12">
              <w:rPr>
                <w:rFonts w:ascii="宋体" w:hAnsi="宋体" w:hint="eastAsia"/>
                <w:color w:val="3F3F3F"/>
                <w:szCs w:val="21"/>
              </w:rPr>
              <w:t>参与</w:t>
            </w:r>
            <w:r w:rsidRPr="00177F12">
              <w:rPr>
                <w:rFonts w:ascii="宋体" w:hAnsi="宋体"/>
                <w:color w:val="3F3F3F"/>
                <w:szCs w:val="21"/>
              </w:rPr>
              <w:t>“</w:t>
            </w:r>
            <w:r w:rsidRPr="00177F12">
              <w:rPr>
                <w:rFonts w:ascii="宋体" w:hAnsi="宋体" w:hint="eastAsia"/>
                <w:color w:val="3F3F3F"/>
                <w:szCs w:val="21"/>
              </w:rPr>
              <w:t>综合与实践</w:t>
            </w:r>
            <w:r w:rsidRPr="00177F12">
              <w:rPr>
                <w:rFonts w:ascii="宋体" w:hAnsi="宋体"/>
                <w:color w:val="3F3F3F"/>
                <w:szCs w:val="21"/>
              </w:rPr>
              <w:t>”</w:t>
            </w:r>
            <w:r w:rsidRPr="00177F12">
              <w:rPr>
                <w:rFonts w:ascii="宋体" w:hAnsi="宋体" w:hint="eastAsia"/>
                <w:color w:val="3F3F3F"/>
                <w:szCs w:val="21"/>
              </w:rPr>
              <w:t>活动的</w:t>
            </w:r>
            <w:r w:rsidRPr="00177F12">
              <w:rPr>
                <w:rFonts w:ascii="宋体" w:hAnsi="宋体"/>
                <w:color w:val="3F3F3F"/>
                <w:szCs w:val="21"/>
              </w:rPr>
              <w:t>特征</w:t>
            </w:r>
          </w:p>
        </w:tc>
      </w:tr>
      <w:tr w:rsidR="002D668A" w:rsidRPr="00177F12" w:rsidTr="000E50FC">
        <w:trPr>
          <w:trHeight w:hRule="exact" w:val="454"/>
          <w:jc w:val="center"/>
        </w:trPr>
        <w:tc>
          <w:tcPr>
            <w:tcW w:w="3502" w:type="dxa"/>
            <w:gridSpan w:val="2"/>
            <w:vMerge/>
            <w:shd w:val="clear" w:color="auto" w:fill="FFFFFF"/>
            <w:tcMar>
              <w:top w:w="113" w:type="dxa"/>
              <w:bottom w:w="113"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331" w:type="dxa"/>
            <w:shd w:val="clear" w:color="auto" w:fill="FFFFFF"/>
            <w:tcMar>
              <w:top w:w="113" w:type="dxa"/>
              <w:bottom w:w="113"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“综合与实践”主题的教学设计</w:t>
            </w:r>
          </w:p>
        </w:tc>
      </w:tr>
    </w:tbl>
    <w:p w:rsidR="002D668A" w:rsidRPr="00177F12" w:rsidRDefault="002D668A" w:rsidP="001449B2">
      <w:pPr>
        <w:spacing w:line="320" w:lineRule="exact"/>
        <w:ind w:firstLineChars="300" w:firstLine="630"/>
        <w:rPr>
          <w:rFonts w:ascii="宋体" w:hAnsi="宋体"/>
          <w:color w:val="3F3F3F"/>
          <w:szCs w:val="21"/>
        </w:rPr>
      </w:pPr>
    </w:p>
    <w:p w:rsidR="002D668A" w:rsidRPr="00177F12" w:rsidRDefault="002D668A" w:rsidP="001449B2">
      <w:pPr>
        <w:spacing w:line="320" w:lineRule="exact"/>
        <w:ind w:firstLineChars="300" w:firstLine="630"/>
        <w:rPr>
          <w:rFonts w:ascii="宋体" w:hAnsi="宋体"/>
          <w:b/>
          <w:bCs/>
          <w:color w:val="3F3F3F"/>
          <w:szCs w:val="21"/>
        </w:rPr>
      </w:pPr>
      <w:r w:rsidRPr="00177F12">
        <w:rPr>
          <w:rFonts w:ascii="宋体" w:hAnsi="宋体" w:hint="eastAsia"/>
          <w:color w:val="3F3F3F"/>
          <w:szCs w:val="21"/>
        </w:rPr>
        <w:t>表1-2 ：义务教育阶段数学教师教学能力指标体系—初中阶段一级和二级指标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2199"/>
        <w:gridCol w:w="5491"/>
      </w:tblGrid>
      <w:tr w:rsidR="002D668A" w:rsidRPr="00177F12" w:rsidTr="000E50FC">
        <w:trPr>
          <w:trHeight w:val="697"/>
          <w:jc w:val="center"/>
        </w:trPr>
        <w:tc>
          <w:tcPr>
            <w:tcW w:w="3023" w:type="dxa"/>
            <w:gridSpan w:val="2"/>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hint="eastAsia"/>
                <w:b/>
                <w:color w:val="3F3F3F"/>
                <w:szCs w:val="21"/>
              </w:rPr>
              <w:t>一级指标</w:t>
            </w:r>
          </w:p>
        </w:tc>
        <w:tc>
          <w:tcPr>
            <w:tcW w:w="5491" w:type="dxa"/>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hint="eastAsia"/>
                <w:b/>
                <w:color w:val="3F3F3F"/>
                <w:szCs w:val="21"/>
              </w:rPr>
              <w:t>二级指标</w:t>
            </w:r>
          </w:p>
        </w:tc>
      </w:tr>
      <w:tr w:rsidR="002D668A" w:rsidRPr="00177F12" w:rsidTr="000E50FC">
        <w:trPr>
          <w:cantSplit/>
          <w:trHeight w:val="284"/>
          <w:jc w:val="center"/>
        </w:trPr>
        <w:tc>
          <w:tcPr>
            <w:tcW w:w="3023" w:type="dxa"/>
            <w:gridSpan w:val="2"/>
            <w:vMerge w:val="restart"/>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hint="eastAsia"/>
                <w:b/>
                <w:color w:val="3F3F3F"/>
                <w:szCs w:val="21"/>
              </w:rPr>
              <w:t>数学学科整体理解</w:t>
            </w: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hint="eastAsia"/>
                <w:color w:val="3F3F3F"/>
                <w:szCs w:val="21"/>
              </w:rPr>
              <w:t>数学学科的内容与教育价值</w:t>
            </w:r>
          </w:p>
        </w:tc>
      </w:tr>
      <w:tr w:rsidR="002D668A" w:rsidRPr="00177F12" w:rsidTr="000E50FC">
        <w:trPr>
          <w:cantSplit/>
          <w:trHeight w:val="284"/>
          <w:jc w:val="center"/>
        </w:trPr>
        <w:tc>
          <w:tcPr>
            <w:tcW w:w="3023" w:type="dxa"/>
            <w:gridSpan w:val="2"/>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hint="eastAsia"/>
                <w:color w:val="3F3F3F"/>
                <w:szCs w:val="21"/>
              </w:rPr>
              <w:t>数学课程的理念与核心素养</w:t>
            </w:r>
          </w:p>
        </w:tc>
      </w:tr>
      <w:tr w:rsidR="002D668A" w:rsidRPr="00177F12" w:rsidTr="000E50FC">
        <w:trPr>
          <w:cantSplit/>
          <w:trHeight w:val="284"/>
          <w:jc w:val="center"/>
        </w:trPr>
        <w:tc>
          <w:tcPr>
            <w:tcW w:w="3023" w:type="dxa"/>
            <w:gridSpan w:val="2"/>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hint="eastAsia"/>
                <w:color w:val="3F3F3F"/>
                <w:szCs w:val="21"/>
              </w:rPr>
              <w:t>数学教学的设计、实施与评价</w:t>
            </w:r>
          </w:p>
        </w:tc>
      </w:tr>
      <w:tr w:rsidR="002D668A" w:rsidRPr="00177F12" w:rsidTr="000E50FC">
        <w:trPr>
          <w:cantSplit/>
          <w:trHeight w:val="284"/>
          <w:jc w:val="center"/>
        </w:trPr>
        <w:tc>
          <w:tcPr>
            <w:tcW w:w="824" w:type="dxa"/>
            <w:vMerge w:val="restart"/>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hint="eastAsia"/>
                <w:b/>
                <w:color w:val="3F3F3F"/>
                <w:szCs w:val="21"/>
              </w:rPr>
              <w:t>数与代数</w:t>
            </w:r>
          </w:p>
        </w:tc>
        <w:tc>
          <w:tcPr>
            <w:tcW w:w="2199" w:type="dxa"/>
            <w:vMerge w:val="restart"/>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hint="eastAsia"/>
                <w:b/>
                <w:color w:val="3F3F3F"/>
                <w:szCs w:val="21"/>
              </w:rPr>
              <w:t>数与符号的认识</w:t>
            </w: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数与符号</w:t>
            </w:r>
            <w:r w:rsidRPr="00177F12">
              <w:rPr>
                <w:rFonts w:ascii="宋体" w:hAnsi="宋体"/>
                <w:color w:val="3F3F3F"/>
                <w:szCs w:val="21"/>
              </w:rPr>
              <w:t>”</w:t>
            </w:r>
            <w:r w:rsidRPr="00177F12">
              <w:rPr>
                <w:rFonts w:ascii="宋体" w:hAnsi="宋体" w:hint="eastAsia"/>
                <w:color w:val="3F3F3F"/>
                <w:szCs w:val="21"/>
              </w:rPr>
              <w:t>内容的理解</w:t>
            </w:r>
          </w:p>
        </w:tc>
      </w:tr>
      <w:tr w:rsidR="002D668A" w:rsidRPr="00177F12" w:rsidTr="000E50FC">
        <w:trPr>
          <w:cantSplit/>
          <w:trHeight w:val="284"/>
          <w:jc w:val="center"/>
        </w:trPr>
        <w:tc>
          <w:tcPr>
            <w:tcW w:w="824" w:type="dxa"/>
            <w:vMerge/>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hint="eastAsia"/>
                <w:color w:val="3F3F3F"/>
                <w:szCs w:val="21"/>
              </w:rPr>
              <w:t>学生关于</w:t>
            </w:r>
            <w:r w:rsidRPr="00177F12">
              <w:rPr>
                <w:rFonts w:ascii="宋体" w:hAnsi="宋体"/>
                <w:color w:val="3F3F3F"/>
                <w:szCs w:val="21"/>
              </w:rPr>
              <w:t>“</w:t>
            </w:r>
            <w:r w:rsidRPr="00177F12">
              <w:rPr>
                <w:rFonts w:ascii="宋体" w:hAnsi="宋体" w:hint="eastAsia"/>
                <w:color w:val="3F3F3F"/>
                <w:szCs w:val="21"/>
              </w:rPr>
              <w:t>数与符号</w:t>
            </w:r>
            <w:r w:rsidRPr="00177F12">
              <w:rPr>
                <w:rFonts w:ascii="宋体" w:hAnsi="宋体"/>
                <w:color w:val="3F3F3F"/>
                <w:szCs w:val="21"/>
              </w:rPr>
              <w:t>”</w:t>
            </w:r>
            <w:r w:rsidRPr="00177F12">
              <w:rPr>
                <w:rFonts w:ascii="宋体" w:hAnsi="宋体" w:hint="eastAsia"/>
                <w:color w:val="3F3F3F"/>
                <w:szCs w:val="21"/>
              </w:rPr>
              <w:t>的理解与困惑</w:t>
            </w:r>
          </w:p>
        </w:tc>
      </w:tr>
      <w:tr w:rsidR="002D668A" w:rsidRPr="00177F12" w:rsidTr="000E50FC">
        <w:trPr>
          <w:cantSplit/>
          <w:trHeight w:val="284"/>
          <w:jc w:val="center"/>
        </w:trPr>
        <w:tc>
          <w:tcPr>
            <w:tcW w:w="824" w:type="dxa"/>
            <w:vMerge/>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数与符号</w:t>
            </w:r>
            <w:r w:rsidRPr="00177F12">
              <w:rPr>
                <w:rFonts w:ascii="宋体" w:hAnsi="宋体"/>
                <w:color w:val="3F3F3F"/>
                <w:szCs w:val="21"/>
              </w:rPr>
              <w:t>”</w:t>
            </w:r>
            <w:r w:rsidRPr="00177F12">
              <w:rPr>
                <w:rFonts w:ascii="宋体" w:hAnsi="宋体" w:hint="eastAsia"/>
                <w:color w:val="3F3F3F"/>
                <w:szCs w:val="21"/>
              </w:rPr>
              <w:t>的教学设计</w:t>
            </w:r>
          </w:p>
        </w:tc>
      </w:tr>
      <w:tr w:rsidR="002D668A" w:rsidRPr="00177F12" w:rsidTr="000E50FC">
        <w:trPr>
          <w:cantSplit/>
          <w:trHeight w:val="284"/>
          <w:jc w:val="center"/>
        </w:trPr>
        <w:tc>
          <w:tcPr>
            <w:tcW w:w="824" w:type="dxa"/>
            <w:vMerge/>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val="restart"/>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hint="eastAsia"/>
                <w:b/>
                <w:color w:val="3F3F3F"/>
                <w:szCs w:val="21"/>
              </w:rPr>
              <w:t>数与式的运算</w:t>
            </w: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数与式运算</w:t>
            </w:r>
            <w:r w:rsidRPr="00177F12">
              <w:rPr>
                <w:rFonts w:ascii="宋体" w:hAnsi="宋体"/>
                <w:color w:val="3F3F3F"/>
                <w:szCs w:val="21"/>
              </w:rPr>
              <w:t>”</w:t>
            </w:r>
            <w:r w:rsidRPr="00177F12">
              <w:rPr>
                <w:rFonts w:ascii="宋体" w:hAnsi="宋体" w:hint="eastAsia"/>
                <w:color w:val="3F3F3F"/>
                <w:szCs w:val="21"/>
              </w:rPr>
              <w:t>内容的理解</w:t>
            </w:r>
          </w:p>
        </w:tc>
      </w:tr>
      <w:tr w:rsidR="002D668A" w:rsidRPr="00177F12" w:rsidTr="000E50FC">
        <w:trPr>
          <w:cantSplit/>
          <w:trHeight w:val="284"/>
          <w:jc w:val="center"/>
        </w:trPr>
        <w:tc>
          <w:tcPr>
            <w:tcW w:w="824" w:type="dxa"/>
            <w:vMerge/>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hint="eastAsia"/>
                <w:color w:val="3F3F3F"/>
                <w:szCs w:val="21"/>
              </w:rPr>
              <w:t>学生关于</w:t>
            </w:r>
            <w:r w:rsidRPr="00177F12">
              <w:rPr>
                <w:rFonts w:ascii="宋体" w:hAnsi="宋体"/>
                <w:color w:val="3F3F3F"/>
                <w:szCs w:val="21"/>
              </w:rPr>
              <w:t>“</w:t>
            </w:r>
            <w:r w:rsidRPr="00177F12">
              <w:rPr>
                <w:rFonts w:ascii="宋体" w:hAnsi="宋体" w:hint="eastAsia"/>
                <w:color w:val="3F3F3F"/>
                <w:szCs w:val="21"/>
              </w:rPr>
              <w:t>数与式运算</w:t>
            </w:r>
            <w:r w:rsidRPr="00177F12">
              <w:rPr>
                <w:rFonts w:ascii="宋体" w:hAnsi="宋体"/>
                <w:color w:val="3F3F3F"/>
                <w:szCs w:val="21"/>
              </w:rPr>
              <w:t>”</w:t>
            </w:r>
            <w:r w:rsidRPr="00177F12">
              <w:rPr>
                <w:rFonts w:ascii="宋体" w:hAnsi="宋体" w:hint="eastAsia"/>
                <w:color w:val="3F3F3F"/>
                <w:szCs w:val="21"/>
              </w:rPr>
              <w:t>的理解与典型错误</w:t>
            </w:r>
          </w:p>
        </w:tc>
      </w:tr>
      <w:tr w:rsidR="002D668A" w:rsidRPr="00177F12" w:rsidTr="000E50FC">
        <w:trPr>
          <w:cantSplit/>
          <w:trHeight w:val="284"/>
          <w:jc w:val="center"/>
        </w:trPr>
        <w:tc>
          <w:tcPr>
            <w:tcW w:w="824" w:type="dxa"/>
            <w:vMerge/>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数与式运算</w:t>
            </w:r>
            <w:r w:rsidRPr="00177F12">
              <w:rPr>
                <w:rFonts w:ascii="宋体" w:hAnsi="宋体"/>
                <w:color w:val="3F3F3F"/>
                <w:szCs w:val="21"/>
              </w:rPr>
              <w:t>”</w:t>
            </w:r>
            <w:r w:rsidRPr="00177F12">
              <w:rPr>
                <w:rFonts w:ascii="宋体" w:hAnsi="宋体" w:hint="eastAsia"/>
                <w:color w:val="3F3F3F"/>
                <w:szCs w:val="21"/>
              </w:rPr>
              <w:t>的教学设计</w:t>
            </w:r>
          </w:p>
        </w:tc>
      </w:tr>
      <w:tr w:rsidR="002D668A" w:rsidRPr="00177F12" w:rsidTr="000E50FC">
        <w:trPr>
          <w:cantSplit/>
          <w:trHeight w:val="220"/>
          <w:jc w:val="center"/>
        </w:trPr>
        <w:tc>
          <w:tcPr>
            <w:tcW w:w="824" w:type="dxa"/>
            <w:vMerge/>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val="restart"/>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hint="eastAsia"/>
                <w:b/>
                <w:color w:val="3F3F3F"/>
                <w:szCs w:val="21"/>
              </w:rPr>
              <w:t>数量关系</w:t>
            </w: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数量关系</w:t>
            </w:r>
            <w:r w:rsidRPr="00177F12">
              <w:rPr>
                <w:rFonts w:ascii="宋体" w:hAnsi="宋体"/>
                <w:color w:val="3F3F3F"/>
                <w:szCs w:val="21"/>
              </w:rPr>
              <w:t>”</w:t>
            </w:r>
            <w:r w:rsidRPr="00177F12">
              <w:rPr>
                <w:rFonts w:ascii="宋体" w:hAnsi="宋体" w:hint="eastAsia"/>
                <w:color w:val="3F3F3F"/>
                <w:szCs w:val="21"/>
              </w:rPr>
              <w:t>的内容理解</w:t>
            </w:r>
          </w:p>
        </w:tc>
      </w:tr>
      <w:tr w:rsidR="002D668A" w:rsidRPr="00177F12" w:rsidTr="000E50FC">
        <w:trPr>
          <w:cantSplit/>
          <w:trHeight w:val="220"/>
          <w:jc w:val="center"/>
        </w:trPr>
        <w:tc>
          <w:tcPr>
            <w:tcW w:w="824" w:type="dxa"/>
            <w:vMerge/>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hint="eastAsia"/>
                <w:color w:val="3F3F3F"/>
                <w:szCs w:val="21"/>
              </w:rPr>
              <w:t>学生关于</w:t>
            </w:r>
            <w:r w:rsidRPr="00177F12">
              <w:rPr>
                <w:rFonts w:ascii="宋体" w:hAnsi="宋体"/>
                <w:color w:val="3F3F3F"/>
                <w:szCs w:val="21"/>
              </w:rPr>
              <w:t>“</w:t>
            </w:r>
            <w:r w:rsidRPr="00177F12">
              <w:rPr>
                <w:rFonts w:ascii="宋体" w:hAnsi="宋体" w:hint="eastAsia"/>
                <w:color w:val="3F3F3F"/>
                <w:szCs w:val="21"/>
              </w:rPr>
              <w:t>数量关系</w:t>
            </w:r>
            <w:r w:rsidRPr="00177F12">
              <w:rPr>
                <w:rFonts w:ascii="宋体" w:hAnsi="宋体"/>
                <w:color w:val="3F3F3F"/>
                <w:szCs w:val="21"/>
              </w:rPr>
              <w:t>”</w:t>
            </w:r>
            <w:r w:rsidRPr="00177F12">
              <w:rPr>
                <w:rFonts w:ascii="宋体" w:hAnsi="宋体" w:hint="eastAsia"/>
                <w:color w:val="3F3F3F"/>
                <w:szCs w:val="21"/>
              </w:rPr>
              <w:t>的理解特征</w:t>
            </w:r>
          </w:p>
        </w:tc>
      </w:tr>
      <w:tr w:rsidR="002D668A" w:rsidRPr="00177F12" w:rsidTr="000E50FC">
        <w:trPr>
          <w:cantSplit/>
          <w:trHeight w:val="284"/>
          <w:jc w:val="center"/>
        </w:trPr>
        <w:tc>
          <w:tcPr>
            <w:tcW w:w="824" w:type="dxa"/>
            <w:vMerge/>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数量关系</w:t>
            </w:r>
            <w:r w:rsidRPr="00177F12">
              <w:rPr>
                <w:rFonts w:ascii="宋体" w:hAnsi="宋体"/>
                <w:color w:val="3F3F3F"/>
                <w:szCs w:val="21"/>
              </w:rPr>
              <w:t>”</w:t>
            </w:r>
            <w:r w:rsidRPr="00177F12">
              <w:rPr>
                <w:rFonts w:ascii="宋体" w:hAnsi="宋体" w:hint="eastAsia"/>
                <w:color w:val="3F3F3F"/>
                <w:szCs w:val="21"/>
              </w:rPr>
              <w:t>的教学设计</w:t>
            </w:r>
          </w:p>
        </w:tc>
      </w:tr>
      <w:tr w:rsidR="002D668A" w:rsidRPr="00177F12" w:rsidTr="000E50FC">
        <w:trPr>
          <w:cantSplit/>
          <w:trHeight w:val="284"/>
          <w:jc w:val="center"/>
        </w:trPr>
        <w:tc>
          <w:tcPr>
            <w:tcW w:w="824" w:type="dxa"/>
            <w:vMerge w:val="restart"/>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hint="eastAsia"/>
                <w:b/>
                <w:color w:val="3F3F3F"/>
                <w:szCs w:val="21"/>
              </w:rPr>
              <w:t>图形与几何</w:t>
            </w:r>
          </w:p>
        </w:tc>
        <w:tc>
          <w:tcPr>
            <w:tcW w:w="2199" w:type="dxa"/>
            <w:vMerge w:val="restart"/>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hint="eastAsia"/>
                <w:b/>
                <w:color w:val="3F3F3F"/>
                <w:szCs w:val="21"/>
              </w:rPr>
              <w:t>图形的认识与度量</w:t>
            </w: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图形的认识与度量</w:t>
            </w:r>
            <w:r w:rsidRPr="00177F12">
              <w:rPr>
                <w:rFonts w:ascii="宋体" w:hAnsi="宋体"/>
                <w:color w:val="3F3F3F"/>
                <w:szCs w:val="21"/>
              </w:rPr>
              <w:t>”</w:t>
            </w:r>
            <w:r w:rsidRPr="00177F12">
              <w:rPr>
                <w:rFonts w:ascii="宋体" w:hAnsi="宋体" w:hint="eastAsia"/>
                <w:color w:val="3F3F3F"/>
                <w:szCs w:val="21"/>
              </w:rPr>
              <w:t>内容的理解</w:t>
            </w:r>
          </w:p>
        </w:tc>
      </w:tr>
      <w:tr w:rsidR="002D668A" w:rsidRPr="00177F12" w:rsidTr="000E50FC">
        <w:trPr>
          <w:cantSplit/>
          <w:trHeight w:val="284"/>
          <w:jc w:val="center"/>
        </w:trPr>
        <w:tc>
          <w:tcPr>
            <w:tcW w:w="824" w:type="dxa"/>
            <w:vMerge/>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hint="eastAsia"/>
                <w:color w:val="3F3F3F"/>
                <w:szCs w:val="21"/>
              </w:rPr>
              <w:t>学生关于</w:t>
            </w:r>
            <w:r w:rsidRPr="00177F12">
              <w:rPr>
                <w:rFonts w:ascii="宋体" w:hAnsi="宋体"/>
                <w:color w:val="3F3F3F"/>
                <w:szCs w:val="21"/>
              </w:rPr>
              <w:t>“</w:t>
            </w:r>
            <w:r w:rsidRPr="00177F12">
              <w:rPr>
                <w:rFonts w:ascii="宋体" w:hAnsi="宋体" w:hint="eastAsia"/>
                <w:color w:val="3F3F3F"/>
                <w:szCs w:val="21"/>
              </w:rPr>
              <w:t>图形的认识与度量</w:t>
            </w:r>
            <w:r w:rsidRPr="00177F12">
              <w:rPr>
                <w:rFonts w:ascii="宋体" w:hAnsi="宋体"/>
                <w:color w:val="3F3F3F"/>
                <w:szCs w:val="21"/>
              </w:rPr>
              <w:t>”</w:t>
            </w:r>
            <w:r w:rsidRPr="00177F12">
              <w:rPr>
                <w:rFonts w:ascii="宋体" w:hAnsi="宋体" w:hint="eastAsia"/>
                <w:color w:val="3F3F3F"/>
                <w:szCs w:val="21"/>
              </w:rPr>
              <w:t>的理解特征</w:t>
            </w:r>
          </w:p>
        </w:tc>
      </w:tr>
      <w:tr w:rsidR="002D668A" w:rsidRPr="00177F12" w:rsidTr="000E50FC">
        <w:trPr>
          <w:cantSplit/>
          <w:trHeight w:val="284"/>
          <w:jc w:val="center"/>
        </w:trPr>
        <w:tc>
          <w:tcPr>
            <w:tcW w:w="824" w:type="dxa"/>
            <w:vMerge/>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图形的认识与度量</w:t>
            </w:r>
            <w:r w:rsidRPr="00177F12">
              <w:rPr>
                <w:rFonts w:ascii="宋体" w:hAnsi="宋体"/>
                <w:color w:val="3F3F3F"/>
                <w:szCs w:val="21"/>
              </w:rPr>
              <w:t>”</w:t>
            </w:r>
            <w:r w:rsidRPr="00177F12">
              <w:rPr>
                <w:rFonts w:ascii="宋体" w:hAnsi="宋体" w:hint="eastAsia"/>
                <w:color w:val="3F3F3F"/>
                <w:szCs w:val="21"/>
              </w:rPr>
              <w:t>的教学设计</w:t>
            </w:r>
          </w:p>
        </w:tc>
      </w:tr>
      <w:tr w:rsidR="002D668A" w:rsidRPr="00177F12" w:rsidTr="000E50FC">
        <w:trPr>
          <w:cantSplit/>
          <w:trHeight w:val="284"/>
          <w:jc w:val="center"/>
        </w:trPr>
        <w:tc>
          <w:tcPr>
            <w:tcW w:w="824" w:type="dxa"/>
            <w:vMerge/>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val="restart"/>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hint="eastAsia"/>
                <w:b/>
                <w:color w:val="3F3F3F"/>
                <w:szCs w:val="21"/>
              </w:rPr>
              <w:t>图形的位置与变换</w:t>
            </w: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图形的位置与变换</w:t>
            </w:r>
            <w:r w:rsidRPr="00177F12">
              <w:rPr>
                <w:rFonts w:ascii="宋体" w:hAnsi="宋体"/>
                <w:color w:val="3F3F3F"/>
                <w:szCs w:val="21"/>
              </w:rPr>
              <w:t>”</w:t>
            </w:r>
            <w:r w:rsidRPr="00177F12">
              <w:rPr>
                <w:rFonts w:ascii="宋体" w:hAnsi="宋体" w:hint="eastAsia"/>
                <w:color w:val="3F3F3F"/>
                <w:szCs w:val="21"/>
              </w:rPr>
              <w:t>内容的理解</w:t>
            </w:r>
          </w:p>
        </w:tc>
      </w:tr>
      <w:tr w:rsidR="002D668A" w:rsidRPr="00177F12" w:rsidTr="000E50FC">
        <w:trPr>
          <w:cantSplit/>
          <w:trHeight w:val="284"/>
          <w:jc w:val="center"/>
        </w:trPr>
        <w:tc>
          <w:tcPr>
            <w:tcW w:w="824" w:type="dxa"/>
            <w:vMerge/>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hint="eastAsia"/>
                <w:color w:val="3F3F3F"/>
                <w:szCs w:val="21"/>
              </w:rPr>
              <w:t>学生关于</w:t>
            </w:r>
            <w:r w:rsidRPr="00177F12">
              <w:rPr>
                <w:rFonts w:ascii="宋体" w:hAnsi="宋体"/>
                <w:color w:val="3F3F3F"/>
                <w:szCs w:val="21"/>
              </w:rPr>
              <w:t>“</w:t>
            </w:r>
            <w:r w:rsidRPr="00177F12">
              <w:rPr>
                <w:rFonts w:ascii="宋体" w:hAnsi="宋体" w:hint="eastAsia"/>
                <w:color w:val="3F3F3F"/>
                <w:szCs w:val="21"/>
              </w:rPr>
              <w:t>图形的位置与变换</w:t>
            </w:r>
            <w:r w:rsidRPr="00177F12">
              <w:rPr>
                <w:rFonts w:ascii="宋体" w:hAnsi="宋体"/>
                <w:color w:val="3F3F3F"/>
                <w:szCs w:val="21"/>
              </w:rPr>
              <w:t>”</w:t>
            </w:r>
            <w:r w:rsidRPr="00177F12">
              <w:rPr>
                <w:rFonts w:ascii="宋体" w:hAnsi="宋体" w:hint="eastAsia"/>
                <w:color w:val="3F3F3F"/>
                <w:szCs w:val="21"/>
              </w:rPr>
              <w:t>的理解特征</w:t>
            </w:r>
          </w:p>
        </w:tc>
      </w:tr>
      <w:tr w:rsidR="002D668A" w:rsidRPr="00177F12" w:rsidTr="000E50FC">
        <w:trPr>
          <w:cantSplit/>
          <w:trHeight w:val="284"/>
          <w:jc w:val="center"/>
        </w:trPr>
        <w:tc>
          <w:tcPr>
            <w:tcW w:w="824" w:type="dxa"/>
            <w:vMerge/>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图形的位置与变换</w:t>
            </w:r>
            <w:r w:rsidRPr="00177F12">
              <w:rPr>
                <w:rFonts w:ascii="宋体" w:hAnsi="宋体"/>
                <w:color w:val="3F3F3F"/>
                <w:szCs w:val="21"/>
              </w:rPr>
              <w:t>”</w:t>
            </w:r>
            <w:r w:rsidRPr="00177F12">
              <w:rPr>
                <w:rFonts w:ascii="宋体" w:hAnsi="宋体" w:hint="eastAsia"/>
                <w:color w:val="3F3F3F"/>
                <w:szCs w:val="21"/>
              </w:rPr>
              <w:t>的教学设计</w:t>
            </w:r>
          </w:p>
        </w:tc>
      </w:tr>
      <w:tr w:rsidR="002D668A" w:rsidRPr="00177F12" w:rsidTr="000E50FC">
        <w:trPr>
          <w:cantSplit/>
          <w:trHeight w:val="284"/>
          <w:jc w:val="center"/>
        </w:trPr>
        <w:tc>
          <w:tcPr>
            <w:tcW w:w="824" w:type="dxa"/>
            <w:vMerge/>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val="restart"/>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hint="eastAsia"/>
                <w:b/>
                <w:color w:val="3F3F3F"/>
                <w:szCs w:val="21"/>
              </w:rPr>
              <w:t>图形的证明</w:t>
            </w: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图形的证明</w:t>
            </w:r>
            <w:r w:rsidRPr="00177F12">
              <w:rPr>
                <w:rFonts w:ascii="宋体" w:hAnsi="宋体"/>
                <w:color w:val="3F3F3F"/>
                <w:szCs w:val="21"/>
              </w:rPr>
              <w:t>”</w:t>
            </w:r>
            <w:r w:rsidRPr="00177F12">
              <w:rPr>
                <w:rFonts w:ascii="宋体" w:hAnsi="宋体" w:hint="eastAsia"/>
                <w:color w:val="3F3F3F"/>
                <w:szCs w:val="21"/>
              </w:rPr>
              <w:t>内容的理解</w:t>
            </w:r>
          </w:p>
        </w:tc>
      </w:tr>
      <w:tr w:rsidR="002D668A" w:rsidRPr="00177F12" w:rsidTr="000E50FC">
        <w:trPr>
          <w:cantSplit/>
          <w:trHeight w:val="284"/>
          <w:jc w:val="center"/>
        </w:trPr>
        <w:tc>
          <w:tcPr>
            <w:tcW w:w="824" w:type="dxa"/>
            <w:vMerge/>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hint="eastAsia"/>
                <w:color w:val="3F3F3F"/>
                <w:szCs w:val="21"/>
              </w:rPr>
              <w:t>学生关于</w:t>
            </w:r>
            <w:r w:rsidRPr="00177F12">
              <w:rPr>
                <w:rFonts w:ascii="宋体" w:hAnsi="宋体"/>
                <w:color w:val="3F3F3F"/>
                <w:szCs w:val="21"/>
              </w:rPr>
              <w:t>“</w:t>
            </w:r>
            <w:r w:rsidRPr="00177F12">
              <w:rPr>
                <w:rFonts w:ascii="宋体" w:hAnsi="宋体" w:hint="eastAsia"/>
                <w:color w:val="3F3F3F"/>
                <w:szCs w:val="21"/>
              </w:rPr>
              <w:t>图形的证明</w:t>
            </w:r>
            <w:r w:rsidRPr="00177F12">
              <w:rPr>
                <w:rFonts w:ascii="宋体" w:hAnsi="宋体"/>
                <w:color w:val="3F3F3F"/>
                <w:szCs w:val="21"/>
              </w:rPr>
              <w:t>”</w:t>
            </w:r>
            <w:r w:rsidRPr="00177F12">
              <w:rPr>
                <w:rFonts w:ascii="宋体" w:hAnsi="宋体" w:hint="eastAsia"/>
                <w:color w:val="3F3F3F"/>
                <w:szCs w:val="21"/>
              </w:rPr>
              <w:t>的理解特征</w:t>
            </w:r>
          </w:p>
        </w:tc>
      </w:tr>
      <w:tr w:rsidR="002D668A" w:rsidRPr="00177F12" w:rsidTr="000E50FC">
        <w:trPr>
          <w:cantSplit/>
          <w:trHeight w:val="284"/>
          <w:jc w:val="center"/>
        </w:trPr>
        <w:tc>
          <w:tcPr>
            <w:tcW w:w="824" w:type="dxa"/>
            <w:vMerge/>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图形的证明</w:t>
            </w:r>
            <w:r w:rsidRPr="00177F12">
              <w:rPr>
                <w:rFonts w:ascii="宋体" w:hAnsi="宋体"/>
                <w:color w:val="3F3F3F"/>
                <w:szCs w:val="21"/>
              </w:rPr>
              <w:t>”</w:t>
            </w:r>
            <w:r w:rsidRPr="00177F12">
              <w:rPr>
                <w:rFonts w:ascii="宋体" w:hAnsi="宋体" w:hint="eastAsia"/>
                <w:color w:val="3F3F3F"/>
                <w:szCs w:val="21"/>
              </w:rPr>
              <w:t>的教学设计</w:t>
            </w:r>
          </w:p>
        </w:tc>
      </w:tr>
      <w:tr w:rsidR="002D668A" w:rsidRPr="00177F12" w:rsidTr="000E50FC">
        <w:trPr>
          <w:cantSplit/>
          <w:trHeight w:val="284"/>
          <w:jc w:val="center"/>
        </w:trPr>
        <w:tc>
          <w:tcPr>
            <w:tcW w:w="824" w:type="dxa"/>
            <w:vMerge w:val="restart"/>
            <w:shd w:val="clear" w:color="auto" w:fill="FFFFFF"/>
            <w:tcMar>
              <w:top w:w="85" w:type="dxa"/>
              <w:bottom w:w="85" w:type="dxa"/>
            </w:tcMar>
            <w:textDirection w:val="tbRlV"/>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hint="eastAsia"/>
                <w:b/>
                <w:color w:val="3F3F3F"/>
                <w:szCs w:val="21"/>
              </w:rPr>
              <w:t>统计与概率</w:t>
            </w:r>
          </w:p>
        </w:tc>
        <w:tc>
          <w:tcPr>
            <w:tcW w:w="2199" w:type="dxa"/>
            <w:vMerge w:val="restart"/>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hint="eastAsia"/>
                <w:b/>
                <w:color w:val="3F3F3F"/>
                <w:szCs w:val="21"/>
              </w:rPr>
              <w:t>数据收集、整理与表达</w:t>
            </w: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数据收集、整理与表达</w:t>
            </w:r>
            <w:r w:rsidRPr="00177F12">
              <w:rPr>
                <w:rFonts w:ascii="宋体" w:hAnsi="宋体"/>
                <w:color w:val="3F3F3F"/>
                <w:szCs w:val="21"/>
              </w:rPr>
              <w:t>”</w:t>
            </w:r>
            <w:r w:rsidRPr="00177F12">
              <w:rPr>
                <w:rFonts w:ascii="宋体" w:hAnsi="宋体" w:hint="eastAsia"/>
                <w:color w:val="3F3F3F"/>
                <w:szCs w:val="21"/>
              </w:rPr>
              <w:t>内容的理解</w:t>
            </w:r>
          </w:p>
        </w:tc>
      </w:tr>
      <w:tr w:rsidR="002D668A" w:rsidRPr="00177F12" w:rsidTr="000E50FC">
        <w:trPr>
          <w:cantSplit/>
          <w:trHeight w:val="220"/>
          <w:jc w:val="center"/>
        </w:trPr>
        <w:tc>
          <w:tcPr>
            <w:tcW w:w="824"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学生关于“</w:t>
            </w:r>
            <w:r w:rsidRPr="00177F12">
              <w:rPr>
                <w:rFonts w:ascii="宋体" w:hAnsi="宋体" w:hint="eastAsia"/>
                <w:color w:val="3F3F3F"/>
                <w:szCs w:val="21"/>
              </w:rPr>
              <w:t>数据收集、整理与表达</w:t>
            </w:r>
            <w:r w:rsidRPr="00177F12">
              <w:rPr>
                <w:rFonts w:ascii="宋体" w:hAnsi="宋体"/>
                <w:color w:val="3F3F3F"/>
                <w:szCs w:val="21"/>
              </w:rPr>
              <w:t>”</w:t>
            </w:r>
            <w:r w:rsidRPr="00177F12">
              <w:rPr>
                <w:rFonts w:ascii="宋体" w:hAnsi="宋体" w:hint="eastAsia"/>
                <w:color w:val="3F3F3F"/>
                <w:szCs w:val="21"/>
              </w:rPr>
              <w:t>的理解特征</w:t>
            </w:r>
          </w:p>
        </w:tc>
      </w:tr>
      <w:tr w:rsidR="002D668A" w:rsidRPr="00177F12" w:rsidTr="000E50FC">
        <w:trPr>
          <w:cantSplit/>
          <w:trHeight w:val="220"/>
          <w:jc w:val="center"/>
        </w:trPr>
        <w:tc>
          <w:tcPr>
            <w:tcW w:w="824"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数据收集、整理与表达</w:t>
            </w:r>
            <w:r w:rsidRPr="00177F12">
              <w:rPr>
                <w:rFonts w:ascii="宋体" w:hAnsi="宋体"/>
                <w:color w:val="3F3F3F"/>
                <w:szCs w:val="21"/>
              </w:rPr>
              <w:t>”</w:t>
            </w:r>
            <w:r w:rsidRPr="00177F12">
              <w:rPr>
                <w:rFonts w:ascii="宋体" w:hAnsi="宋体" w:hint="eastAsia"/>
                <w:color w:val="3F3F3F"/>
                <w:szCs w:val="21"/>
              </w:rPr>
              <w:t>的教学设计</w:t>
            </w:r>
          </w:p>
        </w:tc>
      </w:tr>
      <w:tr w:rsidR="002D668A" w:rsidRPr="00177F12" w:rsidTr="000E50FC">
        <w:trPr>
          <w:cantSplit/>
          <w:trHeight w:val="220"/>
          <w:jc w:val="center"/>
        </w:trPr>
        <w:tc>
          <w:tcPr>
            <w:tcW w:w="824"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val="restart"/>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hint="eastAsia"/>
                <w:b/>
                <w:color w:val="3F3F3F"/>
                <w:szCs w:val="21"/>
              </w:rPr>
              <w:t>可能性与概率</w:t>
            </w: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可能性与概率</w:t>
            </w:r>
            <w:r w:rsidRPr="00177F12">
              <w:rPr>
                <w:rFonts w:ascii="宋体" w:hAnsi="宋体"/>
                <w:color w:val="3F3F3F"/>
                <w:szCs w:val="21"/>
              </w:rPr>
              <w:t>”</w:t>
            </w:r>
            <w:r w:rsidRPr="00177F12">
              <w:rPr>
                <w:rFonts w:ascii="宋体" w:hAnsi="宋体" w:hint="eastAsia"/>
                <w:color w:val="3F3F3F"/>
                <w:szCs w:val="21"/>
              </w:rPr>
              <w:t>内容的理解</w:t>
            </w:r>
          </w:p>
        </w:tc>
      </w:tr>
      <w:tr w:rsidR="002D668A" w:rsidRPr="00177F12" w:rsidTr="000E50FC">
        <w:trPr>
          <w:cantSplit/>
          <w:trHeight w:val="220"/>
          <w:jc w:val="center"/>
        </w:trPr>
        <w:tc>
          <w:tcPr>
            <w:tcW w:w="824"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学生关于“</w:t>
            </w:r>
            <w:r w:rsidRPr="00177F12">
              <w:rPr>
                <w:rFonts w:ascii="宋体" w:hAnsi="宋体" w:hint="eastAsia"/>
                <w:color w:val="3F3F3F"/>
                <w:szCs w:val="21"/>
              </w:rPr>
              <w:t>可能性与概率</w:t>
            </w:r>
            <w:r w:rsidRPr="00177F12">
              <w:rPr>
                <w:rFonts w:ascii="宋体" w:hAnsi="宋体"/>
                <w:color w:val="3F3F3F"/>
                <w:szCs w:val="21"/>
              </w:rPr>
              <w:t>”</w:t>
            </w:r>
            <w:r w:rsidRPr="00177F12">
              <w:rPr>
                <w:rFonts w:ascii="宋体" w:hAnsi="宋体" w:hint="eastAsia"/>
                <w:color w:val="3F3F3F"/>
                <w:szCs w:val="21"/>
              </w:rPr>
              <w:t>的理解特征</w:t>
            </w:r>
          </w:p>
        </w:tc>
      </w:tr>
      <w:tr w:rsidR="002D668A" w:rsidRPr="00177F12" w:rsidTr="000E50FC">
        <w:trPr>
          <w:cantSplit/>
          <w:trHeight w:val="284"/>
          <w:jc w:val="center"/>
        </w:trPr>
        <w:tc>
          <w:tcPr>
            <w:tcW w:w="824"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2199" w:type="dxa"/>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可能性与概率</w:t>
            </w:r>
            <w:r w:rsidRPr="00177F12">
              <w:rPr>
                <w:rFonts w:ascii="宋体" w:hAnsi="宋体"/>
                <w:color w:val="3F3F3F"/>
                <w:szCs w:val="21"/>
              </w:rPr>
              <w:t>”</w:t>
            </w:r>
            <w:r w:rsidRPr="00177F12">
              <w:rPr>
                <w:rFonts w:ascii="宋体" w:hAnsi="宋体" w:hint="eastAsia"/>
                <w:color w:val="3F3F3F"/>
                <w:szCs w:val="21"/>
              </w:rPr>
              <w:t>的教学设计</w:t>
            </w:r>
          </w:p>
        </w:tc>
      </w:tr>
      <w:tr w:rsidR="002D668A" w:rsidRPr="00177F12" w:rsidTr="000E50FC">
        <w:trPr>
          <w:trHeight w:val="220"/>
          <w:jc w:val="center"/>
        </w:trPr>
        <w:tc>
          <w:tcPr>
            <w:tcW w:w="3023" w:type="dxa"/>
            <w:gridSpan w:val="2"/>
            <w:vMerge w:val="restart"/>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r w:rsidRPr="00177F12">
              <w:rPr>
                <w:rFonts w:ascii="宋体" w:hAnsi="宋体" w:hint="eastAsia"/>
                <w:b/>
                <w:color w:val="3F3F3F"/>
                <w:szCs w:val="21"/>
              </w:rPr>
              <w:t>综合与实践</w:t>
            </w: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综合与实践</w:t>
            </w:r>
            <w:r w:rsidRPr="00177F12">
              <w:rPr>
                <w:rFonts w:ascii="宋体" w:hAnsi="宋体"/>
                <w:color w:val="3F3F3F"/>
                <w:szCs w:val="21"/>
              </w:rPr>
              <w:t>”</w:t>
            </w:r>
            <w:r w:rsidRPr="00177F12">
              <w:rPr>
                <w:rFonts w:ascii="宋体" w:hAnsi="宋体" w:hint="eastAsia"/>
                <w:color w:val="3F3F3F"/>
                <w:szCs w:val="21"/>
              </w:rPr>
              <w:t>的理解</w:t>
            </w:r>
          </w:p>
        </w:tc>
      </w:tr>
      <w:tr w:rsidR="002D668A" w:rsidRPr="00177F12" w:rsidTr="000E50FC">
        <w:trPr>
          <w:trHeight w:val="220"/>
          <w:jc w:val="center"/>
        </w:trPr>
        <w:tc>
          <w:tcPr>
            <w:tcW w:w="3023" w:type="dxa"/>
            <w:gridSpan w:val="2"/>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学生</w:t>
            </w:r>
            <w:r w:rsidRPr="00177F12">
              <w:rPr>
                <w:rFonts w:ascii="宋体" w:hAnsi="宋体" w:hint="eastAsia"/>
                <w:color w:val="3F3F3F"/>
                <w:szCs w:val="21"/>
              </w:rPr>
              <w:t>参与</w:t>
            </w:r>
            <w:r w:rsidRPr="00177F12">
              <w:rPr>
                <w:rFonts w:ascii="宋体" w:hAnsi="宋体"/>
                <w:color w:val="3F3F3F"/>
                <w:szCs w:val="21"/>
              </w:rPr>
              <w:t>“</w:t>
            </w:r>
            <w:r w:rsidRPr="00177F12">
              <w:rPr>
                <w:rFonts w:ascii="宋体" w:hAnsi="宋体" w:hint="eastAsia"/>
                <w:color w:val="3F3F3F"/>
                <w:szCs w:val="21"/>
              </w:rPr>
              <w:t>综合与实践</w:t>
            </w:r>
            <w:r w:rsidRPr="00177F12">
              <w:rPr>
                <w:rFonts w:ascii="宋体" w:hAnsi="宋体"/>
                <w:color w:val="3F3F3F"/>
                <w:szCs w:val="21"/>
              </w:rPr>
              <w:t>”</w:t>
            </w:r>
            <w:r w:rsidRPr="00177F12">
              <w:rPr>
                <w:rFonts w:ascii="宋体" w:hAnsi="宋体" w:hint="eastAsia"/>
                <w:color w:val="3F3F3F"/>
                <w:szCs w:val="21"/>
              </w:rPr>
              <w:t>活动的特征</w:t>
            </w:r>
          </w:p>
        </w:tc>
      </w:tr>
      <w:tr w:rsidR="002D668A" w:rsidRPr="00177F12" w:rsidTr="000E50FC">
        <w:trPr>
          <w:trHeight w:val="220"/>
          <w:jc w:val="center"/>
        </w:trPr>
        <w:tc>
          <w:tcPr>
            <w:tcW w:w="3023" w:type="dxa"/>
            <w:gridSpan w:val="2"/>
            <w:vMerge/>
            <w:shd w:val="clear" w:color="auto" w:fill="FFFFFF"/>
            <w:tcMar>
              <w:top w:w="85" w:type="dxa"/>
              <w:bottom w:w="85" w:type="dxa"/>
            </w:tcMar>
            <w:vAlign w:val="center"/>
          </w:tcPr>
          <w:p w:rsidR="002D668A" w:rsidRPr="00177F12" w:rsidRDefault="002D668A" w:rsidP="001449B2">
            <w:pPr>
              <w:adjustRightInd w:val="0"/>
              <w:spacing w:line="320" w:lineRule="exact"/>
              <w:jc w:val="center"/>
              <w:rPr>
                <w:rFonts w:ascii="宋体" w:hAnsi="宋体"/>
                <w:b/>
                <w:color w:val="3F3F3F"/>
                <w:szCs w:val="21"/>
              </w:rPr>
            </w:pPr>
          </w:p>
        </w:tc>
        <w:tc>
          <w:tcPr>
            <w:tcW w:w="5491" w:type="dxa"/>
            <w:shd w:val="clear" w:color="auto" w:fill="FFFFFF"/>
            <w:tcMar>
              <w:top w:w="85" w:type="dxa"/>
              <w:bottom w:w="85" w:type="dxa"/>
            </w:tcMar>
            <w:vAlign w:val="center"/>
          </w:tcPr>
          <w:p w:rsidR="002D668A" w:rsidRPr="00177F12" w:rsidRDefault="002D668A" w:rsidP="001449B2">
            <w:pPr>
              <w:adjustRightInd w:val="0"/>
              <w:spacing w:line="320" w:lineRule="exact"/>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综合与实践</w:t>
            </w:r>
            <w:r w:rsidRPr="00177F12">
              <w:rPr>
                <w:rFonts w:ascii="宋体" w:hAnsi="宋体"/>
                <w:color w:val="3F3F3F"/>
                <w:szCs w:val="21"/>
              </w:rPr>
              <w:t>”</w:t>
            </w:r>
            <w:r w:rsidRPr="00177F12">
              <w:rPr>
                <w:rFonts w:ascii="宋体" w:hAnsi="宋体" w:hint="eastAsia"/>
                <w:color w:val="3F3F3F"/>
                <w:szCs w:val="21"/>
              </w:rPr>
              <w:t>主题的教学设计</w:t>
            </w:r>
          </w:p>
        </w:tc>
      </w:tr>
    </w:tbl>
    <w:p w:rsidR="002D668A" w:rsidRPr="00177F12" w:rsidRDefault="002D668A" w:rsidP="001449B2">
      <w:pPr>
        <w:spacing w:line="320" w:lineRule="exact"/>
        <w:ind w:firstLineChars="200" w:firstLine="422"/>
        <w:jc w:val="center"/>
        <w:rPr>
          <w:rFonts w:ascii="宋体" w:hAnsi="宋体"/>
          <w:b/>
          <w:bCs/>
          <w:color w:val="3F3F3F"/>
          <w:szCs w:val="21"/>
        </w:rPr>
      </w:pPr>
    </w:p>
    <w:p w:rsidR="002D668A" w:rsidRDefault="002D668A" w:rsidP="001449B2">
      <w:pPr>
        <w:pStyle w:val="aff0"/>
        <w:spacing w:line="320" w:lineRule="exact"/>
        <w:ind w:firstLine="420"/>
        <w:rPr>
          <w:color w:val="3F3F3F"/>
          <w:sz w:val="21"/>
          <w:szCs w:val="21"/>
        </w:rPr>
      </w:pPr>
      <w:r w:rsidRPr="00177F12">
        <w:rPr>
          <w:rFonts w:hint="eastAsia"/>
          <w:color w:val="3F3F3F"/>
          <w:sz w:val="21"/>
          <w:szCs w:val="21"/>
        </w:rPr>
        <w:t>根据数学课程论、数学学习论、数学教育心理学和数学教学论等相关理论，《课程指南》在二级指标下设置若干个教学能力培训目标，结合广东省基础教育数学教师的实际和中小学教学任务中的概念、命题、技能等重点内容，还增设了一些培训目标。</w:t>
      </w:r>
      <w:r w:rsidRPr="00177F12">
        <w:rPr>
          <w:rFonts w:hint="eastAsia"/>
          <w:bCs/>
          <w:color w:val="3F3F3F"/>
          <w:sz w:val="21"/>
          <w:szCs w:val="21"/>
        </w:rPr>
        <w:t>如关于小学“图形的认识与测量”部分的</w:t>
      </w:r>
      <w:r w:rsidRPr="00177F12">
        <w:rPr>
          <w:color w:val="3F3F3F"/>
          <w:sz w:val="21"/>
          <w:szCs w:val="21"/>
        </w:rPr>
        <w:t>内容理解</w:t>
      </w:r>
      <w:r w:rsidRPr="00177F12">
        <w:rPr>
          <w:rFonts w:hint="eastAsia"/>
          <w:color w:val="3F3F3F"/>
          <w:sz w:val="21"/>
          <w:szCs w:val="21"/>
        </w:rPr>
        <w:t>方面，</w:t>
      </w:r>
      <w:r w:rsidRPr="00177F12">
        <w:rPr>
          <w:rFonts w:hint="eastAsia"/>
          <w:bCs/>
          <w:color w:val="3F3F3F"/>
          <w:sz w:val="21"/>
          <w:szCs w:val="21"/>
        </w:rPr>
        <w:t>增加了</w:t>
      </w:r>
      <w:r w:rsidRPr="00177F12">
        <w:rPr>
          <w:rFonts w:hint="eastAsia"/>
          <w:color w:val="3F3F3F"/>
          <w:sz w:val="21"/>
          <w:szCs w:val="21"/>
        </w:rPr>
        <w:t>理解</w:t>
      </w:r>
      <w:r w:rsidRPr="00177F12">
        <w:rPr>
          <w:color w:val="3F3F3F"/>
          <w:sz w:val="21"/>
          <w:szCs w:val="21"/>
        </w:rPr>
        <w:t>“图形的认识与测量”</w:t>
      </w:r>
      <w:r w:rsidRPr="00177F12">
        <w:rPr>
          <w:rFonts w:hint="eastAsia"/>
          <w:color w:val="3F3F3F"/>
          <w:sz w:val="21"/>
          <w:szCs w:val="21"/>
        </w:rPr>
        <w:t>中相关概念的内涵与外延，相关命题的形成结构与证明，以及相关技能的程序与原理等培训目标。在学生的数学学习方面，增加了掌握学生学习</w:t>
      </w:r>
      <w:r w:rsidRPr="00177F12">
        <w:rPr>
          <w:color w:val="3F3F3F"/>
          <w:sz w:val="21"/>
          <w:szCs w:val="21"/>
        </w:rPr>
        <w:t>“图形的认识与测量”</w:t>
      </w:r>
      <w:r w:rsidRPr="00177F12">
        <w:rPr>
          <w:rFonts w:hint="eastAsia"/>
          <w:color w:val="3F3F3F"/>
          <w:sz w:val="21"/>
          <w:szCs w:val="21"/>
        </w:rPr>
        <w:t>中概念、命题、技能学习的心理认知过程等。在教学设计方面，增加了掌握</w:t>
      </w:r>
      <w:r w:rsidRPr="00177F12">
        <w:rPr>
          <w:color w:val="3F3F3F"/>
          <w:sz w:val="21"/>
          <w:szCs w:val="21"/>
        </w:rPr>
        <w:t>“</w:t>
      </w:r>
      <w:r w:rsidRPr="00177F12">
        <w:rPr>
          <w:rFonts w:hint="eastAsia"/>
          <w:color w:val="3F3F3F"/>
          <w:sz w:val="21"/>
          <w:szCs w:val="21"/>
        </w:rPr>
        <w:t>图形的认识与测量</w:t>
      </w:r>
      <w:r w:rsidRPr="00177F12">
        <w:rPr>
          <w:color w:val="3F3F3F"/>
          <w:sz w:val="21"/>
          <w:szCs w:val="21"/>
        </w:rPr>
        <w:t>”</w:t>
      </w:r>
      <w:r w:rsidRPr="00177F12">
        <w:rPr>
          <w:rFonts w:hint="eastAsia"/>
          <w:color w:val="3F3F3F"/>
          <w:sz w:val="21"/>
          <w:szCs w:val="21"/>
        </w:rPr>
        <w:t>中的概念、命题、技能常见的教学策略及过程设计等培训目标。</w:t>
      </w:r>
    </w:p>
    <w:p w:rsidR="006E58FB" w:rsidRDefault="006E58FB" w:rsidP="006E58FB">
      <w:pPr>
        <w:pStyle w:val="aff0"/>
        <w:numPr>
          <w:ilvl w:val="0"/>
          <w:numId w:val="10"/>
        </w:numPr>
        <w:spacing w:line="320" w:lineRule="exact"/>
        <w:ind w:firstLineChars="0"/>
        <w:rPr>
          <w:color w:val="3F3F3F"/>
          <w:sz w:val="21"/>
          <w:szCs w:val="21"/>
        </w:rPr>
      </w:pPr>
      <w:r>
        <w:rPr>
          <w:rFonts w:hint="eastAsia"/>
          <w:color w:val="3F3F3F"/>
          <w:szCs w:val="21"/>
        </w:rPr>
        <w:t>基于</w:t>
      </w:r>
      <w:r w:rsidRPr="00177F12">
        <w:rPr>
          <w:rFonts w:hint="eastAsia"/>
          <w:color w:val="3F3F3F"/>
          <w:szCs w:val="21"/>
        </w:rPr>
        <w:t>数学</w:t>
      </w:r>
      <w:r w:rsidRPr="00177F12">
        <w:rPr>
          <w:color w:val="3F3F3F"/>
          <w:szCs w:val="21"/>
        </w:rPr>
        <w:t>教师</w:t>
      </w:r>
      <w:r w:rsidRPr="00177F12">
        <w:rPr>
          <w:rFonts w:hint="eastAsia"/>
          <w:color w:val="3F3F3F"/>
          <w:szCs w:val="21"/>
        </w:rPr>
        <w:t>所处职业发展</w:t>
      </w:r>
      <w:r w:rsidRPr="00177F12">
        <w:rPr>
          <w:color w:val="3F3F3F"/>
          <w:szCs w:val="21"/>
        </w:rPr>
        <w:t>阶段</w:t>
      </w:r>
      <w:r w:rsidRPr="00177F12">
        <w:rPr>
          <w:rFonts w:hint="eastAsia"/>
          <w:color w:val="3F3F3F"/>
          <w:szCs w:val="21"/>
        </w:rPr>
        <w:t>分类的培训目标</w:t>
      </w:r>
      <w:r>
        <w:rPr>
          <w:rFonts w:hint="eastAsia"/>
          <w:color w:val="3F3F3F"/>
          <w:szCs w:val="21"/>
        </w:rPr>
        <w:t>设计</w:t>
      </w:r>
    </w:p>
    <w:p w:rsidR="006E58FB" w:rsidRPr="00177F12" w:rsidRDefault="006E58FB" w:rsidP="006E58FB">
      <w:pPr>
        <w:spacing w:line="320" w:lineRule="exact"/>
        <w:ind w:firstLineChars="200" w:firstLine="420"/>
        <w:rPr>
          <w:color w:val="3F3F3F"/>
          <w:szCs w:val="21"/>
        </w:rPr>
      </w:pPr>
      <w:r>
        <w:rPr>
          <w:rFonts w:hint="eastAsia"/>
          <w:color w:val="3F3F3F"/>
          <w:szCs w:val="21"/>
        </w:rPr>
        <w:t xml:space="preserve"> </w:t>
      </w:r>
      <w:r w:rsidRPr="00177F12">
        <w:rPr>
          <w:rFonts w:hAnsi="宋体" w:hint="eastAsia"/>
          <w:color w:val="3F3F3F"/>
          <w:szCs w:val="21"/>
        </w:rPr>
        <w:t>按照数学</w:t>
      </w:r>
      <w:r w:rsidRPr="00177F12">
        <w:rPr>
          <w:rFonts w:hAnsi="宋体"/>
          <w:color w:val="3F3F3F"/>
          <w:szCs w:val="21"/>
        </w:rPr>
        <w:t>教师</w:t>
      </w:r>
      <w:r w:rsidRPr="00177F12">
        <w:rPr>
          <w:rFonts w:hAnsi="宋体" w:hint="eastAsia"/>
          <w:color w:val="3F3F3F"/>
          <w:szCs w:val="21"/>
        </w:rPr>
        <w:t>所处职业发展</w:t>
      </w:r>
      <w:r w:rsidRPr="00177F12">
        <w:rPr>
          <w:rFonts w:hAnsi="宋体"/>
          <w:color w:val="3F3F3F"/>
          <w:szCs w:val="21"/>
        </w:rPr>
        <w:t>阶段</w:t>
      </w:r>
      <w:r w:rsidRPr="00177F12">
        <w:rPr>
          <w:rFonts w:hAnsi="宋体" w:hint="eastAsia"/>
          <w:color w:val="3F3F3F"/>
          <w:szCs w:val="21"/>
        </w:rPr>
        <w:t>分类的</w:t>
      </w:r>
      <w:r w:rsidRPr="00177F12">
        <w:rPr>
          <w:rFonts w:hint="eastAsia"/>
          <w:color w:val="3F3F3F"/>
          <w:szCs w:val="21"/>
        </w:rPr>
        <w:t>培训目标的维度设计是，</w:t>
      </w:r>
      <w:r w:rsidRPr="00177F12">
        <w:rPr>
          <w:rFonts w:hAnsi="宋体"/>
          <w:color w:val="3F3F3F"/>
          <w:szCs w:val="21"/>
        </w:rPr>
        <w:t>结合</w:t>
      </w:r>
      <w:r w:rsidRPr="00177F12">
        <w:rPr>
          <w:rFonts w:hAnsi="宋体" w:hint="eastAsia"/>
          <w:color w:val="3F3F3F"/>
          <w:szCs w:val="21"/>
        </w:rPr>
        <w:t>《小学教师专业标准》、</w:t>
      </w:r>
      <w:r w:rsidRPr="00177F12">
        <w:rPr>
          <w:rFonts w:hAnsi="宋体"/>
          <w:color w:val="3F3F3F"/>
          <w:szCs w:val="21"/>
        </w:rPr>
        <w:t>《中学教师专业标准》和广东省</w:t>
      </w:r>
      <w:r w:rsidRPr="00177F12">
        <w:rPr>
          <w:rFonts w:hAnsi="宋体" w:hint="eastAsia"/>
          <w:color w:val="3F3F3F"/>
          <w:szCs w:val="21"/>
        </w:rPr>
        <w:t>义务阶段数学</w:t>
      </w:r>
      <w:r w:rsidRPr="00177F12">
        <w:rPr>
          <w:rFonts w:hAnsi="宋体"/>
          <w:color w:val="3F3F3F"/>
          <w:szCs w:val="21"/>
        </w:rPr>
        <w:t>学科教学实际，《</w:t>
      </w:r>
      <w:r w:rsidRPr="00177F12">
        <w:rPr>
          <w:rFonts w:hAnsi="宋体" w:hint="eastAsia"/>
          <w:color w:val="3F3F3F"/>
          <w:szCs w:val="21"/>
        </w:rPr>
        <w:t>课程</w:t>
      </w:r>
      <w:r w:rsidRPr="00177F12">
        <w:rPr>
          <w:rFonts w:hAnsi="宋体"/>
          <w:color w:val="3F3F3F"/>
          <w:szCs w:val="21"/>
        </w:rPr>
        <w:t>指南》将</w:t>
      </w:r>
      <w:r w:rsidRPr="00177F12">
        <w:rPr>
          <w:rFonts w:hAnsi="宋体" w:hint="eastAsia"/>
          <w:color w:val="3F3F3F"/>
          <w:szCs w:val="21"/>
        </w:rPr>
        <w:t>义务阶段数学</w:t>
      </w:r>
      <w:r w:rsidRPr="00177F12">
        <w:rPr>
          <w:rFonts w:hAnsi="宋体"/>
          <w:color w:val="3F3F3F"/>
          <w:szCs w:val="21"/>
        </w:rPr>
        <w:t>教师的培训目标分为</w:t>
      </w:r>
      <w:r w:rsidRPr="00177F12">
        <w:rPr>
          <w:color w:val="3F3F3F"/>
          <w:szCs w:val="21"/>
        </w:rPr>
        <w:t>3</w:t>
      </w:r>
      <w:r w:rsidRPr="00177F12">
        <w:rPr>
          <w:rFonts w:hAnsi="宋体"/>
          <w:color w:val="3F3F3F"/>
          <w:szCs w:val="21"/>
        </w:rPr>
        <w:t>个维度</w:t>
      </w:r>
      <w:r w:rsidRPr="00177F12">
        <w:rPr>
          <w:color w:val="3F3F3F"/>
          <w:szCs w:val="21"/>
        </w:rPr>
        <w:t>13</w:t>
      </w:r>
      <w:r w:rsidRPr="00177F12">
        <w:rPr>
          <w:rFonts w:hAnsi="宋体"/>
          <w:color w:val="3F3F3F"/>
          <w:szCs w:val="21"/>
        </w:rPr>
        <w:t>个聚焦点，如表</w:t>
      </w:r>
      <w:r w:rsidRPr="00177F12">
        <w:rPr>
          <w:rFonts w:hAnsi="宋体" w:hint="eastAsia"/>
          <w:color w:val="3F3F3F"/>
          <w:szCs w:val="21"/>
        </w:rPr>
        <w:t>2-1</w:t>
      </w:r>
      <w:r w:rsidRPr="00177F12">
        <w:rPr>
          <w:rFonts w:hAnsi="宋体"/>
          <w:color w:val="3F3F3F"/>
          <w:szCs w:val="21"/>
        </w:rPr>
        <w:t>。</w:t>
      </w:r>
    </w:p>
    <w:p w:rsidR="006E58FB" w:rsidRPr="00177F12" w:rsidRDefault="006E58FB" w:rsidP="006E58FB">
      <w:pPr>
        <w:spacing w:line="320" w:lineRule="exact"/>
        <w:ind w:firstLineChars="200" w:firstLine="420"/>
        <w:jc w:val="center"/>
        <w:rPr>
          <w:color w:val="3F3F3F"/>
          <w:szCs w:val="21"/>
        </w:rPr>
      </w:pPr>
      <w:r w:rsidRPr="00177F12">
        <w:rPr>
          <w:rFonts w:hAnsi="宋体"/>
          <w:color w:val="3F3F3F"/>
          <w:szCs w:val="21"/>
        </w:rPr>
        <w:t>表</w:t>
      </w:r>
      <w:r w:rsidRPr="00177F12">
        <w:rPr>
          <w:color w:val="3F3F3F"/>
          <w:szCs w:val="21"/>
        </w:rPr>
        <w:t xml:space="preserve">2-1  </w:t>
      </w:r>
      <w:r w:rsidRPr="00177F12">
        <w:rPr>
          <w:rFonts w:hAnsi="宋体" w:hint="eastAsia"/>
          <w:color w:val="3F3F3F"/>
          <w:szCs w:val="21"/>
        </w:rPr>
        <w:t>数学</w:t>
      </w:r>
      <w:r w:rsidRPr="00177F12">
        <w:rPr>
          <w:rFonts w:hAnsi="宋体"/>
          <w:color w:val="3F3F3F"/>
          <w:szCs w:val="21"/>
        </w:rPr>
        <w:t>教师的培训目标维度设计表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532"/>
        <w:gridCol w:w="567"/>
        <w:gridCol w:w="391"/>
        <w:gridCol w:w="423"/>
        <w:gridCol w:w="403"/>
        <w:gridCol w:w="714"/>
        <w:gridCol w:w="714"/>
        <w:gridCol w:w="714"/>
        <w:gridCol w:w="714"/>
        <w:gridCol w:w="714"/>
        <w:gridCol w:w="714"/>
        <w:gridCol w:w="714"/>
        <w:gridCol w:w="772"/>
        <w:gridCol w:w="714"/>
      </w:tblGrid>
      <w:tr w:rsidR="006E58FB" w:rsidRPr="00177F12" w:rsidTr="006E58FB">
        <w:trPr>
          <w:jc w:val="center"/>
        </w:trPr>
        <w:tc>
          <w:tcPr>
            <w:tcW w:w="564" w:type="dxa"/>
            <w:vAlign w:val="center"/>
          </w:tcPr>
          <w:p w:rsidR="006E58FB" w:rsidRPr="00177F12" w:rsidRDefault="006E58FB" w:rsidP="006E58FB">
            <w:pPr>
              <w:spacing w:line="320" w:lineRule="exact"/>
              <w:jc w:val="center"/>
              <w:rPr>
                <w:color w:val="3F3F3F"/>
                <w:szCs w:val="21"/>
              </w:rPr>
            </w:pPr>
            <w:r w:rsidRPr="00177F12">
              <w:rPr>
                <w:rFonts w:hAnsi="宋体"/>
                <w:color w:val="3F3F3F"/>
                <w:szCs w:val="21"/>
              </w:rPr>
              <w:t>维度</w:t>
            </w:r>
          </w:p>
        </w:tc>
        <w:tc>
          <w:tcPr>
            <w:tcW w:w="1490" w:type="dxa"/>
            <w:gridSpan w:val="3"/>
            <w:vAlign w:val="center"/>
          </w:tcPr>
          <w:p w:rsidR="006E58FB" w:rsidRPr="00177F12" w:rsidRDefault="006E58FB" w:rsidP="006E58FB">
            <w:pPr>
              <w:spacing w:line="320" w:lineRule="exact"/>
              <w:jc w:val="center"/>
              <w:rPr>
                <w:color w:val="3F3F3F"/>
                <w:szCs w:val="21"/>
              </w:rPr>
            </w:pPr>
            <w:r w:rsidRPr="00177F12">
              <w:rPr>
                <w:rFonts w:hAnsi="宋体"/>
                <w:bCs/>
                <w:color w:val="3F3F3F"/>
                <w:kern w:val="0"/>
                <w:szCs w:val="21"/>
              </w:rPr>
              <w:t>专业精神</w:t>
            </w:r>
          </w:p>
        </w:tc>
        <w:tc>
          <w:tcPr>
            <w:tcW w:w="2254" w:type="dxa"/>
            <w:gridSpan w:val="4"/>
            <w:vAlign w:val="center"/>
          </w:tcPr>
          <w:p w:rsidR="006E58FB" w:rsidRPr="00177F12" w:rsidRDefault="006E58FB" w:rsidP="006E58FB">
            <w:pPr>
              <w:spacing w:line="320" w:lineRule="exact"/>
              <w:jc w:val="center"/>
              <w:rPr>
                <w:color w:val="3F3F3F"/>
                <w:szCs w:val="21"/>
              </w:rPr>
            </w:pPr>
            <w:r w:rsidRPr="00177F12">
              <w:rPr>
                <w:rFonts w:hAnsi="宋体"/>
                <w:bCs/>
                <w:color w:val="3F3F3F"/>
                <w:kern w:val="0"/>
                <w:szCs w:val="21"/>
              </w:rPr>
              <w:t>专业知识</w:t>
            </w:r>
          </w:p>
        </w:tc>
        <w:tc>
          <w:tcPr>
            <w:tcW w:w="5056" w:type="dxa"/>
            <w:gridSpan w:val="7"/>
            <w:vAlign w:val="center"/>
          </w:tcPr>
          <w:p w:rsidR="006E58FB" w:rsidRPr="00177F12" w:rsidRDefault="006E58FB" w:rsidP="006E58FB">
            <w:pPr>
              <w:spacing w:line="320" w:lineRule="exact"/>
              <w:jc w:val="center"/>
              <w:rPr>
                <w:color w:val="3F3F3F"/>
                <w:szCs w:val="21"/>
              </w:rPr>
            </w:pPr>
            <w:r w:rsidRPr="00177F12">
              <w:rPr>
                <w:rFonts w:hAnsi="宋体"/>
                <w:bCs/>
                <w:color w:val="3F3F3F"/>
                <w:kern w:val="0"/>
                <w:szCs w:val="21"/>
              </w:rPr>
              <w:t>专业能力</w:t>
            </w:r>
          </w:p>
        </w:tc>
      </w:tr>
      <w:tr w:rsidR="006E58FB" w:rsidRPr="00177F12" w:rsidTr="006E58FB">
        <w:trPr>
          <w:jc w:val="center"/>
        </w:trPr>
        <w:tc>
          <w:tcPr>
            <w:tcW w:w="564" w:type="dxa"/>
            <w:vAlign w:val="center"/>
          </w:tcPr>
          <w:p w:rsidR="006E58FB" w:rsidRPr="00177F12" w:rsidRDefault="006E58FB" w:rsidP="006E58FB">
            <w:pPr>
              <w:spacing w:line="320" w:lineRule="exact"/>
              <w:rPr>
                <w:color w:val="3F3F3F"/>
                <w:szCs w:val="21"/>
              </w:rPr>
            </w:pPr>
            <w:r w:rsidRPr="00177F12">
              <w:rPr>
                <w:rFonts w:hAnsi="宋体"/>
                <w:color w:val="3F3F3F"/>
                <w:szCs w:val="21"/>
              </w:rPr>
              <w:t>聚焦点</w:t>
            </w:r>
          </w:p>
        </w:tc>
        <w:tc>
          <w:tcPr>
            <w:tcW w:w="532" w:type="dxa"/>
            <w:vAlign w:val="center"/>
          </w:tcPr>
          <w:p w:rsidR="006E58FB" w:rsidRPr="00177F12" w:rsidRDefault="006E58FB" w:rsidP="006E58FB">
            <w:pPr>
              <w:spacing w:line="320" w:lineRule="exact"/>
              <w:rPr>
                <w:color w:val="3F3F3F"/>
                <w:szCs w:val="21"/>
              </w:rPr>
            </w:pPr>
            <w:r w:rsidRPr="00177F12">
              <w:rPr>
                <w:rFonts w:hAnsi="宋体"/>
                <w:bCs/>
                <w:color w:val="3F3F3F"/>
                <w:kern w:val="0"/>
                <w:szCs w:val="21"/>
              </w:rPr>
              <w:t>专业认知与理想</w:t>
            </w:r>
          </w:p>
        </w:tc>
        <w:tc>
          <w:tcPr>
            <w:tcW w:w="567" w:type="dxa"/>
            <w:vAlign w:val="center"/>
          </w:tcPr>
          <w:p w:rsidR="006E58FB" w:rsidRPr="00177F12" w:rsidRDefault="006E58FB" w:rsidP="006E58FB">
            <w:pPr>
              <w:spacing w:line="320" w:lineRule="exact"/>
              <w:rPr>
                <w:color w:val="3F3F3F"/>
                <w:szCs w:val="21"/>
              </w:rPr>
            </w:pPr>
            <w:r w:rsidRPr="00177F12">
              <w:rPr>
                <w:rFonts w:hAnsi="宋体"/>
                <w:bCs/>
                <w:color w:val="3F3F3F"/>
                <w:kern w:val="0"/>
                <w:szCs w:val="21"/>
              </w:rPr>
              <w:t>职业态度与行为</w:t>
            </w:r>
          </w:p>
        </w:tc>
        <w:tc>
          <w:tcPr>
            <w:tcW w:w="391" w:type="dxa"/>
            <w:vAlign w:val="center"/>
          </w:tcPr>
          <w:p w:rsidR="006E58FB" w:rsidRPr="00177F12" w:rsidRDefault="006E58FB" w:rsidP="006E58FB">
            <w:pPr>
              <w:widowControl/>
              <w:spacing w:line="320" w:lineRule="exact"/>
              <w:jc w:val="left"/>
              <w:rPr>
                <w:color w:val="3F3F3F"/>
                <w:szCs w:val="21"/>
              </w:rPr>
            </w:pPr>
            <w:r w:rsidRPr="00177F12">
              <w:rPr>
                <w:color w:val="3F3F3F"/>
                <w:szCs w:val="21"/>
              </w:rPr>
              <w:t>职业道德</w:t>
            </w:r>
          </w:p>
          <w:p w:rsidR="006E58FB" w:rsidRPr="00177F12" w:rsidRDefault="006E58FB" w:rsidP="006E58FB">
            <w:pPr>
              <w:widowControl/>
              <w:spacing w:line="320" w:lineRule="exact"/>
              <w:jc w:val="left"/>
              <w:rPr>
                <w:color w:val="3F3F3F"/>
                <w:szCs w:val="21"/>
              </w:rPr>
            </w:pPr>
          </w:p>
          <w:p w:rsidR="006E58FB" w:rsidRPr="00177F12" w:rsidRDefault="006E58FB" w:rsidP="006E58FB">
            <w:pPr>
              <w:widowControl/>
              <w:spacing w:line="320" w:lineRule="exact"/>
              <w:jc w:val="left"/>
              <w:rPr>
                <w:color w:val="3F3F3F"/>
                <w:szCs w:val="21"/>
              </w:rPr>
            </w:pPr>
          </w:p>
          <w:p w:rsidR="006E58FB" w:rsidRPr="00177F12" w:rsidRDefault="006E58FB" w:rsidP="006E58FB">
            <w:pPr>
              <w:spacing w:line="320" w:lineRule="exact"/>
              <w:rPr>
                <w:color w:val="3F3F3F"/>
                <w:szCs w:val="21"/>
              </w:rPr>
            </w:pPr>
          </w:p>
        </w:tc>
        <w:tc>
          <w:tcPr>
            <w:tcW w:w="423" w:type="dxa"/>
            <w:vAlign w:val="center"/>
          </w:tcPr>
          <w:p w:rsidR="006E58FB" w:rsidRPr="00177F12" w:rsidRDefault="006E58FB" w:rsidP="006E58FB">
            <w:pPr>
              <w:spacing w:line="320" w:lineRule="exact"/>
              <w:rPr>
                <w:color w:val="3F3F3F"/>
                <w:szCs w:val="21"/>
              </w:rPr>
            </w:pPr>
            <w:r w:rsidRPr="00177F12">
              <w:rPr>
                <w:rFonts w:hAnsi="宋体"/>
                <w:bCs/>
                <w:color w:val="3F3F3F"/>
                <w:kern w:val="0"/>
                <w:szCs w:val="21"/>
              </w:rPr>
              <w:t>学科知识</w:t>
            </w:r>
          </w:p>
        </w:tc>
        <w:tc>
          <w:tcPr>
            <w:tcW w:w="403" w:type="dxa"/>
            <w:vAlign w:val="center"/>
          </w:tcPr>
          <w:p w:rsidR="006E58FB" w:rsidRPr="00177F12" w:rsidRDefault="006E58FB" w:rsidP="006E58FB">
            <w:pPr>
              <w:spacing w:line="320" w:lineRule="exact"/>
              <w:rPr>
                <w:color w:val="3F3F3F"/>
                <w:szCs w:val="21"/>
              </w:rPr>
            </w:pPr>
            <w:r w:rsidRPr="00177F12">
              <w:rPr>
                <w:rFonts w:hAnsi="宋体"/>
                <w:bCs/>
                <w:color w:val="3F3F3F"/>
                <w:kern w:val="0"/>
                <w:szCs w:val="21"/>
              </w:rPr>
              <w:t>教育知识</w:t>
            </w:r>
          </w:p>
        </w:tc>
        <w:tc>
          <w:tcPr>
            <w:tcW w:w="714" w:type="dxa"/>
            <w:vAlign w:val="center"/>
          </w:tcPr>
          <w:p w:rsidR="006E58FB" w:rsidRPr="00177F12" w:rsidRDefault="006E58FB" w:rsidP="006E58FB">
            <w:pPr>
              <w:spacing w:line="320" w:lineRule="exact"/>
              <w:rPr>
                <w:color w:val="3F3F3F"/>
                <w:szCs w:val="21"/>
              </w:rPr>
            </w:pPr>
            <w:r w:rsidRPr="00177F12">
              <w:rPr>
                <w:rFonts w:hAnsi="宋体"/>
                <w:bCs/>
                <w:color w:val="3F3F3F"/>
                <w:kern w:val="0"/>
                <w:szCs w:val="21"/>
              </w:rPr>
              <w:t>学科教学知识</w:t>
            </w:r>
          </w:p>
        </w:tc>
        <w:tc>
          <w:tcPr>
            <w:tcW w:w="714" w:type="dxa"/>
            <w:vAlign w:val="center"/>
          </w:tcPr>
          <w:p w:rsidR="006E58FB" w:rsidRPr="00177F12" w:rsidRDefault="006E58FB" w:rsidP="006E58FB">
            <w:pPr>
              <w:spacing w:line="320" w:lineRule="exact"/>
              <w:rPr>
                <w:color w:val="3F3F3F"/>
                <w:szCs w:val="21"/>
              </w:rPr>
            </w:pPr>
            <w:r w:rsidRPr="00177F12">
              <w:rPr>
                <w:rFonts w:hAnsi="宋体" w:hint="eastAsia"/>
                <w:bCs/>
                <w:color w:val="3F3F3F"/>
                <w:kern w:val="0"/>
                <w:szCs w:val="21"/>
              </w:rPr>
              <w:t>相关</w:t>
            </w:r>
            <w:r w:rsidRPr="00177F12">
              <w:rPr>
                <w:rFonts w:hAnsi="宋体"/>
                <w:bCs/>
                <w:color w:val="3F3F3F"/>
                <w:kern w:val="0"/>
                <w:szCs w:val="21"/>
              </w:rPr>
              <w:t>文化知识</w:t>
            </w:r>
          </w:p>
        </w:tc>
        <w:tc>
          <w:tcPr>
            <w:tcW w:w="714" w:type="dxa"/>
            <w:vAlign w:val="center"/>
          </w:tcPr>
          <w:p w:rsidR="006E58FB" w:rsidRPr="00177F12" w:rsidRDefault="006E58FB" w:rsidP="006E58FB">
            <w:pPr>
              <w:spacing w:line="320" w:lineRule="exact"/>
              <w:rPr>
                <w:color w:val="3F3F3F"/>
                <w:szCs w:val="21"/>
              </w:rPr>
            </w:pPr>
            <w:r w:rsidRPr="00177F12">
              <w:rPr>
                <w:rFonts w:hAnsi="宋体"/>
                <w:bCs/>
                <w:color w:val="3F3F3F"/>
                <w:kern w:val="0"/>
                <w:szCs w:val="21"/>
              </w:rPr>
              <w:t>教学设计能力</w:t>
            </w:r>
          </w:p>
        </w:tc>
        <w:tc>
          <w:tcPr>
            <w:tcW w:w="714" w:type="dxa"/>
            <w:vAlign w:val="center"/>
          </w:tcPr>
          <w:p w:rsidR="006E58FB" w:rsidRPr="00177F12" w:rsidRDefault="006E58FB" w:rsidP="006E58FB">
            <w:pPr>
              <w:spacing w:line="320" w:lineRule="exact"/>
              <w:rPr>
                <w:color w:val="3F3F3F"/>
                <w:szCs w:val="21"/>
              </w:rPr>
            </w:pPr>
            <w:r w:rsidRPr="00177F12">
              <w:rPr>
                <w:rFonts w:hAnsi="宋体"/>
                <w:bCs/>
                <w:color w:val="3F3F3F"/>
                <w:kern w:val="0"/>
                <w:szCs w:val="21"/>
              </w:rPr>
              <w:t>教学实施能力</w:t>
            </w:r>
          </w:p>
        </w:tc>
        <w:tc>
          <w:tcPr>
            <w:tcW w:w="714" w:type="dxa"/>
            <w:vAlign w:val="center"/>
          </w:tcPr>
          <w:p w:rsidR="006E58FB" w:rsidRPr="00177F12" w:rsidRDefault="006E58FB" w:rsidP="006E58FB">
            <w:pPr>
              <w:spacing w:line="320" w:lineRule="exact"/>
              <w:rPr>
                <w:color w:val="3F3F3F"/>
                <w:szCs w:val="21"/>
              </w:rPr>
            </w:pPr>
            <w:r w:rsidRPr="00177F12">
              <w:rPr>
                <w:color w:val="3F3F3F"/>
                <w:szCs w:val="21"/>
              </w:rPr>
              <w:t>信息技术与学科整合</w:t>
            </w:r>
          </w:p>
        </w:tc>
        <w:tc>
          <w:tcPr>
            <w:tcW w:w="714" w:type="dxa"/>
            <w:vAlign w:val="center"/>
          </w:tcPr>
          <w:p w:rsidR="006E58FB" w:rsidRPr="00177F12" w:rsidRDefault="006E58FB" w:rsidP="006E58FB">
            <w:pPr>
              <w:spacing w:line="320" w:lineRule="exact"/>
              <w:rPr>
                <w:color w:val="3F3F3F"/>
                <w:szCs w:val="21"/>
              </w:rPr>
            </w:pPr>
            <w:r w:rsidRPr="00177F12">
              <w:rPr>
                <w:rFonts w:hAnsi="宋体"/>
                <w:bCs/>
                <w:color w:val="3F3F3F"/>
                <w:kern w:val="0"/>
                <w:szCs w:val="21"/>
              </w:rPr>
              <w:t>教学评价能力</w:t>
            </w:r>
          </w:p>
        </w:tc>
        <w:tc>
          <w:tcPr>
            <w:tcW w:w="714" w:type="dxa"/>
            <w:vAlign w:val="center"/>
          </w:tcPr>
          <w:p w:rsidR="006E58FB" w:rsidRPr="00177F12" w:rsidRDefault="006E58FB" w:rsidP="006E58FB">
            <w:pPr>
              <w:spacing w:line="320" w:lineRule="exact"/>
              <w:rPr>
                <w:color w:val="3F3F3F"/>
                <w:szCs w:val="21"/>
              </w:rPr>
            </w:pPr>
            <w:r w:rsidRPr="00177F12">
              <w:rPr>
                <w:rFonts w:hAnsi="宋体"/>
                <w:bCs/>
                <w:color w:val="3F3F3F"/>
                <w:kern w:val="0"/>
                <w:szCs w:val="21"/>
              </w:rPr>
              <w:t>课程开发能力</w:t>
            </w:r>
          </w:p>
        </w:tc>
        <w:tc>
          <w:tcPr>
            <w:tcW w:w="772" w:type="dxa"/>
            <w:vAlign w:val="center"/>
          </w:tcPr>
          <w:p w:rsidR="006E58FB" w:rsidRPr="00177F12" w:rsidRDefault="006E58FB" w:rsidP="006E58FB">
            <w:pPr>
              <w:spacing w:line="320" w:lineRule="exact"/>
              <w:rPr>
                <w:color w:val="3F3F3F"/>
                <w:szCs w:val="21"/>
              </w:rPr>
            </w:pPr>
            <w:r w:rsidRPr="00177F12">
              <w:rPr>
                <w:rFonts w:hAnsi="宋体"/>
                <w:bCs/>
                <w:color w:val="3F3F3F"/>
                <w:kern w:val="0"/>
                <w:szCs w:val="21"/>
              </w:rPr>
              <w:t>跨学科整合能力</w:t>
            </w:r>
          </w:p>
        </w:tc>
        <w:tc>
          <w:tcPr>
            <w:tcW w:w="714" w:type="dxa"/>
            <w:vAlign w:val="center"/>
          </w:tcPr>
          <w:p w:rsidR="006E58FB" w:rsidRPr="00177F12" w:rsidRDefault="006E58FB" w:rsidP="006E58FB">
            <w:pPr>
              <w:spacing w:line="320" w:lineRule="exact"/>
              <w:rPr>
                <w:color w:val="3F3F3F"/>
                <w:szCs w:val="21"/>
              </w:rPr>
            </w:pPr>
            <w:r w:rsidRPr="00177F12">
              <w:rPr>
                <w:rFonts w:hAnsi="宋体"/>
                <w:bCs/>
                <w:color w:val="3F3F3F"/>
                <w:kern w:val="0"/>
                <w:szCs w:val="21"/>
              </w:rPr>
              <w:t>教学研究能力</w:t>
            </w:r>
          </w:p>
        </w:tc>
      </w:tr>
    </w:tbl>
    <w:p w:rsidR="006E58FB" w:rsidRPr="00177F12" w:rsidRDefault="006E58FB" w:rsidP="006E58FB">
      <w:pPr>
        <w:spacing w:line="320" w:lineRule="exact"/>
        <w:ind w:firstLineChars="200" w:firstLine="422"/>
        <w:rPr>
          <w:rFonts w:hAnsi="宋体"/>
          <w:b/>
          <w:color w:val="3F3F3F"/>
          <w:szCs w:val="21"/>
        </w:rPr>
      </w:pPr>
    </w:p>
    <w:p w:rsidR="006E58FB" w:rsidRPr="001943D1" w:rsidRDefault="006E58FB" w:rsidP="006E58FB">
      <w:pPr>
        <w:pStyle w:val="affa"/>
        <w:numPr>
          <w:ilvl w:val="3"/>
          <w:numId w:val="1"/>
        </w:numPr>
        <w:spacing w:line="320" w:lineRule="exact"/>
        <w:ind w:firstLineChars="0"/>
        <w:rPr>
          <w:b/>
          <w:color w:val="3F3F3F"/>
          <w:szCs w:val="21"/>
        </w:rPr>
      </w:pPr>
      <w:r w:rsidRPr="001943D1">
        <w:rPr>
          <w:rFonts w:hAnsi="宋体"/>
          <w:b/>
          <w:color w:val="3F3F3F"/>
          <w:szCs w:val="21"/>
        </w:rPr>
        <w:t>专业精神</w:t>
      </w:r>
    </w:p>
    <w:p w:rsidR="006E58FB" w:rsidRPr="00177F12" w:rsidRDefault="006E58FB" w:rsidP="006E58FB">
      <w:pPr>
        <w:spacing w:line="320" w:lineRule="exact"/>
        <w:ind w:firstLineChars="200" w:firstLine="420"/>
        <w:rPr>
          <w:color w:val="3F3F3F"/>
          <w:szCs w:val="21"/>
        </w:rPr>
      </w:pPr>
      <w:r w:rsidRPr="00177F12">
        <w:rPr>
          <w:rFonts w:hAnsi="宋体"/>
          <w:color w:val="3F3F3F"/>
          <w:szCs w:val="21"/>
        </w:rPr>
        <w:t>教师专业精神是教师专业发展的原动力，是教师专业素养持续发展和提升的根本动力，它决定着教师的行为，对于教师的专业发展具有决定性的意义与价值。在整个教育教学过程中，教师要把教育理念付诸实践，不仅需要专业知识和专业能力，而且需要坚定的信念与顽强的意志以及教师对教育崇高使命的不懈追求和对学生爱的无私投入，在教师专业发展中，应比其他专业更加强调专业精神。不管一名教师的业务水平有多高，假如他没有爱业、敬业、乐业以及创业的专业精神，也肯定得不到社会的认可。</w:t>
      </w:r>
    </w:p>
    <w:p w:rsidR="006E58FB" w:rsidRPr="00177F12" w:rsidRDefault="006E58FB" w:rsidP="006E58FB">
      <w:pPr>
        <w:spacing w:line="320" w:lineRule="exact"/>
        <w:ind w:firstLineChars="200" w:firstLine="422"/>
        <w:rPr>
          <w:b/>
          <w:color w:val="3F3F3F"/>
          <w:szCs w:val="21"/>
        </w:rPr>
      </w:pPr>
      <w:r>
        <w:rPr>
          <w:b/>
          <w:color w:val="3F3F3F"/>
          <w:szCs w:val="21"/>
        </w:rPr>
        <w:t>(</w:t>
      </w:r>
      <w:r w:rsidRPr="00177F12">
        <w:rPr>
          <w:b/>
          <w:color w:val="3F3F3F"/>
          <w:szCs w:val="21"/>
        </w:rPr>
        <w:t>1</w:t>
      </w:r>
      <w:r>
        <w:rPr>
          <w:b/>
          <w:color w:val="3F3F3F"/>
          <w:szCs w:val="21"/>
        </w:rPr>
        <w:t>)</w:t>
      </w:r>
      <w:r w:rsidRPr="00177F12">
        <w:rPr>
          <w:b/>
          <w:color w:val="3F3F3F"/>
          <w:szCs w:val="21"/>
        </w:rPr>
        <w:t>.</w:t>
      </w:r>
      <w:r w:rsidRPr="00177F12">
        <w:rPr>
          <w:rFonts w:hAnsi="宋体"/>
          <w:b/>
          <w:color w:val="3F3F3F"/>
          <w:szCs w:val="21"/>
        </w:rPr>
        <w:t>专业认知和理想</w:t>
      </w:r>
    </w:p>
    <w:p w:rsidR="006E58FB" w:rsidRPr="00177F12" w:rsidRDefault="006E58FB" w:rsidP="006E58FB">
      <w:pPr>
        <w:spacing w:line="320" w:lineRule="exact"/>
        <w:ind w:firstLineChars="200" w:firstLine="420"/>
        <w:rPr>
          <w:color w:val="3F3F3F"/>
          <w:szCs w:val="21"/>
        </w:rPr>
      </w:pPr>
      <w:r w:rsidRPr="00177F12">
        <w:rPr>
          <w:rFonts w:hAnsi="宋体"/>
          <w:color w:val="3F3F3F"/>
          <w:szCs w:val="21"/>
        </w:rPr>
        <w:t>教育是一项复杂而艰巨的活动，劳动对象的特殊性、劳动效果的内隐性、滞后性以及教育环境的多变性都要求教师必须具有坚定的专业认知和理想，如</w:t>
      </w:r>
      <w:r w:rsidRPr="00177F12">
        <w:rPr>
          <w:rFonts w:hAnsi="宋体" w:hint="eastAsia"/>
          <w:color w:val="3F3F3F"/>
          <w:szCs w:val="21"/>
        </w:rPr>
        <w:t>数学学科</w:t>
      </w:r>
      <w:r w:rsidRPr="00177F12">
        <w:rPr>
          <w:rFonts w:hAnsi="宋体"/>
          <w:color w:val="3F3F3F"/>
          <w:szCs w:val="21"/>
        </w:rPr>
        <w:t>的基础性</w:t>
      </w:r>
      <w:r w:rsidRPr="00177F12">
        <w:rPr>
          <w:rFonts w:hAnsi="宋体" w:hint="eastAsia"/>
          <w:color w:val="3F3F3F"/>
          <w:szCs w:val="21"/>
        </w:rPr>
        <w:t>、工具性特性，数学学科的人文特性，认识到数学是最重要的交际工具，是工作的工具、学习的工具，数学的素养是一个人的基础素养</w:t>
      </w:r>
      <w:r w:rsidRPr="00177F12">
        <w:rPr>
          <w:rFonts w:hAnsi="宋体"/>
          <w:color w:val="3F3F3F"/>
          <w:szCs w:val="21"/>
        </w:rPr>
        <w:t>等。对教育没有专业认知和理想的教师，既不可能有为教育事业献身的使命感和责任感，也不可能有精益求精的工作态度，更不可能有坚忍不拔、知难而进的工作意志和积极进取、自强不息的奋斗精神。</w:t>
      </w:r>
    </w:p>
    <w:p w:rsidR="006E58FB" w:rsidRPr="00177F12" w:rsidRDefault="006E58FB" w:rsidP="006E58FB">
      <w:pPr>
        <w:spacing w:line="320" w:lineRule="exact"/>
        <w:ind w:firstLineChars="200" w:firstLine="422"/>
        <w:rPr>
          <w:b/>
          <w:bCs/>
          <w:color w:val="3F3F3F"/>
          <w:kern w:val="0"/>
          <w:szCs w:val="21"/>
        </w:rPr>
      </w:pPr>
      <w:r>
        <w:rPr>
          <w:rFonts w:hint="eastAsia"/>
          <w:b/>
          <w:bCs/>
          <w:color w:val="3F3F3F"/>
          <w:kern w:val="0"/>
          <w:szCs w:val="21"/>
        </w:rPr>
        <w:t>（</w:t>
      </w:r>
      <w:r>
        <w:rPr>
          <w:rFonts w:hint="eastAsia"/>
          <w:b/>
          <w:bCs/>
          <w:color w:val="3F3F3F"/>
          <w:kern w:val="0"/>
          <w:szCs w:val="21"/>
        </w:rPr>
        <w:t>2</w:t>
      </w:r>
      <w:r>
        <w:rPr>
          <w:rFonts w:hint="eastAsia"/>
          <w:b/>
          <w:bCs/>
          <w:color w:val="3F3F3F"/>
          <w:kern w:val="0"/>
          <w:szCs w:val="21"/>
        </w:rPr>
        <w:t>）</w:t>
      </w:r>
      <w:r w:rsidRPr="00177F12">
        <w:rPr>
          <w:b/>
          <w:bCs/>
          <w:color w:val="3F3F3F"/>
          <w:kern w:val="0"/>
          <w:szCs w:val="21"/>
        </w:rPr>
        <w:t>.</w:t>
      </w:r>
      <w:r w:rsidRPr="00177F12">
        <w:rPr>
          <w:rFonts w:hAnsi="宋体"/>
          <w:b/>
          <w:bCs/>
          <w:color w:val="3F3F3F"/>
          <w:kern w:val="0"/>
          <w:szCs w:val="21"/>
        </w:rPr>
        <w:t>职业态度与行为</w:t>
      </w:r>
    </w:p>
    <w:p w:rsidR="006E58FB" w:rsidRPr="00177F12" w:rsidRDefault="006E58FB" w:rsidP="006E58FB">
      <w:pPr>
        <w:spacing w:line="320" w:lineRule="exact"/>
        <w:ind w:firstLineChars="200" w:firstLine="420"/>
        <w:rPr>
          <w:rFonts w:hAnsi="宋体"/>
          <w:color w:val="3F3F3F"/>
          <w:szCs w:val="21"/>
        </w:rPr>
      </w:pPr>
      <w:r w:rsidRPr="00177F12">
        <w:rPr>
          <w:rFonts w:hAnsi="宋体"/>
          <w:bCs/>
          <w:color w:val="3F3F3F"/>
          <w:kern w:val="0"/>
          <w:szCs w:val="21"/>
        </w:rPr>
        <w:t>主要包括</w:t>
      </w:r>
      <w:r w:rsidRPr="00177F12">
        <w:rPr>
          <w:rFonts w:hAnsi="宋体"/>
          <w:color w:val="3F3F3F"/>
          <w:szCs w:val="21"/>
        </w:rPr>
        <w:t>责任感、精益求精的工作态度、服务精神、反思意识等。专业与职业的最大不同主要在于该行业行为主体和主体行为的</w:t>
      </w:r>
      <w:r w:rsidRPr="00177F12">
        <w:rPr>
          <w:color w:val="3F3F3F"/>
          <w:szCs w:val="21"/>
        </w:rPr>
        <w:t>“</w:t>
      </w:r>
      <w:r w:rsidRPr="00177F12">
        <w:rPr>
          <w:rFonts w:hAnsi="宋体"/>
          <w:color w:val="3F3F3F"/>
          <w:szCs w:val="21"/>
        </w:rPr>
        <w:t>不可替代性</w:t>
      </w:r>
      <w:r w:rsidRPr="00177F12">
        <w:rPr>
          <w:color w:val="3F3F3F"/>
          <w:szCs w:val="21"/>
        </w:rPr>
        <w:t>”</w:t>
      </w:r>
      <w:r w:rsidRPr="00177F12">
        <w:rPr>
          <w:rFonts w:hAnsi="宋体"/>
          <w:color w:val="3F3F3F"/>
          <w:szCs w:val="21"/>
        </w:rPr>
        <w:t>。从这个意义上来说，无论是教育还是教师在社会发展中都是不可或缺和不可替代的。这就要求教师必须具有强烈的使命感和责任感，承担起自己的专业责任，包括对教育工作的责任和对学生的责任，坚信自己所从事的工作是崇高的事业，把培养好每一位学生作为自己的神圣职责。如果说专业责任决定了教师做什么，精益求精的专业态度则决定了教师做的程度和效果。就教师的劳动对象来说，是有主动性、能动性的活生生的人，任何外部的教育要求只有经过学生的内化才可能真正促进他们的发展，这就要求教师无论是组织教学内容还是选择教学方法，无论是制定管理制度还是实施教育评价，必须根据学生的需要，满足学生的合理要求。即在学生面前，教师必须以服务者自居，将教育教学看作是一种服务。教育教学对教师业务水平的要求是无止境的，这就要求教师要有反思意识，这是教师专业精神的重要内容之一，也是教师提高其专业水平的重要前提和保证。</w:t>
      </w:r>
    </w:p>
    <w:p w:rsidR="006E58FB" w:rsidRPr="00177F12" w:rsidRDefault="006E58FB" w:rsidP="006E58FB">
      <w:pPr>
        <w:spacing w:line="320" w:lineRule="exact"/>
        <w:ind w:firstLineChars="200" w:firstLine="422"/>
        <w:rPr>
          <w:rFonts w:hAnsi="宋体"/>
          <w:b/>
          <w:color w:val="3F3F3F"/>
          <w:szCs w:val="21"/>
        </w:rPr>
      </w:pPr>
      <w:r>
        <w:rPr>
          <w:rFonts w:hAnsi="宋体" w:hint="eastAsia"/>
          <w:b/>
          <w:color w:val="3F3F3F"/>
          <w:szCs w:val="21"/>
        </w:rPr>
        <w:t>（</w:t>
      </w:r>
      <w:r>
        <w:rPr>
          <w:rFonts w:hAnsi="宋体" w:hint="eastAsia"/>
          <w:b/>
          <w:color w:val="3F3F3F"/>
          <w:szCs w:val="21"/>
        </w:rPr>
        <w:t>3</w:t>
      </w:r>
      <w:r>
        <w:rPr>
          <w:rFonts w:hAnsi="宋体" w:hint="eastAsia"/>
          <w:b/>
          <w:color w:val="3F3F3F"/>
          <w:szCs w:val="21"/>
        </w:rPr>
        <w:t>）</w:t>
      </w:r>
      <w:r w:rsidRPr="00177F12">
        <w:rPr>
          <w:rFonts w:hAnsi="宋体" w:hint="eastAsia"/>
          <w:b/>
          <w:color w:val="3F3F3F"/>
          <w:szCs w:val="21"/>
        </w:rPr>
        <w:t>.</w:t>
      </w:r>
      <w:r w:rsidRPr="00177F12">
        <w:rPr>
          <w:rFonts w:hAnsi="宋体" w:hint="eastAsia"/>
          <w:b/>
          <w:color w:val="3F3F3F"/>
          <w:szCs w:val="21"/>
        </w:rPr>
        <w:t>职业道德</w:t>
      </w:r>
    </w:p>
    <w:p w:rsidR="006E58FB" w:rsidRPr="00177F12" w:rsidRDefault="006E58FB" w:rsidP="006E58FB">
      <w:pPr>
        <w:spacing w:line="320" w:lineRule="exact"/>
        <w:ind w:firstLineChars="200" w:firstLine="420"/>
        <w:rPr>
          <w:color w:val="3F3F3F"/>
          <w:szCs w:val="21"/>
        </w:rPr>
      </w:pPr>
      <w:r w:rsidRPr="00177F12">
        <w:rPr>
          <w:rFonts w:hint="eastAsia"/>
          <w:color w:val="3F3F3F"/>
          <w:szCs w:val="21"/>
        </w:rPr>
        <w:t>热爱中小学</w:t>
      </w:r>
      <w:r w:rsidRPr="00177F12">
        <w:rPr>
          <w:rFonts w:hAnsi="宋体" w:hint="eastAsia"/>
          <w:color w:val="3F3F3F"/>
          <w:szCs w:val="21"/>
        </w:rPr>
        <w:t>数学</w:t>
      </w:r>
      <w:r w:rsidRPr="00177F12">
        <w:rPr>
          <w:rFonts w:hint="eastAsia"/>
          <w:color w:val="3F3F3F"/>
          <w:szCs w:val="21"/>
        </w:rPr>
        <w:t>教育事业，具有职业理想，</w:t>
      </w:r>
      <w:proofErr w:type="gramStart"/>
      <w:r w:rsidRPr="00177F12">
        <w:rPr>
          <w:rFonts w:hint="eastAsia"/>
          <w:color w:val="3F3F3F"/>
          <w:szCs w:val="21"/>
        </w:rPr>
        <w:t>践行</w:t>
      </w:r>
      <w:proofErr w:type="gramEnd"/>
      <w:r w:rsidRPr="00177F12">
        <w:rPr>
          <w:rFonts w:hint="eastAsia"/>
          <w:color w:val="3F3F3F"/>
          <w:szCs w:val="21"/>
        </w:rPr>
        <w:t>社会主义核心价值体系，履行教师职业道德规范，依法执教。关爱学生，尊重学生人格，富有爱心、责任心、耐心和细心；为人师表，教书育人，自尊自律，以人格魅力和学识魅力教育感染学生，做学生健康成长的指导者和引路人。</w:t>
      </w:r>
    </w:p>
    <w:p w:rsidR="006E58FB" w:rsidRPr="001943D1" w:rsidRDefault="006E58FB" w:rsidP="006E58FB">
      <w:pPr>
        <w:pStyle w:val="affa"/>
        <w:numPr>
          <w:ilvl w:val="3"/>
          <w:numId w:val="1"/>
        </w:numPr>
        <w:spacing w:line="320" w:lineRule="exact"/>
        <w:ind w:firstLineChars="0"/>
        <w:rPr>
          <w:b/>
          <w:color w:val="3F3F3F"/>
          <w:szCs w:val="21"/>
        </w:rPr>
      </w:pPr>
      <w:r w:rsidRPr="001943D1">
        <w:rPr>
          <w:rFonts w:hAnsi="宋体"/>
          <w:b/>
          <w:color w:val="3F3F3F"/>
          <w:szCs w:val="21"/>
        </w:rPr>
        <w:t>专业知识</w:t>
      </w:r>
    </w:p>
    <w:p w:rsidR="006E58FB" w:rsidRPr="00177F12" w:rsidRDefault="006E58FB" w:rsidP="006E58FB">
      <w:pPr>
        <w:spacing w:line="320" w:lineRule="exact"/>
        <w:ind w:firstLineChars="200" w:firstLine="420"/>
        <w:rPr>
          <w:color w:val="3F3F3F"/>
          <w:szCs w:val="21"/>
        </w:rPr>
      </w:pPr>
      <w:r w:rsidRPr="00177F12">
        <w:rPr>
          <w:rFonts w:hAnsi="宋体"/>
          <w:color w:val="3F3F3F"/>
          <w:szCs w:val="21"/>
        </w:rPr>
        <w:t>从</w:t>
      </w:r>
      <w:r w:rsidRPr="00177F12">
        <w:rPr>
          <w:rFonts w:hAnsi="宋体" w:hint="eastAsia"/>
          <w:color w:val="3F3F3F"/>
          <w:szCs w:val="21"/>
        </w:rPr>
        <w:t>义务阶段数学</w:t>
      </w:r>
      <w:r w:rsidRPr="00177F12">
        <w:rPr>
          <w:rFonts w:hAnsi="宋体"/>
          <w:color w:val="3F3F3F"/>
          <w:szCs w:val="21"/>
        </w:rPr>
        <w:t>学科教学的实际出发，依据学生身心发展的规律、以及</w:t>
      </w:r>
      <w:r w:rsidRPr="00177F12">
        <w:rPr>
          <w:rFonts w:hAnsi="宋体" w:hint="eastAsia"/>
          <w:color w:val="3F3F3F"/>
          <w:szCs w:val="21"/>
        </w:rPr>
        <w:t>义务教育</w:t>
      </w:r>
      <w:r w:rsidRPr="00177F12">
        <w:rPr>
          <w:rFonts w:hAnsi="宋体"/>
          <w:color w:val="3F3F3F"/>
          <w:szCs w:val="21"/>
        </w:rPr>
        <w:t>阶段</w:t>
      </w:r>
      <w:r w:rsidRPr="00177F12">
        <w:rPr>
          <w:rFonts w:hAnsi="宋体" w:hint="eastAsia"/>
          <w:color w:val="3F3F3F"/>
          <w:szCs w:val="21"/>
        </w:rPr>
        <w:t>数学</w:t>
      </w:r>
      <w:r w:rsidRPr="00177F12">
        <w:rPr>
          <w:rFonts w:hAnsi="宋体"/>
          <w:color w:val="3F3F3F"/>
          <w:szCs w:val="21"/>
        </w:rPr>
        <w:t>教育教学的本质特征，教师专业知识构成可分为四个领域，即</w:t>
      </w:r>
      <w:r w:rsidRPr="00177F12">
        <w:rPr>
          <w:color w:val="3F3F3F"/>
          <w:szCs w:val="21"/>
        </w:rPr>
        <w:t>“</w:t>
      </w:r>
      <w:r w:rsidRPr="00177F12">
        <w:rPr>
          <w:rFonts w:hAnsi="宋体"/>
          <w:color w:val="3F3F3F"/>
          <w:szCs w:val="21"/>
        </w:rPr>
        <w:t>学科知识</w:t>
      </w:r>
      <w:r w:rsidRPr="00177F12">
        <w:rPr>
          <w:color w:val="3F3F3F"/>
          <w:szCs w:val="21"/>
        </w:rPr>
        <w:t>”</w:t>
      </w:r>
      <w:r w:rsidRPr="00177F12">
        <w:rPr>
          <w:rFonts w:hAnsi="宋体"/>
          <w:color w:val="3F3F3F"/>
          <w:szCs w:val="21"/>
        </w:rPr>
        <w:t>、</w:t>
      </w:r>
      <w:r w:rsidRPr="00177F12">
        <w:rPr>
          <w:color w:val="3F3F3F"/>
          <w:szCs w:val="21"/>
        </w:rPr>
        <w:t>“</w:t>
      </w:r>
      <w:r w:rsidRPr="00177F12">
        <w:rPr>
          <w:rFonts w:hAnsi="宋体"/>
          <w:color w:val="3F3F3F"/>
          <w:szCs w:val="21"/>
        </w:rPr>
        <w:t>教育知识</w:t>
      </w:r>
      <w:r w:rsidRPr="00177F12">
        <w:rPr>
          <w:color w:val="3F3F3F"/>
          <w:szCs w:val="21"/>
        </w:rPr>
        <w:t>”</w:t>
      </w:r>
      <w:r w:rsidRPr="00177F12">
        <w:rPr>
          <w:rFonts w:hAnsi="宋体"/>
          <w:color w:val="3F3F3F"/>
          <w:szCs w:val="21"/>
        </w:rPr>
        <w:t>、</w:t>
      </w:r>
      <w:r w:rsidRPr="00177F12">
        <w:rPr>
          <w:color w:val="3F3F3F"/>
          <w:szCs w:val="21"/>
        </w:rPr>
        <w:t>“</w:t>
      </w:r>
      <w:r w:rsidRPr="00177F12">
        <w:rPr>
          <w:rFonts w:hAnsi="宋体"/>
          <w:color w:val="3F3F3F"/>
          <w:szCs w:val="21"/>
        </w:rPr>
        <w:t>学科教学知识</w:t>
      </w:r>
      <w:r w:rsidRPr="00177F12">
        <w:rPr>
          <w:color w:val="3F3F3F"/>
          <w:szCs w:val="21"/>
        </w:rPr>
        <w:t>”</w:t>
      </w:r>
      <w:r w:rsidRPr="00177F12">
        <w:rPr>
          <w:rFonts w:hAnsi="宋体"/>
          <w:color w:val="3F3F3F"/>
          <w:szCs w:val="21"/>
        </w:rPr>
        <w:t>和</w:t>
      </w:r>
      <w:r w:rsidRPr="00177F12">
        <w:rPr>
          <w:color w:val="3F3F3F"/>
          <w:szCs w:val="21"/>
        </w:rPr>
        <w:t>“</w:t>
      </w:r>
      <w:r w:rsidRPr="00177F12">
        <w:rPr>
          <w:rFonts w:hAnsi="宋体"/>
          <w:color w:val="3F3F3F"/>
          <w:szCs w:val="21"/>
        </w:rPr>
        <w:t>一般文化知识</w:t>
      </w:r>
      <w:r w:rsidRPr="00177F12">
        <w:rPr>
          <w:color w:val="3F3F3F"/>
          <w:szCs w:val="21"/>
        </w:rPr>
        <w:t>”</w:t>
      </w:r>
      <w:r w:rsidRPr="00177F12">
        <w:rPr>
          <w:rFonts w:hAnsi="宋体"/>
          <w:color w:val="3F3F3F"/>
          <w:szCs w:val="21"/>
        </w:rPr>
        <w:t>。</w:t>
      </w:r>
    </w:p>
    <w:p w:rsidR="006E58FB" w:rsidRPr="00177F12" w:rsidRDefault="006E58FB" w:rsidP="006E58FB">
      <w:pPr>
        <w:spacing w:line="320" w:lineRule="exact"/>
        <w:ind w:left="482"/>
        <w:rPr>
          <w:rFonts w:hAnsi="宋体"/>
          <w:b/>
          <w:color w:val="3F3F3F"/>
          <w:szCs w:val="21"/>
        </w:rPr>
      </w:pPr>
      <w:r>
        <w:rPr>
          <w:rFonts w:hAnsi="宋体" w:hint="eastAsia"/>
          <w:b/>
          <w:color w:val="3F3F3F"/>
          <w:szCs w:val="21"/>
        </w:rPr>
        <w:t>（</w:t>
      </w:r>
      <w:r>
        <w:rPr>
          <w:rFonts w:hAnsi="宋体" w:hint="eastAsia"/>
          <w:b/>
          <w:color w:val="3F3F3F"/>
          <w:szCs w:val="21"/>
        </w:rPr>
        <w:t>1</w:t>
      </w:r>
      <w:r>
        <w:rPr>
          <w:rFonts w:hAnsi="宋体" w:hint="eastAsia"/>
          <w:b/>
          <w:color w:val="3F3F3F"/>
          <w:szCs w:val="21"/>
        </w:rPr>
        <w:t>）</w:t>
      </w:r>
      <w:r w:rsidRPr="00177F12">
        <w:rPr>
          <w:rFonts w:hAnsi="宋体"/>
          <w:b/>
          <w:color w:val="3F3F3F"/>
          <w:szCs w:val="21"/>
        </w:rPr>
        <w:t>学科知识</w:t>
      </w:r>
    </w:p>
    <w:p w:rsidR="006E58FB" w:rsidRPr="00177F12" w:rsidRDefault="006E58FB" w:rsidP="006E58FB">
      <w:pPr>
        <w:spacing w:line="320" w:lineRule="exact"/>
        <w:ind w:firstLineChars="200" w:firstLine="420"/>
        <w:rPr>
          <w:b/>
          <w:color w:val="3F3F3F"/>
          <w:szCs w:val="21"/>
        </w:rPr>
      </w:pPr>
      <w:r w:rsidRPr="00177F12">
        <w:rPr>
          <w:rFonts w:hAnsi="宋体" w:hint="eastAsia"/>
          <w:color w:val="3F3F3F"/>
          <w:szCs w:val="21"/>
        </w:rPr>
        <w:t>根据</w:t>
      </w:r>
      <w:r w:rsidRPr="00177F12">
        <w:rPr>
          <w:rFonts w:ascii="宋体" w:hAnsi="宋体" w:cs="宋体" w:hint="eastAsia"/>
          <w:color w:val="3F3F3F"/>
          <w:szCs w:val="21"/>
        </w:rPr>
        <w:t xml:space="preserve">《义务教育数学课程标准（2011年版）》， 将相应的学科知识分成：数学学科整体理解、数与代数、图形与几何、统计与概率、综合与实践等板块。 </w:t>
      </w:r>
    </w:p>
    <w:p w:rsidR="006E58FB" w:rsidRPr="00177F12" w:rsidRDefault="006E58FB" w:rsidP="006E58FB">
      <w:pPr>
        <w:spacing w:line="320" w:lineRule="exact"/>
        <w:ind w:firstLineChars="200" w:firstLine="422"/>
        <w:rPr>
          <w:b/>
          <w:color w:val="3F3F3F"/>
          <w:szCs w:val="21"/>
        </w:rPr>
      </w:pPr>
      <w:r>
        <w:rPr>
          <w:rFonts w:hint="eastAsia"/>
          <w:b/>
          <w:color w:val="3F3F3F"/>
          <w:szCs w:val="21"/>
        </w:rPr>
        <w:t>（</w:t>
      </w:r>
      <w:r w:rsidRPr="00177F12">
        <w:rPr>
          <w:b/>
          <w:color w:val="3F3F3F"/>
          <w:szCs w:val="21"/>
        </w:rPr>
        <w:t>2</w:t>
      </w:r>
      <w:r>
        <w:rPr>
          <w:rFonts w:hint="eastAsia"/>
          <w:b/>
          <w:color w:val="3F3F3F"/>
          <w:szCs w:val="21"/>
        </w:rPr>
        <w:t>）</w:t>
      </w:r>
      <w:r w:rsidRPr="00177F12">
        <w:rPr>
          <w:b/>
          <w:color w:val="3F3F3F"/>
          <w:szCs w:val="21"/>
        </w:rPr>
        <w:t>.</w:t>
      </w:r>
      <w:r w:rsidRPr="00177F12">
        <w:rPr>
          <w:rFonts w:hAnsi="宋体"/>
          <w:b/>
          <w:color w:val="3F3F3F"/>
          <w:szCs w:val="21"/>
        </w:rPr>
        <w:t>教育知识</w:t>
      </w:r>
    </w:p>
    <w:p w:rsidR="006E58FB" w:rsidRPr="00177F12" w:rsidRDefault="006E58FB" w:rsidP="006E58FB">
      <w:pPr>
        <w:spacing w:line="320" w:lineRule="exact"/>
        <w:ind w:firstLineChars="200" w:firstLine="420"/>
        <w:rPr>
          <w:color w:val="3F3F3F"/>
          <w:szCs w:val="21"/>
        </w:rPr>
      </w:pPr>
      <w:r w:rsidRPr="00177F12">
        <w:rPr>
          <w:rFonts w:hAnsi="宋体"/>
          <w:color w:val="3F3F3F"/>
          <w:szCs w:val="21"/>
        </w:rPr>
        <w:t>任何形式的教育，其教育效果都是在教与学的互动中产生的，现代教育观认为，学与教并重，教师必须先了解学生是如何学习的，才能确定</w:t>
      </w:r>
      <w:r w:rsidRPr="00177F12">
        <w:rPr>
          <w:rFonts w:hAnsi="宋体" w:hint="eastAsia"/>
          <w:color w:val="3F3F3F"/>
          <w:szCs w:val="21"/>
        </w:rPr>
        <w:t>数学</w:t>
      </w:r>
      <w:r w:rsidRPr="00177F12">
        <w:rPr>
          <w:rFonts w:hAnsi="宋体"/>
          <w:color w:val="3F3F3F"/>
          <w:szCs w:val="21"/>
        </w:rPr>
        <w:t>课程如何施教。一是掌握中小学教</w:t>
      </w:r>
      <w:r w:rsidRPr="00177F12">
        <w:rPr>
          <w:rFonts w:hAnsi="宋体"/>
          <w:color w:val="3F3F3F"/>
          <w:szCs w:val="21"/>
        </w:rPr>
        <w:lastRenderedPageBreak/>
        <w:t>育的基本原理和主要方法；二是掌握教育心理学的基本原理和方法，了解</w:t>
      </w:r>
      <w:r w:rsidRPr="00177F12">
        <w:rPr>
          <w:rFonts w:hAnsi="宋体" w:hint="eastAsia"/>
          <w:color w:val="3F3F3F"/>
          <w:szCs w:val="21"/>
        </w:rPr>
        <w:t>义务阶段</w:t>
      </w:r>
      <w:r w:rsidRPr="00177F12">
        <w:rPr>
          <w:rFonts w:hAnsi="宋体"/>
          <w:color w:val="3F3F3F"/>
          <w:szCs w:val="21"/>
        </w:rPr>
        <w:t>学生身心发展的一般规律与特点，如年龄特点、整体知识水平、能力水平等；三是了解</w:t>
      </w:r>
      <w:r w:rsidRPr="00177F12">
        <w:rPr>
          <w:rFonts w:hAnsi="宋体" w:hint="eastAsia"/>
          <w:color w:val="3F3F3F"/>
          <w:szCs w:val="21"/>
        </w:rPr>
        <w:t>义务阶段</w:t>
      </w:r>
      <w:r w:rsidRPr="00177F12">
        <w:rPr>
          <w:rFonts w:hAnsi="宋体"/>
          <w:color w:val="3F3F3F"/>
          <w:szCs w:val="21"/>
        </w:rPr>
        <w:t>学生思维能力、创新能力和实践能力发展的过程与特点，分析</w:t>
      </w:r>
      <w:r w:rsidRPr="00177F12">
        <w:rPr>
          <w:rFonts w:hAnsi="宋体" w:hint="eastAsia"/>
          <w:color w:val="3F3F3F"/>
          <w:szCs w:val="21"/>
        </w:rPr>
        <w:t>学生</w:t>
      </w:r>
      <w:r w:rsidRPr="00177F12">
        <w:rPr>
          <w:rFonts w:hAnsi="宋体"/>
          <w:color w:val="3F3F3F"/>
          <w:szCs w:val="21"/>
        </w:rPr>
        <w:t>学习</w:t>
      </w:r>
      <w:r w:rsidRPr="00177F12">
        <w:rPr>
          <w:rFonts w:hAnsi="宋体" w:hint="eastAsia"/>
          <w:color w:val="3F3F3F"/>
          <w:szCs w:val="21"/>
        </w:rPr>
        <w:t>数学</w:t>
      </w:r>
      <w:r w:rsidRPr="00177F12">
        <w:rPr>
          <w:rFonts w:hAnsi="宋体"/>
          <w:color w:val="3F3F3F"/>
          <w:szCs w:val="21"/>
        </w:rPr>
        <w:t>课程的一般特点和差异性，如个性差异、知识水平差异、不同的学习态度等。四是了解义务</w:t>
      </w:r>
      <w:r w:rsidRPr="00177F12">
        <w:rPr>
          <w:rFonts w:hAnsi="宋体" w:hint="eastAsia"/>
          <w:color w:val="3F3F3F"/>
          <w:szCs w:val="21"/>
        </w:rPr>
        <w:t>阶段</w:t>
      </w:r>
      <w:r w:rsidRPr="00177F12">
        <w:rPr>
          <w:rFonts w:hAnsi="宋体"/>
          <w:color w:val="3F3F3F"/>
          <w:szCs w:val="21"/>
        </w:rPr>
        <w:t>学生世界观、人生观、价值观形成的过程及其教育方法；五是了解</w:t>
      </w:r>
      <w:r w:rsidRPr="00177F12">
        <w:rPr>
          <w:rFonts w:hAnsi="宋体" w:hint="eastAsia"/>
          <w:color w:val="3F3F3F"/>
          <w:szCs w:val="21"/>
        </w:rPr>
        <w:t>义务阶段</w:t>
      </w:r>
      <w:r w:rsidRPr="00177F12">
        <w:rPr>
          <w:rFonts w:hAnsi="宋体"/>
          <w:color w:val="3F3F3F"/>
          <w:szCs w:val="21"/>
        </w:rPr>
        <w:t>学生群体文化特点与行为方式。</w:t>
      </w:r>
    </w:p>
    <w:p w:rsidR="006E58FB" w:rsidRPr="00177F12" w:rsidRDefault="006E58FB" w:rsidP="006E58FB">
      <w:pPr>
        <w:spacing w:line="320" w:lineRule="exact"/>
        <w:ind w:firstLineChars="200" w:firstLine="422"/>
        <w:rPr>
          <w:b/>
          <w:color w:val="3F3F3F"/>
          <w:szCs w:val="21"/>
        </w:rPr>
      </w:pPr>
      <w:r>
        <w:rPr>
          <w:b/>
          <w:color w:val="3F3F3F"/>
          <w:szCs w:val="21"/>
        </w:rPr>
        <w:t>(</w:t>
      </w:r>
      <w:r w:rsidRPr="00177F12">
        <w:rPr>
          <w:b/>
          <w:color w:val="3F3F3F"/>
          <w:szCs w:val="21"/>
        </w:rPr>
        <w:t>3</w:t>
      </w:r>
      <w:r>
        <w:rPr>
          <w:b/>
          <w:color w:val="3F3F3F"/>
          <w:szCs w:val="21"/>
        </w:rPr>
        <w:t>)</w:t>
      </w:r>
      <w:r w:rsidRPr="00177F12">
        <w:rPr>
          <w:b/>
          <w:color w:val="3F3F3F"/>
          <w:szCs w:val="21"/>
        </w:rPr>
        <w:t>.</w:t>
      </w:r>
      <w:r w:rsidRPr="00177F12">
        <w:rPr>
          <w:rFonts w:hAnsi="宋体"/>
          <w:b/>
          <w:color w:val="3F3F3F"/>
          <w:szCs w:val="21"/>
        </w:rPr>
        <w:t>学科教学知识</w:t>
      </w:r>
    </w:p>
    <w:p w:rsidR="006E58FB" w:rsidRPr="00177F12" w:rsidRDefault="006E58FB" w:rsidP="006E58FB">
      <w:pPr>
        <w:spacing w:line="320" w:lineRule="exact"/>
        <w:ind w:firstLineChars="200" w:firstLine="420"/>
        <w:rPr>
          <w:color w:val="3F3F3F"/>
          <w:szCs w:val="21"/>
        </w:rPr>
      </w:pPr>
      <w:r w:rsidRPr="00177F12">
        <w:rPr>
          <w:rFonts w:hAnsi="宋体"/>
          <w:color w:val="3F3F3F"/>
          <w:szCs w:val="21"/>
        </w:rPr>
        <w:t>在</w:t>
      </w:r>
      <w:r w:rsidRPr="00177F12">
        <w:rPr>
          <w:rFonts w:hAnsi="宋体" w:hint="eastAsia"/>
          <w:color w:val="3F3F3F"/>
          <w:szCs w:val="21"/>
        </w:rPr>
        <w:t>数学</w:t>
      </w:r>
      <w:r w:rsidRPr="00177F12">
        <w:rPr>
          <w:rFonts w:hAnsi="宋体"/>
          <w:color w:val="3F3F3F"/>
          <w:szCs w:val="21"/>
        </w:rPr>
        <w:t>学科方面，要掌握针对</w:t>
      </w:r>
      <w:r w:rsidRPr="00177F12">
        <w:rPr>
          <w:rFonts w:hAnsi="宋体" w:hint="eastAsia"/>
          <w:color w:val="3F3F3F"/>
          <w:szCs w:val="21"/>
        </w:rPr>
        <w:t>数学</w:t>
      </w:r>
      <w:r w:rsidRPr="00177F12">
        <w:rPr>
          <w:rFonts w:hAnsi="宋体"/>
          <w:color w:val="3F3F3F"/>
          <w:szCs w:val="21"/>
        </w:rPr>
        <w:t>学科进行教学的方法与策略，要求</w:t>
      </w:r>
      <w:r w:rsidRPr="00177F12">
        <w:rPr>
          <w:rFonts w:hAnsi="宋体" w:hint="eastAsia"/>
          <w:color w:val="3F3F3F"/>
          <w:szCs w:val="21"/>
        </w:rPr>
        <w:t>数学</w:t>
      </w:r>
      <w:r w:rsidRPr="00177F12">
        <w:rPr>
          <w:rFonts w:hAnsi="宋体"/>
          <w:color w:val="3F3F3F"/>
          <w:szCs w:val="21"/>
        </w:rPr>
        <w:t>教师能够把一般教育知识与</w:t>
      </w:r>
      <w:r w:rsidRPr="00177F12">
        <w:rPr>
          <w:rFonts w:hAnsi="宋体" w:hint="eastAsia"/>
          <w:color w:val="3F3F3F"/>
          <w:szCs w:val="21"/>
        </w:rPr>
        <w:t>数学</w:t>
      </w:r>
      <w:r w:rsidRPr="00177F12">
        <w:rPr>
          <w:rFonts w:hAnsi="宋体"/>
          <w:color w:val="3F3F3F"/>
          <w:szCs w:val="21"/>
        </w:rPr>
        <w:t>学科知识有机结合，并体现在教学活动之中。一是掌握</w:t>
      </w:r>
      <w:r w:rsidRPr="00177F12">
        <w:rPr>
          <w:rFonts w:hAnsi="宋体" w:hint="eastAsia"/>
          <w:color w:val="3F3F3F"/>
          <w:szCs w:val="21"/>
        </w:rPr>
        <w:t>义务阶段数学</w:t>
      </w:r>
      <w:r w:rsidRPr="00177F12">
        <w:rPr>
          <w:rFonts w:hAnsi="宋体"/>
          <w:color w:val="3F3F3F"/>
          <w:szCs w:val="21"/>
        </w:rPr>
        <w:t>课程标准，理解学科课程的性质、基本理念、设计思路和课程目标；熟悉</w:t>
      </w:r>
      <w:r w:rsidRPr="00177F12">
        <w:rPr>
          <w:rFonts w:hAnsi="宋体" w:hint="eastAsia"/>
          <w:color w:val="3F3F3F"/>
          <w:szCs w:val="21"/>
        </w:rPr>
        <w:t>数学</w:t>
      </w:r>
      <w:r w:rsidRPr="00177F12">
        <w:rPr>
          <w:rFonts w:hAnsi="宋体"/>
          <w:color w:val="3F3F3F"/>
          <w:szCs w:val="21"/>
        </w:rPr>
        <w:t>课程</w:t>
      </w:r>
      <w:r w:rsidRPr="00177F12">
        <w:rPr>
          <w:rFonts w:hint="eastAsia"/>
          <w:color w:val="3F3F3F"/>
          <w:szCs w:val="21"/>
        </w:rPr>
        <w:t>5</w:t>
      </w:r>
      <w:r w:rsidRPr="00177F12">
        <w:rPr>
          <w:rFonts w:hint="eastAsia"/>
          <w:color w:val="3F3F3F"/>
          <w:szCs w:val="21"/>
        </w:rPr>
        <w:t>模块</w:t>
      </w:r>
      <w:r w:rsidRPr="00177F12">
        <w:rPr>
          <w:rFonts w:hAnsi="宋体" w:hint="eastAsia"/>
          <w:color w:val="3F3F3F"/>
          <w:szCs w:val="21"/>
        </w:rPr>
        <w:t>所</w:t>
      </w:r>
      <w:r w:rsidRPr="00177F12">
        <w:rPr>
          <w:rFonts w:hAnsi="宋体"/>
          <w:color w:val="3F3F3F"/>
          <w:szCs w:val="21"/>
        </w:rPr>
        <w:t>涉及的重要概念；二是了解义务</w:t>
      </w:r>
      <w:r w:rsidRPr="00177F12">
        <w:rPr>
          <w:rFonts w:hAnsi="宋体" w:hint="eastAsia"/>
          <w:color w:val="3F3F3F"/>
          <w:szCs w:val="21"/>
        </w:rPr>
        <w:t>阶段数学</w:t>
      </w:r>
      <w:r w:rsidRPr="00177F12">
        <w:rPr>
          <w:rFonts w:hAnsi="宋体"/>
          <w:color w:val="3F3F3F"/>
          <w:szCs w:val="21"/>
        </w:rPr>
        <w:t>教材的编写理念、编排特点及内容呈现形式，掌握</w:t>
      </w:r>
      <w:r w:rsidRPr="00177F12">
        <w:rPr>
          <w:rFonts w:hAnsi="宋体" w:hint="eastAsia"/>
          <w:color w:val="3F3F3F"/>
          <w:szCs w:val="21"/>
        </w:rPr>
        <w:t>数学</w:t>
      </w:r>
      <w:r w:rsidRPr="00177F12">
        <w:rPr>
          <w:rFonts w:hAnsi="宋体"/>
          <w:color w:val="3F3F3F"/>
          <w:szCs w:val="21"/>
        </w:rPr>
        <w:t>课程资源开发与校本课程开发的主要方法与策略，知道课程资源的类型及其适用范围；三是了解学生在学习</w:t>
      </w:r>
      <w:r w:rsidRPr="00177F12">
        <w:rPr>
          <w:rFonts w:hAnsi="宋体" w:hint="eastAsia"/>
          <w:color w:val="3F3F3F"/>
          <w:szCs w:val="21"/>
        </w:rPr>
        <w:t>数学</w:t>
      </w:r>
      <w:r w:rsidRPr="00177F12">
        <w:rPr>
          <w:rFonts w:hAnsi="宋体"/>
          <w:color w:val="3F3F3F"/>
          <w:szCs w:val="21"/>
        </w:rPr>
        <w:t>时的认知特点，了解</w:t>
      </w:r>
      <w:r w:rsidRPr="00177F12">
        <w:rPr>
          <w:rFonts w:hAnsi="宋体" w:hint="eastAsia"/>
          <w:color w:val="3F3F3F"/>
          <w:szCs w:val="21"/>
        </w:rPr>
        <w:t>数学</w:t>
      </w:r>
      <w:r w:rsidRPr="00177F12">
        <w:rPr>
          <w:rFonts w:hAnsi="宋体"/>
          <w:color w:val="3F3F3F"/>
          <w:szCs w:val="21"/>
        </w:rPr>
        <w:t>教学理念、教学策略、教学设计、教学技能、教学评价、教学研究等一般知识与技能，掌握</w:t>
      </w:r>
      <w:r w:rsidRPr="00177F12">
        <w:rPr>
          <w:rFonts w:hAnsi="宋体" w:hint="eastAsia"/>
          <w:color w:val="3F3F3F"/>
          <w:szCs w:val="21"/>
        </w:rPr>
        <w:t>数学</w:t>
      </w:r>
      <w:r w:rsidRPr="00177F12">
        <w:rPr>
          <w:rFonts w:hAnsi="宋体"/>
          <w:color w:val="3F3F3F"/>
          <w:szCs w:val="21"/>
        </w:rPr>
        <w:t>教学的一般教学策略；四是掌握针对</w:t>
      </w:r>
      <w:r w:rsidRPr="00177F12">
        <w:rPr>
          <w:rFonts w:hAnsi="宋体" w:hint="eastAsia"/>
          <w:color w:val="3F3F3F"/>
          <w:szCs w:val="21"/>
        </w:rPr>
        <w:t>数学</w:t>
      </w:r>
      <w:r w:rsidRPr="00177F12">
        <w:rPr>
          <w:rFonts w:hAnsi="宋体"/>
          <w:color w:val="3F3F3F"/>
          <w:szCs w:val="21"/>
        </w:rPr>
        <w:t>学科</w:t>
      </w:r>
      <w:r w:rsidRPr="00177F12">
        <w:rPr>
          <w:rFonts w:hAnsi="宋体" w:hint="eastAsia"/>
          <w:color w:val="3F3F3F"/>
          <w:szCs w:val="21"/>
        </w:rPr>
        <w:t>目标</w:t>
      </w:r>
      <w:r w:rsidRPr="00177F12">
        <w:rPr>
          <w:rFonts w:hAnsi="宋体"/>
          <w:color w:val="3F3F3F"/>
          <w:szCs w:val="21"/>
        </w:rPr>
        <w:t>进行教学和研究性学习的方法与策略，了解</w:t>
      </w:r>
      <w:r w:rsidRPr="00177F12">
        <w:rPr>
          <w:rFonts w:hAnsi="宋体" w:hint="eastAsia"/>
          <w:color w:val="3F3F3F"/>
          <w:szCs w:val="21"/>
        </w:rPr>
        <w:t>数学</w:t>
      </w:r>
      <w:r w:rsidRPr="00177F12">
        <w:rPr>
          <w:rFonts w:hAnsi="宋体"/>
          <w:color w:val="3F3F3F"/>
          <w:szCs w:val="21"/>
        </w:rPr>
        <w:t>学科教学理论、</w:t>
      </w:r>
      <w:r w:rsidRPr="00177F12">
        <w:rPr>
          <w:rFonts w:hAnsi="宋体" w:hint="eastAsia"/>
          <w:color w:val="3F3F3F"/>
          <w:szCs w:val="21"/>
        </w:rPr>
        <w:t>数学</w:t>
      </w:r>
      <w:r w:rsidRPr="00177F12">
        <w:rPr>
          <w:rFonts w:hAnsi="宋体"/>
          <w:color w:val="3F3F3F"/>
          <w:szCs w:val="21"/>
        </w:rPr>
        <w:t>教学过程的基本特点和学生</w:t>
      </w:r>
      <w:r w:rsidRPr="00177F12">
        <w:rPr>
          <w:rFonts w:hAnsi="宋体" w:hint="eastAsia"/>
          <w:color w:val="3F3F3F"/>
          <w:szCs w:val="21"/>
        </w:rPr>
        <w:t>数学</w:t>
      </w:r>
      <w:r w:rsidRPr="00177F12">
        <w:rPr>
          <w:rFonts w:hAnsi="宋体"/>
          <w:color w:val="3F3F3F"/>
          <w:szCs w:val="21"/>
        </w:rPr>
        <w:t>能力评价的基本方法。</w:t>
      </w:r>
    </w:p>
    <w:p w:rsidR="006E58FB" w:rsidRPr="00177F12" w:rsidRDefault="006E58FB" w:rsidP="006E58FB">
      <w:pPr>
        <w:spacing w:line="320" w:lineRule="exact"/>
        <w:ind w:firstLineChars="200" w:firstLine="422"/>
        <w:rPr>
          <w:b/>
          <w:color w:val="3F3F3F"/>
          <w:szCs w:val="21"/>
        </w:rPr>
      </w:pPr>
      <w:r>
        <w:rPr>
          <w:b/>
          <w:color w:val="3F3F3F"/>
          <w:szCs w:val="21"/>
        </w:rPr>
        <w:t>(</w:t>
      </w:r>
      <w:r w:rsidRPr="00177F12">
        <w:rPr>
          <w:b/>
          <w:color w:val="3F3F3F"/>
          <w:szCs w:val="21"/>
        </w:rPr>
        <w:t>4</w:t>
      </w:r>
      <w:r>
        <w:rPr>
          <w:b/>
          <w:color w:val="3F3F3F"/>
          <w:szCs w:val="21"/>
        </w:rPr>
        <w:t>)</w:t>
      </w:r>
      <w:r w:rsidRPr="00177F12">
        <w:rPr>
          <w:b/>
          <w:color w:val="3F3F3F"/>
          <w:szCs w:val="21"/>
        </w:rPr>
        <w:t>.</w:t>
      </w:r>
      <w:r w:rsidRPr="00177F12">
        <w:rPr>
          <w:rFonts w:hAnsi="宋体"/>
          <w:b/>
          <w:color w:val="3F3F3F"/>
          <w:szCs w:val="21"/>
        </w:rPr>
        <w:t>一般文化知识</w:t>
      </w:r>
    </w:p>
    <w:p w:rsidR="006E58FB" w:rsidRPr="00177F12" w:rsidRDefault="006E58FB" w:rsidP="006E58FB">
      <w:pPr>
        <w:spacing w:line="320" w:lineRule="exact"/>
        <w:ind w:firstLineChars="200" w:firstLine="420"/>
        <w:rPr>
          <w:color w:val="3F3F3F"/>
          <w:szCs w:val="21"/>
        </w:rPr>
      </w:pPr>
      <w:r w:rsidRPr="00177F12">
        <w:rPr>
          <w:rFonts w:hAnsi="宋体" w:hint="eastAsia"/>
          <w:color w:val="3F3F3F"/>
          <w:szCs w:val="21"/>
        </w:rPr>
        <w:t>义务阶段数学</w:t>
      </w:r>
      <w:r w:rsidRPr="00177F12">
        <w:rPr>
          <w:rFonts w:hAnsi="宋体"/>
          <w:color w:val="3F3F3F"/>
          <w:szCs w:val="21"/>
        </w:rPr>
        <w:t>教师要具有相应的</w:t>
      </w:r>
      <w:r w:rsidRPr="00177F12">
        <w:rPr>
          <w:rFonts w:hAnsi="宋体" w:hint="eastAsia"/>
          <w:color w:val="3F3F3F"/>
          <w:szCs w:val="21"/>
        </w:rPr>
        <w:t>数学史、</w:t>
      </w:r>
      <w:r w:rsidRPr="00177F12">
        <w:rPr>
          <w:rFonts w:hAnsi="宋体"/>
          <w:color w:val="3F3F3F"/>
          <w:szCs w:val="21"/>
        </w:rPr>
        <w:t>文史哲等人文社会科学知识、具有相应的艺术欣赏与表现知识等，这是为了保证</w:t>
      </w:r>
      <w:r w:rsidRPr="00177F12">
        <w:rPr>
          <w:rFonts w:hAnsi="宋体" w:hint="eastAsia"/>
          <w:color w:val="3F3F3F"/>
          <w:szCs w:val="21"/>
        </w:rPr>
        <w:t>数学</w:t>
      </w:r>
      <w:r w:rsidRPr="00177F12">
        <w:rPr>
          <w:rFonts w:hAnsi="宋体"/>
          <w:color w:val="3F3F3F"/>
          <w:szCs w:val="21"/>
        </w:rPr>
        <w:t>教师在教学活动中能够关注学生的全面成长，更好地体现育人为本的教育理念，同时也是在素养方面对教师专业发展提出的基本要求。教师应是终身学习者</w:t>
      </w:r>
      <w:r w:rsidRPr="00177F12">
        <w:rPr>
          <w:rFonts w:hint="eastAsia"/>
          <w:color w:val="3F3F3F"/>
          <w:szCs w:val="21"/>
        </w:rPr>
        <w:t>，</w:t>
      </w:r>
      <w:r w:rsidRPr="00177F12">
        <w:rPr>
          <w:rFonts w:hAnsi="宋体"/>
          <w:color w:val="3F3F3F"/>
          <w:szCs w:val="21"/>
        </w:rPr>
        <w:t>是精神生活的富有者</w:t>
      </w:r>
      <w:r w:rsidRPr="00177F12">
        <w:rPr>
          <w:rFonts w:hint="eastAsia"/>
          <w:color w:val="3F3F3F"/>
          <w:szCs w:val="21"/>
        </w:rPr>
        <w:t>，</w:t>
      </w:r>
      <w:r w:rsidRPr="00177F12">
        <w:rPr>
          <w:rFonts w:hAnsi="宋体"/>
          <w:color w:val="3F3F3F"/>
          <w:szCs w:val="21"/>
        </w:rPr>
        <w:t>他不仅应有强健的自然生命力</w:t>
      </w:r>
      <w:r w:rsidRPr="00177F12">
        <w:rPr>
          <w:rFonts w:hint="eastAsia"/>
          <w:color w:val="3F3F3F"/>
          <w:szCs w:val="21"/>
        </w:rPr>
        <w:t>，</w:t>
      </w:r>
      <w:r w:rsidRPr="00177F12">
        <w:rPr>
          <w:rFonts w:hAnsi="宋体"/>
          <w:color w:val="3F3F3F"/>
          <w:szCs w:val="21"/>
        </w:rPr>
        <w:t>同时有旺盛的精神生命力</w:t>
      </w:r>
      <w:r w:rsidRPr="00177F12">
        <w:rPr>
          <w:color w:val="3F3F3F"/>
          <w:szCs w:val="21"/>
        </w:rPr>
        <w:t>——</w:t>
      </w:r>
      <w:r w:rsidRPr="00177F12">
        <w:rPr>
          <w:rFonts w:hAnsi="宋体"/>
          <w:color w:val="3F3F3F"/>
          <w:szCs w:val="21"/>
        </w:rPr>
        <w:t>学习的需要、信心与能力。只有这样的教师才会从自己的生命体验中懂得终身学习的价值</w:t>
      </w:r>
      <w:r w:rsidRPr="00177F12">
        <w:rPr>
          <w:rFonts w:hint="eastAsia"/>
          <w:color w:val="3F3F3F"/>
          <w:szCs w:val="21"/>
        </w:rPr>
        <w:t>，</w:t>
      </w:r>
      <w:r w:rsidRPr="00177F12">
        <w:rPr>
          <w:rFonts w:hAnsi="宋体"/>
          <w:color w:val="3F3F3F"/>
          <w:szCs w:val="21"/>
        </w:rPr>
        <w:t>努力在自己的教育实践中培养学生对学习的兴趣、习惯与能力。</w:t>
      </w:r>
    </w:p>
    <w:p w:rsidR="006E58FB" w:rsidRPr="001943D1" w:rsidRDefault="006E58FB" w:rsidP="006E58FB">
      <w:pPr>
        <w:pStyle w:val="affa"/>
        <w:numPr>
          <w:ilvl w:val="3"/>
          <w:numId w:val="1"/>
        </w:numPr>
        <w:spacing w:line="320" w:lineRule="exact"/>
        <w:ind w:firstLineChars="0"/>
        <w:rPr>
          <w:b/>
          <w:color w:val="3F3F3F"/>
          <w:szCs w:val="21"/>
        </w:rPr>
      </w:pPr>
      <w:r w:rsidRPr="001943D1">
        <w:rPr>
          <w:rFonts w:hAnsi="宋体"/>
          <w:b/>
          <w:color w:val="3F3F3F"/>
          <w:szCs w:val="21"/>
        </w:rPr>
        <w:t>专业能力</w:t>
      </w:r>
    </w:p>
    <w:p w:rsidR="006E58FB" w:rsidRPr="001943D1" w:rsidRDefault="006E58FB" w:rsidP="006E58FB">
      <w:pPr>
        <w:pStyle w:val="aff0"/>
        <w:spacing w:line="320" w:lineRule="exact"/>
        <w:ind w:firstLine="420"/>
        <w:rPr>
          <w:color w:val="3F3F3F"/>
          <w:sz w:val="21"/>
          <w:szCs w:val="21"/>
        </w:rPr>
      </w:pPr>
      <w:r w:rsidRPr="001943D1">
        <w:rPr>
          <w:color w:val="3F3F3F"/>
          <w:sz w:val="21"/>
          <w:szCs w:val="21"/>
        </w:rPr>
        <w:t>教师专业能力是指立足于教师职业岗位需求，在从事教育教学实践活动的过程中，教师应遵循教育规律、运用教育智慧，达到专业团体组织所认可的水准，促进学生身心健康和谐发展，取得良好的教育教学成效所体现出来的心理特征</w:t>
      </w:r>
    </w:p>
    <w:p w:rsidR="006E58FB" w:rsidRPr="006E58FB" w:rsidRDefault="006E58FB" w:rsidP="001449B2">
      <w:pPr>
        <w:pStyle w:val="aff0"/>
        <w:spacing w:line="320" w:lineRule="exact"/>
        <w:ind w:firstLine="422"/>
        <w:rPr>
          <w:b/>
          <w:bCs/>
          <w:color w:val="3F3F3F"/>
          <w:sz w:val="21"/>
          <w:szCs w:val="21"/>
        </w:rPr>
      </w:pPr>
      <w:r>
        <w:rPr>
          <w:rFonts w:hint="eastAsia"/>
          <w:b/>
          <w:bCs/>
          <w:color w:val="3F3F3F"/>
          <w:sz w:val="21"/>
          <w:szCs w:val="21"/>
        </w:rPr>
        <w:t xml:space="preserve">(三) </w:t>
      </w:r>
      <w:r w:rsidR="006462E4">
        <w:rPr>
          <w:rFonts w:hint="eastAsia"/>
          <w:b/>
          <w:bCs/>
          <w:color w:val="3F3F3F"/>
          <w:sz w:val="21"/>
          <w:szCs w:val="21"/>
        </w:rPr>
        <w:t>教学能力测试</w:t>
      </w:r>
    </w:p>
    <w:p w:rsidR="00D8460E" w:rsidRDefault="006462E4" w:rsidP="006462E4">
      <w:pPr>
        <w:pStyle w:val="aff0"/>
        <w:spacing w:line="320" w:lineRule="exact"/>
        <w:ind w:firstLine="420"/>
        <w:rPr>
          <w:rFonts w:cs="宋体"/>
          <w:sz w:val="21"/>
          <w:szCs w:val="21"/>
        </w:rPr>
      </w:pPr>
      <w:r w:rsidRPr="006462E4">
        <w:rPr>
          <w:rFonts w:hint="eastAsia"/>
          <w:bCs/>
          <w:color w:val="3F3F3F"/>
          <w:sz w:val="21"/>
          <w:szCs w:val="21"/>
        </w:rPr>
        <w:t xml:space="preserve">对于基于职业发展阶段的目标的教学能力测试， 我们提出了几条原则， 建议了一些方法，共所有者参考。 对于基于二级指标体系下的教学目标下的教学能力测试， </w:t>
      </w:r>
      <w:r w:rsidR="00D8460E" w:rsidRPr="006462E4">
        <w:rPr>
          <w:rFonts w:cs="宋体" w:hint="eastAsia"/>
          <w:sz w:val="21"/>
          <w:szCs w:val="21"/>
        </w:rPr>
        <w:t>《课程指南》与《指导标准》</w:t>
      </w:r>
      <w:r w:rsidR="00D8460E" w:rsidRPr="006462E4">
        <w:rPr>
          <w:rFonts w:cs="宋体" w:hint="eastAsia"/>
          <w:bCs/>
          <w:sz w:val="21"/>
          <w:szCs w:val="21"/>
        </w:rPr>
        <w:t>的培训目标一致的能力测试项，执行国标的</w:t>
      </w:r>
      <w:r w:rsidR="00D8460E" w:rsidRPr="006462E4">
        <w:rPr>
          <w:rFonts w:cs="宋体" w:hint="eastAsia"/>
          <w:sz w:val="21"/>
          <w:szCs w:val="21"/>
        </w:rPr>
        <w:t>能力测试表。对增加的培训目标，要依照国标的描述方式，客观、科学地进行四级能力测试项的描述。可以参考相关部分的案例介绍方式。</w:t>
      </w:r>
    </w:p>
    <w:p w:rsidR="006462E4" w:rsidRPr="006462E4" w:rsidRDefault="006462E4" w:rsidP="006462E4">
      <w:pPr>
        <w:pStyle w:val="aff0"/>
        <w:spacing w:line="320" w:lineRule="exact"/>
        <w:ind w:firstLine="420"/>
        <w:rPr>
          <w:rFonts w:cs="宋体"/>
          <w:sz w:val="21"/>
          <w:szCs w:val="21"/>
        </w:rPr>
      </w:pPr>
    </w:p>
    <w:p w:rsidR="002D668A" w:rsidRDefault="006462E4" w:rsidP="006462E4">
      <w:pPr>
        <w:pStyle w:val="aff2"/>
        <w:numPr>
          <w:ilvl w:val="0"/>
          <w:numId w:val="11"/>
        </w:numPr>
        <w:tabs>
          <w:tab w:val="left" w:pos="312"/>
        </w:tabs>
        <w:spacing w:line="320" w:lineRule="exact"/>
        <w:ind w:firstLineChars="0"/>
        <w:rPr>
          <w:rFonts w:ascii="宋体" w:eastAsia="宋体"/>
          <w:color w:val="3F3F3F"/>
        </w:rPr>
      </w:pPr>
      <w:r>
        <w:rPr>
          <w:rFonts w:ascii="宋体" w:eastAsia="宋体" w:hint="eastAsia"/>
          <w:color w:val="3F3F3F"/>
        </w:rPr>
        <w:t xml:space="preserve"> </w:t>
      </w:r>
      <w:r w:rsidR="002D668A" w:rsidRPr="00177F12">
        <w:rPr>
          <w:rFonts w:ascii="宋体" w:eastAsia="宋体" w:hint="eastAsia"/>
          <w:color w:val="3F3F3F"/>
        </w:rPr>
        <w:t>培训课程的设计</w:t>
      </w:r>
    </w:p>
    <w:p w:rsidR="001943D1" w:rsidRPr="00177F12" w:rsidRDefault="001943D1" w:rsidP="001943D1">
      <w:pPr>
        <w:pStyle w:val="aff2"/>
        <w:tabs>
          <w:tab w:val="left" w:pos="312"/>
        </w:tabs>
        <w:spacing w:line="320" w:lineRule="exact"/>
        <w:ind w:left="1247" w:firstLineChars="0" w:firstLine="0"/>
        <w:rPr>
          <w:rFonts w:ascii="宋体"/>
          <w:bCs/>
          <w:color w:val="3F3F3F"/>
        </w:rPr>
      </w:pPr>
    </w:p>
    <w:p w:rsidR="002D668A" w:rsidRPr="00177F12" w:rsidRDefault="002D668A" w:rsidP="001449B2">
      <w:pPr>
        <w:pStyle w:val="aff0"/>
        <w:spacing w:line="320" w:lineRule="exact"/>
        <w:ind w:firstLine="420"/>
        <w:rPr>
          <w:color w:val="3F3F3F"/>
          <w:sz w:val="21"/>
          <w:szCs w:val="21"/>
        </w:rPr>
      </w:pPr>
      <w:r w:rsidRPr="00177F12">
        <w:rPr>
          <w:rFonts w:cs="宋体" w:hint="eastAsia"/>
          <w:bCs/>
          <w:color w:val="3F3F3F"/>
          <w:sz w:val="21"/>
          <w:szCs w:val="21"/>
        </w:rPr>
        <w:t>《课程指南》</w:t>
      </w:r>
      <w:r w:rsidR="006462E4">
        <w:rPr>
          <w:rFonts w:cs="宋体" w:hint="eastAsia"/>
          <w:bCs/>
          <w:color w:val="3F3F3F"/>
          <w:sz w:val="21"/>
          <w:szCs w:val="21"/>
        </w:rPr>
        <w:t>在每个</w:t>
      </w:r>
      <w:r w:rsidR="006462E4" w:rsidRPr="00177F12">
        <w:rPr>
          <w:rFonts w:cs="宋体" w:hint="eastAsia"/>
          <w:bCs/>
          <w:color w:val="3F3F3F"/>
          <w:sz w:val="21"/>
          <w:szCs w:val="21"/>
        </w:rPr>
        <w:t>教学能力培训目标</w:t>
      </w:r>
      <w:r w:rsidR="006462E4">
        <w:rPr>
          <w:rFonts w:cs="宋体" w:hint="eastAsia"/>
          <w:bCs/>
          <w:color w:val="3F3F3F"/>
          <w:sz w:val="21"/>
          <w:szCs w:val="21"/>
        </w:rPr>
        <w:t xml:space="preserve"> ，我们都配有相应的四级培训课程， 有点直接采用《指导标准》中的课程， </w:t>
      </w:r>
      <w:r w:rsidRPr="00177F12">
        <w:rPr>
          <w:rFonts w:cs="宋体" w:hint="eastAsia"/>
          <w:bCs/>
          <w:color w:val="3F3F3F"/>
          <w:sz w:val="21"/>
          <w:szCs w:val="21"/>
        </w:rPr>
        <w:t>对于增加的教学能力培训目标设置了</w:t>
      </w:r>
      <w:r w:rsidR="006462E4">
        <w:rPr>
          <w:rFonts w:cs="宋体" w:hint="eastAsia"/>
          <w:bCs/>
          <w:color w:val="3F3F3F"/>
          <w:sz w:val="21"/>
          <w:szCs w:val="21"/>
        </w:rPr>
        <w:t>完整的</w:t>
      </w:r>
      <w:r w:rsidRPr="00177F12">
        <w:rPr>
          <w:rFonts w:cs="宋体" w:hint="eastAsia"/>
          <w:bCs/>
          <w:color w:val="3F3F3F"/>
          <w:sz w:val="21"/>
          <w:szCs w:val="21"/>
        </w:rPr>
        <w:t>培训课程。</w:t>
      </w:r>
      <w:r w:rsidRPr="00177F12">
        <w:rPr>
          <w:rFonts w:hint="eastAsia"/>
          <w:bCs/>
          <w:color w:val="3F3F3F"/>
          <w:sz w:val="21"/>
          <w:szCs w:val="21"/>
        </w:rPr>
        <w:t>如在小学“图形的认识与测量”部分,</w:t>
      </w:r>
      <w:r w:rsidRPr="00177F12">
        <w:rPr>
          <w:rFonts w:hint="eastAsia"/>
          <w:color w:val="3F3F3F"/>
          <w:sz w:val="21"/>
          <w:szCs w:val="21"/>
        </w:rPr>
        <w:t>《课程指南》</w:t>
      </w:r>
      <w:r w:rsidRPr="00177F12">
        <w:rPr>
          <w:rFonts w:hint="eastAsia"/>
          <w:bCs/>
          <w:color w:val="3F3F3F"/>
          <w:sz w:val="21"/>
          <w:szCs w:val="21"/>
        </w:rPr>
        <w:t>增加了5-1-7</w:t>
      </w:r>
      <w:r w:rsidRPr="00177F12">
        <w:rPr>
          <w:bCs/>
          <w:color w:val="3F3F3F"/>
          <w:sz w:val="21"/>
          <w:szCs w:val="21"/>
        </w:rPr>
        <w:t>“图形的认识与测量”</w:t>
      </w:r>
      <w:r w:rsidRPr="00177F12">
        <w:rPr>
          <w:rFonts w:hint="eastAsia"/>
          <w:bCs/>
          <w:color w:val="3F3F3F"/>
          <w:sz w:val="21"/>
          <w:szCs w:val="21"/>
        </w:rPr>
        <w:t>中的概念、5-1-8</w:t>
      </w:r>
      <w:r w:rsidRPr="00177F12">
        <w:rPr>
          <w:bCs/>
          <w:color w:val="3F3F3F"/>
          <w:sz w:val="21"/>
          <w:szCs w:val="21"/>
        </w:rPr>
        <w:t>“图形的认识与测量”</w:t>
      </w:r>
      <w:r w:rsidRPr="00177F12">
        <w:rPr>
          <w:rFonts w:hint="eastAsia"/>
          <w:bCs/>
          <w:color w:val="3F3F3F"/>
          <w:sz w:val="21"/>
          <w:szCs w:val="21"/>
        </w:rPr>
        <w:t>中的命题、5-2-4</w:t>
      </w:r>
      <w:r w:rsidRPr="00177F12">
        <w:rPr>
          <w:bCs/>
          <w:color w:val="3F3F3F"/>
          <w:sz w:val="21"/>
          <w:szCs w:val="21"/>
        </w:rPr>
        <w:t xml:space="preserve"> </w:t>
      </w:r>
      <w:r w:rsidRPr="00177F12">
        <w:rPr>
          <w:rFonts w:hint="eastAsia"/>
          <w:bCs/>
          <w:color w:val="3F3F3F"/>
          <w:sz w:val="21"/>
          <w:szCs w:val="21"/>
        </w:rPr>
        <w:t>学生学习</w:t>
      </w:r>
      <w:r w:rsidRPr="00177F12">
        <w:rPr>
          <w:bCs/>
          <w:color w:val="3F3F3F"/>
          <w:sz w:val="21"/>
          <w:szCs w:val="21"/>
        </w:rPr>
        <w:t>“图形的认识</w:t>
      </w:r>
      <w:r w:rsidRPr="00177F12">
        <w:rPr>
          <w:rFonts w:hint="eastAsia"/>
          <w:bCs/>
          <w:color w:val="3F3F3F"/>
          <w:sz w:val="21"/>
          <w:szCs w:val="21"/>
        </w:rPr>
        <w:t>与测量</w:t>
      </w:r>
      <w:r w:rsidRPr="00177F12">
        <w:rPr>
          <w:bCs/>
          <w:color w:val="3F3F3F"/>
          <w:sz w:val="21"/>
          <w:szCs w:val="21"/>
        </w:rPr>
        <w:t>”</w:t>
      </w:r>
      <w:r w:rsidRPr="00177F12">
        <w:rPr>
          <w:rFonts w:hint="eastAsia"/>
          <w:bCs/>
          <w:color w:val="3F3F3F"/>
          <w:sz w:val="21"/>
          <w:szCs w:val="21"/>
        </w:rPr>
        <w:t>概念的心理认知过程、5-2-5</w:t>
      </w:r>
      <w:r w:rsidRPr="00177F12">
        <w:rPr>
          <w:bCs/>
          <w:color w:val="3F3F3F"/>
          <w:sz w:val="21"/>
          <w:szCs w:val="21"/>
        </w:rPr>
        <w:t xml:space="preserve"> </w:t>
      </w:r>
      <w:r w:rsidRPr="00177F12">
        <w:rPr>
          <w:rFonts w:hint="eastAsia"/>
          <w:bCs/>
          <w:color w:val="3F3F3F"/>
          <w:sz w:val="21"/>
          <w:szCs w:val="21"/>
        </w:rPr>
        <w:t>学生学习</w:t>
      </w:r>
      <w:r w:rsidRPr="00177F12">
        <w:rPr>
          <w:bCs/>
          <w:color w:val="3F3F3F"/>
          <w:sz w:val="21"/>
          <w:szCs w:val="21"/>
        </w:rPr>
        <w:t>“图形的认识</w:t>
      </w:r>
      <w:r w:rsidRPr="00177F12">
        <w:rPr>
          <w:rFonts w:hint="eastAsia"/>
          <w:bCs/>
          <w:color w:val="3F3F3F"/>
          <w:sz w:val="21"/>
          <w:szCs w:val="21"/>
        </w:rPr>
        <w:t>与测量</w:t>
      </w:r>
      <w:r w:rsidRPr="00177F12">
        <w:rPr>
          <w:bCs/>
          <w:color w:val="3F3F3F"/>
          <w:sz w:val="21"/>
          <w:szCs w:val="21"/>
        </w:rPr>
        <w:t>”</w:t>
      </w:r>
      <w:r w:rsidRPr="00177F12">
        <w:rPr>
          <w:rFonts w:hint="eastAsia"/>
          <w:bCs/>
          <w:color w:val="3F3F3F"/>
          <w:sz w:val="21"/>
          <w:szCs w:val="21"/>
        </w:rPr>
        <w:t>命题的心理认知过程、5-2-6</w:t>
      </w:r>
      <w:r w:rsidRPr="00177F12">
        <w:rPr>
          <w:bCs/>
          <w:color w:val="3F3F3F"/>
          <w:sz w:val="21"/>
          <w:szCs w:val="21"/>
        </w:rPr>
        <w:t xml:space="preserve"> </w:t>
      </w:r>
      <w:r w:rsidRPr="00177F12">
        <w:rPr>
          <w:rFonts w:hint="eastAsia"/>
          <w:bCs/>
          <w:color w:val="3F3F3F"/>
          <w:sz w:val="21"/>
          <w:szCs w:val="21"/>
        </w:rPr>
        <w:t>学生学习</w:t>
      </w:r>
      <w:r w:rsidRPr="00177F12">
        <w:rPr>
          <w:bCs/>
          <w:color w:val="3F3F3F"/>
          <w:sz w:val="21"/>
          <w:szCs w:val="21"/>
        </w:rPr>
        <w:t>“图形的</w:t>
      </w:r>
      <w:r w:rsidRPr="00177F12">
        <w:rPr>
          <w:rFonts w:hint="eastAsia"/>
          <w:bCs/>
          <w:color w:val="3F3F3F"/>
          <w:sz w:val="21"/>
          <w:szCs w:val="21"/>
        </w:rPr>
        <w:t>认识与测量</w:t>
      </w:r>
      <w:r w:rsidRPr="00177F12">
        <w:rPr>
          <w:bCs/>
          <w:color w:val="3F3F3F"/>
          <w:sz w:val="21"/>
          <w:szCs w:val="21"/>
        </w:rPr>
        <w:t>”</w:t>
      </w:r>
      <w:r w:rsidRPr="00177F12">
        <w:rPr>
          <w:rFonts w:hint="eastAsia"/>
          <w:bCs/>
          <w:color w:val="3F3F3F"/>
          <w:sz w:val="21"/>
          <w:szCs w:val="21"/>
        </w:rPr>
        <w:t>技能学习的心理认知过程、5-3-6</w:t>
      </w:r>
      <w:r w:rsidRPr="00177F12">
        <w:rPr>
          <w:bCs/>
          <w:color w:val="3F3F3F"/>
          <w:sz w:val="21"/>
          <w:szCs w:val="21"/>
        </w:rPr>
        <w:t xml:space="preserve"> “图形的认识</w:t>
      </w:r>
      <w:r w:rsidRPr="00177F12">
        <w:rPr>
          <w:rFonts w:hint="eastAsia"/>
          <w:bCs/>
          <w:color w:val="3F3F3F"/>
          <w:sz w:val="21"/>
          <w:szCs w:val="21"/>
        </w:rPr>
        <w:t>与测量</w:t>
      </w:r>
      <w:r w:rsidRPr="00177F12">
        <w:rPr>
          <w:bCs/>
          <w:color w:val="3F3F3F"/>
          <w:sz w:val="21"/>
          <w:szCs w:val="21"/>
        </w:rPr>
        <w:t>”</w:t>
      </w:r>
      <w:r w:rsidRPr="00177F12">
        <w:rPr>
          <w:rFonts w:hint="eastAsia"/>
          <w:bCs/>
          <w:color w:val="3F3F3F"/>
          <w:sz w:val="21"/>
          <w:szCs w:val="21"/>
        </w:rPr>
        <w:t>中的概念教学、 5-3-7</w:t>
      </w:r>
      <w:r w:rsidRPr="00177F12">
        <w:rPr>
          <w:bCs/>
          <w:color w:val="3F3F3F"/>
          <w:sz w:val="21"/>
          <w:szCs w:val="21"/>
        </w:rPr>
        <w:t xml:space="preserve"> “图形的认识</w:t>
      </w:r>
      <w:r w:rsidRPr="00177F12">
        <w:rPr>
          <w:rFonts w:hint="eastAsia"/>
          <w:bCs/>
          <w:color w:val="3F3F3F"/>
          <w:sz w:val="21"/>
          <w:szCs w:val="21"/>
        </w:rPr>
        <w:t>与测量</w:t>
      </w:r>
      <w:r w:rsidRPr="00177F12">
        <w:rPr>
          <w:bCs/>
          <w:color w:val="3F3F3F"/>
          <w:sz w:val="21"/>
          <w:szCs w:val="21"/>
        </w:rPr>
        <w:t>”</w:t>
      </w:r>
      <w:r w:rsidRPr="00177F12">
        <w:rPr>
          <w:rFonts w:hint="eastAsia"/>
          <w:bCs/>
          <w:color w:val="3F3F3F"/>
          <w:sz w:val="21"/>
          <w:szCs w:val="21"/>
        </w:rPr>
        <w:t>中的命题教学、5-3-8</w:t>
      </w:r>
      <w:r w:rsidRPr="00177F12">
        <w:rPr>
          <w:bCs/>
          <w:color w:val="3F3F3F"/>
          <w:sz w:val="21"/>
          <w:szCs w:val="21"/>
        </w:rPr>
        <w:t xml:space="preserve"> “图形的认识</w:t>
      </w:r>
      <w:r w:rsidRPr="00177F12">
        <w:rPr>
          <w:rFonts w:hint="eastAsia"/>
          <w:bCs/>
          <w:color w:val="3F3F3F"/>
          <w:sz w:val="21"/>
          <w:szCs w:val="21"/>
        </w:rPr>
        <w:t>与测量</w:t>
      </w:r>
      <w:r w:rsidRPr="00177F12">
        <w:rPr>
          <w:bCs/>
          <w:color w:val="3F3F3F"/>
          <w:sz w:val="21"/>
          <w:szCs w:val="21"/>
        </w:rPr>
        <w:t>”</w:t>
      </w:r>
      <w:r w:rsidRPr="00177F12">
        <w:rPr>
          <w:rFonts w:hint="eastAsia"/>
          <w:bCs/>
          <w:color w:val="3F3F3F"/>
          <w:sz w:val="21"/>
          <w:szCs w:val="21"/>
        </w:rPr>
        <w:t xml:space="preserve">中的技能教学等相关培训专题。 </w:t>
      </w:r>
    </w:p>
    <w:p w:rsidR="002D668A" w:rsidRPr="00177F12" w:rsidRDefault="002D668A" w:rsidP="001449B2">
      <w:pPr>
        <w:pStyle w:val="aff0"/>
        <w:spacing w:line="320" w:lineRule="exact"/>
        <w:ind w:firstLine="420"/>
        <w:rPr>
          <w:bCs/>
          <w:color w:val="3F3F3F"/>
          <w:sz w:val="21"/>
          <w:szCs w:val="21"/>
        </w:rPr>
      </w:pPr>
      <w:r w:rsidRPr="00177F12">
        <w:rPr>
          <w:rFonts w:hint="eastAsia"/>
          <w:bCs/>
          <w:color w:val="3F3F3F"/>
          <w:sz w:val="21"/>
          <w:szCs w:val="21"/>
        </w:rPr>
        <w:lastRenderedPageBreak/>
        <w:t>依据</w:t>
      </w:r>
      <w:r w:rsidRPr="00177F12">
        <w:rPr>
          <w:rFonts w:cs="宋体" w:hint="eastAsia"/>
          <w:color w:val="3F3F3F"/>
          <w:sz w:val="21"/>
          <w:szCs w:val="21"/>
        </w:rPr>
        <w:t xml:space="preserve">《义务教育数学课程标准（2011年版）》 </w:t>
      </w:r>
      <w:r w:rsidRPr="00177F12">
        <w:rPr>
          <w:rFonts w:hint="eastAsia"/>
          <w:bCs/>
          <w:color w:val="3F3F3F"/>
          <w:sz w:val="21"/>
          <w:szCs w:val="21"/>
        </w:rPr>
        <w:t>关于要注意学生的个体差异，有效地实施有差异的教学等要求，新增了一些针对性课程。例如，在“数学学科整体理解（初中）”部分，增设了“数学教学的科研与教改”专题，突出了“如何培优转差”、“如何发现及培养数学英才”、“如何培养学生的创新能力”等专题教研。</w:t>
      </w:r>
    </w:p>
    <w:p w:rsidR="002D668A" w:rsidRPr="00177F12" w:rsidRDefault="002D668A" w:rsidP="001449B2">
      <w:pPr>
        <w:pStyle w:val="aff0"/>
        <w:spacing w:line="320" w:lineRule="exact"/>
        <w:ind w:firstLine="420"/>
        <w:rPr>
          <w:bCs/>
          <w:color w:val="3F3F3F"/>
          <w:sz w:val="21"/>
          <w:szCs w:val="21"/>
        </w:rPr>
      </w:pPr>
      <w:r w:rsidRPr="00177F12">
        <w:rPr>
          <w:rFonts w:hint="eastAsia"/>
          <w:bCs/>
          <w:color w:val="3F3F3F"/>
          <w:sz w:val="21"/>
          <w:szCs w:val="21"/>
        </w:rPr>
        <w:t xml:space="preserve">为方便培训机构使用，培训课程按照教学能力水平一至四进行了分类，每个二级指标下一般配有三门课程，两门必修，一门选修。针对按照职业发展阶段而确定的培训，也设置了相应的培训课程，指向相应的培训目标。 </w:t>
      </w:r>
    </w:p>
    <w:p w:rsidR="002D668A" w:rsidRPr="00177F12" w:rsidRDefault="002D668A" w:rsidP="001449B2">
      <w:pPr>
        <w:pStyle w:val="aff5"/>
        <w:spacing w:beforeLines="50" w:before="156" w:afterLines="50" w:after="156" w:line="320" w:lineRule="exact"/>
        <w:ind w:firstLineChars="200" w:firstLine="422"/>
        <w:rPr>
          <w:rFonts w:ascii="宋体" w:eastAsia="宋体" w:hAnsi="宋体"/>
          <w:color w:val="3F3F3F"/>
          <w:sz w:val="21"/>
          <w:szCs w:val="21"/>
        </w:rPr>
      </w:pPr>
      <w:r w:rsidRPr="00177F12">
        <w:rPr>
          <w:rFonts w:ascii="宋体" w:eastAsia="宋体" w:hAnsi="宋体" w:hint="eastAsia"/>
          <w:color w:val="3F3F3F"/>
          <w:sz w:val="21"/>
          <w:szCs w:val="21"/>
        </w:rPr>
        <w:t>三、指南结构</w:t>
      </w:r>
    </w:p>
    <w:p w:rsidR="002D668A" w:rsidRPr="00177F12" w:rsidRDefault="002D668A" w:rsidP="001449B2">
      <w:pPr>
        <w:adjustRightInd w:val="0"/>
        <w:snapToGrid w:val="0"/>
        <w:spacing w:line="320" w:lineRule="exact"/>
        <w:ind w:firstLine="480"/>
        <w:rPr>
          <w:rFonts w:ascii="宋体" w:hAnsi="宋体"/>
          <w:color w:val="3F3F3F"/>
          <w:szCs w:val="21"/>
        </w:rPr>
      </w:pPr>
      <w:r w:rsidRPr="00177F12">
        <w:rPr>
          <w:rFonts w:ascii="宋体" w:hAnsi="宋体" w:hint="eastAsia"/>
          <w:color w:val="3F3F3F"/>
          <w:szCs w:val="21"/>
        </w:rPr>
        <w:t>《课程指南》由前言、培训目标、教学能力测试、</w:t>
      </w:r>
      <w:r w:rsidR="006462E4">
        <w:rPr>
          <w:rFonts w:ascii="宋体" w:hAnsi="宋体" w:hint="eastAsia"/>
          <w:color w:val="3F3F3F"/>
          <w:szCs w:val="21"/>
        </w:rPr>
        <w:t>培训</w:t>
      </w:r>
      <w:r w:rsidR="006462E4" w:rsidRPr="00177F12">
        <w:rPr>
          <w:rFonts w:ascii="宋体" w:hAnsi="宋体" w:hint="eastAsia"/>
          <w:color w:val="3F3F3F"/>
          <w:szCs w:val="21"/>
        </w:rPr>
        <w:t>课程</w:t>
      </w:r>
      <w:r w:rsidR="00673235">
        <w:rPr>
          <w:rFonts w:ascii="宋体" w:hAnsi="宋体" w:hint="eastAsia"/>
          <w:color w:val="3F3F3F"/>
          <w:szCs w:val="21"/>
        </w:rPr>
        <w:t>及</w:t>
      </w:r>
      <w:r w:rsidRPr="00177F12">
        <w:rPr>
          <w:rFonts w:ascii="宋体" w:hAnsi="宋体" w:hint="eastAsia"/>
          <w:color w:val="3F3F3F"/>
          <w:szCs w:val="21"/>
        </w:rPr>
        <w:t>实施建议等部分组成。</w:t>
      </w:r>
    </w:p>
    <w:p w:rsidR="002D668A" w:rsidRPr="00177F12" w:rsidRDefault="002D668A" w:rsidP="001449B2">
      <w:pPr>
        <w:adjustRightInd w:val="0"/>
        <w:snapToGrid w:val="0"/>
        <w:spacing w:line="320" w:lineRule="exact"/>
        <w:ind w:firstLine="480"/>
        <w:rPr>
          <w:rFonts w:ascii="宋体" w:hAnsi="宋体"/>
          <w:color w:val="3F3F3F"/>
          <w:szCs w:val="21"/>
        </w:rPr>
      </w:pPr>
      <w:r w:rsidRPr="00177F12">
        <w:rPr>
          <w:rFonts w:ascii="宋体" w:hAnsi="宋体"/>
          <w:color w:val="3F3F3F"/>
          <w:szCs w:val="21"/>
        </w:rPr>
        <w:t>1.</w:t>
      </w:r>
      <w:r w:rsidRPr="00177F12">
        <w:rPr>
          <w:rFonts w:ascii="宋体" w:hAnsi="宋体" w:hint="eastAsia"/>
          <w:color w:val="3F3F3F"/>
          <w:szCs w:val="21"/>
        </w:rPr>
        <w:t>前言部分说明本指南的研制依据、基本理念、设计思路，介绍本指南的框架和基本内容。国家《指导标准》与广东省《课程指南》的颁布和实施，为广东省义务教育阶段数学教师的培训提出了新的思路与要求，也为数学教师的专业成长提供了路径与指导。</w:t>
      </w:r>
    </w:p>
    <w:p w:rsidR="002D668A" w:rsidRPr="00177F12" w:rsidRDefault="002D668A" w:rsidP="001449B2">
      <w:pPr>
        <w:pStyle w:val="aff0"/>
        <w:spacing w:line="320" w:lineRule="exact"/>
        <w:ind w:firstLine="420"/>
        <w:rPr>
          <w:color w:val="3F3F3F"/>
          <w:sz w:val="21"/>
          <w:szCs w:val="21"/>
        </w:rPr>
      </w:pPr>
      <w:r w:rsidRPr="00177F12">
        <w:rPr>
          <w:rFonts w:cs="宋体" w:hint="eastAsia"/>
          <w:color w:val="3F3F3F"/>
          <w:sz w:val="21"/>
          <w:szCs w:val="21"/>
        </w:rPr>
        <w:t xml:space="preserve">2. </w:t>
      </w:r>
      <w:r w:rsidRPr="00177F12">
        <w:rPr>
          <w:rFonts w:hint="eastAsia"/>
          <w:color w:val="3F3F3F"/>
          <w:sz w:val="21"/>
          <w:szCs w:val="21"/>
        </w:rPr>
        <w:t>培训目标与课程的设置以教师专业发展为本，</w:t>
      </w:r>
      <w:r w:rsidRPr="00177F12">
        <w:rPr>
          <w:rFonts w:hint="eastAsia"/>
          <w:color w:val="3F3F3F"/>
          <w:spacing w:val="-6"/>
          <w:sz w:val="21"/>
          <w:szCs w:val="21"/>
        </w:rPr>
        <w:t>充分考虑到数学学科本身的特点、学生数学学习的特点、数学教育教学的特点和广东省职后数学教师学习的特点，切实</w:t>
      </w:r>
      <w:r w:rsidRPr="00177F12">
        <w:rPr>
          <w:rFonts w:hint="eastAsia"/>
          <w:color w:val="3F3F3F"/>
          <w:sz w:val="21"/>
          <w:szCs w:val="21"/>
        </w:rPr>
        <w:t>落实中小学数学教师专业标准，凸显数学教师专业发展的结构和特征，旨在将学生的数学学习目标转化为教师培训的知识和能力目标。</w:t>
      </w:r>
    </w:p>
    <w:p w:rsidR="002D668A" w:rsidRPr="00177F12" w:rsidRDefault="002D668A" w:rsidP="001449B2">
      <w:pPr>
        <w:pStyle w:val="aff0"/>
        <w:spacing w:line="320" w:lineRule="exact"/>
        <w:ind w:firstLine="420"/>
        <w:rPr>
          <w:rFonts w:cs="宋体"/>
          <w:color w:val="3F3F3F"/>
          <w:sz w:val="21"/>
          <w:szCs w:val="21"/>
        </w:rPr>
      </w:pPr>
      <w:r w:rsidRPr="00177F12">
        <w:rPr>
          <w:rFonts w:cs="宋体" w:hint="eastAsia"/>
          <w:color w:val="3F3F3F"/>
          <w:sz w:val="21"/>
          <w:szCs w:val="21"/>
        </w:rPr>
        <w:t>3.</w:t>
      </w:r>
      <w:r w:rsidRPr="00177F12">
        <w:rPr>
          <w:rFonts w:cs="宋体" w:hint="eastAsia"/>
          <w:color w:val="3F3F3F"/>
          <w:spacing w:val="3"/>
          <w:sz w:val="21"/>
          <w:szCs w:val="21"/>
        </w:rPr>
        <w:t>教师的教学能力测试是基于培训目标，指向培训目标中的二级指标所涉及内容的数学教师教学能力。《</w:t>
      </w:r>
      <w:r w:rsidRPr="00177F12">
        <w:rPr>
          <w:rFonts w:cs="宋体" w:hint="eastAsia"/>
          <w:color w:val="3F3F3F"/>
          <w:sz w:val="21"/>
          <w:szCs w:val="21"/>
        </w:rPr>
        <w:t>课程指南》提供的义务教育阶段数学教师能力水平诊断案例，供教师根据需要选用。教师可选择某一领域主题内容进行自我诊断，分析自己的教学能力发展水平，确定自己的教师专业发展阶段与培训需求。教学能力诊断的结果，可以作为选择培训课程的依据。</w:t>
      </w:r>
    </w:p>
    <w:p w:rsidR="000E50FC" w:rsidRPr="00177F12" w:rsidRDefault="002D668A" w:rsidP="001449B2">
      <w:pPr>
        <w:spacing w:line="320" w:lineRule="exact"/>
        <w:ind w:firstLineChars="150" w:firstLine="315"/>
        <w:rPr>
          <w:rFonts w:ascii="宋体" w:hAnsi="宋体"/>
          <w:color w:val="3F3F3F"/>
          <w:szCs w:val="21"/>
        </w:rPr>
      </w:pPr>
      <w:r w:rsidRPr="00177F12">
        <w:rPr>
          <w:rFonts w:hint="eastAsia"/>
          <w:color w:val="3F3F3F"/>
          <w:szCs w:val="21"/>
        </w:rPr>
        <w:t>4.</w:t>
      </w:r>
      <w:r w:rsidRPr="00177F12">
        <w:rPr>
          <w:rFonts w:ascii="宋体" w:hAnsi="宋体" w:hint="eastAsia"/>
          <w:color w:val="3F3F3F"/>
          <w:szCs w:val="21"/>
        </w:rPr>
        <w:t>实施建议部分重在引导各地、培训机构和学校创新培训模式，开发诊断工具，建设课程资源，组建师资队伍，开展效果评价，采取集中面授、网络研修与现场实践相结合的混合式培训，确保培训课程实施质量。基于培训目标、能力诊断指标和培训课程设置提出合理的实施建议。</w:t>
      </w:r>
    </w:p>
    <w:p w:rsidR="000E50FC" w:rsidRPr="00177F12" w:rsidRDefault="002D668A" w:rsidP="001449B2">
      <w:pPr>
        <w:spacing w:line="320" w:lineRule="exact"/>
        <w:ind w:firstLineChars="150" w:firstLine="315"/>
        <w:rPr>
          <w:color w:val="3F3F3F"/>
          <w:szCs w:val="21"/>
        </w:rPr>
      </w:pPr>
      <w:r w:rsidRPr="00177F12">
        <w:rPr>
          <w:rFonts w:ascii="宋体" w:hAnsi="宋体"/>
          <w:color w:val="3F3F3F"/>
          <w:szCs w:val="21"/>
        </w:rPr>
        <w:t>5</w:t>
      </w:r>
      <w:r w:rsidR="000E50FC" w:rsidRPr="00177F12">
        <w:rPr>
          <w:rFonts w:ascii="宋体" w:hAnsi="宋体" w:hint="eastAsia"/>
          <w:color w:val="3F3F3F"/>
          <w:szCs w:val="21"/>
        </w:rPr>
        <w:t>.</w:t>
      </w:r>
      <w:r w:rsidR="000E50FC" w:rsidRPr="00177F12">
        <w:rPr>
          <w:rFonts w:ascii="宋体" w:hAnsi="宋体"/>
          <w:color w:val="3F3F3F"/>
          <w:szCs w:val="21"/>
        </w:rPr>
        <w:t xml:space="preserve"> </w:t>
      </w:r>
      <w:r w:rsidR="000E50FC" w:rsidRPr="00177F12">
        <w:rPr>
          <w:rFonts w:hint="eastAsia"/>
          <w:color w:val="3F3F3F"/>
          <w:szCs w:val="21"/>
        </w:rPr>
        <w:t>附录是信息技术与数学学科教学的融合部分。</w:t>
      </w:r>
      <w:r w:rsidR="000E50FC" w:rsidRPr="00177F12">
        <w:rPr>
          <w:rFonts w:ascii="宋体" w:hAnsi="宋体" w:hint="eastAsia"/>
          <w:color w:val="3F3F3F"/>
          <w:szCs w:val="21"/>
        </w:rPr>
        <w:t>《课程指南》独立系统地给出了数学教师在信息技术方面的培训目标、能力诊断表及相应的培训课程， 并且给出了一个完整的</w:t>
      </w:r>
      <w:r w:rsidR="000E50FC" w:rsidRPr="00177F12">
        <w:rPr>
          <w:rFonts w:ascii="宋体" w:hAnsi="宋体" w:cs="黑体" w:hint="eastAsia"/>
          <w:color w:val="3F3F3F"/>
          <w:szCs w:val="21"/>
        </w:rPr>
        <w:t>信息技术数学课堂应用案例</w:t>
      </w:r>
      <w:r w:rsidR="000E50FC" w:rsidRPr="00177F12">
        <w:rPr>
          <w:rFonts w:ascii="宋体" w:hAnsi="宋体" w:hint="eastAsia"/>
          <w:color w:val="3F3F3F"/>
          <w:szCs w:val="21"/>
        </w:rPr>
        <w:t xml:space="preserve">。  </w:t>
      </w:r>
    </w:p>
    <w:p w:rsidR="000E50FC" w:rsidRPr="00177F12" w:rsidRDefault="000E50FC" w:rsidP="001449B2">
      <w:pPr>
        <w:spacing w:line="320" w:lineRule="exact"/>
        <w:ind w:firstLineChars="150" w:firstLine="315"/>
        <w:rPr>
          <w:color w:val="3F3F3F"/>
          <w:szCs w:val="21"/>
        </w:rPr>
      </w:pPr>
    </w:p>
    <w:p w:rsidR="000E50FC" w:rsidRPr="00177F12" w:rsidRDefault="000E50FC" w:rsidP="001449B2">
      <w:pPr>
        <w:spacing w:line="320" w:lineRule="exact"/>
        <w:ind w:firstLineChars="150" w:firstLine="315"/>
        <w:rPr>
          <w:color w:val="3F3F3F"/>
          <w:szCs w:val="21"/>
        </w:rPr>
      </w:pPr>
    </w:p>
    <w:p w:rsidR="000E50FC" w:rsidRPr="00177F12" w:rsidRDefault="000E50FC" w:rsidP="001449B2">
      <w:pPr>
        <w:spacing w:line="320" w:lineRule="exact"/>
        <w:ind w:firstLineChars="150" w:firstLine="315"/>
        <w:rPr>
          <w:color w:val="3F3F3F"/>
          <w:szCs w:val="21"/>
        </w:rPr>
      </w:pPr>
    </w:p>
    <w:p w:rsidR="000E50FC" w:rsidRPr="00177F12" w:rsidRDefault="000E50FC" w:rsidP="001449B2">
      <w:pPr>
        <w:spacing w:line="320" w:lineRule="exact"/>
        <w:ind w:firstLineChars="150" w:firstLine="315"/>
        <w:rPr>
          <w:color w:val="3F3F3F"/>
          <w:szCs w:val="21"/>
        </w:rPr>
      </w:pPr>
    </w:p>
    <w:p w:rsidR="000E50FC" w:rsidRPr="00177F12" w:rsidRDefault="000E50FC" w:rsidP="001449B2">
      <w:pPr>
        <w:spacing w:line="320" w:lineRule="exact"/>
        <w:ind w:firstLineChars="150" w:firstLine="315"/>
        <w:rPr>
          <w:color w:val="3F3F3F"/>
          <w:szCs w:val="21"/>
        </w:rPr>
      </w:pPr>
    </w:p>
    <w:p w:rsidR="000E50FC" w:rsidRPr="00177F12" w:rsidRDefault="000E50FC" w:rsidP="001449B2">
      <w:pPr>
        <w:spacing w:line="320" w:lineRule="exact"/>
        <w:ind w:firstLineChars="150" w:firstLine="315"/>
        <w:rPr>
          <w:color w:val="3F3F3F"/>
          <w:szCs w:val="21"/>
        </w:rPr>
      </w:pPr>
    </w:p>
    <w:p w:rsidR="000E50FC" w:rsidRPr="00177F12" w:rsidRDefault="000E50FC" w:rsidP="001449B2">
      <w:pPr>
        <w:spacing w:line="320" w:lineRule="exact"/>
        <w:ind w:firstLineChars="150" w:firstLine="315"/>
        <w:rPr>
          <w:color w:val="3F3F3F"/>
          <w:szCs w:val="21"/>
        </w:rPr>
      </w:pPr>
    </w:p>
    <w:p w:rsidR="000E50FC" w:rsidRPr="00177F12" w:rsidRDefault="000E50FC" w:rsidP="001449B2">
      <w:pPr>
        <w:spacing w:line="320" w:lineRule="exact"/>
        <w:ind w:firstLineChars="150" w:firstLine="315"/>
        <w:rPr>
          <w:color w:val="3F3F3F"/>
          <w:szCs w:val="21"/>
        </w:rPr>
      </w:pPr>
    </w:p>
    <w:p w:rsidR="000E50FC" w:rsidRPr="00177F12" w:rsidRDefault="000E50FC" w:rsidP="001449B2">
      <w:pPr>
        <w:spacing w:line="320" w:lineRule="exact"/>
        <w:ind w:firstLineChars="150" w:firstLine="315"/>
        <w:rPr>
          <w:color w:val="3F3F3F"/>
          <w:szCs w:val="21"/>
        </w:rPr>
      </w:pPr>
    </w:p>
    <w:p w:rsidR="000E50FC" w:rsidRPr="00177F12" w:rsidRDefault="000E50FC" w:rsidP="001449B2">
      <w:pPr>
        <w:spacing w:line="320" w:lineRule="exact"/>
        <w:ind w:firstLineChars="150" w:firstLine="315"/>
        <w:rPr>
          <w:color w:val="3F3F3F"/>
          <w:szCs w:val="21"/>
        </w:rPr>
      </w:pPr>
    </w:p>
    <w:p w:rsidR="000E50FC" w:rsidRPr="00177F12" w:rsidRDefault="000E50FC" w:rsidP="001449B2">
      <w:pPr>
        <w:spacing w:line="320" w:lineRule="exact"/>
        <w:ind w:firstLineChars="150" w:firstLine="315"/>
        <w:rPr>
          <w:color w:val="3F3F3F"/>
          <w:szCs w:val="21"/>
        </w:rPr>
      </w:pPr>
    </w:p>
    <w:p w:rsidR="000E50FC" w:rsidRPr="00177F12" w:rsidRDefault="000E50FC" w:rsidP="001449B2">
      <w:pPr>
        <w:spacing w:line="320" w:lineRule="exact"/>
        <w:ind w:firstLineChars="150" w:firstLine="315"/>
        <w:rPr>
          <w:color w:val="3F3F3F"/>
          <w:szCs w:val="21"/>
        </w:rPr>
      </w:pPr>
    </w:p>
    <w:p w:rsidR="00EE1BF8" w:rsidRDefault="00EE1BF8" w:rsidP="001449B2">
      <w:pPr>
        <w:adjustRightInd w:val="0"/>
        <w:snapToGrid w:val="0"/>
        <w:spacing w:afterLines="50" w:after="156" w:line="320" w:lineRule="exact"/>
        <w:jc w:val="center"/>
        <w:rPr>
          <w:rFonts w:ascii="黑体" w:eastAsia="黑体" w:hAnsi="黑体"/>
          <w:b/>
          <w:color w:val="3F3F3F"/>
          <w:szCs w:val="21"/>
        </w:rPr>
      </w:pPr>
      <w:bookmarkStart w:id="6" w:name="_Hlk533021300"/>
    </w:p>
    <w:p w:rsidR="00EE1BF8" w:rsidRDefault="00EE1BF8" w:rsidP="001449B2">
      <w:pPr>
        <w:adjustRightInd w:val="0"/>
        <w:snapToGrid w:val="0"/>
        <w:spacing w:afterLines="50" w:after="156" w:line="320" w:lineRule="exact"/>
        <w:jc w:val="center"/>
        <w:rPr>
          <w:rFonts w:ascii="黑体" w:eastAsia="黑体" w:hAnsi="黑体"/>
          <w:b/>
          <w:color w:val="3F3F3F"/>
          <w:szCs w:val="21"/>
        </w:rPr>
      </w:pPr>
    </w:p>
    <w:p w:rsidR="000E50FC" w:rsidRPr="00177F12" w:rsidRDefault="000E50FC" w:rsidP="001449B2">
      <w:pPr>
        <w:adjustRightInd w:val="0"/>
        <w:snapToGrid w:val="0"/>
        <w:spacing w:afterLines="50" w:after="156" w:line="320" w:lineRule="exact"/>
        <w:jc w:val="center"/>
        <w:rPr>
          <w:rFonts w:ascii="黑体" w:eastAsia="黑体" w:hAnsi="黑体"/>
          <w:b/>
          <w:color w:val="3F3F3F"/>
          <w:szCs w:val="21"/>
        </w:rPr>
      </w:pPr>
      <w:r w:rsidRPr="00177F12">
        <w:rPr>
          <w:rFonts w:ascii="黑体" w:eastAsia="黑体" w:hAnsi="黑体"/>
          <w:b/>
          <w:color w:val="3F3F3F"/>
          <w:szCs w:val="21"/>
        </w:rPr>
        <w:lastRenderedPageBreak/>
        <w:t>第二部分  培训目标</w:t>
      </w:r>
    </w:p>
    <w:bookmarkEnd w:id="6"/>
    <w:p w:rsidR="000E50FC" w:rsidRPr="00177F12" w:rsidRDefault="000E50FC" w:rsidP="001449B2">
      <w:pPr>
        <w:spacing w:line="320" w:lineRule="exact"/>
        <w:ind w:left="1315"/>
        <w:rPr>
          <w:rFonts w:ascii="宋体" w:hAnsi="宋体"/>
          <w:b/>
          <w:color w:val="3F3F3F"/>
          <w:szCs w:val="21"/>
        </w:rPr>
      </w:pPr>
    </w:p>
    <w:p w:rsidR="000E50FC" w:rsidRDefault="00551005" w:rsidP="00551005">
      <w:pPr>
        <w:pStyle w:val="WPSOffice10"/>
        <w:tabs>
          <w:tab w:val="right" w:leader="dot" w:pos="8306"/>
        </w:tabs>
        <w:spacing w:line="320" w:lineRule="exact"/>
        <w:ind w:firstLineChars="150" w:firstLine="316"/>
        <w:rPr>
          <w:rFonts w:ascii="宋体" w:hAnsi="宋体"/>
          <w:b/>
          <w:color w:val="3F3F3F"/>
          <w:sz w:val="21"/>
          <w:szCs w:val="21"/>
        </w:rPr>
      </w:pPr>
      <w:r w:rsidRPr="00551005">
        <w:rPr>
          <w:rFonts w:ascii="宋体" w:hAnsi="宋体" w:hint="eastAsia"/>
          <w:b/>
          <w:color w:val="3F3F3F"/>
          <w:sz w:val="21"/>
          <w:szCs w:val="21"/>
        </w:rPr>
        <w:t xml:space="preserve">第 </w:t>
      </w:r>
      <w:proofErr w:type="gramStart"/>
      <w:r w:rsidRPr="00551005">
        <w:rPr>
          <w:rFonts w:ascii="宋体" w:hAnsi="宋体" w:hint="eastAsia"/>
          <w:b/>
          <w:color w:val="3F3F3F"/>
          <w:sz w:val="21"/>
          <w:szCs w:val="21"/>
        </w:rPr>
        <w:t>一</w:t>
      </w:r>
      <w:proofErr w:type="gramEnd"/>
      <w:r w:rsidRPr="00551005">
        <w:rPr>
          <w:rFonts w:ascii="宋体" w:hAnsi="宋体" w:hint="eastAsia"/>
          <w:b/>
          <w:color w:val="3F3F3F"/>
          <w:sz w:val="21"/>
          <w:szCs w:val="21"/>
        </w:rPr>
        <w:t xml:space="preserve"> 子部分 </w:t>
      </w:r>
      <w:r w:rsidRPr="00551005">
        <w:rPr>
          <w:rFonts w:ascii="宋体" w:hAnsi="宋体"/>
          <w:b/>
          <w:color w:val="3F3F3F"/>
          <w:sz w:val="21"/>
          <w:szCs w:val="21"/>
        </w:rPr>
        <w:t xml:space="preserve">   </w:t>
      </w:r>
      <w:r w:rsidR="000E50FC" w:rsidRPr="00551005">
        <w:rPr>
          <w:rFonts w:ascii="宋体" w:hAnsi="宋体" w:hint="eastAsia"/>
          <w:b/>
          <w:color w:val="3F3F3F"/>
          <w:sz w:val="21"/>
          <w:szCs w:val="21"/>
        </w:rPr>
        <w:t>基于教学能力水平的培训目标</w:t>
      </w:r>
    </w:p>
    <w:p w:rsidR="00551005" w:rsidRPr="00551005" w:rsidRDefault="00551005" w:rsidP="00551005">
      <w:pPr>
        <w:pStyle w:val="WPSOffice10"/>
        <w:tabs>
          <w:tab w:val="right" w:leader="dot" w:pos="8306"/>
        </w:tabs>
        <w:spacing w:line="320" w:lineRule="exact"/>
        <w:ind w:firstLineChars="150" w:firstLine="316"/>
        <w:rPr>
          <w:rFonts w:ascii="宋体" w:hAnsi="宋体"/>
          <w:b/>
          <w:color w:val="3F3F3F"/>
          <w:sz w:val="21"/>
          <w:szCs w:val="21"/>
        </w:rPr>
      </w:pPr>
    </w:p>
    <w:p w:rsidR="000E50FC" w:rsidRPr="00177F12" w:rsidRDefault="000E50FC" w:rsidP="001449B2">
      <w:pPr>
        <w:adjustRightInd w:val="0"/>
        <w:spacing w:line="320" w:lineRule="exact"/>
        <w:ind w:firstLineChars="200" w:firstLine="420"/>
        <w:jc w:val="left"/>
        <w:rPr>
          <w:rFonts w:ascii="宋体" w:hAnsi="宋体"/>
          <w:color w:val="3F3F3F"/>
          <w:szCs w:val="21"/>
        </w:rPr>
      </w:pPr>
      <w:r w:rsidRPr="00177F12">
        <w:rPr>
          <w:rFonts w:ascii="宋体" w:hAnsi="宋体"/>
          <w:color w:val="3F3F3F"/>
          <w:szCs w:val="21"/>
        </w:rPr>
        <w:t>数学教师培训目标按小学和初中两个层次分别设定。小学部分以《义务教育数学课程标准》第一、二学段的内容为依据；初中部分以</w:t>
      </w:r>
      <w:proofErr w:type="gramStart"/>
      <w:r w:rsidRPr="00177F12">
        <w:rPr>
          <w:rFonts w:ascii="宋体" w:hAnsi="宋体"/>
          <w:color w:val="3F3F3F"/>
          <w:szCs w:val="21"/>
        </w:rPr>
        <w:t>第三学</w:t>
      </w:r>
      <w:proofErr w:type="gramEnd"/>
      <w:r w:rsidRPr="00177F12">
        <w:rPr>
          <w:rFonts w:ascii="宋体" w:hAnsi="宋体"/>
          <w:color w:val="3F3F3F"/>
          <w:szCs w:val="21"/>
        </w:rPr>
        <w:t>段的内容为依据。</w:t>
      </w:r>
    </w:p>
    <w:p w:rsidR="000E50FC" w:rsidRPr="00177F12" w:rsidRDefault="000E50FC" w:rsidP="00551005">
      <w:pPr>
        <w:adjustRightInd w:val="0"/>
        <w:snapToGrid w:val="0"/>
        <w:spacing w:beforeLines="50" w:before="156" w:afterLines="50" w:after="156" w:line="320" w:lineRule="exact"/>
        <w:ind w:firstLineChars="341" w:firstLine="719"/>
        <w:jc w:val="center"/>
        <w:rPr>
          <w:rFonts w:ascii="宋体" w:hAnsi="宋体"/>
          <w:b/>
          <w:color w:val="3F3F3F"/>
          <w:szCs w:val="21"/>
        </w:rPr>
      </w:pPr>
      <w:bookmarkStart w:id="7" w:name="_Toc467592695"/>
      <w:bookmarkStart w:id="8" w:name="_Toc467565430"/>
      <w:bookmarkStart w:id="9" w:name="_Toc21220"/>
      <w:bookmarkStart w:id="10" w:name="_Toc489373489"/>
      <w:bookmarkStart w:id="11" w:name="_Toc21014"/>
      <w:bookmarkStart w:id="12" w:name="_Hlk533020063"/>
      <w:r w:rsidRPr="00177F12">
        <w:rPr>
          <w:rFonts w:ascii="宋体" w:hAnsi="宋体"/>
          <w:b/>
          <w:color w:val="3F3F3F"/>
          <w:szCs w:val="21"/>
        </w:rPr>
        <w:t>一、小学培训目标</w:t>
      </w:r>
      <w:bookmarkEnd w:id="7"/>
      <w:bookmarkEnd w:id="8"/>
      <w:bookmarkEnd w:id="9"/>
      <w:bookmarkEnd w:id="10"/>
      <w:bookmarkEnd w:id="11"/>
    </w:p>
    <w:p w:rsidR="000E50FC" w:rsidRPr="00177F12" w:rsidRDefault="000E50FC" w:rsidP="001449B2">
      <w:pPr>
        <w:topLinePunct/>
        <w:adjustRightInd w:val="0"/>
        <w:snapToGrid w:val="0"/>
        <w:spacing w:line="320" w:lineRule="exact"/>
        <w:ind w:firstLineChars="174" w:firstLine="367"/>
        <w:rPr>
          <w:rFonts w:ascii="宋体" w:hAnsi="宋体"/>
          <w:b/>
          <w:color w:val="3F3F3F"/>
          <w:szCs w:val="21"/>
        </w:rPr>
      </w:pPr>
      <w:bookmarkStart w:id="13" w:name="_Toc489373490"/>
      <w:bookmarkStart w:id="14" w:name="_Toc12933"/>
      <w:bookmarkStart w:id="15" w:name="_Toc19894"/>
      <w:bookmarkStart w:id="16" w:name="_Hlk533020048"/>
      <w:bookmarkEnd w:id="12"/>
      <w:r w:rsidRPr="00177F12">
        <w:rPr>
          <w:rFonts w:ascii="宋体" w:hAnsi="宋体"/>
          <w:b/>
          <w:color w:val="3F3F3F"/>
          <w:szCs w:val="21"/>
        </w:rPr>
        <w:t>（一）数学学科整体理解</w:t>
      </w:r>
      <w:bookmarkEnd w:id="13"/>
      <w:bookmarkEnd w:id="14"/>
      <w:bookmarkEnd w:id="15"/>
    </w:p>
    <w:bookmarkEnd w:id="16"/>
    <w:p w:rsidR="000E50FC" w:rsidRPr="00177F12" w:rsidRDefault="000E50FC" w:rsidP="001449B2">
      <w:pPr>
        <w:adjustRightInd w:val="0"/>
        <w:snapToGrid w:val="0"/>
        <w:spacing w:line="320" w:lineRule="exact"/>
        <w:ind w:firstLineChars="175" w:firstLine="369"/>
        <w:rPr>
          <w:rFonts w:ascii="宋体" w:hAnsi="宋体"/>
          <w:b/>
          <w:color w:val="3F3F3F"/>
          <w:szCs w:val="21"/>
        </w:rPr>
      </w:pPr>
      <w:r w:rsidRPr="00177F12">
        <w:rPr>
          <w:rFonts w:ascii="宋体" w:hAnsi="宋体"/>
          <w:b/>
          <w:color w:val="3F3F3F"/>
          <w:szCs w:val="21"/>
        </w:rPr>
        <w:t>1. 数学学科的内容与</w:t>
      </w:r>
      <w:r w:rsidRPr="00177F12">
        <w:rPr>
          <w:rFonts w:ascii="宋体" w:hAnsi="宋体"/>
          <w:b/>
          <w:bCs/>
          <w:color w:val="3F3F3F"/>
          <w:szCs w:val="21"/>
        </w:rPr>
        <w:t>教育价值</w:t>
      </w:r>
      <w:r w:rsidRPr="00177F12">
        <w:rPr>
          <w:rFonts w:ascii="宋体" w:hAnsi="宋体" w:hint="eastAsia"/>
          <w:b/>
          <w:bCs/>
          <w:color w:val="3F3F3F"/>
          <w:szCs w:val="21"/>
        </w:rPr>
        <w:t>方面</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color w:val="3F3F3F"/>
          <w:szCs w:val="21"/>
        </w:rPr>
        <w:t>（1）了解数学学科的知识体系，理解数学的研究对象、特征与关系，了解重要的数学事件（数学史、数学发展进程等）。</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color w:val="3F3F3F"/>
          <w:szCs w:val="21"/>
        </w:rPr>
        <w:t>（2）认识数学学科</w:t>
      </w:r>
      <w:r w:rsidRPr="00177F12">
        <w:rPr>
          <w:rFonts w:ascii="宋体" w:hAnsi="宋体" w:hint="eastAsia"/>
          <w:color w:val="3F3F3F"/>
          <w:szCs w:val="21"/>
        </w:rPr>
        <w:t>的</w:t>
      </w:r>
      <w:r w:rsidRPr="00177F12">
        <w:rPr>
          <w:rFonts w:ascii="宋体" w:hAnsi="宋体"/>
          <w:color w:val="3F3F3F"/>
          <w:szCs w:val="21"/>
        </w:rPr>
        <w:t>社会价值，了解数学文化及其在相关内容中的渗透。</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hint="eastAsia"/>
          <w:color w:val="3F3F3F"/>
          <w:szCs w:val="21"/>
        </w:rPr>
        <w:t>（3）认识数学学科作为基础学科的重要性，感受数学与社会生活的普遍联系。</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color w:val="3F3F3F"/>
          <w:szCs w:val="21"/>
        </w:rPr>
        <w:t>（4）认识数学学科的育人价值，形成正确的数学观和数学教育观。</w:t>
      </w:r>
    </w:p>
    <w:p w:rsidR="000E50FC" w:rsidRPr="00177F12" w:rsidRDefault="000E50FC" w:rsidP="001449B2">
      <w:pPr>
        <w:adjustRightInd w:val="0"/>
        <w:spacing w:line="320" w:lineRule="exact"/>
        <w:ind w:firstLineChars="150" w:firstLine="315"/>
        <w:rPr>
          <w:rFonts w:ascii="宋体" w:hAnsi="宋体"/>
          <w:color w:val="3F3F3F"/>
          <w:szCs w:val="21"/>
        </w:rPr>
      </w:pPr>
      <w:bookmarkStart w:id="17" w:name="_Hlk534492428"/>
      <w:r w:rsidRPr="00177F12">
        <w:rPr>
          <w:rFonts w:ascii="宋体" w:hAnsi="宋体" w:hint="eastAsia"/>
          <w:color w:val="3F3F3F"/>
          <w:szCs w:val="21"/>
        </w:rPr>
        <w:t>（5）理解</w:t>
      </w:r>
      <w:r w:rsidRPr="00177F12">
        <w:rPr>
          <w:rFonts w:ascii="宋体" w:hAnsi="宋体"/>
          <w:color w:val="3F3F3F"/>
          <w:szCs w:val="21"/>
        </w:rPr>
        <w:t>数学学科的本质。</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hint="eastAsia"/>
          <w:color w:val="3F3F3F"/>
          <w:szCs w:val="21"/>
        </w:rPr>
        <w:t>（6）了解</w:t>
      </w:r>
      <w:r w:rsidRPr="00177F12">
        <w:rPr>
          <w:rFonts w:ascii="宋体" w:hAnsi="宋体"/>
          <w:color w:val="3F3F3F"/>
          <w:szCs w:val="21"/>
        </w:rPr>
        <w:t>数学</w:t>
      </w:r>
      <w:r w:rsidRPr="00177F12">
        <w:rPr>
          <w:rFonts w:ascii="宋体" w:hAnsi="宋体" w:hint="eastAsia"/>
          <w:color w:val="3F3F3F"/>
          <w:szCs w:val="21"/>
        </w:rPr>
        <w:t>课堂</w:t>
      </w:r>
      <w:r w:rsidRPr="00177F12">
        <w:rPr>
          <w:rFonts w:ascii="宋体" w:hAnsi="宋体"/>
          <w:color w:val="3F3F3F"/>
          <w:szCs w:val="21"/>
        </w:rPr>
        <w:t>文化</w:t>
      </w:r>
      <w:r w:rsidRPr="00177F12">
        <w:rPr>
          <w:rFonts w:ascii="宋体" w:hAnsi="宋体" w:hint="eastAsia"/>
          <w:color w:val="3F3F3F"/>
          <w:szCs w:val="21"/>
        </w:rPr>
        <w:t>和</w:t>
      </w:r>
      <w:r w:rsidRPr="00177F12">
        <w:rPr>
          <w:rFonts w:ascii="宋体" w:hAnsi="宋体"/>
          <w:color w:val="3F3F3F"/>
          <w:szCs w:val="21"/>
        </w:rPr>
        <w:t>数学</w:t>
      </w:r>
      <w:r w:rsidRPr="00177F12">
        <w:rPr>
          <w:rFonts w:ascii="宋体" w:hAnsi="宋体" w:hint="eastAsia"/>
          <w:color w:val="3F3F3F"/>
          <w:szCs w:val="21"/>
        </w:rPr>
        <w:t>活动</w:t>
      </w:r>
      <w:r w:rsidRPr="00177F12">
        <w:rPr>
          <w:rFonts w:ascii="宋体" w:hAnsi="宋体"/>
          <w:color w:val="3F3F3F"/>
          <w:szCs w:val="21"/>
        </w:rPr>
        <w:t>文化。</w:t>
      </w:r>
    </w:p>
    <w:bookmarkEnd w:id="17"/>
    <w:p w:rsidR="000E50FC" w:rsidRPr="00177F12" w:rsidRDefault="000E50FC" w:rsidP="001449B2">
      <w:pPr>
        <w:adjustRightInd w:val="0"/>
        <w:snapToGrid w:val="0"/>
        <w:spacing w:line="320" w:lineRule="exact"/>
        <w:ind w:firstLineChars="200" w:firstLine="422"/>
        <w:rPr>
          <w:rFonts w:ascii="宋体" w:hAnsi="宋体"/>
          <w:b/>
          <w:color w:val="3F3F3F"/>
          <w:szCs w:val="21"/>
        </w:rPr>
      </w:pPr>
      <w:r w:rsidRPr="00177F12">
        <w:rPr>
          <w:rFonts w:ascii="宋体" w:hAnsi="宋体"/>
          <w:b/>
          <w:color w:val="3F3F3F"/>
          <w:szCs w:val="21"/>
        </w:rPr>
        <w:t>2. 数学课程的理念与数学学科核心素养</w:t>
      </w:r>
      <w:r w:rsidRPr="00177F12">
        <w:rPr>
          <w:rFonts w:ascii="宋体" w:hAnsi="宋体" w:hint="eastAsia"/>
          <w:b/>
          <w:color w:val="3F3F3F"/>
          <w:szCs w:val="21"/>
        </w:rPr>
        <w:t>方面</w:t>
      </w:r>
    </w:p>
    <w:p w:rsidR="000E50FC" w:rsidRPr="00177F12" w:rsidRDefault="000E50FC" w:rsidP="001449B2">
      <w:pPr>
        <w:adjustRightInd w:val="0"/>
        <w:snapToGrid w:val="0"/>
        <w:spacing w:line="320" w:lineRule="exact"/>
        <w:ind w:firstLineChars="100" w:firstLine="210"/>
        <w:rPr>
          <w:rFonts w:ascii="宋体" w:hAnsi="宋体"/>
          <w:color w:val="3F3F3F"/>
          <w:szCs w:val="21"/>
        </w:rPr>
      </w:pPr>
      <w:r w:rsidRPr="00177F12">
        <w:rPr>
          <w:rFonts w:ascii="宋体" w:hAnsi="宋体"/>
          <w:color w:val="3F3F3F"/>
          <w:szCs w:val="21"/>
        </w:rPr>
        <w:t>（1）理解义务教育数学课程的性质与基本理念。</w:t>
      </w:r>
    </w:p>
    <w:p w:rsidR="000E50FC" w:rsidRPr="00177F12" w:rsidRDefault="000E50FC" w:rsidP="001449B2">
      <w:pPr>
        <w:adjustRightInd w:val="0"/>
        <w:snapToGrid w:val="0"/>
        <w:spacing w:line="320" w:lineRule="exact"/>
        <w:ind w:firstLineChars="100" w:firstLine="210"/>
        <w:rPr>
          <w:rFonts w:ascii="宋体" w:hAnsi="宋体"/>
          <w:color w:val="3F3F3F"/>
          <w:szCs w:val="21"/>
        </w:rPr>
      </w:pPr>
      <w:r w:rsidRPr="00177F12">
        <w:rPr>
          <w:rFonts w:ascii="宋体" w:hAnsi="宋体"/>
          <w:color w:val="3F3F3F"/>
          <w:szCs w:val="21"/>
        </w:rPr>
        <w:t>（2）理解数学课程的总体目标与数学学科核心素养。</w:t>
      </w:r>
    </w:p>
    <w:p w:rsidR="000E50FC" w:rsidRPr="00177F12" w:rsidRDefault="000E50FC" w:rsidP="001449B2">
      <w:pPr>
        <w:adjustRightInd w:val="0"/>
        <w:snapToGrid w:val="0"/>
        <w:spacing w:line="320" w:lineRule="exact"/>
        <w:ind w:firstLineChars="100" w:firstLine="210"/>
        <w:rPr>
          <w:rFonts w:ascii="宋体" w:hAnsi="宋体"/>
          <w:color w:val="3F3F3F"/>
          <w:szCs w:val="21"/>
        </w:rPr>
      </w:pPr>
      <w:r w:rsidRPr="00177F12">
        <w:rPr>
          <w:rFonts w:ascii="宋体" w:hAnsi="宋体"/>
          <w:color w:val="3F3F3F"/>
          <w:szCs w:val="21"/>
        </w:rPr>
        <w:t>（3）了解义务</w:t>
      </w:r>
      <w:r w:rsidRPr="00177F12">
        <w:rPr>
          <w:rFonts w:ascii="宋体" w:hAnsi="宋体" w:hint="eastAsia"/>
          <w:color w:val="3F3F3F"/>
          <w:szCs w:val="21"/>
        </w:rPr>
        <w:t>教育</w:t>
      </w:r>
      <w:r w:rsidRPr="00177F12">
        <w:rPr>
          <w:rFonts w:ascii="宋体" w:hAnsi="宋体"/>
          <w:color w:val="3F3F3F"/>
          <w:szCs w:val="21"/>
        </w:rPr>
        <w:t>阶段数学课程内容结构，掌握本学段课程内容设置。</w:t>
      </w:r>
    </w:p>
    <w:p w:rsidR="000E50FC" w:rsidRPr="00177F12" w:rsidRDefault="000E50FC" w:rsidP="001449B2">
      <w:pPr>
        <w:adjustRightInd w:val="0"/>
        <w:spacing w:line="320" w:lineRule="exact"/>
        <w:ind w:firstLineChars="100" w:firstLine="210"/>
        <w:rPr>
          <w:rFonts w:ascii="宋体" w:hAnsi="宋体"/>
          <w:color w:val="3F3F3F"/>
          <w:szCs w:val="21"/>
        </w:rPr>
      </w:pPr>
      <w:r w:rsidRPr="00177F12">
        <w:rPr>
          <w:rFonts w:ascii="宋体" w:hAnsi="宋体" w:hint="eastAsia"/>
          <w:color w:val="3F3F3F"/>
          <w:szCs w:val="21"/>
        </w:rPr>
        <w:t>（4）掌握数学课程内容中的核心概念、核心内容和核心能力，及其在教学过程中的重要性。</w:t>
      </w:r>
    </w:p>
    <w:p w:rsidR="000E50FC" w:rsidRPr="00177F12" w:rsidRDefault="000E50FC" w:rsidP="001449B2">
      <w:pPr>
        <w:adjustRightInd w:val="0"/>
        <w:snapToGrid w:val="0"/>
        <w:spacing w:line="320" w:lineRule="exact"/>
        <w:ind w:firstLineChars="175" w:firstLine="369"/>
        <w:rPr>
          <w:rFonts w:ascii="宋体" w:hAnsi="宋体"/>
          <w:b/>
          <w:color w:val="3F3F3F"/>
          <w:szCs w:val="21"/>
        </w:rPr>
      </w:pPr>
      <w:r w:rsidRPr="00177F12">
        <w:rPr>
          <w:rFonts w:ascii="宋体" w:hAnsi="宋体"/>
          <w:b/>
          <w:color w:val="3F3F3F"/>
          <w:szCs w:val="21"/>
        </w:rPr>
        <w:t>3. 数学教学的设计、实施与评价</w:t>
      </w:r>
      <w:r w:rsidRPr="00177F12">
        <w:rPr>
          <w:rFonts w:ascii="宋体" w:hAnsi="宋体" w:hint="eastAsia"/>
          <w:b/>
          <w:color w:val="3F3F3F"/>
          <w:szCs w:val="21"/>
        </w:rPr>
        <w:t>方面</w:t>
      </w:r>
    </w:p>
    <w:p w:rsidR="000E50FC" w:rsidRPr="00177F12" w:rsidRDefault="000E50FC" w:rsidP="001449B2">
      <w:pPr>
        <w:adjustRightInd w:val="0"/>
        <w:snapToGrid w:val="0"/>
        <w:spacing w:line="320" w:lineRule="exact"/>
        <w:ind w:firstLineChars="100" w:firstLine="210"/>
        <w:rPr>
          <w:rFonts w:ascii="宋体" w:hAnsi="宋体"/>
          <w:color w:val="3F3F3F"/>
          <w:szCs w:val="21"/>
        </w:rPr>
      </w:pPr>
      <w:r w:rsidRPr="00177F12">
        <w:rPr>
          <w:rFonts w:ascii="宋体" w:hAnsi="宋体"/>
          <w:color w:val="3F3F3F"/>
          <w:szCs w:val="21"/>
        </w:rPr>
        <w:t>（1）掌握数学教学设计的基本要素</w:t>
      </w:r>
      <w:r w:rsidRPr="00177F12">
        <w:rPr>
          <w:rFonts w:ascii="宋体" w:hAnsi="宋体" w:hint="eastAsia"/>
          <w:color w:val="3F3F3F"/>
          <w:szCs w:val="21"/>
        </w:rPr>
        <w:t>。</w:t>
      </w:r>
    </w:p>
    <w:p w:rsidR="000E50FC" w:rsidRPr="00177F12" w:rsidRDefault="000E50FC" w:rsidP="001449B2">
      <w:pPr>
        <w:adjustRightInd w:val="0"/>
        <w:snapToGrid w:val="0"/>
        <w:spacing w:line="320" w:lineRule="exact"/>
        <w:ind w:firstLineChars="100" w:firstLine="210"/>
        <w:rPr>
          <w:rFonts w:ascii="宋体" w:hAnsi="宋体"/>
          <w:color w:val="3F3F3F"/>
          <w:szCs w:val="21"/>
        </w:rPr>
      </w:pPr>
      <w:r w:rsidRPr="00177F12">
        <w:rPr>
          <w:rFonts w:ascii="宋体" w:hAnsi="宋体"/>
          <w:color w:val="3F3F3F"/>
          <w:szCs w:val="21"/>
        </w:rPr>
        <w:t>（2）</w:t>
      </w:r>
      <w:r w:rsidRPr="00177F12">
        <w:rPr>
          <w:rFonts w:ascii="宋体" w:hAnsi="宋体" w:hint="eastAsia"/>
          <w:color w:val="3F3F3F"/>
          <w:szCs w:val="21"/>
        </w:rPr>
        <w:t>明确一堂好课的基本要求</w:t>
      </w:r>
      <w:r w:rsidRPr="00177F12">
        <w:rPr>
          <w:rFonts w:ascii="宋体" w:hAnsi="宋体"/>
          <w:color w:val="3F3F3F"/>
          <w:szCs w:val="21"/>
        </w:rPr>
        <w:t>。</w:t>
      </w:r>
    </w:p>
    <w:p w:rsidR="000E50FC" w:rsidRPr="00177F12" w:rsidRDefault="000E50FC" w:rsidP="001449B2">
      <w:pPr>
        <w:adjustRightInd w:val="0"/>
        <w:snapToGrid w:val="0"/>
        <w:spacing w:line="320" w:lineRule="exact"/>
        <w:ind w:firstLineChars="100" w:firstLine="210"/>
        <w:rPr>
          <w:rFonts w:ascii="宋体" w:hAnsi="宋体"/>
          <w:color w:val="3F3F3F"/>
          <w:szCs w:val="21"/>
        </w:rPr>
      </w:pPr>
      <w:r w:rsidRPr="00177F12">
        <w:rPr>
          <w:rFonts w:ascii="宋体" w:hAnsi="宋体"/>
          <w:color w:val="3F3F3F"/>
          <w:szCs w:val="21"/>
        </w:rPr>
        <w:t>（3）掌握数学教学活动的主要方式</w:t>
      </w:r>
      <w:r w:rsidRPr="00177F12">
        <w:rPr>
          <w:rFonts w:ascii="宋体" w:hAnsi="宋体" w:hint="eastAsia"/>
          <w:color w:val="3F3F3F"/>
          <w:szCs w:val="21"/>
        </w:rPr>
        <w:t>。</w:t>
      </w:r>
    </w:p>
    <w:p w:rsidR="000E50FC" w:rsidRPr="00177F12" w:rsidRDefault="000E50FC" w:rsidP="001449B2">
      <w:pPr>
        <w:adjustRightInd w:val="0"/>
        <w:snapToGrid w:val="0"/>
        <w:spacing w:line="320" w:lineRule="exact"/>
        <w:ind w:firstLineChars="100" w:firstLine="210"/>
        <w:rPr>
          <w:rFonts w:ascii="宋体" w:hAnsi="宋体"/>
          <w:color w:val="3F3F3F"/>
          <w:szCs w:val="21"/>
        </w:rPr>
      </w:pPr>
      <w:r w:rsidRPr="00177F12">
        <w:rPr>
          <w:rFonts w:ascii="宋体" w:hAnsi="宋体" w:hint="eastAsia"/>
          <w:color w:val="3F3F3F"/>
          <w:szCs w:val="21"/>
        </w:rPr>
        <w:t>（4）知道影响教学效果的主要因素</w:t>
      </w:r>
      <w:r w:rsidRPr="00177F12">
        <w:rPr>
          <w:rFonts w:ascii="宋体" w:hAnsi="宋体"/>
          <w:color w:val="3F3F3F"/>
          <w:szCs w:val="21"/>
        </w:rPr>
        <w:t>。</w:t>
      </w:r>
    </w:p>
    <w:p w:rsidR="000E50FC" w:rsidRPr="00177F12" w:rsidRDefault="000E50FC" w:rsidP="001449B2">
      <w:pPr>
        <w:adjustRightInd w:val="0"/>
        <w:snapToGrid w:val="0"/>
        <w:spacing w:line="320" w:lineRule="exact"/>
        <w:ind w:firstLineChars="100" w:firstLine="210"/>
        <w:rPr>
          <w:rFonts w:ascii="宋体" w:hAnsi="宋体"/>
          <w:color w:val="3F3F3F"/>
          <w:szCs w:val="21"/>
        </w:rPr>
      </w:pPr>
      <w:r w:rsidRPr="00177F12">
        <w:rPr>
          <w:rFonts w:ascii="宋体" w:hAnsi="宋体" w:hint="eastAsia"/>
          <w:color w:val="3F3F3F"/>
          <w:szCs w:val="21"/>
        </w:rPr>
        <w:t>（5）</w:t>
      </w:r>
      <w:r w:rsidRPr="00177F12">
        <w:rPr>
          <w:rFonts w:ascii="宋体" w:hAnsi="宋体"/>
          <w:color w:val="3F3F3F"/>
          <w:szCs w:val="21"/>
        </w:rPr>
        <w:t>熟悉本学</w:t>
      </w:r>
      <w:proofErr w:type="gramStart"/>
      <w:r w:rsidRPr="00177F12">
        <w:rPr>
          <w:rFonts w:ascii="宋体" w:hAnsi="宋体"/>
          <w:color w:val="3F3F3F"/>
          <w:szCs w:val="21"/>
        </w:rPr>
        <w:t>段学生</w:t>
      </w:r>
      <w:proofErr w:type="gramEnd"/>
      <w:r w:rsidRPr="00177F12">
        <w:rPr>
          <w:rFonts w:ascii="宋体" w:hAnsi="宋体"/>
          <w:color w:val="3F3F3F"/>
          <w:szCs w:val="21"/>
        </w:rPr>
        <w:t>数学学习的基本特征。</w:t>
      </w:r>
    </w:p>
    <w:p w:rsidR="000E50FC" w:rsidRPr="00177F12" w:rsidRDefault="000E50FC" w:rsidP="001449B2">
      <w:pPr>
        <w:adjustRightInd w:val="0"/>
        <w:snapToGrid w:val="0"/>
        <w:spacing w:line="320" w:lineRule="exact"/>
        <w:ind w:firstLineChars="100" w:firstLine="210"/>
        <w:rPr>
          <w:rFonts w:ascii="宋体" w:hAnsi="宋体"/>
          <w:color w:val="3F3F3F"/>
          <w:szCs w:val="21"/>
        </w:rPr>
      </w:pPr>
      <w:r w:rsidRPr="00177F12">
        <w:rPr>
          <w:rFonts w:ascii="宋体" w:hAnsi="宋体"/>
          <w:color w:val="3F3F3F"/>
          <w:szCs w:val="21"/>
        </w:rPr>
        <w:t>（6）了解并能运用数学评价的基本理念与方式。</w:t>
      </w:r>
    </w:p>
    <w:p w:rsidR="000E50FC" w:rsidRPr="00177F12" w:rsidRDefault="000E50FC"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（二）数与符号的认识</w:t>
      </w:r>
    </w:p>
    <w:p w:rsidR="000E50FC" w:rsidRPr="00177F12" w:rsidRDefault="000E50FC" w:rsidP="001449B2">
      <w:pPr>
        <w:pStyle w:val="17"/>
        <w:spacing w:line="320" w:lineRule="exact"/>
        <w:ind w:firstLine="369"/>
        <w:rPr>
          <w:color w:val="3F3F3F"/>
          <w:sz w:val="21"/>
          <w:szCs w:val="21"/>
        </w:rPr>
      </w:pPr>
      <w:r w:rsidRPr="00177F12">
        <w:rPr>
          <w:rFonts w:hint="eastAsia"/>
          <w:color w:val="3F3F3F"/>
          <w:sz w:val="21"/>
          <w:szCs w:val="21"/>
        </w:rPr>
        <w:t>1.“数与符号”内容的理解方面</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（1）理</w:t>
      </w:r>
      <w:r w:rsidRPr="00177F12">
        <w:rPr>
          <w:rFonts w:hint="eastAsia"/>
          <w:sz w:val="21"/>
          <w:szCs w:val="21"/>
        </w:rPr>
        <w:t>解</w:t>
      </w:r>
      <w:r w:rsidRPr="00177F12">
        <w:rPr>
          <w:sz w:val="21"/>
          <w:szCs w:val="21"/>
        </w:rPr>
        <w:t>《课程标准》</w:t>
      </w:r>
      <w:r w:rsidRPr="00177F12">
        <w:rPr>
          <w:rFonts w:hint="eastAsia"/>
          <w:sz w:val="21"/>
          <w:szCs w:val="21"/>
        </w:rPr>
        <w:t>对数与符号认识</w:t>
      </w:r>
      <w:r w:rsidRPr="00177F12">
        <w:rPr>
          <w:rFonts w:hint="eastAsia"/>
          <w:color w:val="3F3F3F"/>
          <w:sz w:val="21"/>
          <w:szCs w:val="21"/>
        </w:rPr>
        <w:t>的整体要求，把握知识的主线，知道该主题在不同阶段的具体课程内容，理解教材相关内容的表述及编写意图。</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（2）理解数的扩充，感悟数学抽象与符号表达，包括了解数域的扩充；理解位值、数的意义、用字母表示数；理解“数感”与“符号意识”含义及其教育价值。</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（3）能以一个教材版本为例，厘清整数、小数、分数</w:t>
      </w:r>
      <w:bookmarkStart w:id="18" w:name="_Hlk534493373"/>
      <w:r w:rsidRPr="00177F12">
        <w:rPr>
          <w:rFonts w:hint="eastAsia"/>
          <w:color w:val="3F3F3F"/>
          <w:sz w:val="21"/>
          <w:szCs w:val="21"/>
        </w:rPr>
        <w:t>（百分数）</w:t>
      </w:r>
      <w:bookmarkEnd w:id="18"/>
      <w:r w:rsidRPr="00177F12">
        <w:rPr>
          <w:rFonts w:hint="eastAsia"/>
          <w:color w:val="3F3F3F"/>
          <w:sz w:val="21"/>
          <w:szCs w:val="21"/>
        </w:rPr>
        <w:t>的认识在相关年级的教学内容及其要求。</w:t>
      </w:r>
    </w:p>
    <w:p w:rsidR="000E50FC" w:rsidRPr="00177F12" w:rsidRDefault="000E50FC" w:rsidP="001449B2">
      <w:pPr>
        <w:pStyle w:val="aff0"/>
        <w:spacing w:line="320" w:lineRule="exact"/>
        <w:ind w:firstLine="420"/>
        <w:rPr>
          <w:color w:val="3F3F3F"/>
          <w:sz w:val="21"/>
          <w:szCs w:val="21"/>
        </w:rPr>
      </w:pPr>
      <w:bookmarkStart w:id="19" w:name="_Hlk534493629"/>
      <w:r w:rsidRPr="00177F12">
        <w:rPr>
          <w:rFonts w:hint="eastAsia"/>
          <w:color w:val="3F3F3F"/>
          <w:sz w:val="21"/>
          <w:szCs w:val="21"/>
        </w:rPr>
        <w:t>（4）理解</w:t>
      </w:r>
      <w:r w:rsidRPr="00177F12">
        <w:rPr>
          <w:color w:val="3F3F3F"/>
          <w:sz w:val="21"/>
          <w:szCs w:val="21"/>
        </w:rPr>
        <w:t>“</w:t>
      </w:r>
      <w:bookmarkStart w:id="20" w:name="_Hlk533114244"/>
      <w:r w:rsidRPr="00177F12">
        <w:rPr>
          <w:rFonts w:hint="eastAsia"/>
          <w:color w:val="3F3F3F"/>
          <w:sz w:val="21"/>
          <w:szCs w:val="21"/>
        </w:rPr>
        <w:t>数与</w:t>
      </w:r>
      <w:r w:rsidRPr="00177F12">
        <w:rPr>
          <w:color w:val="3F3F3F"/>
          <w:sz w:val="21"/>
          <w:szCs w:val="21"/>
        </w:rPr>
        <w:t>符号</w:t>
      </w:r>
      <w:bookmarkEnd w:id="20"/>
      <w:r w:rsidRPr="00177F12">
        <w:rPr>
          <w:color w:val="3F3F3F"/>
          <w:sz w:val="21"/>
          <w:szCs w:val="21"/>
        </w:rPr>
        <w:t>”</w:t>
      </w:r>
      <w:r w:rsidRPr="00177F12">
        <w:rPr>
          <w:rFonts w:hint="eastAsia"/>
          <w:color w:val="3F3F3F"/>
          <w:sz w:val="21"/>
          <w:szCs w:val="21"/>
        </w:rPr>
        <w:t>中相关概念的内涵与外延，相关命题的形成结构与证明，以及相关技能的程序与原理。</w:t>
      </w:r>
    </w:p>
    <w:bookmarkEnd w:id="19"/>
    <w:p w:rsidR="000E50FC" w:rsidRPr="00177F12" w:rsidRDefault="000E50FC" w:rsidP="001449B2">
      <w:pPr>
        <w:spacing w:line="320" w:lineRule="exact"/>
        <w:ind w:firstLineChars="196" w:firstLine="413"/>
        <w:rPr>
          <w:rFonts w:ascii="宋体" w:hAnsi="宋体"/>
          <w:b/>
          <w:bCs/>
          <w:color w:val="3F3F3F"/>
          <w:szCs w:val="21"/>
        </w:rPr>
      </w:pPr>
      <w:r w:rsidRPr="00177F12">
        <w:rPr>
          <w:rFonts w:ascii="宋体" w:hAnsi="宋体" w:hint="eastAsia"/>
          <w:b/>
          <w:bCs/>
          <w:color w:val="3F3F3F"/>
          <w:szCs w:val="21"/>
        </w:rPr>
        <w:t>2. 学生关于“数与符号”的理解与困惑方面</w:t>
      </w:r>
    </w:p>
    <w:p w:rsidR="000E50FC" w:rsidRPr="00177F12" w:rsidRDefault="000E50FC" w:rsidP="001449B2">
      <w:pPr>
        <w:spacing w:line="320" w:lineRule="exact"/>
        <w:ind w:firstLineChars="150" w:firstLine="315"/>
        <w:rPr>
          <w:rFonts w:ascii="宋体" w:hAnsi="宋体"/>
          <w:color w:val="3F3F3F"/>
          <w:szCs w:val="21"/>
        </w:rPr>
      </w:pPr>
      <w:r w:rsidRPr="00177F12">
        <w:rPr>
          <w:rFonts w:ascii="宋体" w:hAnsi="宋体" w:hint="eastAsia"/>
          <w:color w:val="3F3F3F"/>
          <w:szCs w:val="21"/>
        </w:rPr>
        <w:t>（1）了解学生学习数与符号内容的已有知识基础；了解学生对数与符号认识的抽象思维水平。</w:t>
      </w:r>
    </w:p>
    <w:p w:rsidR="000E50FC" w:rsidRPr="00177F12" w:rsidRDefault="000E50FC" w:rsidP="001449B2">
      <w:pPr>
        <w:spacing w:line="320" w:lineRule="exact"/>
        <w:ind w:firstLineChars="150" w:firstLine="315"/>
        <w:rPr>
          <w:rFonts w:ascii="宋体" w:hAnsi="宋体"/>
          <w:color w:val="3F3F3F"/>
          <w:szCs w:val="21"/>
        </w:rPr>
      </w:pPr>
      <w:r w:rsidRPr="00177F12">
        <w:rPr>
          <w:rFonts w:ascii="宋体" w:hAnsi="宋体" w:hint="eastAsia"/>
          <w:color w:val="3F3F3F"/>
          <w:szCs w:val="21"/>
        </w:rPr>
        <w:lastRenderedPageBreak/>
        <w:t>（2）能分析学生学习数与符号内容的学习困难及其原因。</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（3）掌握学生学习</w:t>
      </w:r>
      <w:r w:rsidRPr="00177F12">
        <w:rPr>
          <w:color w:val="3F3F3F"/>
          <w:sz w:val="21"/>
          <w:szCs w:val="21"/>
        </w:rPr>
        <w:t>“</w:t>
      </w:r>
      <w:r w:rsidRPr="00177F12">
        <w:rPr>
          <w:rFonts w:hint="eastAsia"/>
          <w:color w:val="3F3F3F"/>
          <w:sz w:val="21"/>
          <w:szCs w:val="21"/>
        </w:rPr>
        <w:t>数与</w:t>
      </w:r>
      <w:r w:rsidRPr="00177F12">
        <w:rPr>
          <w:color w:val="3F3F3F"/>
          <w:sz w:val="21"/>
          <w:szCs w:val="21"/>
        </w:rPr>
        <w:t>符号”</w:t>
      </w:r>
      <w:r w:rsidRPr="00177F12">
        <w:rPr>
          <w:rFonts w:hint="eastAsia"/>
          <w:color w:val="3F3F3F"/>
          <w:sz w:val="21"/>
          <w:szCs w:val="21"/>
        </w:rPr>
        <w:t>中概念、命题、技能学习的心理认知过程。</w:t>
      </w:r>
    </w:p>
    <w:p w:rsidR="000E50FC" w:rsidRPr="00177F12" w:rsidRDefault="000E50FC" w:rsidP="001449B2">
      <w:pPr>
        <w:spacing w:line="320" w:lineRule="exact"/>
        <w:ind w:firstLineChars="150" w:firstLine="316"/>
        <w:rPr>
          <w:rFonts w:ascii="宋体" w:hAnsi="宋体"/>
          <w:b/>
          <w:color w:val="3F3F3F"/>
          <w:szCs w:val="21"/>
        </w:rPr>
      </w:pPr>
      <w:r w:rsidRPr="00177F12">
        <w:rPr>
          <w:rFonts w:ascii="宋体" w:hAnsi="宋体" w:hint="eastAsia"/>
          <w:b/>
          <w:color w:val="3F3F3F"/>
          <w:szCs w:val="21"/>
        </w:rPr>
        <w:t>3.“数与符号”的教学设计方面</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hint="eastAsia"/>
          <w:color w:val="3F3F3F"/>
          <w:szCs w:val="21"/>
        </w:rPr>
        <w:t>（1） 能准确确定数与符号内容的单元与课时教学目标，目标体现知识技能、数学思考、问题解决和情感态度等多个维度，能把握数与符号认识的重点、难点。</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hint="eastAsia"/>
          <w:color w:val="3F3F3F"/>
          <w:szCs w:val="21"/>
        </w:rPr>
        <w:t>（2）能设计合理的教学情境和活动帮助学生理解数与符号的抽象过程，以及数、符号与现实生活的联系，</w:t>
      </w:r>
      <w:proofErr w:type="gramStart"/>
      <w:r w:rsidRPr="00177F12">
        <w:rPr>
          <w:rFonts w:ascii="宋体" w:hAnsi="宋体" w:hint="eastAsia"/>
          <w:color w:val="3F3F3F"/>
          <w:szCs w:val="21"/>
        </w:rPr>
        <w:t>建立数感和</w:t>
      </w:r>
      <w:proofErr w:type="gramEnd"/>
      <w:r w:rsidRPr="00177F12">
        <w:rPr>
          <w:rFonts w:ascii="宋体" w:hAnsi="宋体" w:hint="eastAsia"/>
          <w:color w:val="3F3F3F"/>
          <w:szCs w:val="21"/>
        </w:rPr>
        <w:t>符号意识。</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hint="eastAsia"/>
          <w:color w:val="3F3F3F"/>
          <w:szCs w:val="21"/>
        </w:rPr>
        <w:t>（3）能采用恰当的教学方法与策略组织数与符号认识的教学，能设计合理的练习促进知识与技能的掌握。</w:t>
      </w:r>
    </w:p>
    <w:p w:rsidR="000E50FC" w:rsidRPr="00177F12" w:rsidRDefault="000E50FC" w:rsidP="001449B2">
      <w:pPr>
        <w:adjustRightInd w:val="0"/>
        <w:snapToGrid w:val="0"/>
        <w:spacing w:line="320" w:lineRule="exact"/>
        <w:ind w:firstLine="480"/>
        <w:rPr>
          <w:rFonts w:ascii="宋体" w:hAnsi="宋体"/>
          <w:color w:val="3F3F3F"/>
          <w:szCs w:val="21"/>
        </w:rPr>
      </w:pPr>
      <w:r w:rsidRPr="00177F12">
        <w:rPr>
          <w:rFonts w:ascii="宋体" w:hAnsi="宋体" w:hint="eastAsia"/>
          <w:color w:val="3F3F3F"/>
          <w:szCs w:val="21"/>
        </w:rPr>
        <w:t>（</w:t>
      </w:r>
      <w:r w:rsidRPr="00177F12">
        <w:rPr>
          <w:rFonts w:ascii="宋体" w:hAnsi="宋体"/>
          <w:color w:val="3F3F3F"/>
          <w:szCs w:val="21"/>
        </w:rPr>
        <w:t>4</w:t>
      </w:r>
      <w:r w:rsidRPr="00177F12">
        <w:rPr>
          <w:rFonts w:ascii="宋体" w:hAnsi="宋体" w:hint="eastAsia"/>
          <w:color w:val="3F3F3F"/>
          <w:szCs w:val="21"/>
        </w:rPr>
        <w:t>）能设计合理的方法评价学生的学习过程。</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（5）掌握</w:t>
      </w:r>
      <w:r w:rsidRPr="00177F12">
        <w:rPr>
          <w:color w:val="3F3F3F"/>
          <w:sz w:val="21"/>
          <w:szCs w:val="21"/>
        </w:rPr>
        <w:t>“</w:t>
      </w:r>
      <w:r w:rsidRPr="00177F12">
        <w:rPr>
          <w:rFonts w:hint="eastAsia"/>
          <w:color w:val="3F3F3F"/>
          <w:sz w:val="21"/>
          <w:szCs w:val="21"/>
        </w:rPr>
        <w:t>数与</w:t>
      </w:r>
      <w:r w:rsidRPr="00177F12">
        <w:rPr>
          <w:color w:val="3F3F3F"/>
          <w:sz w:val="21"/>
          <w:szCs w:val="21"/>
        </w:rPr>
        <w:t>符号”</w:t>
      </w:r>
      <w:r w:rsidRPr="00177F12">
        <w:rPr>
          <w:rFonts w:hint="eastAsia"/>
          <w:color w:val="3F3F3F"/>
          <w:sz w:val="21"/>
          <w:szCs w:val="21"/>
        </w:rPr>
        <w:t>中的概念、命题、技能常见的教学策略及过程设计。</w:t>
      </w:r>
    </w:p>
    <w:p w:rsidR="000E50FC" w:rsidRPr="00177F12" w:rsidRDefault="000E50FC"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（三）数的运算</w:t>
      </w:r>
    </w:p>
    <w:p w:rsidR="000E50FC" w:rsidRPr="00177F12" w:rsidRDefault="000E50FC" w:rsidP="001449B2">
      <w:pPr>
        <w:adjustRightInd w:val="0"/>
        <w:snapToGrid w:val="0"/>
        <w:spacing w:line="320" w:lineRule="exact"/>
        <w:ind w:firstLineChars="175" w:firstLine="369"/>
        <w:rPr>
          <w:rFonts w:ascii="宋体" w:hAnsi="宋体"/>
          <w:b/>
          <w:color w:val="3F3F3F"/>
          <w:szCs w:val="21"/>
        </w:rPr>
      </w:pPr>
      <w:r w:rsidRPr="00177F12">
        <w:rPr>
          <w:rFonts w:ascii="宋体" w:hAnsi="宋体"/>
          <w:b/>
          <w:color w:val="3F3F3F"/>
          <w:szCs w:val="21"/>
        </w:rPr>
        <w:t>1.“数的运算”内容的理解</w:t>
      </w:r>
      <w:r w:rsidRPr="00177F12">
        <w:rPr>
          <w:rFonts w:ascii="宋体" w:hAnsi="宋体" w:hint="eastAsia"/>
          <w:b/>
          <w:color w:val="3F3F3F"/>
          <w:szCs w:val="21"/>
        </w:rPr>
        <w:t>方面</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（1）理</w:t>
      </w:r>
      <w:r w:rsidRPr="00177F12">
        <w:rPr>
          <w:rFonts w:ascii="宋体" w:hAnsi="宋体"/>
          <w:szCs w:val="21"/>
        </w:rPr>
        <w:t>解《课程标准》对数的运</w:t>
      </w:r>
      <w:r w:rsidRPr="00177F12">
        <w:rPr>
          <w:rFonts w:ascii="宋体" w:hAnsi="宋体"/>
          <w:color w:val="3F3F3F"/>
          <w:szCs w:val="21"/>
        </w:rPr>
        <w:t>算具体要求，把握</w:t>
      </w:r>
      <w:r w:rsidRPr="00177F12">
        <w:rPr>
          <w:rFonts w:ascii="宋体" w:hAnsi="宋体" w:hint="eastAsia"/>
          <w:color w:val="3F3F3F"/>
          <w:szCs w:val="21"/>
        </w:rPr>
        <w:t>整数、小数、分数</w:t>
      </w:r>
      <w:r w:rsidRPr="00177F12">
        <w:rPr>
          <w:rFonts w:ascii="宋体" w:hAnsi="宋体"/>
          <w:color w:val="3F3F3F"/>
          <w:szCs w:val="21"/>
        </w:rPr>
        <w:t>运算内容的结构，理解教材相关内容、编写意图及编排线索。</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（2）能正确理解四则运算的意义、法则、算理及运算律等相关知识，知道实施运算的依据；能寻求合理简洁的运算途径解决问题。知道各类运算之间的关系，从而理解各类运算的顺序和步骤。</w:t>
      </w:r>
      <w:r w:rsidRPr="00177F12">
        <w:rPr>
          <w:rFonts w:ascii="宋体" w:hAnsi="宋体" w:hint="eastAsia"/>
          <w:color w:val="3F3F3F"/>
          <w:szCs w:val="21"/>
        </w:rPr>
        <w:t>理解估算的价值意义及其应用方法。</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（3）理解运算的法则和通性通法的重要性，感悟算理与程式化思想，理解“运算能力”</w:t>
      </w:r>
      <w:r w:rsidRPr="00177F12">
        <w:rPr>
          <w:rFonts w:ascii="宋体" w:hAnsi="宋体" w:hint="eastAsia"/>
          <w:color w:val="3F3F3F"/>
          <w:szCs w:val="21"/>
        </w:rPr>
        <w:t>、</w:t>
      </w:r>
      <w:r w:rsidRPr="00177F12">
        <w:rPr>
          <w:rFonts w:ascii="宋体" w:hAnsi="宋体"/>
          <w:color w:val="3F3F3F"/>
          <w:szCs w:val="21"/>
        </w:rPr>
        <w:t>“推理能力”含义及其教育价值。</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（4）理解</w:t>
      </w:r>
      <w:r w:rsidRPr="00177F12">
        <w:rPr>
          <w:color w:val="3F3F3F"/>
          <w:sz w:val="21"/>
          <w:szCs w:val="21"/>
        </w:rPr>
        <w:t>“</w:t>
      </w:r>
      <w:r w:rsidRPr="00177F12">
        <w:rPr>
          <w:rFonts w:hint="eastAsia"/>
          <w:color w:val="3F3F3F"/>
          <w:sz w:val="21"/>
          <w:szCs w:val="21"/>
        </w:rPr>
        <w:t>数的</w:t>
      </w:r>
      <w:r w:rsidRPr="00177F12">
        <w:rPr>
          <w:color w:val="3F3F3F"/>
          <w:sz w:val="21"/>
          <w:szCs w:val="21"/>
        </w:rPr>
        <w:t>运算”</w:t>
      </w:r>
      <w:r w:rsidRPr="00177F12">
        <w:rPr>
          <w:rFonts w:hint="eastAsia"/>
          <w:color w:val="3F3F3F"/>
          <w:sz w:val="21"/>
          <w:szCs w:val="21"/>
        </w:rPr>
        <w:t>中相关概念的内涵与外延，相关命题的形成结构与证明，以及相关技能的程序与原理。</w:t>
      </w:r>
    </w:p>
    <w:p w:rsidR="000E50FC" w:rsidRPr="00177F12" w:rsidRDefault="000E50FC" w:rsidP="001449B2">
      <w:pPr>
        <w:adjustRightInd w:val="0"/>
        <w:snapToGrid w:val="0"/>
        <w:spacing w:line="320" w:lineRule="exact"/>
        <w:ind w:firstLineChars="175" w:firstLine="368"/>
        <w:rPr>
          <w:rFonts w:ascii="宋体" w:hAnsi="宋体"/>
          <w:b/>
          <w:color w:val="3F3F3F"/>
          <w:szCs w:val="21"/>
        </w:rPr>
      </w:pPr>
      <w:r w:rsidRPr="00177F12">
        <w:rPr>
          <w:rFonts w:ascii="宋体" w:hAnsi="宋体"/>
          <w:color w:val="3F3F3F"/>
          <w:szCs w:val="21"/>
        </w:rPr>
        <w:t xml:space="preserve"> </w:t>
      </w:r>
      <w:r w:rsidRPr="00177F12">
        <w:rPr>
          <w:rFonts w:ascii="宋体" w:hAnsi="宋体"/>
          <w:b/>
          <w:color w:val="3F3F3F"/>
          <w:szCs w:val="21"/>
        </w:rPr>
        <w:t>2. 学生关于“数的运算”的理解与典型错误</w:t>
      </w:r>
      <w:r w:rsidRPr="00177F12">
        <w:rPr>
          <w:rFonts w:ascii="宋体" w:hAnsi="宋体" w:hint="eastAsia"/>
          <w:b/>
          <w:color w:val="3F3F3F"/>
          <w:szCs w:val="21"/>
        </w:rPr>
        <w:t>方面</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（1）了解学生整数、小数、分数四则运算学习的认知特征，了解学生对数的运算的推理水平。</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（2）知道常见的典型错误与困惑，能准确分析学生学习数的四则运算典型错误的原因。</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hint="eastAsia"/>
          <w:color w:val="3F3F3F"/>
          <w:szCs w:val="21"/>
        </w:rPr>
        <w:t>（3）知道学生计算的良好习惯、良好品质（如先估后算、验算、算法多样化与优化等）。</w:t>
      </w:r>
    </w:p>
    <w:p w:rsidR="000E50FC" w:rsidRPr="00177F12" w:rsidRDefault="000E50FC" w:rsidP="001449B2">
      <w:pPr>
        <w:adjustRightInd w:val="0"/>
        <w:snapToGrid w:val="0"/>
        <w:spacing w:line="320" w:lineRule="exact"/>
        <w:ind w:firstLineChars="100" w:firstLine="210"/>
        <w:rPr>
          <w:rFonts w:ascii="宋体" w:hAnsi="宋体"/>
          <w:color w:val="3F3F3F"/>
          <w:szCs w:val="21"/>
        </w:rPr>
      </w:pPr>
      <w:r w:rsidRPr="00177F12">
        <w:rPr>
          <w:rFonts w:ascii="宋体" w:hAnsi="宋体" w:hint="eastAsia"/>
          <w:color w:val="3F3F3F"/>
          <w:szCs w:val="21"/>
        </w:rPr>
        <w:t xml:space="preserve">  （4）知道</w:t>
      </w:r>
      <w:r w:rsidRPr="00177F12">
        <w:rPr>
          <w:rFonts w:ascii="宋体" w:hAnsi="宋体"/>
          <w:color w:val="3F3F3F"/>
          <w:szCs w:val="21"/>
        </w:rPr>
        <w:t>小学阶段学生需要</w:t>
      </w:r>
      <w:r w:rsidRPr="00177F12">
        <w:rPr>
          <w:rFonts w:ascii="宋体" w:hAnsi="宋体" w:hint="eastAsia"/>
          <w:color w:val="3F3F3F"/>
          <w:szCs w:val="21"/>
        </w:rPr>
        <w:t>熟记的常见计算的结果（如11—20的平方数、简单分数化小数和π至9π）。</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（5）掌握学生学习</w:t>
      </w:r>
      <w:r w:rsidRPr="00177F12">
        <w:rPr>
          <w:color w:val="3F3F3F"/>
          <w:sz w:val="21"/>
          <w:szCs w:val="21"/>
        </w:rPr>
        <w:t>“</w:t>
      </w:r>
      <w:r w:rsidRPr="00177F12">
        <w:rPr>
          <w:rFonts w:hint="eastAsia"/>
          <w:color w:val="3F3F3F"/>
          <w:sz w:val="21"/>
          <w:szCs w:val="21"/>
        </w:rPr>
        <w:t>数的</w:t>
      </w:r>
      <w:r w:rsidRPr="00177F12">
        <w:rPr>
          <w:color w:val="3F3F3F"/>
          <w:sz w:val="21"/>
          <w:szCs w:val="21"/>
        </w:rPr>
        <w:t>运算”</w:t>
      </w:r>
      <w:r w:rsidRPr="00177F12">
        <w:rPr>
          <w:rFonts w:hint="eastAsia"/>
          <w:color w:val="3F3F3F"/>
          <w:sz w:val="21"/>
          <w:szCs w:val="21"/>
        </w:rPr>
        <w:t>中概念、命题、技能学习的心理认知过程。</w:t>
      </w:r>
    </w:p>
    <w:p w:rsidR="000E50FC" w:rsidRPr="00177F12" w:rsidRDefault="000E50FC" w:rsidP="001449B2">
      <w:pPr>
        <w:adjustRightInd w:val="0"/>
        <w:snapToGrid w:val="0"/>
        <w:spacing w:line="320" w:lineRule="exact"/>
        <w:ind w:firstLineChars="225" w:firstLine="474"/>
        <w:rPr>
          <w:rFonts w:ascii="宋体" w:hAnsi="宋体"/>
          <w:b/>
          <w:color w:val="3F3F3F"/>
          <w:szCs w:val="21"/>
        </w:rPr>
      </w:pPr>
      <w:r w:rsidRPr="00177F12">
        <w:rPr>
          <w:rFonts w:ascii="宋体" w:hAnsi="宋体" w:hint="eastAsia"/>
          <w:b/>
          <w:color w:val="3F3F3F"/>
          <w:szCs w:val="21"/>
        </w:rPr>
        <w:t>3</w:t>
      </w:r>
      <w:r w:rsidRPr="00177F12">
        <w:rPr>
          <w:rFonts w:ascii="宋体" w:hAnsi="宋体"/>
          <w:b/>
          <w:color w:val="3F3F3F"/>
          <w:szCs w:val="21"/>
        </w:rPr>
        <w:t>.“</w:t>
      </w:r>
      <w:r w:rsidRPr="00177F12">
        <w:rPr>
          <w:rFonts w:ascii="宋体" w:hAnsi="宋体" w:hint="eastAsia"/>
          <w:b/>
          <w:color w:val="3F3F3F"/>
          <w:szCs w:val="21"/>
        </w:rPr>
        <w:t>数</w:t>
      </w:r>
      <w:r w:rsidRPr="00177F12">
        <w:rPr>
          <w:rFonts w:ascii="宋体" w:hAnsi="宋体"/>
          <w:b/>
          <w:color w:val="3F3F3F"/>
          <w:szCs w:val="21"/>
        </w:rPr>
        <w:t>的运算”</w:t>
      </w:r>
      <w:r w:rsidRPr="00177F12">
        <w:rPr>
          <w:rFonts w:ascii="宋体" w:hAnsi="宋体" w:hint="eastAsia"/>
          <w:b/>
          <w:color w:val="3F3F3F"/>
          <w:szCs w:val="21"/>
        </w:rPr>
        <w:t>的</w:t>
      </w:r>
      <w:r w:rsidRPr="00177F12">
        <w:rPr>
          <w:rFonts w:ascii="宋体" w:hAnsi="宋体"/>
          <w:b/>
          <w:color w:val="3F3F3F"/>
          <w:szCs w:val="21"/>
        </w:rPr>
        <w:t>教学设计</w:t>
      </w:r>
      <w:r w:rsidRPr="00177F12">
        <w:rPr>
          <w:rFonts w:ascii="宋体" w:hAnsi="宋体" w:hint="eastAsia"/>
          <w:b/>
          <w:color w:val="3F3F3F"/>
          <w:szCs w:val="21"/>
        </w:rPr>
        <w:t>方面</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（1）能</w:t>
      </w:r>
      <w:r w:rsidRPr="00177F12">
        <w:rPr>
          <w:rFonts w:ascii="宋体" w:hAnsi="宋体" w:hint="eastAsia"/>
          <w:color w:val="3F3F3F"/>
          <w:szCs w:val="21"/>
        </w:rPr>
        <w:t>根据</w:t>
      </w:r>
      <w:r w:rsidRPr="00177F12">
        <w:rPr>
          <w:rFonts w:ascii="宋体" w:hAnsi="宋体"/>
          <w:szCs w:val="21"/>
        </w:rPr>
        <w:t>《课程标准》对运算教学</w:t>
      </w:r>
      <w:r w:rsidRPr="00177F12">
        <w:rPr>
          <w:rFonts w:ascii="宋体" w:hAnsi="宋体"/>
          <w:color w:val="3F3F3F"/>
          <w:szCs w:val="21"/>
        </w:rPr>
        <w:t>的要求，设计有效的策略与表征方式进行整数、小数、分数四则运算的教学。</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（2）能帮助学生理解运算的算理、运算律及运算的顺序和步骤，帮助学生合理选择计算方法，发展学生的运算能力。</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（3）能设计合理的方法与内容检测学生整数、小数、分数四则运算的学习结果，并反思教学。</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hint="eastAsia"/>
          <w:color w:val="3F3F3F"/>
          <w:szCs w:val="21"/>
        </w:rPr>
        <w:t>（4）能设计有效方法，突破计算教学难点（如连续退位的减法计算、除数是两位数的除法计算，应用乘法分配律进行简便计算等）。</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（5）掌握</w:t>
      </w:r>
      <w:r w:rsidRPr="00177F12">
        <w:rPr>
          <w:color w:val="3F3F3F"/>
          <w:sz w:val="21"/>
          <w:szCs w:val="21"/>
        </w:rPr>
        <w:t>“</w:t>
      </w:r>
      <w:r w:rsidRPr="00177F12">
        <w:rPr>
          <w:rFonts w:hint="eastAsia"/>
          <w:color w:val="3F3F3F"/>
          <w:sz w:val="21"/>
          <w:szCs w:val="21"/>
        </w:rPr>
        <w:t>数的</w:t>
      </w:r>
      <w:r w:rsidRPr="00177F12">
        <w:rPr>
          <w:color w:val="3F3F3F"/>
          <w:sz w:val="21"/>
          <w:szCs w:val="21"/>
        </w:rPr>
        <w:t>运算”</w:t>
      </w:r>
      <w:r w:rsidRPr="00177F12">
        <w:rPr>
          <w:rFonts w:hint="eastAsia"/>
          <w:color w:val="3F3F3F"/>
          <w:sz w:val="21"/>
          <w:szCs w:val="21"/>
        </w:rPr>
        <w:t>中的概念、命题、技能常见的教学策略及过程设计。</w:t>
      </w:r>
    </w:p>
    <w:p w:rsidR="000E50FC" w:rsidRPr="00177F12" w:rsidRDefault="000E50FC"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（四）数量关系</w:t>
      </w:r>
    </w:p>
    <w:p w:rsidR="000E50FC" w:rsidRPr="00177F12" w:rsidRDefault="000E50FC" w:rsidP="001449B2">
      <w:pPr>
        <w:adjustRightInd w:val="0"/>
        <w:snapToGrid w:val="0"/>
        <w:spacing w:line="320" w:lineRule="exact"/>
        <w:ind w:firstLineChars="175" w:firstLine="369"/>
        <w:rPr>
          <w:rFonts w:ascii="宋体" w:hAnsi="宋体"/>
          <w:b/>
          <w:color w:val="3F3F3F"/>
          <w:szCs w:val="21"/>
        </w:rPr>
      </w:pPr>
      <w:r w:rsidRPr="00177F12">
        <w:rPr>
          <w:rFonts w:ascii="宋体" w:hAnsi="宋体"/>
          <w:b/>
          <w:color w:val="3F3F3F"/>
          <w:szCs w:val="21"/>
        </w:rPr>
        <w:t>1.数量关系内容的理解</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（1）理</w:t>
      </w:r>
      <w:r w:rsidRPr="00177F12">
        <w:rPr>
          <w:rFonts w:ascii="宋体" w:hAnsi="宋体"/>
          <w:szCs w:val="21"/>
        </w:rPr>
        <w:t>解《课程标准》对</w:t>
      </w:r>
      <w:r w:rsidRPr="00177F12">
        <w:rPr>
          <w:rFonts w:ascii="宋体" w:hAnsi="宋体"/>
          <w:color w:val="3F3F3F"/>
          <w:szCs w:val="21"/>
        </w:rPr>
        <w:t>常见的数量关系、问题解决、方程、正反比例等内容的整体</w:t>
      </w:r>
      <w:r w:rsidRPr="00177F12">
        <w:rPr>
          <w:rFonts w:ascii="宋体" w:hAnsi="宋体"/>
          <w:color w:val="3F3F3F"/>
          <w:szCs w:val="21"/>
        </w:rPr>
        <w:lastRenderedPageBreak/>
        <w:t>要求，把握知识发展的主线。</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（2）理解教材对数量关系、方程、正反比例的表述，理解问题解决的编写意图与编排方式。</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（3）能在具体情境中发现数量关系，能用相应的符号、等式进行表达（包括加法、乘法、方程关系等），能解决简单的实际问题，获得解决问题的方法。</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（4）理解数量关系的数学表达，能够用合理的数学表达解释现实世界的数量关系，初步掌握模型思想。</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（5）理解</w:t>
      </w:r>
      <w:r w:rsidRPr="00177F12">
        <w:rPr>
          <w:color w:val="3F3F3F"/>
          <w:sz w:val="21"/>
          <w:szCs w:val="21"/>
        </w:rPr>
        <w:t>“</w:t>
      </w:r>
      <w:r w:rsidRPr="00177F12">
        <w:rPr>
          <w:rFonts w:hint="eastAsia"/>
          <w:color w:val="3F3F3F"/>
          <w:sz w:val="21"/>
          <w:szCs w:val="21"/>
        </w:rPr>
        <w:t>数量关系</w:t>
      </w:r>
      <w:r w:rsidRPr="00177F12">
        <w:rPr>
          <w:color w:val="3F3F3F"/>
          <w:sz w:val="21"/>
          <w:szCs w:val="21"/>
        </w:rPr>
        <w:t>”</w:t>
      </w:r>
      <w:r w:rsidRPr="00177F12">
        <w:rPr>
          <w:rFonts w:hint="eastAsia"/>
          <w:color w:val="3F3F3F"/>
          <w:sz w:val="21"/>
          <w:szCs w:val="21"/>
        </w:rPr>
        <w:t>中相关概念的内涵与外延，相关命题的形成结构与证明，以及相关技能的程序与原理。</w:t>
      </w:r>
    </w:p>
    <w:p w:rsidR="000E50FC" w:rsidRPr="00177F12" w:rsidRDefault="000E50FC" w:rsidP="001449B2">
      <w:pPr>
        <w:adjustRightInd w:val="0"/>
        <w:snapToGrid w:val="0"/>
        <w:spacing w:line="320" w:lineRule="exact"/>
        <w:ind w:firstLineChars="175" w:firstLine="369"/>
        <w:rPr>
          <w:rFonts w:ascii="宋体" w:hAnsi="宋体"/>
          <w:b/>
          <w:color w:val="3F3F3F"/>
          <w:szCs w:val="21"/>
        </w:rPr>
      </w:pPr>
      <w:r w:rsidRPr="00177F12">
        <w:rPr>
          <w:rFonts w:ascii="宋体" w:hAnsi="宋体"/>
          <w:b/>
          <w:color w:val="3F3F3F"/>
          <w:szCs w:val="21"/>
        </w:rPr>
        <w:t>2. 学生</w:t>
      </w:r>
      <w:r w:rsidRPr="00177F12">
        <w:rPr>
          <w:rFonts w:ascii="宋体" w:hAnsi="宋体" w:hint="eastAsia"/>
          <w:b/>
          <w:color w:val="3F3F3F"/>
          <w:szCs w:val="21"/>
        </w:rPr>
        <w:t>学习数量关系</w:t>
      </w:r>
      <w:r w:rsidRPr="00177F12">
        <w:rPr>
          <w:rFonts w:ascii="宋体" w:hAnsi="宋体"/>
          <w:b/>
          <w:color w:val="3F3F3F"/>
          <w:szCs w:val="21"/>
        </w:rPr>
        <w:t>的</w:t>
      </w:r>
      <w:r w:rsidRPr="00177F12">
        <w:rPr>
          <w:rFonts w:ascii="宋体" w:hAnsi="宋体" w:hint="eastAsia"/>
          <w:b/>
          <w:color w:val="3F3F3F"/>
          <w:szCs w:val="21"/>
        </w:rPr>
        <w:t>常见问题方面</w:t>
      </w:r>
    </w:p>
    <w:p w:rsidR="000E50FC" w:rsidRPr="00177F12" w:rsidRDefault="000E50FC" w:rsidP="001449B2">
      <w:pPr>
        <w:adjustRightInd w:val="0"/>
        <w:snapToGrid w:val="0"/>
        <w:spacing w:line="320" w:lineRule="exact"/>
        <w:ind w:firstLineChars="175" w:firstLine="368"/>
        <w:rPr>
          <w:rFonts w:ascii="宋体" w:hAnsi="宋体"/>
          <w:color w:val="3F3F3F"/>
          <w:szCs w:val="21"/>
        </w:rPr>
      </w:pPr>
      <w:r w:rsidRPr="00177F12">
        <w:rPr>
          <w:rFonts w:ascii="宋体" w:hAnsi="宋体" w:hint="eastAsia"/>
          <w:color w:val="3F3F3F"/>
          <w:szCs w:val="21"/>
        </w:rPr>
        <w:t>（1）了解学生分析数量关系时常出现的问题，及其教学对策。</w:t>
      </w:r>
    </w:p>
    <w:p w:rsidR="000E50FC" w:rsidRPr="00177F12" w:rsidRDefault="000E50FC" w:rsidP="001449B2">
      <w:pPr>
        <w:adjustRightInd w:val="0"/>
        <w:snapToGrid w:val="0"/>
        <w:spacing w:line="320" w:lineRule="exact"/>
        <w:ind w:firstLineChars="175" w:firstLine="368"/>
        <w:rPr>
          <w:rFonts w:ascii="宋体" w:hAnsi="宋体"/>
          <w:color w:val="3F3F3F"/>
          <w:szCs w:val="21"/>
        </w:rPr>
      </w:pPr>
      <w:r w:rsidRPr="00177F12">
        <w:rPr>
          <w:rFonts w:ascii="宋体" w:hAnsi="宋体" w:hint="eastAsia"/>
          <w:color w:val="3F3F3F"/>
          <w:szCs w:val="21"/>
        </w:rPr>
        <w:t>（2）理解应用问题的难易程度或解答步数对学生思考问题的影响。</w:t>
      </w:r>
    </w:p>
    <w:p w:rsidR="000E50FC" w:rsidRPr="00177F12" w:rsidRDefault="000E50FC" w:rsidP="001449B2">
      <w:pPr>
        <w:adjustRightInd w:val="0"/>
        <w:snapToGrid w:val="0"/>
        <w:spacing w:line="320" w:lineRule="exact"/>
        <w:ind w:firstLineChars="175" w:firstLine="368"/>
        <w:rPr>
          <w:rFonts w:ascii="宋体" w:hAnsi="宋体"/>
          <w:color w:val="3F3F3F"/>
          <w:szCs w:val="21"/>
        </w:rPr>
      </w:pPr>
      <w:r w:rsidRPr="00177F12">
        <w:rPr>
          <w:rFonts w:ascii="宋体" w:hAnsi="宋体" w:hint="eastAsia"/>
          <w:color w:val="3F3F3F"/>
          <w:szCs w:val="21"/>
        </w:rPr>
        <w:t>（3）理解用“几何直观”、“列举”、“图示”等方法引导学生分析数量关系的重要性，并能在教学中指导学生应用。如用“画线段图”分析分数乘除应用问题的数量关系，用“列举法”分析解答鸡兔同笼问题等。</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（4）掌握学生学习</w:t>
      </w:r>
      <w:r w:rsidRPr="00177F12">
        <w:rPr>
          <w:color w:val="3F3F3F"/>
          <w:sz w:val="21"/>
          <w:szCs w:val="21"/>
        </w:rPr>
        <w:t>“</w:t>
      </w:r>
      <w:r w:rsidRPr="00177F12">
        <w:rPr>
          <w:rFonts w:hint="eastAsia"/>
          <w:color w:val="3F3F3F"/>
          <w:sz w:val="21"/>
          <w:szCs w:val="21"/>
        </w:rPr>
        <w:t>数量关系</w:t>
      </w:r>
      <w:r w:rsidRPr="00177F12">
        <w:rPr>
          <w:color w:val="3F3F3F"/>
          <w:sz w:val="21"/>
          <w:szCs w:val="21"/>
        </w:rPr>
        <w:t>”</w:t>
      </w:r>
      <w:r w:rsidRPr="00177F12">
        <w:rPr>
          <w:rFonts w:hint="eastAsia"/>
          <w:color w:val="3F3F3F"/>
          <w:sz w:val="21"/>
          <w:szCs w:val="21"/>
        </w:rPr>
        <w:t>中概念、命题、技能学习的心理认知过程。</w:t>
      </w:r>
    </w:p>
    <w:p w:rsidR="000E50FC" w:rsidRPr="00177F12" w:rsidRDefault="000E50FC" w:rsidP="001449B2">
      <w:pPr>
        <w:adjustRightInd w:val="0"/>
        <w:snapToGrid w:val="0"/>
        <w:spacing w:line="320" w:lineRule="exact"/>
        <w:ind w:firstLineChars="175" w:firstLine="369"/>
        <w:rPr>
          <w:rFonts w:ascii="宋体" w:hAnsi="宋体"/>
          <w:b/>
          <w:color w:val="3F3F3F"/>
          <w:szCs w:val="21"/>
        </w:rPr>
      </w:pPr>
      <w:r w:rsidRPr="00177F12">
        <w:rPr>
          <w:rFonts w:ascii="宋体" w:hAnsi="宋体"/>
          <w:b/>
          <w:bCs/>
          <w:color w:val="3F3F3F"/>
          <w:szCs w:val="21"/>
        </w:rPr>
        <w:t xml:space="preserve">3. </w:t>
      </w:r>
      <w:r w:rsidRPr="00177F12">
        <w:rPr>
          <w:rFonts w:ascii="宋体" w:hAnsi="宋体"/>
          <w:b/>
          <w:color w:val="3F3F3F"/>
          <w:szCs w:val="21"/>
        </w:rPr>
        <w:t>数量关系内容的教学设计</w:t>
      </w:r>
      <w:r w:rsidRPr="00177F12">
        <w:rPr>
          <w:rFonts w:ascii="宋体" w:hAnsi="宋体" w:hint="eastAsia"/>
          <w:b/>
          <w:color w:val="3F3F3F"/>
          <w:szCs w:val="21"/>
        </w:rPr>
        <w:t>方面</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（1）能把握常见的数量关系、问题解决、方程、正反比例等内容的重点难点，设计合理的教学环节及问题来理解关系与模型。</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（2）能设计合理的教学情境帮助学生理解等量与变化关系，以及这些关系与现实生活的联系，建立模型思想。</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（3）能采用恰当的教学方法与策略组织数量关系与问题解决的教学，能设计合理的练习促进知识与技能的巩固。</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w:t>
      </w:r>
      <w:r w:rsidRPr="00177F12">
        <w:rPr>
          <w:color w:val="3F3F3F"/>
          <w:sz w:val="21"/>
          <w:szCs w:val="21"/>
        </w:rPr>
        <w:t>“</w:t>
      </w:r>
      <w:r w:rsidRPr="00177F12">
        <w:rPr>
          <w:rFonts w:hint="eastAsia"/>
          <w:color w:val="3F3F3F"/>
          <w:sz w:val="21"/>
          <w:szCs w:val="21"/>
        </w:rPr>
        <w:t>数量关系</w:t>
      </w:r>
      <w:r w:rsidRPr="00177F12">
        <w:rPr>
          <w:color w:val="3F3F3F"/>
          <w:sz w:val="21"/>
          <w:szCs w:val="21"/>
        </w:rPr>
        <w:t>”</w:t>
      </w:r>
      <w:r w:rsidRPr="00177F12">
        <w:rPr>
          <w:rFonts w:hint="eastAsia"/>
          <w:color w:val="3F3F3F"/>
          <w:sz w:val="21"/>
          <w:szCs w:val="21"/>
        </w:rPr>
        <w:t>中的概念、命题、技能常见的教学策略及过程设计。</w:t>
      </w:r>
    </w:p>
    <w:p w:rsidR="000E50FC" w:rsidRPr="00177F12" w:rsidRDefault="000E50FC" w:rsidP="001449B2">
      <w:pPr>
        <w:pStyle w:val="afe"/>
        <w:spacing w:line="320" w:lineRule="exact"/>
        <w:ind w:firstLineChars="200" w:firstLine="422"/>
        <w:rPr>
          <w:rFonts w:hAnsi="宋体"/>
          <w:color w:val="3F3F3F"/>
          <w:sz w:val="21"/>
          <w:szCs w:val="21"/>
        </w:rPr>
      </w:pPr>
    </w:p>
    <w:p w:rsidR="000E50FC" w:rsidRPr="00177F12" w:rsidRDefault="000E50FC" w:rsidP="001449B2">
      <w:pPr>
        <w:pStyle w:val="afe"/>
        <w:spacing w:line="320" w:lineRule="exact"/>
        <w:ind w:firstLineChars="200" w:firstLine="422"/>
        <w:rPr>
          <w:rFonts w:hAnsi="宋体"/>
          <w:color w:val="3F3F3F"/>
          <w:sz w:val="21"/>
          <w:szCs w:val="21"/>
        </w:rPr>
      </w:pPr>
      <w:r w:rsidRPr="00177F12">
        <w:rPr>
          <w:rFonts w:hAnsi="宋体"/>
          <w:color w:val="3F3F3F"/>
          <w:sz w:val="21"/>
          <w:szCs w:val="21"/>
        </w:rPr>
        <w:t>（五）图形的认识与测量</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w:t>
      </w:r>
      <w:r w:rsidRPr="00177F12">
        <w:rPr>
          <w:b/>
          <w:bCs/>
          <w:color w:val="3F3F3F"/>
          <w:sz w:val="21"/>
          <w:szCs w:val="21"/>
        </w:rPr>
        <w:t>培训目标</w:t>
      </w:r>
      <w:r w:rsidRPr="00177F12">
        <w:rPr>
          <w:color w:val="3F3F3F"/>
          <w:sz w:val="21"/>
          <w:szCs w:val="21"/>
        </w:rPr>
        <w:t>】</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1.“图形的认识与测量”内容的理解</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（1）理</w:t>
      </w:r>
      <w:r w:rsidRPr="00177F12">
        <w:rPr>
          <w:sz w:val="21"/>
          <w:szCs w:val="21"/>
        </w:rPr>
        <w:t>解《课程标准》对图</w:t>
      </w:r>
      <w:r w:rsidRPr="00177F12">
        <w:rPr>
          <w:color w:val="3F3F3F"/>
          <w:sz w:val="21"/>
          <w:szCs w:val="21"/>
        </w:rPr>
        <w:t>形的性质与分类、图形的测量的整体要求，把握图形的认识与测量的内容结构</w:t>
      </w:r>
      <w:r w:rsidRPr="00177F12">
        <w:rPr>
          <w:rFonts w:hint="eastAsia"/>
          <w:color w:val="3F3F3F"/>
          <w:sz w:val="21"/>
          <w:szCs w:val="21"/>
        </w:rPr>
        <w:t>，理解</w:t>
      </w:r>
      <w:r w:rsidRPr="00177F12">
        <w:rPr>
          <w:color w:val="3F3F3F"/>
          <w:sz w:val="21"/>
          <w:szCs w:val="21"/>
        </w:rPr>
        <w:t>教材相关内容的表述及教材的编写意图。</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w:t>
      </w:r>
      <w:r w:rsidRPr="00177F12">
        <w:rPr>
          <w:color w:val="3F3F3F"/>
          <w:spacing w:val="-8"/>
          <w:sz w:val="21"/>
          <w:szCs w:val="21"/>
        </w:rPr>
        <w:t xml:space="preserve">理解图形的性质、分类、测量的抽象与表达，理解度量的本质及其重要性。 </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（3）理解几何直观和空间想象力的内涵及其教育价值。</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（4）理解</w:t>
      </w:r>
      <w:r w:rsidRPr="00177F12">
        <w:rPr>
          <w:color w:val="3F3F3F"/>
          <w:sz w:val="21"/>
          <w:szCs w:val="21"/>
        </w:rPr>
        <w:t>“图形的认识与测量”</w:t>
      </w:r>
      <w:r w:rsidRPr="00177F12">
        <w:rPr>
          <w:rFonts w:hint="eastAsia"/>
          <w:color w:val="3F3F3F"/>
          <w:sz w:val="21"/>
          <w:szCs w:val="21"/>
        </w:rPr>
        <w:t>中相关概念的内涵与外延，相关命题的形成结构与证明，以及相关技能的程序与原理。</w:t>
      </w:r>
    </w:p>
    <w:p w:rsidR="000E50FC" w:rsidRPr="00177F12" w:rsidRDefault="000E50FC" w:rsidP="001449B2">
      <w:pPr>
        <w:spacing w:line="320" w:lineRule="exact"/>
        <w:ind w:firstLineChars="196" w:firstLine="412"/>
        <w:rPr>
          <w:rFonts w:ascii="宋体" w:hAnsi="宋体"/>
          <w:color w:val="3F3F3F"/>
          <w:szCs w:val="21"/>
        </w:rPr>
      </w:pPr>
      <w:r w:rsidRPr="00177F12">
        <w:rPr>
          <w:rFonts w:ascii="宋体" w:hAnsi="宋体"/>
          <w:color w:val="3F3F3F"/>
          <w:szCs w:val="21"/>
        </w:rPr>
        <w:t>2. 学生关于“图形的认识与测量”的理解特征</w:t>
      </w:r>
    </w:p>
    <w:p w:rsidR="000E50FC" w:rsidRPr="00177F12" w:rsidRDefault="000E50FC" w:rsidP="001449B2">
      <w:pPr>
        <w:spacing w:line="320" w:lineRule="exact"/>
        <w:ind w:firstLineChars="150" w:firstLine="315"/>
        <w:rPr>
          <w:rFonts w:ascii="宋体" w:hAnsi="宋体"/>
          <w:bCs/>
          <w:color w:val="3F3F3F"/>
          <w:szCs w:val="21"/>
        </w:rPr>
      </w:pPr>
      <w:r w:rsidRPr="00177F12">
        <w:rPr>
          <w:rFonts w:ascii="宋体" w:hAnsi="宋体"/>
          <w:color w:val="3F3F3F"/>
          <w:szCs w:val="21"/>
        </w:rPr>
        <w:t>（1）</w:t>
      </w:r>
      <w:r w:rsidRPr="00177F12">
        <w:rPr>
          <w:rFonts w:ascii="宋体" w:hAnsi="宋体"/>
          <w:bCs/>
          <w:color w:val="3F3F3F"/>
          <w:szCs w:val="21"/>
        </w:rPr>
        <w:t>了解学生对“图形的认识与测量”内容的已有知识基础。了解学生对图形分类、测量认识的抽象思维水平。</w:t>
      </w:r>
    </w:p>
    <w:p w:rsidR="000E50FC" w:rsidRPr="00177F12" w:rsidRDefault="000E50FC" w:rsidP="001449B2">
      <w:pPr>
        <w:spacing w:line="320" w:lineRule="exact"/>
        <w:ind w:firstLineChars="150" w:firstLine="315"/>
        <w:rPr>
          <w:rFonts w:ascii="宋体" w:hAnsi="宋体"/>
          <w:bCs/>
          <w:color w:val="3F3F3F"/>
          <w:szCs w:val="21"/>
        </w:rPr>
      </w:pPr>
      <w:r w:rsidRPr="00177F12">
        <w:rPr>
          <w:rFonts w:ascii="宋体" w:hAnsi="宋体"/>
          <w:color w:val="3F3F3F"/>
          <w:szCs w:val="21"/>
        </w:rPr>
        <w:t>（2）</w:t>
      </w:r>
      <w:r w:rsidRPr="00177F12">
        <w:rPr>
          <w:rFonts w:ascii="宋体" w:hAnsi="宋体" w:hint="eastAsia"/>
          <w:bCs/>
          <w:color w:val="3F3F3F"/>
          <w:szCs w:val="21"/>
        </w:rPr>
        <w:t>能从学生学习相关内容的心理认知过程上</w:t>
      </w:r>
      <w:r w:rsidRPr="00177F12">
        <w:rPr>
          <w:rFonts w:ascii="宋体" w:hAnsi="宋体"/>
          <w:bCs/>
          <w:color w:val="3F3F3F"/>
          <w:szCs w:val="21"/>
        </w:rPr>
        <w:t>分析学生学习“图形的认识与测量”内容的困难及其原因。</w:t>
      </w:r>
    </w:p>
    <w:p w:rsidR="000E50FC" w:rsidRPr="00177F12" w:rsidRDefault="000E50FC" w:rsidP="001449B2">
      <w:pPr>
        <w:spacing w:line="320" w:lineRule="exact"/>
        <w:ind w:firstLineChars="150" w:firstLine="315"/>
        <w:rPr>
          <w:rFonts w:ascii="宋体" w:hAnsi="宋体"/>
          <w:bCs/>
          <w:color w:val="3F3F3F"/>
          <w:szCs w:val="21"/>
        </w:rPr>
      </w:pPr>
      <w:r w:rsidRPr="00177F12">
        <w:rPr>
          <w:rFonts w:ascii="宋体" w:hAnsi="宋体" w:hint="eastAsia"/>
          <w:bCs/>
          <w:color w:val="3F3F3F"/>
          <w:szCs w:val="21"/>
        </w:rPr>
        <w:t>（3）</w:t>
      </w:r>
      <w:r w:rsidRPr="00177F12">
        <w:rPr>
          <w:rFonts w:ascii="宋体" w:hAnsi="宋体"/>
          <w:bCs/>
          <w:color w:val="3F3F3F"/>
          <w:szCs w:val="21"/>
        </w:rPr>
        <w:t>知道学生学习</w:t>
      </w:r>
      <w:r w:rsidRPr="00177F12">
        <w:rPr>
          <w:rFonts w:ascii="宋体" w:hAnsi="宋体"/>
          <w:color w:val="3F3F3F"/>
          <w:szCs w:val="21"/>
        </w:rPr>
        <w:t>“</w:t>
      </w:r>
      <w:r w:rsidRPr="00177F12">
        <w:rPr>
          <w:rFonts w:ascii="宋体" w:hAnsi="宋体"/>
          <w:bCs/>
          <w:color w:val="3F3F3F"/>
          <w:szCs w:val="21"/>
        </w:rPr>
        <w:t>图形的认识与测量</w:t>
      </w:r>
      <w:r w:rsidRPr="00177F12">
        <w:rPr>
          <w:rFonts w:ascii="宋体" w:hAnsi="宋体"/>
          <w:color w:val="3F3F3F"/>
          <w:szCs w:val="21"/>
        </w:rPr>
        <w:t>”</w:t>
      </w:r>
      <w:r w:rsidRPr="00177F12">
        <w:rPr>
          <w:rFonts w:ascii="宋体" w:hAnsi="宋体"/>
          <w:bCs/>
          <w:color w:val="3F3F3F"/>
          <w:szCs w:val="21"/>
        </w:rPr>
        <w:t>的典型错误及产生错误的原因。</w:t>
      </w:r>
    </w:p>
    <w:p w:rsidR="000E50FC" w:rsidRPr="00177F12" w:rsidRDefault="000E50FC" w:rsidP="001449B2">
      <w:pPr>
        <w:pStyle w:val="aff0"/>
        <w:spacing w:line="320" w:lineRule="exact"/>
        <w:ind w:firstLineChars="150" w:firstLine="315"/>
        <w:rPr>
          <w:bCs/>
          <w:color w:val="3F3F3F"/>
          <w:sz w:val="21"/>
          <w:szCs w:val="21"/>
        </w:rPr>
      </w:pPr>
      <w:r w:rsidRPr="00177F12">
        <w:rPr>
          <w:rFonts w:hint="eastAsia"/>
          <w:bCs/>
          <w:color w:val="3F3F3F"/>
          <w:sz w:val="21"/>
          <w:szCs w:val="21"/>
        </w:rPr>
        <w:t>（4）</w:t>
      </w:r>
      <w:r w:rsidRPr="00177F12">
        <w:rPr>
          <w:rFonts w:hint="eastAsia"/>
          <w:color w:val="3F3F3F"/>
          <w:sz w:val="21"/>
          <w:szCs w:val="21"/>
        </w:rPr>
        <w:t>掌握学生学习</w:t>
      </w:r>
      <w:r w:rsidRPr="00177F12">
        <w:rPr>
          <w:color w:val="3F3F3F"/>
          <w:sz w:val="21"/>
          <w:szCs w:val="21"/>
        </w:rPr>
        <w:t>“</w:t>
      </w:r>
      <w:r w:rsidRPr="00177F12">
        <w:rPr>
          <w:bCs/>
          <w:color w:val="3F3F3F"/>
          <w:sz w:val="21"/>
          <w:szCs w:val="21"/>
        </w:rPr>
        <w:t>图形的认识与测量</w:t>
      </w:r>
      <w:r w:rsidRPr="00177F12">
        <w:rPr>
          <w:color w:val="3F3F3F"/>
          <w:sz w:val="21"/>
          <w:szCs w:val="21"/>
        </w:rPr>
        <w:t>”</w:t>
      </w:r>
      <w:r w:rsidRPr="00177F12">
        <w:rPr>
          <w:rFonts w:hint="eastAsia"/>
          <w:color w:val="3F3F3F"/>
          <w:sz w:val="21"/>
          <w:szCs w:val="21"/>
        </w:rPr>
        <w:t>中概念、命题、技能学习的心理认知过程。</w:t>
      </w:r>
    </w:p>
    <w:p w:rsidR="000E50FC" w:rsidRPr="00177F12" w:rsidRDefault="000E50FC" w:rsidP="001449B2">
      <w:pPr>
        <w:pStyle w:val="17"/>
        <w:spacing w:line="320" w:lineRule="exact"/>
        <w:ind w:firstLine="368"/>
        <w:rPr>
          <w:b w:val="0"/>
          <w:color w:val="3F3F3F"/>
          <w:sz w:val="21"/>
          <w:szCs w:val="21"/>
        </w:rPr>
      </w:pPr>
      <w:r w:rsidRPr="00177F12">
        <w:rPr>
          <w:b w:val="0"/>
          <w:color w:val="3F3F3F"/>
          <w:sz w:val="21"/>
          <w:szCs w:val="21"/>
        </w:rPr>
        <w:t>3.“图形的认识与测量”的教学设计</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（1）能合理确定“图形的认识与测量”的教学目标，把握教学重难点，</w:t>
      </w:r>
      <w:r w:rsidRPr="00177F12">
        <w:rPr>
          <w:rFonts w:hint="eastAsia"/>
          <w:color w:val="3F3F3F"/>
          <w:sz w:val="21"/>
          <w:szCs w:val="21"/>
        </w:rPr>
        <w:t>能</w:t>
      </w:r>
      <w:r w:rsidRPr="00177F12">
        <w:rPr>
          <w:color w:val="3F3F3F"/>
          <w:sz w:val="21"/>
          <w:szCs w:val="21"/>
        </w:rPr>
        <w:t>设计合理的</w:t>
      </w:r>
      <w:r w:rsidRPr="00177F12">
        <w:rPr>
          <w:color w:val="3F3F3F"/>
          <w:sz w:val="21"/>
          <w:szCs w:val="21"/>
        </w:rPr>
        <w:lastRenderedPageBreak/>
        <w:t>教学环节及问题来理解图形认识、测量的抽象概念。</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（2）能设计合理的教学情境帮助学生理解图形的基本特征、测量的基本过程，以及图形与现实生活的联系，帮助学生建立空间观念，培养学生的几何推理能力。</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（3）能</w:t>
      </w:r>
      <w:r w:rsidRPr="00177F12">
        <w:rPr>
          <w:rFonts w:hint="eastAsia"/>
          <w:color w:val="3F3F3F"/>
          <w:sz w:val="21"/>
          <w:szCs w:val="21"/>
        </w:rPr>
        <w:t>依据学生心理认知过程</w:t>
      </w:r>
      <w:r w:rsidRPr="00177F12">
        <w:rPr>
          <w:color w:val="3F3F3F"/>
          <w:sz w:val="21"/>
          <w:szCs w:val="21"/>
        </w:rPr>
        <w:t>采用恰当的教学方法与策略组织“图形的认识与测量”的教学，能设计合理的练习促进知识与技能的巩固。</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（4）掌握“图形的认识与测量”中的概念、命题、技能常见的教学策略及过程设计。</w:t>
      </w:r>
    </w:p>
    <w:p w:rsidR="000E50FC" w:rsidRPr="00177F12" w:rsidRDefault="000E50FC" w:rsidP="001449B2">
      <w:pPr>
        <w:pStyle w:val="afe"/>
        <w:spacing w:line="320" w:lineRule="exact"/>
        <w:ind w:firstLineChars="200" w:firstLine="422"/>
        <w:rPr>
          <w:rFonts w:hAnsi="宋体"/>
          <w:color w:val="3F3F3F"/>
          <w:sz w:val="21"/>
          <w:szCs w:val="21"/>
        </w:rPr>
      </w:pPr>
      <w:bookmarkStart w:id="21" w:name="_Toc4936"/>
      <w:bookmarkStart w:id="22" w:name="_Toc12446"/>
      <w:bookmarkStart w:id="23" w:name="_Toc489373495"/>
      <w:r w:rsidRPr="00177F12">
        <w:rPr>
          <w:rFonts w:hAnsi="宋体"/>
          <w:color w:val="3F3F3F"/>
          <w:sz w:val="21"/>
          <w:szCs w:val="21"/>
        </w:rPr>
        <w:t>（六）图形的运动与位置</w:t>
      </w:r>
      <w:bookmarkEnd w:id="21"/>
      <w:bookmarkEnd w:id="22"/>
      <w:bookmarkEnd w:id="23"/>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w:t>
      </w:r>
      <w:r w:rsidRPr="00177F12">
        <w:rPr>
          <w:b/>
          <w:bCs/>
          <w:color w:val="3F3F3F"/>
          <w:sz w:val="21"/>
          <w:szCs w:val="21"/>
        </w:rPr>
        <w:t>培训目标</w:t>
      </w:r>
      <w:r w:rsidRPr="00177F12">
        <w:rPr>
          <w:color w:val="3F3F3F"/>
          <w:sz w:val="21"/>
          <w:szCs w:val="21"/>
        </w:rPr>
        <w:t>】</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1.“图形的运动与位置”内容的理解</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（1）理</w:t>
      </w:r>
      <w:r w:rsidRPr="00177F12">
        <w:rPr>
          <w:sz w:val="21"/>
          <w:szCs w:val="21"/>
        </w:rPr>
        <w:t>解《课程标准》对“图</w:t>
      </w:r>
      <w:r w:rsidRPr="00177F12">
        <w:rPr>
          <w:color w:val="3F3F3F"/>
          <w:sz w:val="21"/>
          <w:szCs w:val="21"/>
        </w:rPr>
        <w:t>形的运动与位置”内容的整体要求，把握图形的运动与位置的内容结构</w:t>
      </w:r>
      <w:r w:rsidRPr="00177F12">
        <w:rPr>
          <w:rFonts w:hint="eastAsia"/>
          <w:color w:val="3F3F3F"/>
          <w:sz w:val="21"/>
          <w:szCs w:val="21"/>
        </w:rPr>
        <w:t>，</w:t>
      </w:r>
      <w:r w:rsidRPr="00177F12">
        <w:rPr>
          <w:color w:val="3F3F3F"/>
          <w:sz w:val="21"/>
          <w:szCs w:val="21"/>
        </w:rPr>
        <w:t xml:space="preserve">理解教材相关内容的表述及教材的编写意图。 </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（2）能理解平移、旋转和轴对称的基本含义，能正确判断现实生活中相关的运动现象，能在方格纸上画出简单图形运动后的图形。</w:t>
      </w:r>
      <w:r w:rsidRPr="00177F12">
        <w:rPr>
          <w:bCs/>
          <w:color w:val="3F3F3F"/>
          <w:sz w:val="21"/>
          <w:szCs w:val="21"/>
        </w:rPr>
        <w:t>能把握图形或物体间的位置关系，</w:t>
      </w:r>
      <w:r w:rsidRPr="00177F12">
        <w:rPr>
          <w:bCs/>
          <w:color w:val="3F3F3F"/>
          <w:spacing w:val="-4"/>
          <w:sz w:val="21"/>
          <w:szCs w:val="21"/>
        </w:rPr>
        <w:t>理解图形位置关系的相对性，</w:t>
      </w:r>
      <w:r w:rsidRPr="00177F12">
        <w:rPr>
          <w:color w:val="3F3F3F"/>
          <w:sz w:val="21"/>
          <w:szCs w:val="21"/>
        </w:rPr>
        <w:t>具有一定的逻辑推理能力。能够理解图形运动与位置的内涵及其教育价值。</w:t>
      </w:r>
    </w:p>
    <w:p w:rsidR="000E50FC" w:rsidRPr="00177F12" w:rsidRDefault="000E50FC" w:rsidP="001449B2">
      <w:pPr>
        <w:pStyle w:val="aff0"/>
        <w:spacing w:line="320" w:lineRule="exact"/>
        <w:ind w:firstLine="420"/>
        <w:rPr>
          <w:color w:val="3F3F3F"/>
          <w:sz w:val="21"/>
          <w:szCs w:val="21"/>
        </w:rPr>
      </w:pPr>
      <w:r w:rsidRPr="00177F12">
        <w:rPr>
          <w:bCs/>
          <w:color w:val="3F3F3F"/>
          <w:sz w:val="21"/>
          <w:szCs w:val="21"/>
        </w:rPr>
        <w:t>（3）</w:t>
      </w:r>
      <w:r w:rsidRPr="00177F12">
        <w:rPr>
          <w:color w:val="3F3F3F"/>
          <w:sz w:val="21"/>
          <w:szCs w:val="21"/>
        </w:rPr>
        <w:t>理解几何直观和空间想象力的内涵及其教育价值。</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（4）理解</w:t>
      </w:r>
      <w:r w:rsidRPr="00177F12">
        <w:rPr>
          <w:color w:val="3F3F3F"/>
          <w:sz w:val="21"/>
          <w:szCs w:val="21"/>
        </w:rPr>
        <w:t>“图形的运动与位置”</w:t>
      </w:r>
      <w:r w:rsidRPr="00177F12">
        <w:rPr>
          <w:rFonts w:hint="eastAsia"/>
          <w:color w:val="3F3F3F"/>
          <w:sz w:val="21"/>
          <w:szCs w:val="21"/>
        </w:rPr>
        <w:t>中相关概念的内涵与外延，以及相关技能的程序与原理。</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2. 学生关于“图形的运动与位置”的理解特征</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（1）能把握学生认识平移、旋转和轴对称的特点。</w:t>
      </w:r>
      <w:r w:rsidRPr="00177F12">
        <w:rPr>
          <w:bCs/>
          <w:color w:val="3F3F3F"/>
          <w:sz w:val="21"/>
          <w:szCs w:val="21"/>
        </w:rPr>
        <w:t>了解学生对“图形的运动与位置”内容的已有知识基础</w:t>
      </w:r>
      <w:r w:rsidRPr="00177F12">
        <w:rPr>
          <w:rFonts w:hint="eastAsia"/>
          <w:bCs/>
          <w:color w:val="3F3F3F"/>
          <w:sz w:val="21"/>
          <w:szCs w:val="21"/>
        </w:rPr>
        <w:t>及</w:t>
      </w:r>
      <w:r w:rsidRPr="00177F12">
        <w:rPr>
          <w:bCs/>
          <w:color w:val="3F3F3F"/>
          <w:sz w:val="21"/>
          <w:szCs w:val="21"/>
        </w:rPr>
        <w:t>思维水平。</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w:t>
      </w:r>
      <w:r w:rsidRPr="00177F12">
        <w:rPr>
          <w:rFonts w:hint="eastAsia"/>
          <w:bCs/>
          <w:color w:val="3F3F3F"/>
          <w:sz w:val="21"/>
          <w:szCs w:val="21"/>
        </w:rPr>
        <w:t>能从学生学习相关内容的心理认知过程上</w:t>
      </w:r>
      <w:r w:rsidRPr="00177F12">
        <w:rPr>
          <w:color w:val="3F3F3F"/>
          <w:sz w:val="21"/>
          <w:szCs w:val="21"/>
        </w:rPr>
        <w:t>分析学生图形的运动、位置关系的学习困难及其原因。</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（3）知道学生学习图形运动与位置的典型错误及产生错误的原因。</w:t>
      </w:r>
    </w:p>
    <w:p w:rsidR="000E50FC" w:rsidRPr="00177F12" w:rsidRDefault="000E50FC" w:rsidP="001449B2">
      <w:pPr>
        <w:pStyle w:val="aff0"/>
        <w:spacing w:line="320" w:lineRule="exact"/>
        <w:ind w:firstLine="420"/>
        <w:rPr>
          <w:color w:val="3F3F3F"/>
          <w:sz w:val="21"/>
          <w:szCs w:val="21"/>
        </w:rPr>
      </w:pPr>
      <w:r w:rsidRPr="00177F12">
        <w:rPr>
          <w:rFonts w:hint="eastAsia"/>
          <w:bCs/>
          <w:color w:val="3F3F3F"/>
          <w:sz w:val="21"/>
          <w:szCs w:val="21"/>
        </w:rPr>
        <w:t>（4）</w:t>
      </w:r>
      <w:r w:rsidRPr="00177F12">
        <w:rPr>
          <w:rFonts w:hint="eastAsia"/>
          <w:color w:val="3F3F3F"/>
          <w:sz w:val="21"/>
          <w:szCs w:val="21"/>
        </w:rPr>
        <w:t>掌握学生学习</w:t>
      </w:r>
      <w:r w:rsidRPr="00177F12">
        <w:rPr>
          <w:color w:val="3F3F3F"/>
          <w:sz w:val="21"/>
          <w:szCs w:val="21"/>
        </w:rPr>
        <w:t>“</w:t>
      </w:r>
      <w:r w:rsidRPr="00177F12">
        <w:rPr>
          <w:bCs/>
          <w:color w:val="3F3F3F"/>
          <w:sz w:val="21"/>
          <w:szCs w:val="21"/>
        </w:rPr>
        <w:t>图形</w:t>
      </w:r>
      <w:r w:rsidRPr="00177F12">
        <w:rPr>
          <w:rFonts w:hint="eastAsia"/>
          <w:bCs/>
          <w:color w:val="3F3F3F"/>
          <w:sz w:val="21"/>
          <w:szCs w:val="21"/>
        </w:rPr>
        <w:t>运动与位置</w:t>
      </w:r>
      <w:r w:rsidRPr="00177F12">
        <w:rPr>
          <w:color w:val="3F3F3F"/>
          <w:sz w:val="21"/>
          <w:szCs w:val="21"/>
        </w:rPr>
        <w:t>”</w:t>
      </w:r>
      <w:r w:rsidRPr="00177F12">
        <w:rPr>
          <w:rFonts w:hint="eastAsia"/>
          <w:color w:val="3F3F3F"/>
          <w:sz w:val="21"/>
          <w:szCs w:val="21"/>
        </w:rPr>
        <w:t>中概念、命题、技能学习的心理认知过程。</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3.“图形的运动与位置”的教学设计</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（1）能合理确定“图形的运动与位置”的教学目标，能把握图形的运动与位置内容的教学重难点，设计合理的教学环节及问题来理解图形的运动、图形与位置内容中的抽象概念。</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（2）能设计合理的教学情境帮助学生理解图形的运动、图形与位置关系的本质意义，帮助学生建立空间观念，培养学生的几何推理能力。</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（3）能</w:t>
      </w:r>
      <w:r w:rsidRPr="00177F12">
        <w:rPr>
          <w:rFonts w:hint="eastAsia"/>
          <w:color w:val="3F3F3F"/>
          <w:sz w:val="21"/>
          <w:szCs w:val="21"/>
        </w:rPr>
        <w:t>依据学生心理认知过程</w:t>
      </w:r>
      <w:r w:rsidRPr="00177F12">
        <w:rPr>
          <w:color w:val="3F3F3F"/>
          <w:sz w:val="21"/>
          <w:szCs w:val="21"/>
        </w:rPr>
        <w:t>采用恰当的教学方法与策略组织图形的运动与位置的教学，能设计合理的练习促进知识与技能的巩固。</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（4）掌握“图形的运动与位置”中的概念、命题、技能的教学策略及过程设计。</w:t>
      </w:r>
    </w:p>
    <w:p w:rsidR="000E50FC" w:rsidRPr="00177F12" w:rsidRDefault="000E50FC" w:rsidP="001449B2">
      <w:pPr>
        <w:pStyle w:val="aff0"/>
        <w:spacing w:line="320" w:lineRule="exact"/>
        <w:ind w:firstLineChars="0" w:firstLine="0"/>
        <w:rPr>
          <w:color w:val="3F3F3F"/>
          <w:sz w:val="21"/>
          <w:szCs w:val="21"/>
        </w:rPr>
      </w:pPr>
    </w:p>
    <w:p w:rsidR="000E50FC" w:rsidRPr="00177F12" w:rsidRDefault="000E50FC" w:rsidP="001449B2">
      <w:pPr>
        <w:pStyle w:val="afe"/>
        <w:spacing w:line="320" w:lineRule="exact"/>
        <w:ind w:firstLine="367"/>
        <w:rPr>
          <w:rFonts w:hAnsi="宋体"/>
          <w:color w:val="3F3F3F"/>
          <w:sz w:val="21"/>
          <w:szCs w:val="21"/>
        </w:rPr>
      </w:pPr>
      <w:bookmarkStart w:id="24" w:name="_Toc26684"/>
      <w:bookmarkStart w:id="25" w:name="_Toc489373496"/>
      <w:bookmarkStart w:id="26" w:name="_Toc17155"/>
      <w:r w:rsidRPr="00177F12">
        <w:rPr>
          <w:rFonts w:hAnsi="宋体"/>
          <w:color w:val="3F3F3F"/>
          <w:sz w:val="21"/>
          <w:szCs w:val="21"/>
        </w:rPr>
        <w:t>（七）数据收集、整理与表达</w:t>
      </w:r>
      <w:bookmarkEnd w:id="24"/>
      <w:bookmarkEnd w:id="25"/>
      <w:bookmarkEnd w:id="26"/>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w:t>
      </w:r>
      <w:r w:rsidRPr="00177F12">
        <w:rPr>
          <w:b/>
          <w:bCs/>
          <w:color w:val="3F3F3F"/>
          <w:sz w:val="21"/>
          <w:szCs w:val="21"/>
        </w:rPr>
        <w:t>培训目标</w:t>
      </w:r>
      <w:r w:rsidRPr="00177F12">
        <w:rPr>
          <w:color w:val="3F3F3F"/>
          <w:sz w:val="21"/>
          <w:szCs w:val="21"/>
        </w:rPr>
        <w:t>】</w:t>
      </w:r>
    </w:p>
    <w:p w:rsidR="000E50FC" w:rsidRPr="00177F12" w:rsidRDefault="000E50FC" w:rsidP="001449B2">
      <w:pPr>
        <w:pStyle w:val="17"/>
        <w:spacing w:line="320" w:lineRule="exact"/>
        <w:ind w:firstLine="369"/>
        <w:rPr>
          <w:color w:val="3F3F3F"/>
          <w:sz w:val="21"/>
          <w:szCs w:val="21"/>
        </w:rPr>
      </w:pPr>
      <w:bookmarkStart w:id="27" w:name="OLE_LINK7"/>
      <w:r w:rsidRPr="00177F12">
        <w:rPr>
          <w:color w:val="3F3F3F"/>
          <w:sz w:val="21"/>
          <w:szCs w:val="21"/>
        </w:rPr>
        <w:t>1.“数据收集、整理与表达”的内容理解</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w:t>
      </w:r>
      <w:r w:rsidRPr="00177F12">
        <w:rPr>
          <w:sz w:val="21"/>
          <w:szCs w:val="21"/>
        </w:rPr>
        <w:t>理解《课程标准》对收集</w:t>
      </w:r>
      <w:r w:rsidRPr="00177F12">
        <w:rPr>
          <w:color w:val="3F3F3F"/>
          <w:sz w:val="21"/>
          <w:szCs w:val="21"/>
        </w:rPr>
        <w:t>数据、整理数据、描述数据和分析数据的具体要求，把握统计的内容结构。理解教材相关内容的表述及教材的编写意图。</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（2）理解数据的随机性，体会运用数据进行表达与交流的作用，感受数据蕴含的信息。</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（3）理解“数据分析观念”的含义及其教育价值。</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（4）理解</w:t>
      </w:r>
      <w:r w:rsidRPr="00177F12">
        <w:rPr>
          <w:color w:val="3F3F3F"/>
          <w:sz w:val="21"/>
          <w:szCs w:val="21"/>
        </w:rPr>
        <w:t>“数据收集、整理与表达”</w:t>
      </w:r>
      <w:r w:rsidRPr="00177F12">
        <w:rPr>
          <w:rFonts w:hint="eastAsia"/>
          <w:color w:val="3F3F3F"/>
          <w:sz w:val="21"/>
          <w:szCs w:val="21"/>
        </w:rPr>
        <w:t>中相关概念的内涵与外延，以及相关技能的程序与原理。</w:t>
      </w:r>
    </w:p>
    <w:p w:rsidR="000E50FC" w:rsidRPr="00177F12" w:rsidRDefault="000E50FC" w:rsidP="001449B2">
      <w:pPr>
        <w:pStyle w:val="17"/>
        <w:spacing w:line="320" w:lineRule="exact"/>
        <w:ind w:firstLine="369"/>
        <w:rPr>
          <w:bCs/>
          <w:color w:val="3F3F3F"/>
          <w:sz w:val="21"/>
          <w:szCs w:val="21"/>
        </w:rPr>
      </w:pPr>
      <w:r w:rsidRPr="00177F12">
        <w:rPr>
          <w:bCs/>
          <w:color w:val="3F3F3F"/>
          <w:sz w:val="21"/>
          <w:szCs w:val="21"/>
        </w:rPr>
        <w:t>2. 学生关于“数据收集、整理与表达”的理解特征</w:t>
      </w:r>
    </w:p>
    <w:p w:rsidR="000E50FC" w:rsidRPr="00177F12" w:rsidRDefault="000E50FC" w:rsidP="001449B2">
      <w:pPr>
        <w:pStyle w:val="17"/>
        <w:spacing w:line="320" w:lineRule="exact"/>
        <w:ind w:firstLine="368"/>
        <w:rPr>
          <w:b w:val="0"/>
          <w:bCs/>
          <w:color w:val="3F3F3F"/>
          <w:sz w:val="21"/>
          <w:szCs w:val="21"/>
        </w:rPr>
      </w:pPr>
      <w:r w:rsidRPr="00177F12">
        <w:rPr>
          <w:b w:val="0"/>
          <w:bCs/>
          <w:color w:val="3F3F3F"/>
          <w:sz w:val="21"/>
          <w:szCs w:val="21"/>
        </w:rPr>
        <w:lastRenderedPageBreak/>
        <w:t>（1）能把握学生认识数据收集、整理与表达的特点。了解学生对“</w:t>
      </w:r>
      <w:r w:rsidRPr="00177F12">
        <w:rPr>
          <w:b w:val="0"/>
          <w:color w:val="3F3F3F"/>
          <w:sz w:val="21"/>
          <w:szCs w:val="21"/>
        </w:rPr>
        <w:t>数据收集、整理与表达</w:t>
      </w:r>
      <w:r w:rsidRPr="00177F12">
        <w:rPr>
          <w:b w:val="0"/>
          <w:bCs/>
          <w:color w:val="3F3F3F"/>
          <w:sz w:val="21"/>
          <w:szCs w:val="21"/>
        </w:rPr>
        <w:t>”内容的已有知识基础</w:t>
      </w:r>
      <w:r w:rsidRPr="00177F12">
        <w:rPr>
          <w:rFonts w:hint="eastAsia"/>
          <w:b w:val="0"/>
          <w:bCs/>
          <w:color w:val="3F3F3F"/>
          <w:sz w:val="21"/>
          <w:szCs w:val="21"/>
        </w:rPr>
        <w:t>及</w:t>
      </w:r>
      <w:r w:rsidRPr="00177F12">
        <w:rPr>
          <w:b w:val="0"/>
          <w:bCs/>
          <w:color w:val="3F3F3F"/>
          <w:sz w:val="21"/>
          <w:szCs w:val="21"/>
        </w:rPr>
        <w:t>思维水平。</w:t>
      </w:r>
    </w:p>
    <w:p w:rsidR="000E50FC" w:rsidRPr="00177F12" w:rsidRDefault="000E50FC" w:rsidP="001449B2">
      <w:pPr>
        <w:pStyle w:val="17"/>
        <w:spacing w:line="320" w:lineRule="exact"/>
        <w:ind w:firstLine="368"/>
        <w:rPr>
          <w:b w:val="0"/>
          <w:bCs/>
          <w:color w:val="3F3F3F"/>
          <w:sz w:val="21"/>
          <w:szCs w:val="21"/>
        </w:rPr>
      </w:pPr>
      <w:r w:rsidRPr="00177F12">
        <w:rPr>
          <w:b w:val="0"/>
          <w:bCs/>
          <w:color w:val="3F3F3F"/>
          <w:sz w:val="21"/>
          <w:szCs w:val="21"/>
        </w:rPr>
        <w:t>（2）</w:t>
      </w:r>
      <w:r w:rsidRPr="00177F12">
        <w:rPr>
          <w:rFonts w:hint="eastAsia"/>
          <w:b w:val="0"/>
          <w:bCs/>
          <w:color w:val="3F3F3F"/>
          <w:sz w:val="21"/>
          <w:szCs w:val="21"/>
        </w:rPr>
        <w:t>能从学生学习相关内容的心理认知过程上</w:t>
      </w:r>
      <w:r w:rsidRPr="00177F12">
        <w:rPr>
          <w:b w:val="0"/>
          <w:bCs/>
          <w:color w:val="3F3F3F"/>
          <w:sz w:val="21"/>
          <w:szCs w:val="21"/>
        </w:rPr>
        <w:t>分析学生数据收集、整理与表达的学习困难及其原因。</w:t>
      </w:r>
    </w:p>
    <w:p w:rsidR="000E50FC" w:rsidRPr="00177F12" w:rsidRDefault="000E50FC" w:rsidP="001449B2">
      <w:pPr>
        <w:pStyle w:val="17"/>
        <w:spacing w:line="320" w:lineRule="exact"/>
        <w:ind w:firstLine="368"/>
        <w:rPr>
          <w:b w:val="0"/>
          <w:bCs/>
          <w:color w:val="3F3F3F"/>
          <w:sz w:val="21"/>
          <w:szCs w:val="21"/>
        </w:rPr>
      </w:pPr>
      <w:r w:rsidRPr="00177F12">
        <w:rPr>
          <w:b w:val="0"/>
          <w:bCs/>
          <w:color w:val="3F3F3F"/>
          <w:sz w:val="21"/>
          <w:szCs w:val="21"/>
        </w:rPr>
        <w:t>（3）知道学生学习数据收集、整理与表达的典型错误及产生错误的原因。</w:t>
      </w:r>
    </w:p>
    <w:p w:rsidR="000E50FC" w:rsidRPr="00177F12" w:rsidRDefault="000E50FC" w:rsidP="001449B2">
      <w:pPr>
        <w:pStyle w:val="17"/>
        <w:spacing w:line="320" w:lineRule="exact"/>
        <w:ind w:firstLine="368"/>
        <w:rPr>
          <w:b w:val="0"/>
          <w:bCs/>
          <w:color w:val="3F3F3F"/>
          <w:sz w:val="21"/>
          <w:szCs w:val="21"/>
        </w:rPr>
      </w:pPr>
      <w:r w:rsidRPr="00177F12">
        <w:rPr>
          <w:rFonts w:hint="eastAsia"/>
          <w:b w:val="0"/>
          <w:color w:val="3F3F3F"/>
          <w:sz w:val="21"/>
          <w:szCs w:val="21"/>
        </w:rPr>
        <w:t>（4）</w:t>
      </w:r>
      <w:r w:rsidRPr="00177F12">
        <w:rPr>
          <w:rFonts w:hint="eastAsia"/>
          <w:b w:val="0"/>
          <w:bCs/>
          <w:color w:val="3F3F3F"/>
          <w:sz w:val="21"/>
          <w:szCs w:val="21"/>
        </w:rPr>
        <w:t>掌握学生学习</w:t>
      </w:r>
      <w:r w:rsidRPr="00177F12">
        <w:rPr>
          <w:b w:val="0"/>
          <w:bCs/>
          <w:color w:val="3F3F3F"/>
          <w:sz w:val="21"/>
          <w:szCs w:val="21"/>
        </w:rPr>
        <w:t>“</w:t>
      </w:r>
      <w:r w:rsidRPr="00177F12">
        <w:rPr>
          <w:rFonts w:hint="eastAsia"/>
          <w:b w:val="0"/>
          <w:bCs/>
          <w:color w:val="3F3F3F"/>
          <w:sz w:val="21"/>
          <w:szCs w:val="21"/>
        </w:rPr>
        <w:t>数据收集、整理与表达</w:t>
      </w:r>
      <w:r w:rsidRPr="00177F12">
        <w:rPr>
          <w:b w:val="0"/>
          <w:bCs/>
          <w:color w:val="3F3F3F"/>
          <w:sz w:val="21"/>
          <w:szCs w:val="21"/>
        </w:rPr>
        <w:t>”</w:t>
      </w:r>
      <w:r w:rsidRPr="00177F12">
        <w:rPr>
          <w:rFonts w:hint="eastAsia"/>
          <w:b w:val="0"/>
          <w:bCs/>
          <w:color w:val="3F3F3F"/>
          <w:sz w:val="21"/>
          <w:szCs w:val="21"/>
        </w:rPr>
        <w:t>中概念、命题、技能学习的心理认知过程。</w:t>
      </w:r>
    </w:p>
    <w:p w:rsidR="000E50FC" w:rsidRPr="00177F12" w:rsidRDefault="000E50FC" w:rsidP="001449B2">
      <w:pPr>
        <w:pStyle w:val="17"/>
        <w:spacing w:line="320" w:lineRule="exact"/>
        <w:ind w:firstLine="369"/>
        <w:rPr>
          <w:bCs/>
          <w:color w:val="3F3F3F"/>
          <w:sz w:val="21"/>
          <w:szCs w:val="21"/>
        </w:rPr>
      </w:pPr>
      <w:r w:rsidRPr="00177F12">
        <w:rPr>
          <w:rFonts w:hint="eastAsia"/>
          <w:bCs/>
          <w:color w:val="3F3F3F"/>
          <w:sz w:val="21"/>
          <w:szCs w:val="21"/>
        </w:rPr>
        <w:t>3</w:t>
      </w:r>
      <w:r w:rsidRPr="00177F12">
        <w:rPr>
          <w:bCs/>
          <w:color w:val="3F3F3F"/>
          <w:sz w:val="21"/>
          <w:szCs w:val="21"/>
        </w:rPr>
        <w:t>. “数据收集、整理与表达”的教学设计</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（1）能合理确定数据收集、整理与表达的具体课时及教学目标，能把握数据收集、整理与表达的重点、难点，设计合理的教学环节及收集数据、整理数据、描述数据和分析数据的方法。</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能设计贴近学生生活的情境，帮助他们经历收集数据、整理数据、描述数据和分析数据的过程，以及知道对于同样的数据可以有多种收集整理的方法，需要根据问题的背景选择合适的方法，建立数据分析观念。</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（3）能</w:t>
      </w:r>
      <w:r w:rsidRPr="00177F12">
        <w:rPr>
          <w:rFonts w:hint="eastAsia"/>
          <w:color w:val="3F3F3F"/>
          <w:sz w:val="21"/>
          <w:szCs w:val="21"/>
        </w:rPr>
        <w:t>依据学生心理认知过程</w:t>
      </w:r>
      <w:r w:rsidRPr="00177F12">
        <w:rPr>
          <w:color w:val="3F3F3F"/>
          <w:sz w:val="21"/>
          <w:szCs w:val="21"/>
        </w:rPr>
        <w:t>采用恰当的教学方法与策略组织数据收集、整理与表达的教学，能设计合理的问题情境或操作活动促进知识与技能的巩固。</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（4）掌握“数据收集、整理与表达”中的概念、命题、技能的教学策略及过程设计。</w:t>
      </w:r>
    </w:p>
    <w:bookmarkEnd w:id="27"/>
    <w:p w:rsidR="000E50FC" w:rsidRPr="00177F12" w:rsidRDefault="000E50FC" w:rsidP="001449B2">
      <w:pPr>
        <w:pStyle w:val="aff0"/>
        <w:spacing w:line="320" w:lineRule="exact"/>
        <w:ind w:firstLineChars="0" w:firstLine="0"/>
        <w:rPr>
          <w:color w:val="3F3F3F"/>
          <w:sz w:val="21"/>
          <w:szCs w:val="21"/>
        </w:rPr>
      </w:pPr>
    </w:p>
    <w:p w:rsidR="000E50FC" w:rsidRPr="00177F12" w:rsidRDefault="000E50FC" w:rsidP="001449B2">
      <w:pPr>
        <w:pStyle w:val="afe"/>
        <w:spacing w:line="320" w:lineRule="exact"/>
        <w:ind w:firstLine="367"/>
        <w:rPr>
          <w:rFonts w:hAnsi="宋体"/>
          <w:color w:val="3F3F3F"/>
          <w:sz w:val="21"/>
          <w:szCs w:val="21"/>
        </w:rPr>
      </w:pPr>
      <w:bookmarkStart w:id="28" w:name="_Toc18392"/>
      <w:bookmarkStart w:id="29" w:name="_Toc32246"/>
      <w:bookmarkStart w:id="30" w:name="_Toc489373497"/>
      <w:r w:rsidRPr="00177F12">
        <w:rPr>
          <w:rFonts w:hAnsi="宋体"/>
          <w:color w:val="3F3F3F"/>
          <w:sz w:val="21"/>
          <w:szCs w:val="21"/>
        </w:rPr>
        <w:t>（八）随机事件与可能性</w:t>
      </w:r>
      <w:bookmarkEnd w:id="28"/>
      <w:bookmarkEnd w:id="29"/>
      <w:bookmarkEnd w:id="30"/>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w:t>
      </w:r>
      <w:r w:rsidRPr="00177F12">
        <w:rPr>
          <w:b/>
          <w:bCs/>
          <w:color w:val="3F3F3F"/>
          <w:sz w:val="21"/>
          <w:szCs w:val="21"/>
        </w:rPr>
        <w:t>培训目标</w:t>
      </w:r>
      <w:r w:rsidRPr="00177F12">
        <w:rPr>
          <w:color w:val="3F3F3F"/>
          <w:sz w:val="21"/>
          <w:szCs w:val="21"/>
        </w:rPr>
        <w:t>】</w:t>
      </w:r>
    </w:p>
    <w:p w:rsidR="000E50FC" w:rsidRPr="00177F12" w:rsidRDefault="000E50FC" w:rsidP="001449B2">
      <w:pPr>
        <w:pStyle w:val="17"/>
        <w:spacing w:line="320" w:lineRule="exact"/>
        <w:ind w:firstLine="369"/>
        <w:rPr>
          <w:bCs/>
          <w:color w:val="3F3F3F"/>
          <w:sz w:val="21"/>
          <w:szCs w:val="21"/>
        </w:rPr>
      </w:pPr>
      <w:bookmarkStart w:id="31" w:name="OLE_LINK9"/>
      <w:r w:rsidRPr="00177F12">
        <w:rPr>
          <w:bCs/>
          <w:color w:val="3F3F3F"/>
          <w:sz w:val="21"/>
          <w:szCs w:val="21"/>
        </w:rPr>
        <w:t>1.“随机事件与可能性”的内容理解</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w:t>
      </w:r>
      <w:bookmarkStart w:id="32" w:name="OLE_LINK11"/>
      <w:r w:rsidRPr="00177F12">
        <w:rPr>
          <w:color w:val="3F3F3F"/>
          <w:sz w:val="21"/>
          <w:szCs w:val="21"/>
        </w:rPr>
        <w:t>理解</w:t>
      </w:r>
      <w:r w:rsidRPr="00177F12">
        <w:rPr>
          <w:sz w:val="21"/>
          <w:szCs w:val="21"/>
        </w:rPr>
        <w:t>《课程标准》</w:t>
      </w:r>
      <w:r w:rsidRPr="00177F12">
        <w:rPr>
          <w:color w:val="3F3F3F"/>
          <w:sz w:val="21"/>
          <w:szCs w:val="21"/>
        </w:rPr>
        <w:t>对可能性内容的具体要求，把握随机现象的内容结构。</w:t>
      </w:r>
      <w:bookmarkEnd w:id="32"/>
      <w:r w:rsidRPr="00177F12">
        <w:rPr>
          <w:color w:val="3F3F3F"/>
          <w:sz w:val="21"/>
          <w:szCs w:val="21"/>
        </w:rPr>
        <w:t>理解教材相关内容的表述及教材的编写意图。</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（2）理解随机现象，理解概率可以刻画随机现象发生可能性的大小。</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（3）理解“古典概率模型”的含义及其教育价值。</w:t>
      </w:r>
    </w:p>
    <w:p w:rsidR="000E50FC" w:rsidRPr="00177F12" w:rsidRDefault="000E50FC" w:rsidP="001449B2">
      <w:pPr>
        <w:pStyle w:val="17"/>
        <w:spacing w:line="320" w:lineRule="exact"/>
        <w:ind w:firstLine="369"/>
        <w:rPr>
          <w:bCs/>
          <w:color w:val="3F3F3F"/>
          <w:sz w:val="21"/>
          <w:szCs w:val="21"/>
        </w:rPr>
      </w:pPr>
      <w:r w:rsidRPr="00177F12">
        <w:rPr>
          <w:bCs/>
          <w:color w:val="3F3F3F"/>
          <w:sz w:val="21"/>
          <w:szCs w:val="21"/>
        </w:rPr>
        <w:t>2.学生关于“随机事件与可能性”的理解特征</w:t>
      </w:r>
    </w:p>
    <w:p w:rsidR="000E50FC" w:rsidRPr="00177F12" w:rsidRDefault="000E50FC" w:rsidP="001449B2">
      <w:pPr>
        <w:pStyle w:val="17"/>
        <w:spacing w:line="320" w:lineRule="exact"/>
        <w:ind w:firstLine="368"/>
        <w:rPr>
          <w:b w:val="0"/>
          <w:bCs/>
          <w:color w:val="3F3F3F"/>
          <w:sz w:val="21"/>
          <w:szCs w:val="21"/>
        </w:rPr>
      </w:pPr>
      <w:r w:rsidRPr="00177F12">
        <w:rPr>
          <w:b w:val="0"/>
          <w:bCs/>
          <w:color w:val="3F3F3F"/>
          <w:sz w:val="21"/>
          <w:szCs w:val="21"/>
        </w:rPr>
        <w:t>（1）</w:t>
      </w:r>
      <w:r w:rsidRPr="00177F12">
        <w:rPr>
          <w:rFonts w:hint="eastAsia"/>
          <w:b w:val="0"/>
          <w:bCs/>
          <w:color w:val="3F3F3F"/>
          <w:sz w:val="21"/>
          <w:szCs w:val="21"/>
        </w:rPr>
        <w:t>掌握学生学习</w:t>
      </w:r>
      <w:r w:rsidRPr="00177F12">
        <w:rPr>
          <w:b w:val="0"/>
          <w:bCs/>
          <w:color w:val="3F3F3F"/>
          <w:sz w:val="21"/>
          <w:szCs w:val="21"/>
        </w:rPr>
        <w:t>“</w:t>
      </w:r>
      <w:r w:rsidRPr="00177F12">
        <w:rPr>
          <w:b w:val="0"/>
          <w:color w:val="3F3F3F"/>
          <w:sz w:val="21"/>
          <w:szCs w:val="21"/>
        </w:rPr>
        <w:t>随机事件与可能性</w:t>
      </w:r>
      <w:r w:rsidRPr="00177F12">
        <w:rPr>
          <w:b w:val="0"/>
          <w:bCs/>
          <w:color w:val="3F3F3F"/>
          <w:sz w:val="21"/>
          <w:szCs w:val="21"/>
        </w:rPr>
        <w:t>”</w:t>
      </w:r>
      <w:r w:rsidRPr="00177F12">
        <w:rPr>
          <w:rFonts w:hint="eastAsia"/>
          <w:b w:val="0"/>
          <w:bCs/>
          <w:color w:val="3F3F3F"/>
          <w:sz w:val="21"/>
          <w:szCs w:val="21"/>
        </w:rPr>
        <w:t>相关内容的心理认知过程，</w:t>
      </w:r>
      <w:r w:rsidRPr="00177F12">
        <w:rPr>
          <w:b w:val="0"/>
          <w:bCs/>
          <w:color w:val="3F3F3F"/>
          <w:sz w:val="21"/>
          <w:szCs w:val="21"/>
        </w:rPr>
        <w:t>能把握学生认识</w:t>
      </w:r>
      <w:r w:rsidRPr="00177F12">
        <w:rPr>
          <w:b w:val="0"/>
          <w:color w:val="3F3F3F"/>
          <w:sz w:val="21"/>
          <w:szCs w:val="21"/>
        </w:rPr>
        <w:t>随机事件与可能性</w:t>
      </w:r>
      <w:r w:rsidRPr="00177F12">
        <w:rPr>
          <w:b w:val="0"/>
          <w:bCs/>
          <w:color w:val="3F3F3F"/>
          <w:sz w:val="21"/>
          <w:szCs w:val="21"/>
        </w:rPr>
        <w:t>的特点。了解学生对“</w:t>
      </w:r>
      <w:r w:rsidRPr="00177F12">
        <w:rPr>
          <w:b w:val="0"/>
          <w:color w:val="3F3F3F"/>
          <w:sz w:val="21"/>
          <w:szCs w:val="21"/>
        </w:rPr>
        <w:t>随机事件与可能性</w:t>
      </w:r>
      <w:r w:rsidRPr="00177F12">
        <w:rPr>
          <w:b w:val="0"/>
          <w:bCs/>
          <w:color w:val="3F3F3F"/>
          <w:sz w:val="21"/>
          <w:szCs w:val="21"/>
        </w:rPr>
        <w:t>”内容的已有知识基础</w:t>
      </w:r>
      <w:r w:rsidRPr="00177F12">
        <w:rPr>
          <w:rFonts w:hint="eastAsia"/>
          <w:b w:val="0"/>
          <w:bCs/>
          <w:color w:val="3F3F3F"/>
          <w:sz w:val="21"/>
          <w:szCs w:val="21"/>
        </w:rPr>
        <w:t>及</w:t>
      </w:r>
      <w:r w:rsidRPr="00177F12">
        <w:rPr>
          <w:b w:val="0"/>
          <w:bCs/>
          <w:color w:val="3F3F3F"/>
          <w:sz w:val="21"/>
          <w:szCs w:val="21"/>
        </w:rPr>
        <w:t>思维水平。</w:t>
      </w:r>
    </w:p>
    <w:p w:rsidR="000E50FC" w:rsidRPr="00177F12" w:rsidRDefault="000E50FC" w:rsidP="001449B2">
      <w:pPr>
        <w:pStyle w:val="17"/>
        <w:spacing w:line="320" w:lineRule="exact"/>
        <w:ind w:firstLine="368"/>
        <w:rPr>
          <w:b w:val="0"/>
          <w:bCs/>
          <w:color w:val="3F3F3F"/>
          <w:sz w:val="21"/>
          <w:szCs w:val="21"/>
        </w:rPr>
      </w:pPr>
      <w:r w:rsidRPr="00177F12">
        <w:rPr>
          <w:b w:val="0"/>
          <w:bCs/>
          <w:color w:val="3F3F3F"/>
          <w:sz w:val="21"/>
          <w:szCs w:val="21"/>
        </w:rPr>
        <w:t>（2）能</w:t>
      </w:r>
      <w:r w:rsidRPr="00177F12">
        <w:rPr>
          <w:rFonts w:hint="eastAsia"/>
          <w:b w:val="0"/>
          <w:bCs/>
          <w:color w:val="3F3F3F"/>
          <w:sz w:val="21"/>
          <w:szCs w:val="21"/>
        </w:rPr>
        <w:t>从学生学习相关内容的心理认知过程上</w:t>
      </w:r>
      <w:r w:rsidRPr="00177F12">
        <w:rPr>
          <w:b w:val="0"/>
          <w:bCs/>
          <w:color w:val="3F3F3F"/>
          <w:sz w:val="21"/>
          <w:szCs w:val="21"/>
        </w:rPr>
        <w:t>分析学生</w:t>
      </w:r>
      <w:r w:rsidRPr="00177F12">
        <w:rPr>
          <w:rFonts w:hint="eastAsia"/>
          <w:b w:val="0"/>
          <w:bCs/>
          <w:color w:val="3F3F3F"/>
          <w:sz w:val="21"/>
          <w:szCs w:val="21"/>
        </w:rPr>
        <w:t>认识</w:t>
      </w:r>
      <w:r w:rsidRPr="00177F12">
        <w:rPr>
          <w:b w:val="0"/>
          <w:color w:val="3F3F3F"/>
          <w:sz w:val="21"/>
          <w:szCs w:val="21"/>
        </w:rPr>
        <w:t>随机事件与可能性</w:t>
      </w:r>
      <w:r w:rsidRPr="00177F12">
        <w:rPr>
          <w:b w:val="0"/>
          <w:bCs/>
          <w:color w:val="3F3F3F"/>
          <w:sz w:val="21"/>
          <w:szCs w:val="21"/>
        </w:rPr>
        <w:t>的学习困难及其原因。</w:t>
      </w:r>
    </w:p>
    <w:p w:rsidR="000E50FC" w:rsidRPr="00177F12" w:rsidRDefault="000E50FC" w:rsidP="001449B2">
      <w:pPr>
        <w:spacing w:line="320" w:lineRule="exact"/>
        <w:ind w:firstLineChars="150" w:firstLine="315"/>
        <w:rPr>
          <w:rFonts w:ascii="宋体" w:hAnsi="宋体"/>
          <w:bCs/>
          <w:color w:val="3F3F3F"/>
          <w:szCs w:val="21"/>
        </w:rPr>
      </w:pPr>
      <w:r w:rsidRPr="00177F12">
        <w:rPr>
          <w:rFonts w:ascii="宋体" w:hAnsi="宋体"/>
          <w:bCs/>
          <w:color w:val="3F3F3F"/>
          <w:szCs w:val="21"/>
        </w:rPr>
        <w:t>（3）知道学生学习</w:t>
      </w:r>
      <w:r w:rsidRPr="00177F12">
        <w:rPr>
          <w:rFonts w:ascii="宋体" w:hAnsi="宋体"/>
          <w:color w:val="3F3F3F"/>
          <w:szCs w:val="21"/>
        </w:rPr>
        <w:t>随机事件与可能性</w:t>
      </w:r>
      <w:r w:rsidRPr="00177F12">
        <w:rPr>
          <w:rFonts w:ascii="宋体" w:hAnsi="宋体"/>
          <w:bCs/>
          <w:color w:val="3F3F3F"/>
          <w:szCs w:val="21"/>
        </w:rPr>
        <w:t>的典型错误及产生错误的原因。</w:t>
      </w:r>
    </w:p>
    <w:p w:rsidR="000E50FC" w:rsidRPr="00177F12" w:rsidRDefault="000E50FC" w:rsidP="001449B2">
      <w:pPr>
        <w:pStyle w:val="17"/>
        <w:spacing w:line="320" w:lineRule="exact"/>
        <w:ind w:firstLine="369"/>
        <w:rPr>
          <w:bCs/>
          <w:color w:val="3F3F3F"/>
          <w:sz w:val="21"/>
          <w:szCs w:val="21"/>
        </w:rPr>
      </w:pPr>
      <w:r w:rsidRPr="00177F12">
        <w:rPr>
          <w:rFonts w:hint="eastAsia"/>
          <w:bCs/>
          <w:color w:val="3F3F3F"/>
          <w:sz w:val="21"/>
          <w:szCs w:val="21"/>
        </w:rPr>
        <w:t>3</w:t>
      </w:r>
      <w:r w:rsidRPr="00177F12">
        <w:rPr>
          <w:bCs/>
          <w:color w:val="3F3F3F"/>
          <w:sz w:val="21"/>
          <w:szCs w:val="21"/>
        </w:rPr>
        <w:t>.“随机事件与可能性”的</w:t>
      </w:r>
      <w:r w:rsidRPr="00177F12">
        <w:rPr>
          <w:bCs/>
          <w:color w:val="3F3F3F"/>
          <w:kern w:val="0"/>
          <w:sz w:val="21"/>
          <w:szCs w:val="21"/>
        </w:rPr>
        <w:t>教学设计</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（1）能合理确定可能性内容的具体课时教学目标。能把握可能性内容的重难点，设计合理的教学环节及问题来理解随机事件发生可能性的大小。</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（2）能通过实例帮助学生理解随机现象，并能设计一些实验活动让学生体验事件的不确定性及事件发生可能性的大小。</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（3）能</w:t>
      </w:r>
      <w:r w:rsidRPr="00177F12">
        <w:rPr>
          <w:rFonts w:hint="eastAsia"/>
          <w:color w:val="3F3F3F"/>
          <w:sz w:val="21"/>
          <w:szCs w:val="21"/>
        </w:rPr>
        <w:t>依据学生心理认知过程</w:t>
      </w:r>
      <w:r w:rsidRPr="00177F12">
        <w:rPr>
          <w:color w:val="3F3F3F"/>
          <w:sz w:val="21"/>
          <w:szCs w:val="21"/>
        </w:rPr>
        <w:t>采用恰当的教学方法与策略组织可能性内容的教学，能设计合理的问题与实践活动促进学生的理解与掌握。</w:t>
      </w:r>
    </w:p>
    <w:p w:rsidR="000E50FC" w:rsidRPr="00177F12" w:rsidRDefault="000E50FC" w:rsidP="001449B2">
      <w:pPr>
        <w:pStyle w:val="afe"/>
        <w:spacing w:line="320" w:lineRule="exact"/>
        <w:ind w:firstLineChars="0" w:firstLine="0"/>
        <w:rPr>
          <w:rFonts w:hAnsi="宋体"/>
          <w:color w:val="3F3F3F"/>
          <w:sz w:val="21"/>
          <w:szCs w:val="21"/>
        </w:rPr>
      </w:pPr>
      <w:bookmarkStart w:id="33" w:name="_Toc22729"/>
      <w:bookmarkStart w:id="34" w:name="_Toc1699"/>
      <w:bookmarkStart w:id="35" w:name="_Toc489373498"/>
      <w:bookmarkEnd w:id="31"/>
    </w:p>
    <w:p w:rsidR="000E50FC" w:rsidRPr="00177F12" w:rsidRDefault="000E50FC" w:rsidP="001449B2">
      <w:pPr>
        <w:pStyle w:val="afe"/>
        <w:spacing w:line="320" w:lineRule="exact"/>
        <w:ind w:firstLine="367"/>
        <w:rPr>
          <w:rFonts w:hAnsi="宋体"/>
          <w:color w:val="3F3F3F"/>
          <w:sz w:val="21"/>
          <w:szCs w:val="21"/>
        </w:rPr>
      </w:pPr>
      <w:r w:rsidRPr="00177F12">
        <w:rPr>
          <w:rFonts w:hAnsi="宋体"/>
          <w:color w:val="3F3F3F"/>
          <w:sz w:val="21"/>
          <w:szCs w:val="21"/>
        </w:rPr>
        <w:t>（九）综合与实践</w:t>
      </w:r>
      <w:bookmarkEnd w:id="33"/>
      <w:bookmarkEnd w:id="34"/>
      <w:bookmarkEnd w:id="35"/>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w:t>
      </w:r>
      <w:r w:rsidRPr="00177F12">
        <w:rPr>
          <w:b/>
          <w:bCs/>
          <w:color w:val="3F3F3F"/>
          <w:sz w:val="21"/>
          <w:szCs w:val="21"/>
        </w:rPr>
        <w:t>培训目标</w:t>
      </w:r>
      <w:r w:rsidRPr="00177F12">
        <w:rPr>
          <w:color w:val="3F3F3F"/>
          <w:sz w:val="21"/>
          <w:szCs w:val="21"/>
        </w:rPr>
        <w:t>】</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1.</w:t>
      </w:r>
      <w:r w:rsidRPr="00177F12">
        <w:rPr>
          <w:rFonts w:hint="eastAsia"/>
          <w:color w:val="3F3F3F"/>
          <w:sz w:val="21"/>
          <w:szCs w:val="21"/>
        </w:rPr>
        <w:t>“综合与实践”的理解</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lastRenderedPageBreak/>
        <w:t>（1）能够理解</w:t>
      </w:r>
      <w:r w:rsidRPr="00177F12">
        <w:rPr>
          <w:rFonts w:hint="eastAsia"/>
          <w:color w:val="3F3F3F"/>
          <w:sz w:val="21"/>
          <w:szCs w:val="21"/>
        </w:rPr>
        <w:t>数学综合与实践课程</w:t>
      </w:r>
      <w:r w:rsidRPr="00177F12">
        <w:rPr>
          <w:color w:val="3F3F3F"/>
          <w:sz w:val="21"/>
          <w:szCs w:val="21"/>
        </w:rPr>
        <w:t>的内涵及其教育价值。理解</w:t>
      </w:r>
      <w:r w:rsidRPr="00177F12">
        <w:rPr>
          <w:sz w:val="21"/>
          <w:szCs w:val="21"/>
        </w:rPr>
        <w:t>《课程标准》</w:t>
      </w:r>
      <w:r w:rsidRPr="00177F12">
        <w:rPr>
          <w:color w:val="3F3F3F"/>
          <w:sz w:val="21"/>
          <w:szCs w:val="21"/>
        </w:rPr>
        <w:t>对“综合与实践”内容的具体要求</w:t>
      </w:r>
      <w:r w:rsidRPr="00177F12">
        <w:rPr>
          <w:rFonts w:hint="eastAsia"/>
          <w:color w:val="3F3F3F"/>
          <w:sz w:val="21"/>
          <w:szCs w:val="21"/>
        </w:rPr>
        <w:t>，</w:t>
      </w:r>
      <w:r w:rsidRPr="00177F12">
        <w:rPr>
          <w:color w:val="3F3F3F"/>
          <w:sz w:val="21"/>
          <w:szCs w:val="21"/>
        </w:rPr>
        <w:t>理解教材相关内容的表述及教材的编写意图。</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（2）能理解</w:t>
      </w:r>
      <w:r w:rsidRPr="00177F12">
        <w:rPr>
          <w:rFonts w:hint="eastAsia"/>
          <w:color w:val="3F3F3F"/>
          <w:sz w:val="21"/>
          <w:szCs w:val="21"/>
        </w:rPr>
        <w:t>教材中综合与实践活动素材的活动目标、活动要求及其具体教育价值。</w:t>
      </w:r>
    </w:p>
    <w:p w:rsidR="000E50FC" w:rsidRPr="00177F12" w:rsidRDefault="000E50FC" w:rsidP="001449B2">
      <w:pPr>
        <w:pStyle w:val="aff0"/>
        <w:spacing w:line="320" w:lineRule="exact"/>
        <w:ind w:firstLine="420"/>
        <w:rPr>
          <w:color w:val="3F3F3F"/>
          <w:sz w:val="21"/>
          <w:szCs w:val="21"/>
        </w:rPr>
      </w:pPr>
      <w:r w:rsidRPr="00177F12">
        <w:rPr>
          <w:bCs/>
          <w:color w:val="3F3F3F"/>
          <w:sz w:val="21"/>
          <w:szCs w:val="21"/>
        </w:rPr>
        <w:t>（3）能把握</w:t>
      </w:r>
      <w:r w:rsidRPr="00177F12">
        <w:rPr>
          <w:rFonts w:hint="eastAsia"/>
          <w:bCs/>
          <w:color w:val="3F3F3F"/>
          <w:sz w:val="21"/>
          <w:szCs w:val="21"/>
        </w:rPr>
        <w:t>综合与实践活动内容的核心要素</w:t>
      </w:r>
      <w:r w:rsidRPr="00177F12">
        <w:rPr>
          <w:color w:val="3F3F3F"/>
          <w:sz w:val="21"/>
          <w:szCs w:val="21"/>
        </w:rPr>
        <w:t>。</w:t>
      </w:r>
    </w:p>
    <w:p w:rsidR="000E50FC" w:rsidRPr="00177F12" w:rsidRDefault="000E50FC" w:rsidP="001449B2">
      <w:pPr>
        <w:pStyle w:val="17"/>
        <w:spacing w:line="320" w:lineRule="exact"/>
        <w:ind w:firstLineChars="275" w:firstLine="578"/>
        <w:rPr>
          <w:b w:val="0"/>
          <w:color w:val="3F3F3F"/>
          <w:sz w:val="21"/>
          <w:szCs w:val="21"/>
        </w:rPr>
      </w:pPr>
      <w:r w:rsidRPr="00177F12">
        <w:rPr>
          <w:b w:val="0"/>
          <w:color w:val="3F3F3F"/>
          <w:sz w:val="21"/>
          <w:szCs w:val="21"/>
        </w:rPr>
        <w:t xml:space="preserve">2. </w:t>
      </w:r>
      <w:r w:rsidRPr="00177F12">
        <w:rPr>
          <w:color w:val="3F3F3F"/>
          <w:sz w:val="21"/>
          <w:szCs w:val="21"/>
        </w:rPr>
        <w:t>学生</w:t>
      </w:r>
      <w:r w:rsidRPr="00177F12">
        <w:rPr>
          <w:rFonts w:hint="eastAsia"/>
          <w:color w:val="3F3F3F"/>
          <w:sz w:val="21"/>
          <w:szCs w:val="21"/>
        </w:rPr>
        <w:t>参与</w:t>
      </w:r>
      <w:r w:rsidRPr="00177F12">
        <w:rPr>
          <w:color w:val="3F3F3F"/>
          <w:sz w:val="21"/>
          <w:szCs w:val="21"/>
        </w:rPr>
        <w:t>“</w:t>
      </w:r>
      <w:r w:rsidRPr="00177F12">
        <w:rPr>
          <w:rFonts w:hint="eastAsia"/>
          <w:color w:val="3F3F3F"/>
          <w:sz w:val="21"/>
          <w:szCs w:val="21"/>
        </w:rPr>
        <w:t>综合与实践</w:t>
      </w:r>
      <w:r w:rsidRPr="00177F12">
        <w:rPr>
          <w:color w:val="3F3F3F"/>
          <w:sz w:val="21"/>
          <w:szCs w:val="21"/>
        </w:rPr>
        <w:t>”</w:t>
      </w:r>
      <w:r w:rsidRPr="00177F12">
        <w:rPr>
          <w:rFonts w:hint="eastAsia"/>
          <w:color w:val="3F3F3F"/>
          <w:sz w:val="21"/>
          <w:szCs w:val="21"/>
        </w:rPr>
        <w:t>活动的</w:t>
      </w:r>
      <w:r w:rsidRPr="00177F12">
        <w:rPr>
          <w:color w:val="3F3F3F"/>
          <w:sz w:val="21"/>
          <w:szCs w:val="21"/>
        </w:rPr>
        <w:t>特征</w:t>
      </w:r>
    </w:p>
    <w:p w:rsidR="000E50FC" w:rsidRPr="00177F12" w:rsidRDefault="000E50FC" w:rsidP="001449B2">
      <w:pPr>
        <w:pStyle w:val="aff0"/>
        <w:spacing w:line="320" w:lineRule="exact"/>
        <w:ind w:firstLine="420"/>
        <w:rPr>
          <w:bCs/>
          <w:color w:val="3F3F3F"/>
          <w:sz w:val="21"/>
          <w:szCs w:val="21"/>
        </w:rPr>
      </w:pPr>
      <w:r w:rsidRPr="00177F12">
        <w:rPr>
          <w:color w:val="3F3F3F"/>
          <w:sz w:val="21"/>
          <w:szCs w:val="21"/>
        </w:rPr>
        <w:t>（1）能</w:t>
      </w:r>
      <w:r w:rsidRPr="00177F12">
        <w:rPr>
          <w:bCs/>
          <w:color w:val="3F3F3F"/>
          <w:sz w:val="21"/>
          <w:szCs w:val="21"/>
        </w:rPr>
        <w:t>把握学生</w:t>
      </w:r>
      <w:r w:rsidRPr="00177F12">
        <w:rPr>
          <w:rFonts w:hint="eastAsia"/>
          <w:bCs/>
          <w:color w:val="3F3F3F"/>
          <w:sz w:val="21"/>
          <w:szCs w:val="21"/>
        </w:rPr>
        <w:t>进行</w:t>
      </w:r>
      <w:r w:rsidRPr="00177F12">
        <w:rPr>
          <w:bCs/>
          <w:color w:val="3F3F3F"/>
          <w:sz w:val="21"/>
          <w:szCs w:val="21"/>
        </w:rPr>
        <w:t>综合与实践</w:t>
      </w:r>
      <w:r w:rsidRPr="00177F12">
        <w:rPr>
          <w:rFonts w:hint="eastAsia"/>
          <w:bCs/>
          <w:color w:val="3F3F3F"/>
          <w:sz w:val="21"/>
          <w:szCs w:val="21"/>
        </w:rPr>
        <w:t>活动</w:t>
      </w:r>
      <w:r w:rsidRPr="00177F12">
        <w:rPr>
          <w:bCs/>
          <w:color w:val="3F3F3F"/>
          <w:sz w:val="21"/>
          <w:szCs w:val="21"/>
        </w:rPr>
        <w:t>的特点。</w:t>
      </w:r>
    </w:p>
    <w:p w:rsidR="000E50FC" w:rsidRPr="00177F12" w:rsidRDefault="000E50FC" w:rsidP="001449B2">
      <w:pPr>
        <w:spacing w:line="320" w:lineRule="exact"/>
        <w:ind w:firstLineChars="225" w:firstLine="473"/>
        <w:rPr>
          <w:rFonts w:ascii="宋体" w:hAnsi="宋体"/>
          <w:bCs/>
          <w:color w:val="3F3F3F"/>
          <w:szCs w:val="21"/>
        </w:rPr>
      </w:pPr>
      <w:r w:rsidRPr="00177F12">
        <w:rPr>
          <w:rFonts w:ascii="宋体" w:hAnsi="宋体"/>
          <w:bCs/>
          <w:color w:val="3F3F3F"/>
          <w:szCs w:val="21"/>
        </w:rPr>
        <w:t>（2）能分析学生</w:t>
      </w:r>
      <w:r w:rsidRPr="00177F12">
        <w:rPr>
          <w:rFonts w:ascii="宋体" w:hAnsi="宋体" w:hint="eastAsia"/>
          <w:bCs/>
          <w:color w:val="3F3F3F"/>
          <w:szCs w:val="21"/>
        </w:rPr>
        <w:t>进行</w:t>
      </w:r>
      <w:r w:rsidRPr="00177F12">
        <w:rPr>
          <w:rFonts w:ascii="宋体" w:hAnsi="宋体"/>
          <w:bCs/>
          <w:color w:val="3F3F3F"/>
          <w:szCs w:val="21"/>
        </w:rPr>
        <w:t>综合与实践</w:t>
      </w:r>
      <w:r w:rsidRPr="00177F12">
        <w:rPr>
          <w:rFonts w:ascii="宋体" w:hAnsi="宋体" w:hint="eastAsia"/>
          <w:bCs/>
          <w:color w:val="3F3F3F"/>
          <w:szCs w:val="21"/>
        </w:rPr>
        <w:t>活动</w:t>
      </w:r>
      <w:r w:rsidRPr="00177F12">
        <w:rPr>
          <w:rFonts w:ascii="宋体" w:hAnsi="宋体"/>
          <w:bCs/>
          <w:color w:val="3F3F3F"/>
          <w:szCs w:val="21"/>
        </w:rPr>
        <w:t>的困难及其原因。</w:t>
      </w:r>
    </w:p>
    <w:p w:rsidR="000E50FC" w:rsidRPr="00177F12" w:rsidRDefault="000E50FC" w:rsidP="001449B2">
      <w:pPr>
        <w:spacing w:line="320" w:lineRule="exact"/>
        <w:ind w:firstLineChars="250" w:firstLine="525"/>
        <w:rPr>
          <w:rFonts w:ascii="宋体" w:hAnsi="宋体"/>
          <w:color w:val="3F3F3F"/>
          <w:szCs w:val="21"/>
        </w:rPr>
      </w:pPr>
      <w:r w:rsidRPr="00177F12">
        <w:rPr>
          <w:rFonts w:ascii="宋体" w:hAnsi="宋体" w:hint="eastAsia"/>
          <w:bCs/>
          <w:color w:val="3F3F3F"/>
          <w:szCs w:val="21"/>
        </w:rPr>
        <w:t>（3）</w:t>
      </w:r>
      <w:r w:rsidRPr="00177F12">
        <w:rPr>
          <w:rFonts w:ascii="宋体" w:hAnsi="宋体"/>
          <w:bCs/>
          <w:color w:val="3F3F3F"/>
          <w:szCs w:val="21"/>
        </w:rPr>
        <w:t>知道学生</w:t>
      </w:r>
      <w:r w:rsidRPr="00177F12">
        <w:rPr>
          <w:rFonts w:ascii="宋体" w:hAnsi="宋体" w:hint="eastAsia"/>
          <w:bCs/>
          <w:color w:val="3F3F3F"/>
          <w:szCs w:val="21"/>
        </w:rPr>
        <w:t>进行综合实践活动</w:t>
      </w:r>
      <w:r w:rsidRPr="00177F12">
        <w:rPr>
          <w:rFonts w:ascii="宋体" w:hAnsi="宋体"/>
          <w:bCs/>
          <w:color w:val="3F3F3F"/>
          <w:szCs w:val="21"/>
        </w:rPr>
        <w:t>的典型</w:t>
      </w:r>
      <w:r w:rsidRPr="00177F12">
        <w:rPr>
          <w:rFonts w:ascii="宋体" w:hAnsi="宋体" w:hint="eastAsia"/>
          <w:bCs/>
          <w:color w:val="3F3F3F"/>
          <w:szCs w:val="21"/>
        </w:rPr>
        <w:t>问题</w:t>
      </w:r>
      <w:r w:rsidRPr="00177F12">
        <w:rPr>
          <w:rFonts w:ascii="宋体" w:hAnsi="宋体"/>
          <w:bCs/>
          <w:color w:val="3F3F3F"/>
          <w:szCs w:val="21"/>
        </w:rPr>
        <w:t>及产生</w:t>
      </w:r>
      <w:r w:rsidRPr="00177F12">
        <w:rPr>
          <w:rFonts w:ascii="宋体" w:hAnsi="宋体" w:hint="eastAsia"/>
          <w:bCs/>
          <w:color w:val="3F3F3F"/>
          <w:szCs w:val="21"/>
        </w:rPr>
        <w:t>问题</w:t>
      </w:r>
      <w:r w:rsidRPr="00177F12">
        <w:rPr>
          <w:rFonts w:ascii="宋体" w:hAnsi="宋体"/>
          <w:bCs/>
          <w:color w:val="3F3F3F"/>
          <w:szCs w:val="21"/>
        </w:rPr>
        <w:t>的原因。</w:t>
      </w:r>
    </w:p>
    <w:p w:rsidR="000E50FC" w:rsidRPr="00177F12" w:rsidRDefault="000E50FC" w:rsidP="001449B2">
      <w:pPr>
        <w:pStyle w:val="17"/>
        <w:spacing w:line="320" w:lineRule="exact"/>
        <w:ind w:firstLineChars="275" w:firstLine="580"/>
        <w:rPr>
          <w:color w:val="3F3F3F"/>
          <w:sz w:val="21"/>
          <w:szCs w:val="21"/>
        </w:rPr>
      </w:pPr>
      <w:r w:rsidRPr="00177F12">
        <w:rPr>
          <w:rFonts w:hint="eastAsia"/>
          <w:color w:val="3F3F3F"/>
          <w:sz w:val="21"/>
          <w:szCs w:val="21"/>
        </w:rPr>
        <w:t>3</w:t>
      </w:r>
      <w:r w:rsidRPr="00177F12">
        <w:rPr>
          <w:color w:val="3F3F3F"/>
          <w:sz w:val="21"/>
          <w:szCs w:val="21"/>
        </w:rPr>
        <w:t>.</w:t>
      </w:r>
      <w:r w:rsidRPr="00177F12">
        <w:rPr>
          <w:rFonts w:hint="eastAsia"/>
          <w:color w:val="3F3F3F"/>
          <w:sz w:val="21"/>
          <w:szCs w:val="21"/>
        </w:rPr>
        <w:t xml:space="preserve"> </w:t>
      </w:r>
      <w:r w:rsidRPr="00177F12">
        <w:rPr>
          <w:color w:val="3F3F3F"/>
          <w:sz w:val="21"/>
          <w:szCs w:val="21"/>
        </w:rPr>
        <w:t>“综合与实践”主题的教学设计</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（1）了解数学与现实世界的关系并能提出和解决实际问题。能根据</w:t>
      </w:r>
      <w:proofErr w:type="gramStart"/>
      <w:r w:rsidRPr="00177F12">
        <w:rPr>
          <w:color w:val="3F3F3F"/>
          <w:sz w:val="21"/>
          <w:szCs w:val="21"/>
        </w:rPr>
        <w:t>不</w:t>
      </w:r>
      <w:proofErr w:type="gramEnd"/>
      <w:r w:rsidRPr="00177F12">
        <w:rPr>
          <w:color w:val="3F3F3F"/>
          <w:sz w:val="21"/>
          <w:szCs w:val="21"/>
        </w:rPr>
        <w:t>同年</w:t>
      </w:r>
      <w:proofErr w:type="gramStart"/>
      <w:r w:rsidRPr="00177F12">
        <w:rPr>
          <w:color w:val="3F3F3F"/>
          <w:sz w:val="21"/>
          <w:szCs w:val="21"/>
        </w:rPr>
        <w:t>段学生</w:t>
      </w:r>
      <w:proofErr w:type="gramEnd"/>
      <w:r w:rsidRPr="00177F12">
        <w:rPr>
          <w:color w:val="3F3F3F"/>
          <w:sz w:val="21"/>
          <w:szCs w:val="21"/>
        </w:rPr>
        <w:t>的年龄特征和认知水平，依据学段目标，选择恰当的问题，合理组织实践活动进行教学。帮助学生体验运用所学的知识和方法解决简单问题的过程，获得初步的数学活动经验。</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（2）掌握数学内容之间的关系并解决相关问题。理解数学内容在知识、问题和方法上的联系，能够综合运用“数与代数”“图形与几何”“统计与概率”领域里的知识和方法解决数学问题。</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（3）能设计恰当的情境（与所学数学知识关联，又与其他学科建立联系），解决具体情境中产生的问题，并指导学生交流反思结果与现实的关系，逐步渗透模型思想。</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（4）能运用表现性评价对学生的学习情况进行评估。能结合实际情境，体验发现和提出问题、分析和解决问题的过程，反思结果与现实背景的关系。</w:t>
      </w:r>
    </w:p>
    <w:p w:rsidR="000E50FC" w:rsidRPr="00177F12" w:rsidRDefault="000E50FC" w:rsidP="001449B2">
      <w:pPr>
        <w:pStyle w:val="aff3"/>
        <w:spacing w:afterLines="50" w:after="156" w:line="320" w:lineRule="exact"/>
        <w:ind w:firstLineChars="0" w:firstLine="0"/>
        <w:rPr>
          <w:color w:val="3F3F3F"/>
          <w:sz w:val="21"/>
          <w:szCs w:val="21"/>
        </w:rPr>
      </w:pPr>
    </w:p>
    <w:p w:rsidR="000E50FC" w:rsidRPr="00177F12" w:rsidRDefault="00551005" w:rsidP="001449B2">
      <w:pPr>
        <w:pStyle w:val="aff3"/>
        <w:spacing w:afterLines="50" w:after="156" w:line="320" w:lineRule="exact"/>
        <w:ind w:firstLineChars="0" w:firstLine="0"/>
        <w:rPr>
          <w:color w:val="3F3F3F"/>
          <w:sz w:val="21"/>
          <w:szCs w:val="21"/>
        </w:rPr>
      </w:pPr>
      <w:r>
        <w:rPr>
          <w:rFonts w:hint="eastAsia"/>
          <w:color w:val="3F3F3F"/>
          <w:sz w:val="21"/>
          <w:szCs w:val="21"/>
        </w:rPr>
        <w:t>二、</w:t>
      </w:r>
      <w:r w:rsidR="000E50FC" w:rsidRPr="00177F12">
        <w:rPr>
          <w:rFonts w:hint="eastAsia"/>
          <w:color w:val="3F3F3F"/>
          <w:sz w:val="21"/>
          <w:szCs w:val="21"/>
        </w:rPr>
        <w:t>初中阶段</w:t>
      </w:r>
      <w:r w:rsidR="000E50FC" w:rsidRPr="00177F12">
        <w:rPr>
          <w:color w:val="3F3F3F"/>
          <w:sz w:val="21"/>
          <w:szCs w:val="21"/>
        </w:rPr>
        <w:t>培训目标</w:t>
      </w:r>
    </w:p>
    <w:p w:rsidR="000E50FC" w:rsidRPr="00177F12" w:rsidRDefault="000E50FC" w:rsidP="001449B2">
      <w:pPr>
        <w:pStyle w:val="aff3"/>
        <w:spacing w:afterLines="50" w:after="156" w:line="320" w:lineRule="exact"/>
        <w:ind w:firstLineChars="0" w:firstLine="0"/>
        <w:rPr>
          <w:color w:val="3F3F3F"/>
          <w:sz w:val="21"/>
          <w:szCs w:val="21"/>
        </w:rPr>
      </w:pPr>
    </w:p>
    <w:p w:rsidR="000E50FC" w:rsidRPr="00177F12" w:rsidRDefault="000E50FC" w:rsidP="001449B2">
      <w:pPr>
        <w:pStyle w:val="afe"/>
        <w:spacing w:line="320" w:lineRule="exact"/>
        <w:ind w:firstLine="367"/>
        <w:rPr>
          <w:rFonts w:hAnsi="宋体"/>
          <w:color w:val="3F3F3F"/>
          <w:sz w:val="21"/>
          <w:szCs w:val="21"/>
        </w:rPr>
      </w:pPr>
      <w:bookmarkStart w:id="36" w:name="_Toc489373500"/>
      <w:bookmarkStart w:id="37" w:name="_Toc22542"/>
      <w:bookmarkStart w:id="38" w:name="_Toc22390"/>
      <w:r w:rsidRPr="00177F12">
        <w:rPr>
          <w:rFonts w:hAnsi="宋体"/>
          <w:color w:val="3F3F3F"/>
          <w:sz w:val="21"/>
          <w:szCs w:val="21"/>
        </w:rPr>
        <w:t>（一）数学学科整体理解</w:t>
      </w:r>
      <w:bookmarkEnd w:id="36"/>
      <w:bookmarkEnd w:id="37"/>
      <w:bookmarkEnd w:id="38"/>
    </w:p>
    <w:p w:rsidR="000E50FC" w:rsidRPr="00177F12" w:rsidRDefault="000E50FC" w:rsidP="001449B2">
      <w:pPr>
        <w:pStyle w:val="17"/>
        <w:spacing w:line="320" w:lineRule="exact"/>
        <w:ind w:firstLine="369"/>
        <w:rPr>
          <w:color w:val="3F3F3F"/>
          <w:sz w:val="21"/>
          <w:szCs w:val="21"/>
        </w:rPr>
      </w:pPr>
      <w:r w:rsidRPr="00177F12">
        <w:rPr>
          <w:color w:val="3F3F3F"/>
          <w:sz w:val="21"/>
          <w:szCs w:val="21"/>
        </w:rPr>
        <w:t>1.数学学科的内容与教育价值</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color w:val="3F3F3F"/>
          <w:szCs w:val="21"/>
        </w:rPr>
        <w:t>（1）</w:t>
      </w:r>
      <w:r w:rsidRPr="00177F12">
        <w:rPr>
          <w:rFonts w:ascii="宋体" w:hAnsi="宋体" w:hint="eastAsia"/>
          <w:color w:val="3F3F3F"/>
          <w:szCs w:val="21"/>
        </w:rPr>
        <w:t>理解数学的学科价值，</w:t>
      </w:r>
      <w:r w:rsidRPr="00177F12">
        <w:rPr>
          <w:rFonts w:ascii="宋体" w:hAnsi="宋体"/>
          <w:color w:val="3F3F3F"/>
          <w:szCs w:val="21"/>
        </w:rPr>
        <w:t>了解数学学科的知识体系，理解数学的研究对象、特征与关系，了解重要的数学事件（数学史、数学发展进程等）。</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color w:val="3F3F3F"/>
          <w:szCs w:val="21"/>
        </w:rPr>
        <w:t>（2）认识数学学科</w:t>
      </w:r>
      <w:r w:rsidRPr="00177F12">
        <w:rPr>
          <w:rFonts w:ascii="宋体" w:hAnsi="宋体" w:hint="eastAsia"/>
          <w:color w:val="3F3F3F"/>
          <w:szCs w:val="21"/>
        </w:rPr>
        <w:t>的文化</w:t>
      </w:r>
      <w:r w:rsidRPr="00177F12">
        <w:rPr>
          <w:rFonts w:ascii="宋体" w:hAnsi="宋体"/>
          <w:color w:val="3F3F3F"/>
          <w:szCs w:val="21"/>
        </w:rPr>
        <w:t>价值，了解数学文化及其在相关内容中的渗透。</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hint="eastAsia"/>
          <w:color w:val="3F3F3F"/>
          <w:szCs w:val="21"/>
        </w:rPr>
        <w:t>（3）认识数学学科的育人价值，体现数学学科的应用价值及审美</w:t>
      </w:r>
      <w:r w:rsidRPr="00177F12">
        <w:rPr>
          <w:rFonts w:ascii="宋体" w:hAnsi="宋体"/>
          <w:color w:val="3F3F3F"/>
          <w:szCs w:val="21"/>
        </w:rPr>
        <w:t>价值</w:t>
      </w:r>
      <w:r w:rsidRPr="00177F12">
        <w:rPr>
          <w:rFonts w:ascii="宋体" w:hAnsi="宋体" w:hint="eastAsia"/>
          <w:color w:val="3F3F3F"/>
          <w:szCs w:val="21"/>
        </w:rPr>
        <w:t>，感受数学与社会生活的普遍联系。</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2. 数学课程的理念与数学学科核心素养</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bCs/>
          <w:color w:val="3F3F3F"/>
          <w:szCs w:val="21"/>
        </w:rPr>
        <w:t>（1）</w:t>
      </w:r>
      <w:r w:rsidRPr="00177F12">
        <w:rPr>
          <w:rFonts w:ascii="宋体" w:hAnsi="宋体"/>
          <w:color w:val="3F3F3F"/>
          <w:szCs w:val="21"/>
        </w:rPr>
        <w:t>理解义务教育数学课程的性质与基本理念。</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color w:val="3F3F3F"/>
          <w:szCs w:val="21"/>
        </w:rPr>
        <w:t>（2）理解数学课程的总体目标与数学核心素养。</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color w:val="3F3F3F"/>
          <w:szCs w:val="21"/>
        </w:rPr>
        <w:t>（3）了解义务阶段数学课程内容结构，掌握本学段课程内容设置。</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hint="eastAsia"/>
          <w:color w:val="3F3F3F"/>
          <w:szCs w:val="21"/>
        </w:rPr>
        <w:t>（4）掌握数学课程内容中的核心概念、核心内容和核心能力，及其在教学过程中的重要性。</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3. 数学教学的设计与实施</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color w:val="3F3F3F"/>
          <w:szCs w:val="21"/>
        </w:rPr>
        <w:t>（1）掌握数学教学设计的基本要素</w:t>
      </w:r>
      <w:r w:rsidRPr="00177F12">
        <w:rPr>
          <w:rFonts w:ascii="宋体" w:hAnsi="宋体" w:hint="eastAsia"/>
          <w:color w:val="3F3F3F"/>
          <w:szCs w:val="21"/>
        </w:rPr>
        <w:t>,了解影响教学效果的主要因素</w:t>
      </w:r>
      <w:r w:rsidRPr="00177F12">
        <w:rPr>
          <w:rFonts w:ascii="宋体" w:hAnsi="宋体"/>
          <w:color w:val="3F3F3F"/>
          <w:szCs w:val="21"/>
        </w:rPr>
        <w:t>。</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2</w:t>
      </w:r>
      <w:r w:rsidRPr="00177F12">
        <w:rPr>
          <w:rFonts w:ascii="宋体" w:hAnsi="宋体"/>
          <w:color w:val="3F3F3F"/>
          <w:szCs w:val="21"/>
        </w:rPr>
        <w:t>）掌握数学教学活动的主要方式</w:t>
      </w:r>
      <w:r w:rsidRPr="00177F12">
        <w:rPr>
          <w:rFonts w:ascii="宋体" w:hAnsi="宋体" w:hint="eastAsia"/>
          <w:color w:val="3F3F3F"/>
          <w:szCs w:val="21"/>
        </w:rPr>
        <w:t>。</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hint="eastAsia"/>
          <w:color w:val="3F3F3F"/>
          <w:szCs w:val="21"/>
        </w:rPr>
        <w:t>（3）了解技术在数学教学中的基本应用。</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hint="eastAsia"/>
          <w:color w:val="3F3F3F"/>
          <w:szCs w:val="21"/>
        </w:rPr>
        <w:t>（4）</w:t>
      </w:r>
      <w:r w:rsidRPr="00177F12">
        <w:rPr>
          <w:rFonts w:ascii="宋体" w:hAnsi="宋体"/>
          <w:color w:val="3F3F3F"/>
          <w:szCs w:val="21"/>
        </w:rPr>
        <w:t>熟悉本学</w:t>
      </w:r>
      <w:proofErr w:type="gramStart"/>
      <w:r w:rsidRPr="00177F12">
        <w:rPr>
          <w:rFonts w:ascii="宋体" w:hAnsi="宋体"/>
          <w:color w:val="3F3F3F"/>
          <w:szCs w:val="21"/>
        </w:rPr>
        <w:t>段学生</w:t>
      </w:r>
      <w:proofErr w:type="gramEnd"/>
      <w:r w:rsidRPr="00177F12">
        <w:rPr>
          <w:rFonts w:ascii="宋体" w:hAnsi="宋体"/>
          <w:color w:val="3F3F3F"/>
          <w:szCs w:val="21"/>
        </w:rPr>
        <w:t>数学学习的基本特征。</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color w:val="3F3F3F"/>
          <w:szCs w:val="21"/>
        </w:rPr>
        <w:t>（</w:t>
      </w:r>
      <w:r w:rsidRPr="00177F12">
        <w:rPr>
          <w:rFonts w:ascii="宋体" w:hAnsi="宋体" w:hint="eastAsia"/>
          <w:color w:val="3F3F3F"/>
          <w:szCs w:val="21"/>
        </w:rPr>
        <w:t>5</w:t>
      </w:r>
      <w:r w:rsidRPr="00177F12">
        <w:rPr>
          <w:rFonts w:ascii="宋体" w:hAnsi="宋体"/>
          <w:color w:val="3F3F3F"/>
          <w:szCs w:val="21"/>
        </w:rPr>
        <w:t>）了解并能运用数学评价的基本理念与方式。</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hint="eastAsia"/>
          <w:color w:val="3F3F3F"/>
          <w:szCs w:val="21"/>
        </w:rPr>
        <w:t>（6）了解数学教育科研的基本方法。</w:t>
      </w:r>
    </w:p>
    <w:p w:rsidR="000E50FC" w:rsidRPr="00177F12" w:rsidRDefault="000E50FC" w:rsidP="001449B2">
      <w:pPr>
        <w:pStyle w:val="17"/>
        <w:spacing w:line="320" w:lineRule="exact"/>
        <w:ind w:firstLineChars="100" w:firstLine="211"/>
        <w:rPr>
          <w:color w:val="3F3F3F"/>
          <w:sz w:val="21"/>
          <w:szCs w:val="21"/>
        </w:rPr>
      </w:pPr>
      <w:r w:rsidRPr="00177F12">
        <w:rPr>
          <w:color w:val="3F3F3F"/>
          <w:sz w:val="21"/>
          <w:szCs w:val="21"/>
        </w:rPr>
        <w:lastRenderedPageBreak/>
        <w:t>（二）数与符号的认识</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1.“数与符号”内容的理解</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color w:val="3F3F3F"/>
          <w:szCs w:val="21"/>
        </w:rPr>
        <w:t>（1）理解</w:t>
      </w:r>
      <w:r w:rsidRPr="00177F12">
        <w:rPr>
          <w:rFonts w:ascii="宋体" w:hAnsi="宋体"/>
          <w:szCs w:val="21"/>
        </w:rPr>
        <w:t>《课程标准》</w:t>
      </w:r>
      <w:r w:rsidRPr="00177F12">
        <w:rPr>
          <w:rFonts w:ascii="宋体" w:hAnsi="宋体"/>
          <w:color w:val="3F3F3F"/>
          <w:szCs w:val="21"/>
        </w:rPr>
        <w:t>在</w:t>
      </w:r>
      <w:proofErr w:type="gramStart"/>
      <w:r w:rsidRPr="00177F12">
        <w:rPr>
          <w:rFonts w:ascii="宋体" w:hAnsi="宋体"/>
          <w:color w:val="3F3F3F"/>
          <w:szCs w:val="21"/>
        </w:rPr>
        <w:t>第三学</w:t>
      </w:r>
      <w:proofErr w:type="gramEnd"/>
      <w:r w:rsidRPr="00177F12">
        <w:rPr>
          <w:rFonts w:ascii="宋体" w:hAnsi="宋体"/>
          <w:color w:val="3F3F3F"/>
          <w:szCs w:val="21"/>
        </w:rPr>
        <w:t>段对数与符号的要求，知道该主题在</w:t>
      </w:r>
      <w:proofErr w:type="gramStart"/>
      <w:r w:rsidRPr="00177F12">
        <w:rPr>
          <w:rFonts w:ascii="宋体" w:hAnsi="宋体"/>
          <w:color w:val="3F3F3F"/>
          <w:szCs w:val="21"/>
        </w:rPr>
        <w:t>不</w:t>
      </w:r>
      <w:proofErr w:type="gramEnd"/>
      <w:r w:rsidRPr="00177F12">
        <w:rPr>
          <w:rFonts w:ascii="宋体" w:hAnsi="宋体"/>
          <w:color w:val="3F3F3F"/>
          <w:szCs w:val="21"/>
        </w:rPr>
        <w:t>同学段的具体课程内容，理解教材相关内容的表述及编写意图。</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color w:val="3F3F3F"/>
          <w:szCs w:val="21"/>
        </w:rPr>
        <w:t>（2）理解数和</w:t>
      </w:r>
      <w:r w:rsidRPr="00177F12">
        <w:rPr>
          <w:rFonts w:ascii="宋体" w:hAnsi="宋体" w:hint="eastAsia"/>
          <w:color w:val="3F3F3F"/>
          <w:szCs w:val="21"/>
        </w:rPr>
        <w:t>符号</w:t>
      </w:r>
      <w:r w:rsidRPr="00177F12">
        <w:rPr>
          <w:rFonts w:ascii="宋体" w:hAnsi="宋体"/>
          <w:color w:val="3F3F3F"/>
          <w:szCs w:val="21"/>
        </w:rPr>
        <w:t>的意义与表达，理解数、数</w:t>
      </w:r>
      <w:proofErr w:type="gramStart"/>
      <w:r w:rsidRPr="00177F12">
        <w:rPr>
          <w:rFonts w:ascii="宋体" w:hAnsi="宋体"/>
          <w:color w:val="3F3F3F"/>
          <w:szCs w:val="21"/>
        </w:rPr>
        <w:t>集之间</w:t>
      </w:r>
      <w:proofErr w:type="gramEnd"/>
      <w:r w:rsidRPr="00177F12">
        <w:rPr>
          <w:rFonts w:ascii="宋体" w:hAnsi="宋体"/>
          <w:color w:val="3F3F3F"/>
          <w:szCs w:val="21"/>
        </w:rPr>
        <w:t>的内在关系，进一步感悟数的扩充；理解从数到符号表达的抽象过程与意义，掌握符号表达的一般性；进一步理解“符号意识”的内涵与教学价值。</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hint="eastAsia"/>
          <w:color w:val="3F3F3F"/>
          <w:szCs w:val="21"/>
        </w:rPr>
        <w:t xml:space="preserve"> （3）明晰</w:t>
      </w:r>
      <w:r w:rsidRPr="00177F12">
        <w:rPr>
          <w:rFonts w:ascii="宋体" w:hAnsi="宋体"/>
          <w:color w:val="3F3F3F"/>
          <w:szCs w:val="21"/>
        </w:rPr>
        <w:t>“数与符号”中</w:t>
      </w:r>
      <w:r w:rsidRPr="00177F12">
        <w:rPr>
          <w:rFonts w:ascii="宋体" w:hAnsi="宋体" w:hint="eastAsia"/>
          <w:color w:val="3F3F3F"/>
          <w:szCs w:val="21"/>
        </w:rPr>
        <w:t>的各概念本质、各命题及命题之间的内在联系、</w:t>
      </w:r>
      <w:r w:rsidRPr="00177F12">
        <w:rPr>
          <w:rFonts w:ascii="宋体" w:hAnsi="宋体"/>
          <w:color w:val="3F3F3F"/>
          <w:szCs w:val="21"/>
        </w:rPr>
        <w:t>常见的数学思想方法</w:t>
      </w:r>
      <w:r w:rsidRPr="00177F12">
        <w:rPr>
          <w:rFonts w:ascii="宋体" w:hAnsi="宋体" w:hint="eastAsia"/>
          <w:color w:val="3F3F3F"/>
          <w:szCs w:val="21"/>
        </w:rPr>
        <w:t>等。</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2. 学生关于“数与符号”的理解与困惑</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（1）能把握学生数学符号抽象与表达过程的问题，包括学生对数与符号学习的已有知识基础。</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color w:val="3F3F3F"/>
          <w:szCs w:val="21"/>
        </w:rPr>
        <w:t>（2）了解学生对数与符号认识的抽象思维水平。</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color w:val="3F3F3F"/>
          <w:szCs w:val="21"/>
        </w:rPr>
        <w:t>（3）能分析学生对数与符号认识的学习困难及其原因。</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hint="eastAsia"/>
          <w:color w:val="3F3F3F"/>
          <w:szCs w:val="21"/>
        </w:rPr>
        <w:t>（4）掌握学生学习</w:t>
      </w:r>
      <w:r w:rsidRPr="00177F12">
        <w:rPr>
          <w:rFonts w:ascii="宋体" w:hAnsi="宋体"/>
          <w:color w:val="3F3F3F"/>
          <w:szCs w:val="21"/>
        </w:rPr>
        <w:t>“数与符号”</w:t>
      </w:r>
      <w:r w:rsidRPr="00177F12">
        <w:rPr>
          <w:rFonts w:ascii="宋体" w:hAnsi="宋体" w:hint="eastAsia"/>
          <w:color w:val="3F3F3F"/>
          <w:szCs w:val="21"/>
        </w:rPr>
        <w:t>中概念、命题、技能学习的心理认知过程</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3.“数与符号”的教学设计</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（1）能合理确定数与符号认识的单元与课时教学目标，能体现知识技能、过程方法、数学思考及情感态度等多个维度，能把握数与符号认识的重难点。</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color w:val="3F3F3F"/>
          <w:szCs w:val="21"/>
        </w:rPr>
        <w:t>（2）能设计合理的教学情境和环节帮助学生理解数与符号的抽象，以及数、符号与现实生活的联系，进一步深化符号意识。</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color w:val="3F3F3F"/>
          <w:szCs w:val="21"/>
        </w:rPr>
        <w:t>（3）能采用恰当的教学方法</w:t>
      </w:r>
      <w:r w:rsidRPr="00177F12">
        <w:rPr>
          <w:rFonts w:ascii="宋体" w:hAnsi="宋体" w:hint="eastAsia"/>
          <w:color w:val="3F3F3F"/>
          <w:szCs w:val="21"/>
        </w:rPr>
        <w:t>、</w:t>
      </w:r>
      <w:r w:rsidRPr="00177F12">
        <w:rPr>
          <w:rFonts w:ascii="宋体" w:hAnsi="宋体"/>
          <w:color w:val="3F3F3F"/>
          <w:szCs w:val="21"/>
        </w:rPr>
        <w:t>策略</w:t>
      </w:r>
      <w:r w:rsidRPr="00177F12">
        <w:rPr>
          <w:rFonts w:ascii="宋体" w:hAnsi="宋体" w:hint="eastAsia"/>
          <w:color w:val="3F3F3F"/>
          <w:szCs w:val="21"/>
        </w:rPr>
        <w:t>和</w:t>
      </w:r>
      <w:r w:rsidRPr="00177F12">
        <w:rPr>
          <w:rFonts w:ascii="宋体" w:hAnsi="宋体"/>
          <w:color w:val="3F3F3F"/>
          <w:szCs w:val="21"/>
        </w:rPr>
        <w:t>组织</w:t>
      </w:r>
      <w:r w:rsidRPr="00177F12">
        <w:rPr>
          <w:rFonts w:ascii="宋体" w:hAnsi="宋体" w:hint="eastAsia"/>
          <w:color w:val="3F3F3F"/>
          <w:szCs w:val="21"/>
        </w:rPr>
        <w:t>形式组织</w:t>
      </w:r>
      <w:r w:rsidRPr="00177F12">
        <w:rPr>
          <w:rFonts w:ascii="宋体" w:hAnsi="宋体"/>
          <w:color w:val="3F3F3F"/>
          <w:szCs w:val="21"/>
        </w:rPr>
        <w:t>数与符号认识的教学，能设计合理的练习促进知识与技能的巩固。</w:t>
      </w:r>
    </w:p>
    <w:p w:rsidR="000E50FC" w:rsidRPr="00177F12" w:rsidRDefault="000E50FC" w:rsidP="001449B2">
      <w:pPr>
        <w:adjustRightInd w:val="0"/>
        <w:spacing w:line="320" w:lineRule="exact"/>
        <w:ind w:firstLineChars="150" w:firstLine="315"/>
        <w:rPr>
          <w:rFonts w:ascii="宋体" w:hAnsi="宋体"/>
          <w:color w:val="3F3F3F"/>
          <w:szCs w:val="21"/>
        </w:rPr>
      </w:pPr>
      <w:r w:rsidRPr="00177F12">
        <w:rPr>
          <w:rFonts w:ascii="宋体" w:hAnsi="宋体" w:hint="eastAsia"/>
          <w:color w:val="3F3F3F"/>
          <w:szCs w:val="21"/>
        </w:rPr>
        <w:t>（4）掌握</w:t>
      </w:r>
      <w:r w:rsidRPr="00177F12">
        <w:rPr>
          <w:rFonts w:ascii="宋体" w:hAnsi="宋体"/>
          <w:color w:val="3F3F3F"/>
          <w:szCs w:val="21"/>
        </w:rPr>
        <w:t>“数与符号”</w:t>
      </w:r>
      <w:r w:rsidRPr="00177F12">
        <w:rPr>
          <w:rFonts w:ascii="宋体" w:hAnsi="宋体" w:hint="eastAsia"/>
          <w:color w:val="3F3F3F"/>
          <w:szCs w:val="21"/>
        </w:rPr>
        <w:t>中的概念、命题、技能常见的教学策略及过程设计。</w:t>
      </w:r>
    </w:p>
    <w:p w:rsidR="000E50FC" w:rsidRPr="00177F12" w:rsidRDefault="000E50FC" w:rsidP="001449B2">
      <w:pPr>
        <w:adjustRightInd w:val="0"/>
        <w:spacing w:line="320" w:lineRule="exact"/>
        <w:ind w:firstLineChars="150" w:firstLine="315"/>
        <w:rPr>
          <w:rFonts w:ascii="宋体" w:hAnsi="宋体"/>
          <w:color w:val="3F3F3F"/>
          <w:szCs w:val="21"/>
        </w:rPr>
      </w:pPr>
    </w:p>
    <w:p w:rsidR="000E50FC" w:rsidRPr="00177F12" w:rsidRDefault="000E50FC" w:rsidP="001449B2">
      <w:pPr>
        <w:spacing w:line="320" w:lineRule="exact"/>
        <w:jc w:val="left"/>
        <w:rPr>
          <w:rFonts w:ascii="宋体" w:hAnsi="宋体"/>
          <w:b/>
          <w:color w:val="3F3F3F"/>
          <w:szCs w:val="21"/>
        </w:rPr>
      </w:pPr>
      <w:bookmarkStart w:id="39" w:name="_Toc489373502"/>
      <w:bookmarkStart w:id="40" w:name="_Toc5012"/>
      <w:bookmarkStart w:id="41" w:name="_Toc7796"/>
      <w:r w:rsidRPr="00177F12">
        <w:rPr>
          <w:rFonts w:ascii="宋体" w:hAnsi="宋体" w:hint="eastAsia"/>
          <w:b/>
          <w:color w:val="3F3F3F"/>
          <w:szCs w:val="21"/>
        </w:rPr>
        <w:t xml:space="preserve">（三） </w:t>
      </w:r>
      <w:r w:rsidRPr="00177F12">
        <w:rPr>
          <w:rFonts w:ascii="宋体" w:hAnsi="宋体"/>
          <w:b/>
          <w:color w:val="3F3F3F"/>
          <w:szCs w:val="21"/>
        </w:rPr>
        <w:t>数与式的运算</w:t>
      </w:r>
      <w:bookmarkEnd w:id="39"/>
      <w:bookmarkEnd w:id="40"/>
      <w:bookmarkEnd w:id="41"/>
    </w:p>
    <w:p w:rsidR="000E50FC" w:rsidRPr="00177F12" w:rsidRDefault="000E50FC" w:rsidP="001449B2">
      <w:pPr>
        <w:pStyle w:val="17"/>
        <w:spacing w:line="320" w:lineRule="exact"/>
        <w:ind w:firstLineChars="72" w:firstLine="152"/>
        <w:rPr>
          <w:color w:val="3F3F3F"/>
          <w:sz w:val="21"/>
          <w:szCs w:val="21"/>
        </w:rPr>
      </w:pPr>
      <w:r w:rsidRPr="00177F12">
        <w:rPr>
          <w:color w:val="3F3F3F"/>
          <w:sz w:val="21"/>
          <w:szCs w:val="21"/>
        </w:rPr>
        <w:t>1.“数与式的运算”内容的理解</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（1）理解</w:t>
      </w:r>
      <w:r w:rsidRPr="00177F12">
        <w:rPr>
          <w:sz w:val="21"/>
          <w:szCs w:val="21"/>
        </w:rPr>
        <w:t>《课程标准》对数及代数式运算的整体要求，理解教材相关内容的表述及教材与《课程标准》之间的关系。</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（2）理解运算的法则和通性通法的重要性，理解运算之间的关系；理解“运算能力”和“推理能力”的含义，并知道如何培养学生的运算能力的同时培养学生的推理能力。</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（3）明晰</w:t>
      </w:r>
      <w:r w:rsidRPr="00177F12">
        <w:rPr>
          <w:color w:val="3F3F3F"/>
          <w:sz w:val="21"/>
          <w:szCs w:val="21"/>
        </w:rPr>
        <w:t>“数与</w:t>
      </w:r>
      <w:r w:rsidRPr="00177F12">
        <w:rPr>
          <w:rFonts w:hint="eastAsia"/>
          <w:color w:val="3F3F3F"/>
          <w:sz w:val="21"/>
          <w:szCs w:val="21"/>
        </w:rPr>
        <w:t>式的运算</w:t>
      </w:r>
      <w:r w:rsidRPr="00177F12">
        <w:rPr>
          <w:color w:val="3F3F3F"/>
          <w:sz w:val="21"/>
          <w:szCs w:val="21"/>
        </w:rPr>
        <w:t>”中</w:t>
      </w:r>
      <w:r w:rsidRPr="00177F12">
        <w:rPr>
          <w:rFonts w:hint="eastAsia"/>
          <w:color w:val="3F3F3F"/>
          <w:sz w:val="21"/>
          <w:szCs w:val="21"/>
        </w:rPr>
        <w:t>的各概念本质、各命题及命题之间的内在联系、</w:t>
      </w:r>
      <w:r w:rsidRPr="00177F12">
        <w:rPr>
          <w:color w:val="3F3F3F"/>
          <w:sz w:val="21"/>
          <w:szCs w:val="21"/>
        </w:rPr>
        <w:t>常见的数学思想方法</w:t>
      </w:r>
      <w:r w:rsidRPr="00177F12">
        <w:rPr>
          <w:rFonts w:hint="eastAsia"/>
          <w:color w:val="3F3F3F"/>
          <w:sz w:val="21"/>
          <w:szCs w:val="21"/>
        </w:rPr>
        <w:t>等。</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2. 学生关于“数与式的运算”的理解与典型错误</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（1）了解学生学习数与式的运算内容的已有知识基础。</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（2）了解学生对数与式的运算的思维水平，能分析学生学习数与式的运算的学习困难及其原因。</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（3）知道学生学习数与式的运算的典型错误及产生错误的原因。</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（4）掌握学生学习</w:t>
      </w:r>
      <w:r w:rsidRPr="00177F12">
        <w:rPr>
          <w:color w:val="3F3F3F"/>
          <w:sz w:val="21"/>
          <w:szCs w:val="21"/>
        </w:rPr>
        <w:t>“数与</w:t>
      </w:r>
      <w:r w:rsidRPr="00177F12">
        <w:rPr>
          <w:rFonts w:hint="eastAsia"/>
          <w:color w:val="3F3F3F"/>
          <w:sz w:val="21"/>
          <w:szCs w:val="21"/>
        </w:rPr>
        <w:t>式的运算</w:t>
      </w:r>
      <w:r w:rsidRPr="00177F12">
        <w:rPr>
          <w:color w:val="3F3F3F"/>
          <w:sz w:val="21"/>
          <w:szCs w:val="21"/>
        </w:rPr>
        <w:t>”</w:t>
      </w:r>
      <w:r w:rsidRPr="00177F12">
        <w:rPr>
          <w:rFonts w:hint="eastAsia"/>
          <w:color w:val="3F3F3F"/>
          <w:sz w:val="21"/>
          <w:szCs w:val="21"/>
        </w:rPr>
        <w:t>中概念、命题、技能学习的心理认知过程。</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3.“数与式</w:t>
      </w:r>
      <w:r w:rsidRPr="00177F12">
        <w:rPr>
          <w:rFonts w:hint="eastAsia"/>
          <w:color w:val="3F3F3F"/>
          <w:sz w:val="21"/>
          <w:szCs w:val="21"/>
        </w:rPr>
        <w:t>的</w:t>
      </w:r>
      <w:r w:rsidRPr="00177F12">
        <w:rPr>
          <w:color w:val="3F3F3F"/>
          <w:sz w:val="21"/>
          <w:szCs w:val="21"/>
        </w:rPr>
        <w:t xml:space="preserve">运算”教学设计 </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（1）能合理确定</w:t>
      </w:r>
      <w:r w:rsidRPr="00177F12">
        <w:rPr>
          <w:bCs/>
          <w:color w:val="3F3F3F"/>
          <w:sz w:val="21"/>
          <w:szCs w:val="21"/>
        </w:rPr>
        <w:t>数与式</w:t>
      </w:r>
      <w:r w:rsidRPr="00177F12">
        <w:rPr>
          <w:rFonts w:hint="eastAsia"/>
          <w:bCs/>
          <w:color w:val="3F3F3F"/>
          <w:sz w:val="21"/>
          <w:szCs w:val="21"/>
        </w:rPr>
        <w:t>的</w:t>
      </w:r>
      <w:r w:rsidRPr="00177F12">
        <w:rPr>
          <w:bCs/>
          <w:color w:val="3F3F3F"/>
          <w:sz w:val="21"/>
          <w:szCs w:val="21"/>
        </w:rPr>
        <w:t>运算</w:t>
      </w:r>
      <w:r w:rsidRPr="00177F12">
        <w:rPr>
          <w:color w:val="3F3F3F"/>
          <w:sz w:val="21"/>
          <w:szCs w:val="21"/>
        </w:rPr>
        <w:t>的单元与课时教学目标；能把握运算与程式化的重难点，设计合理的教学环节及问题来理解运算的算理。</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（2）能设计合理的教学情境帮助学生理解运算的算理和运算律，提高运算的准确性，帮助学生形成运算技能，提升学生推理能力，感悟程式化思想。</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lastRenderedPageBreak/>
        <w:t>（3）能采用恰当的教学方法</w:t>
      </w:r>
      <w:r w:rsidRPr="00177F12">
        <w:rPr>
          <w:rFonts w:hint="eastAsia"/>
          <w:color w:val="3F3F3F"/>
          <w:sz w:val="21"/>
          <w:szCs w:val="21"/>
        </w:rPr>
        <w:t>、</w:t>
      </w:r>
      <w:r w:rsidRPr="00177F12">
        <w:rPr>
          <w:color w:val="3F3F3F"/>
          <w:sz w:val="21"/>
          <w:szCs w:val="21"/>
        </w:rPr>
        <w:t>策略</w:t>
      </w:r>
      <w:r w:rsidRPr="00177F12">
        <w:rPr>
          <w:rFonts w:hint="eastAsia"/>
          <w:color w:val="3F3F3F"/>
          <w:sz w:val="21"/>
          <w:szCs w:val="21"/>
        </w:rPr>
        <w:t>和组织形式</w:t>
      </w:r>
      <w:r w:rsidRPr="00177F12">
        <w:rPr>
          <w:color w:val="3F3F3F"/>
          <w:sz w:val="21"/>
          <w:szCs w:val="21"/>
        </w:rPr>
        <w:t>组织运算与程式化的教学；能设计合理的练习促进学生知识与技能的巩固。</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w:t>
      </w:r>
      <w:r w:rsidRPr="00177F12">
        <w:rPr>
          <w:color w:val="3F3F3F"/>
          <w:sz w:val="21"/>
          <w:szCs w:val="21"/>
        </w:rPr>
        <w:t>“数与</w:t>
      </w:r>
      <w:r w:rsidRPr="00177F12">
        <w:rPr>
          <w:rFonts w:hint="eastAsia"/>
          <w:color w:val="3F3F3F"/>
          <w:sz w:val="21"/>
          <w:szCs w:val="21"/>
        </w:rPr>
        <w:t>式的运算</w:t>
      </w:r>
      <w:r w:rsidRPr="00177F12">
        <w:rPr>
          <w:color w:val="3F3F3F"/>
          <w:sz w:val="21"/>
          <w:szCs w:val="21"/>
        </w:rPr>
        <w:t>”</w:t>
      </w:r>
      <w:r w:rsidRPr="00177F12">
        <w:rPr>
          <w:rFonts w:hint="eastAsia"/>
          <w:color w:val="3F3F3F"/>
          <w:sz w:val="21"/>
          <w:szCs w:val="21"/>
        </w:rPr>
        <w:t>中的概念、命题、技能常见的教学策略及过程设计。</w:t>
      </w:r>
    </w:p>
    <w:p w:rsidR="000E50FC" w:rsidRPr="00177F12" w:rsidRDefault="000E50FC" w:rsidP="001449B2">
      <w:pPr>
        <w:pStyle w:val="aff0"/>
        <w:spacing w:line="320" w:lineRule="exact"/>
        <w:ind w:firstLine="420"/>
        <w:rPr>
          <w:color w:val="3F3F3F"/>
          <w:sz w:val="21"/>
          <w:szCs w:val="21"/>
        </w:rPr>
      </w:pPr>
      <w:bookmarkStart w:id="42" w:name="_Toc32107"/>
      <w:bookmarkStart w:id="43" w:name="_Toc12794"/>
      <w:bookmarkStart w:id="44" w:name="_Toc489373503"/>
    </w:p>
    <w:p w:rsidR="000E50FC" w:rsidRPr="00177F12" w:rsidRDefault="000E50FC" w:rsidP="001449B2">
      <w:pPr>
        <w:pStyle w:val="afe"/>
        <w:spacing w:line="320" w:lineRule="exact"/>
        <w:ind w:firstLine="367"/>
        <w:rPr>
          <w:rFonts w:hAnsi="宋体"/>
          <w:color w:val="3F3F3F"/>
          <w:sz w:val="21"/>
          <w:szCs w:val="21"/>
          <w:highlight w:val="yellow"/>
        </w:rPr>
      </w:pPr>
      <w:r w:rsidRPr="00177F12">
        <w:rPr>
          <w:rFonts w:hAnsi="宋体"/>
          <w:color w:val="3F3F3F"/>
          <w:sz w:val="21"/>
          <w:szCs w:val="21"/>
        </w:rPr>
        <w:t>（四）数量关系</w:t>
      </w:r>
      <w:bookmarkEnd w:id="42"/>
      <w:bookmarkEnd w:id="43"/>
      <w:bookmarkEnd w:id="44"/>
    </w:p>
    <w:p w:rsidR="000E50FC" w:rsidRPr="00177F12" w:rsidRDefault="000E50FC" w:rsidP="001449B2">
      <w:pPr>
        <w:pStyle w:val="17"/>
        <w:spacing w:line="320" w:lineRule="exact"/>
        <w:ind w:firstLine="369"/>
        <w:rPr>
          <w:color w:val="3F3F3F"/>
          <w:sz w:val="21"/>
          <w:szCs w:val="21"/>
        </w:rPr>
      </w:pPr>
      <w:r w:rsidRPr="00177F12">
        <w:rPr>
          <w:color w:val="3F3F3F"/>
          <w:sz w:val="21"/>
          <w:szCs w:val="21"/>
        </w:rPr>
        <w:t>1.“数量关系”内容的理解</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（1）理</w:t>
      </w:r>
      <w:r w:rsidRPr="00177F12">
        <w:rPr>
          <w:sz w:val="21"/>
          <w:szCs w:val="21"/>
        </w:rPr>
        <w:t>解《课程标准》对数量关系的整体要求，理解教材相关内容的表述及教材与《课程标准》之间的关系。</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（2）理解数量关系并用代数式进行表示，能够用方程、不等式、函数等概念合理地数学表达，解释现实世界中数量关系；理解“模型思想”与“应用意识”含义及其教育价值。</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（3）明晰</w:t>
      </w:r>
      <w:r w:rsidRPr="00177F12">
        <w:rPr>
          <w:color w:val="3F3F3F"/>
          <w:sz w:val="21"/>
          <w:szCs w:val="21"/>
        </w:rPr>
        <w:t>“数</w:t>
      </w:r>
      <w:r w:rsidRPr="00177F12">
        <w:rPr>
          <w:rFonts w:hint="eastAsia"/>
          <w:color w:val="3F3F3F"/>
          <w:sz w:val="21"/>
          <w:szCs w:val="21"/>
        </w:rPr>
        <w:t>量关系</w:t>
      </w:r>
      <w:r w:rsidRPr="00177F12">
        <w:rPr>
          <w:color w:val="3F3F3F"/>
          <w:sz w:val="21"/>
          <w:szCs w:val="21"/>
        </w:rPr>
        <w:t>”中</w:t>
      </w:r>
      <w:r w:rsidRPr="00177F12">
        <w:rPr>
          <w:rFonts w:hint="eastAsia"/>
          <w:color w:val="3F3F3F"/>
          <w:sz w:val="21"/>
          <w:szCs w:val="21"/>
        </w:rPr>
        <w:t>的各概念本质、各命题及命题之间的内在联系、</w:t>
      </w:r>
      <w:r w:rsidRPr="00177F12">
        <w:rPr>
          <w:color w:val="3F3F3F"/>
          <w:sz w:val="21"/>
          <w:szCs w:val="21"/>
        </w:rPr>
        <w:t>常见的数学思想方法</w:t>
      </w:r>
      <w:r w:rsidRPr="00177F12">
        <w:rPr>
          <w:rFonts w:hint="eastAsia"/>
          <w:color w:val="3F3F3F"/>
          <w:sz w:val="21"/>
          <w:szCs w:val="21"/>
        </w:rPr>
        <w:t>等。</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2. 学生关于“数量关系”的理解与典型错误</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（1）了解学生学习数量关系内容的已有知识基础。</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（2）了解学生</w:t>
      </w:r>
      <w:r w:rsidRPr="00177F12">
        <w:rPr>
          <w:rFonts w:hint="eastAsia"/>
          <w:color w:val="3F3F3F"/>
          <w:sz w:val="21"/>
          <w:szCs w:val="21"/>
        </w:rPr>
        <w:t>对</w:t>
      </w:r>
      <w:r w:rsidRPr="00177F12">
        <w:rPr>
          <w:color w:val="3F3F3F"/>
          <w:sz w:val="21"/>
          <w:szCs w:val="21"/>
        </w:rPr>
        <w:t>数量关系的思维水平，能分析学生学习数量关系</w:t>
      </w:r>
      <w:r w:rsidRPr="00177F12">
        <w:rPr>
          <w:rFonts w:hint="eastAsia"/>
          <w:color w:val="3F3F3F"/>
          <w:sz w:val="21"/>
          <w:szCs w:val="21"/>
        </w:rPr>
        <w:t>时</w:t>
      </w:r>
      <w:r w:rsidRPr="00177F12">
        <w:rPr>
          <w:color w:val="3F3F3F"/>
          <w:sz w:val="21"/>
          <w:szCs w:val="21"/>
        </w:rPr>
        <w:t>的学习困难及其原因。</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（3）知道学生学习数量关系</w:t>
      </w:r>
      <w:r w:rsidRPr="00177F12">
        <w:rPr>
          <w:rFonts w:hint="eastAsia"/>
          <w:color w:val="3F3F3F"/>
          <w:sz w:val="21"/>
          <w:szCs w:val="21"/>
        </w:rPr>
        <w:t>中</w:t>
      </w:r>
      <w:r w:rsidRPr="00177F12">
        <w:rPr>
          <w:color w:val="3F3F3F"/>
          <w:sz w:val="21"/>
          <w:szCs w:val="21"/>
        </w:rPr>
        <w:t>的典型错误及产生错误的原因。</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（4）掌握学生学习</w:t>
      </w:r>
      <w:r w:rsidRPr="00177F12">
        <w:rPr>
          <w:color w:val="3F3F3F"/>
          <w:sz w:val="21"/>
          <w:szCs w:val="21"/>
        </w:rPr>
        <w:t>“数</w:t>
      </w:r>
      <w:r w:rsidRPr="00177F12">
        <w:rPr>
          <w:rFonts w:hint="eastAsia"/>
          <w:color w:val="3F3F3F"/>
          <w:sz w:val="21"/>
          <w:szCs w:val="21"/>
        </w:rPr>
        <w:t>量关系</w:t>
      </w:r>
      <w:r w:rsidRPr="00177F12">
        <w:rPr>
          <w:color w:val="3F3F3F"/>
          <w:sz w:val="21"/>
          <w:szCs w:val="21"/>
        </w:rPr>
        <w:t>”</w:t>
      </w:r>
      <w:r w:rsidRPr="00177F12">
        <w:rPr>
          <w:rFonts w:hint="eastAsia"/>
          <w:color w:val="3F3F3F"/>
          <w:sz w:val="21"/>
          <w:szCs w:val="21"/>
        </w:rPr>
        <w:t>中概念、命题、技能学习的心理认知过程。</w:t>
      </w:r>
    </w:p>
    <w:p w:rsidR="000E50FC" w:rsidRPr="00177F12" w:rsidRDefault="000E50FC" w:rsidP="001449B2">
      <w:pPr>
        <w:pStyle w:val="17"/>
        <w:spacing w:line="320" w:lineRule="exact"/>
        <w:ind w:firstLine="369"/>
        <w:rPr>
          <w:color w:val="3F3F3F"/>
          <w:sz w:val="21"/>
          <w:szCs w:val="21"/>
        </w:rPr>
      </w:pPr>
      <w:r w:rsidRPr="00177F12">
        <w:rPr>
          <w:rFonts w:hint="eastAsia"/>
          <w:color w:val="3F3F3F"/>
          <w:sz w:val="21"/>
          <w:szCs w:val="21"/>
        </w:rPr>
        <w:t>3</w:t>
      </w:r>
      <w:r w:rsidRPr="00177F12">
        <w:rPr>
          <w:color w:val="3F3F3F"/>
          <w:sz w:val="21"/>
          <w:szCs w:val="21"/>
        </w:rPr>
        <w:t>. 数量关系内容的教学设计</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（1）能准确确定数量关系的单元与课时教学目标，能准确把握数量关系的重难点，并通过设计适当的教学方法</w:t>
      </w:r>
      <w:proofErr w:type="gramStart"/>
      <w:r w:rsidRPr="00177F12">
        <w:rPr>
          <w:color w:val="3F3F3F"/>
          <w:sz w:val="21"/>
          <w:szCs w:val="21"/>
        </w:rPr>
        <w:t>突破重</w:t>
      </w:r>
      <w:proofErr w:type="gramEnd"/>
      <w:r w:rsidRPr="00177F12">
        <w:rPr>
          <w:color w:val="3F3F3F"/>
          <w:sz w:val="21"/>
          <w:szCs w:val="21"/>
        </w:rPr>
        <w:t>难点。</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（2）能设计合适的教学情境将数量关系与现实世界紧密联系，增强数学的现实意义，提高数学应用意识。</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（3）能合理地设计教学方法和教学策略进行数量关系的教学，有效地安排练习巩固提升应用数量关系解决问题的能力。</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w:t>
      </w:r>
      <w:r w:rsidRPr="00177F12">
        <w:rPr>
          <w:color w:val="3F3F3F"/>
          <w:sz w:val="21"/>
          <w:szCs w:val="21"/>
        </w:rPr>
        <w:t>“数</w:t>
      </w:r>
      <w:r w:rsidRPr="00177F12">
        <w:rPr>
          <w:rFonts w:hint="eastAsia"/>
          <w:color w:val="3F3F3F"/>
          <w:sz w:val="21"/>
          <w:szCs w:val="21"/>
        </w:rPr>
        <w:t>量关系</w:t>
      </w:r>
      <w:r w:rsidRPr="00177F12">
        <w:rPr>
          <w:color w:val="3F3F3F"/>
          <w:sz w:val="21"/>
          <w:szCs w:val="21"/>
        </w:rPr>
        <w:t>”</w:t>
      </w:r>
      <w:r w:rsidRPr="00177F12">
        <w:rPr>
          <w:rFonts w:hint="eastAsia"/>
          <w:color w:val="3F3F3F"/>
          <w:sz w:val="21"/>
          <w:szCs w:val="21"/>
        </w:rPr>
        <w:t>中的概念、命题、技能常见的教学策略及过程设计。</w:t>
      </w:r>
    </w:p>
    <w:p w:rsidR="000E50FC" w:rsidRPr="00177F12" w:rsidRDefault="000E50FC" w:rsidP="001449B2">
      <w:pPr>
        <w:pStyle w:val="afe"/>
        <w:spacing w:line="320" w:lineRule="exact"/>
        <w:ind w:firstLine="367"/>
        <w:rPr>
          <w:rFonts w:hAnsi="宋体"/>
          <w:color w:val="3F3F3F"/>
          <w:sz w:val="21"/>
          <w:szCs w:val="21"/>
        </w:rPr>
      </w:pPr>
      <w:bookmarkStart w:id="45" w:name="_Toc489373504"/>
      <w:bookmarkStart w:id="46" w:name="_Toc11678"/>
      <w:bookmarkStart w:id="47" w:name="_Toc21880"/>
      <w:r w:rsidRPr="00177F12">
        <w:rPr>
          <w:rFonts w:hAnsi="宋体"/>
          <w:color w:val="3F3F3F"/>
          <w:sz w:val="21"/>
          <w:szCs w:val="21"/>
        </w:rPr>
        <w:t>（五）图形的认识与度量</w:t>
      </w:r>
      <w:bookmarkEnd w:id="45"/>
      <w:bookmarkEnd w:id="46"/>
      <w:bookmarkEnd w:id="47"/>
    </w:p>
    <w:p w:rsidR="000E50FC" w:rsidRPr="00177F12" w:rsidRDefault="000E50FC" w:rsidP="001449B2">
      <w:pPr>
        <w:pStyle w:val="17"/>
        <w:spacing w:line="320" w:lineRule="exact"/>
        <w:ind w:firstLine="369"/>
        <w:rPr>
          <w:color w:val="3F3F3F"/>
          <w:sz w:val="21"/>
          <w:szCs w:val="21"/>
        </w:rPr>
      </w:pPr>
      <w:r w:rsidRPr="00177F12">
        <w:rPr>
          <w:color w:val="3F3F3F"/>
          <w:sz w:val="21"/>
          <w:szCs w:val="21"/>
        </w:rPr>
        <w:t>1.“</w:t>
      </w:r>
      <w:r w:rsidRPr="00177F12">
        <w:rPr>
          <w:bCs/>
          <w:color w:val="3F3F3F"/>
          <w:sz w:val="21"/>
          <w:szCs w:val="21"/>
        </w:rPr>
        <w:t>图形的认识与度量</w:t>
      </w:r>
      <w:r w:rsidRPr="00177F12">
        <w:rPr>
          <w:color w:val="3F3F3F"/>
          <w:sz w:val="21"/>
          <w:szCs w:val="21"/>
        </w:rPr>
        <w:t>”内容的理解</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（1）理</w:t>
      </w:r>
      <w:r w:rsidRPr="00177F12">
        <w:rPr>
          <w:sz w:val="21"/>
          <w:szCs w:val="21"/>
        </w:rPr>
        <w:t>解《课程标准》对图形的认识与度量的整体要求，理解教材相关内容的表述及教材与《课程标准》之间的关</w:t>
      </w:r>
      <w:r w:rsidRPr="00177F12">
        <w:rPr>
          <w:color w:val="3F3F3F"/>
          <w:sz w:val="21"/>
          <w:szCs w:val="21"/>
        </w:rPr>
        <w:t>系。</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（2）理解对图形性质的认识过程；理解度量的单位与度量值，了解度量的本质是“比”。 理解几何直观和空间想象力在学习图形与几何中的作用；理解推理的逻辑性，理解“公理化思想”含义及其教育价值。</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（3）明晰</w:t>
      </w:r>
      <w:r w:rsidRPr="00177F12">
        <w:rPr>
          <w:color w:val="3F3F3F"/>
          <w:sz w:val="21"/>
          <w:szCs w:val="21"/>
        </w:rPr>
        <w:t>“</w:t>
      </w:r>
      <w:r w:rsidRPr="00177F12">
        <w:rPr>
          <w:rFonts w:hint="eastAsia"/>
          <w:color w:val="3F3F3F"/>
          <w:sz w:val="21"/>
          <w:szCs w:val="21"/>
        </w:rPr>
        <w:t>图形的认识与度量</w:t>
      </w:r>
      <w:r w:rsidRPr="00177F12">
        <w:rPr>
          <w:color w:val="3F3F3F"/>
          <w:sz w:val="21"/>
          <w:szCs w:val="21"/>
        </w:rPr>
        <w:t>”中</w:t>
      </w:r>
      <w:r w:rsidRPr="00177F12">
        <w:rPr>
          <w:rFonts w:hint="eastAsia"/>
          <w:color w:val="3F3F3F"/>
          <w:sz w:val="21"/>
          <w:szCs w:val="21"/>
        </w:rPr>
        <w:t>的各概念本质、各命题及命题之间的内在联系、</w:t>
      </w:r>
      <w:r w:rsidRPr="00177F12">
        <w:rPr>
          <w:color w:val="3F3F3F"/>
          <w:sz w:val="21"/>
          <w:szCs w:val="21"/>
        </w:rPr>
        <w:t>常见的数学思想方法</w:t>
      </w:r>
      <w:r w:rsidRPr="00177F12">
        <w:rPr>
          <w:rFonts w:hint="eastAsia"/>
          <w:color w:val="3F3F3F"/>
          <w:sz w:val="21"/>
          <w:szCs w:val="21"/>
        </w:rPr>
        <w:t>等。</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2. 学生关于“</w:t>
      </w:r>
      <w:r w:rsidRPr="00177F12">
        <w:rPr>
          <w:bCs/>
          <w:color w:val="3F3F3F"/>
          <w:sz w:val="21"/>
          <w:szCs w:val="21"/>
        </w:rPr>
        <w:t>图形的认识与度量</w:t>
      </w:r>
      <w:r w:rsidRPr="00177F12">
        <w:rPr>
          <w:color w:val="3F3F3F"/>
          <w:sz w:val="21"/>
          <w:szCs w:val="21"/>
        </w:rPr>
        <w:t>”的理解特征</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（1）了解学生在图形的认识与度量学习的已有基础。</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（2）了解学生的思维水平和特征，能分析学生学习图形的认识与度量的困难及其原因。</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（3）知道学生学习图形的认识与度量的典型错误及产生错误的原因。</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（4）掌握学生学习</w:t>
      </w:r>
      <w:r w:rsidRPr="00177F12">
        <w:rPr>
          <w:color w:val="3F3F3F"/>
          <w:sz w:val="21"/>
          <w:szCs w:val="21"/>
        </w:rPr>
        <w:t>“</w:t>
      </w:r>
      <w:r w:rsidRPr="00177F12">
        <w:rPr>
          <w:rFonts w:hint="eastAsia"/>
          <w:color w:val="3F3F3F"/>
          <w:sz w:val="21"/>
          <w:szCs w:val="21"/>
        </w:rPr>
        <w:t>图形的认识与度量</w:t>
      </w:r>
      <w:r w:rsidRPr="00177F12">
        <w:rPr>
          <w:color w:val="3F3F3F"/>
          <w:sz w:val="21"/>
          <w:szCs w:val="21"/>
        </w:rPr>
        <w:t>”</w:t>
      </w:r>
      <w:r w:rsidRPr="00177F12">
        <w:rPr>
          <w:rFonts w:hint="eastAsia"/>
          <w:color w:val="3F3F3F"/>
          <w:sz w:val="21"/>
          <w:szCs w:val="21"/>
        </w:rPr>
        <w:t>中概念、命题、技能学习的心理认知过程。</w:t>
      </w:r>
    </w:p>
    <w:p w:rsidR="000E50FC" w:rsidRPr="00177F12" w:rsidRDefault="000E50FC" w:rsidP="001449B2">
      <w:pPr>
        <w:pStyle w:val="17"/>
        <w:spacing w:line="320" w:lineRule="exact"/>
        <w:ind w:firstLineChars="200" w:firstLine="422"/>
        <w:rPr>
          <w:color w:val="3F3F3F"/>
          <w:sz w:val="21"/>
          <w:szCs w:val="21"/>
        </w:rPr>
      </w:pPr>
      <w:r w:rsidRPr="00177F12">
        <w:rPr>
          <w:color w:val="3F3F3F"/>
          <w:sz w:val="21"/>
          <w:szCs w:val="21"/>
        </w:rPr>
        <w:t>3.“</w:t>
      </w:r>
      <w:r w:rsidRPr="00177F12">
        <w:rPr>
          <w:bCs/>
          <w:color w:val="3F3F3F"/>
          <w:sz w:val="21"/>
          <w:szCs w:val="21"/>
        </w:rPr>
        <w:t>图形的认识与度量</w:t>
      </w:r>
      <w:r w:rsidRPr="00177F12">
        <w:rPr>
          <w:color w:val="3F3F3F"/>
          <w:sz w:val="21"/>
          <w:szCs w:val="21"/>
        </w:rPr>
        <w:t>”的教学设计</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（1）能合理确定</w:t>
      </w:r>
      <w:r w:rsidRPr="00177F12">
        <w:rPr>
          <w:bCs/>
          <w:color w:val="3F3F3F"/>
          <w:sz w:val="21"/>
          <w:szCs w:val="21"/>
        </w:rPr>
        <w:t>图形的认识与度量</w:t>
      </w:r>
      <w:r w:rsidRPr="00177F12">
        <w:rPr>
          <w:color w:val="3F3F3F"/>
          <w:sz w:val="21"/>
          <w:szCs w:val="21"/>
        </w:rPr>
        <w:t>的单元与课时教学目标，能准确把握</w:t>
      </w:r>
      <w:r w:rsidRPr="00177F12">
        <w:rPr>
          <w:bCs/>
          <w:color w:val="3F3F3F"/>
          <w:sz w:val="21"/>
          <w:szCs w:val="21"/>
        </w:rPr>
        <w:t>图形的认识与度量</w:t>
      </w:r>
      <w:r w:rsidRPr="00177F12">
        <w:rPr>
          <w:color w:val="3F3F3F"/>
          <w:sz w:val="21"/>
          <w:szCs w:val="21"/>
        </w:rPr>
        <w:t>的重难点，并通过设计适当的教学方法突破难点。</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lastRenderedPageBreak/>
        <w:t>（2）能设计合理的教学情境,帮助学生理解</w:t>
      </w:r>
      <w:r w:rsidRPr="00177F12">
        <w:rPr>
          <w:bCs/>
          <w:color w:val="3F3F3F"/>
          <w:sz w:val="21"/>
          <w:szCs w:val="21"/>
        </w:rPr>
        <w:t>图形的认识与度量</w:t>
      </w:r>
      <w:r w:rsidRPr="00177F12">
        <w:rPr>
          <w:color w:val="3F3F3F"/>
          <w:sz w:val="21"/>
          <w:szCs w:val="21"/>
        </w:rPr>
        <w:t>的本质，以及</w:t>
      </w:r>
      <w:r w:rsidRPr="00177F12">
        <w:rPr>
          <w:bCs/>
          <w:color w:val="3F3F3F"/>
          <w:sz w:val="21"/>
          <w:szCs w:val="21"/>
        </w:rPr>
        <w:t>图形的认识与度量</w:t>
      </w:r>
      <w:r w:rsidRPr="00177F12">
        <w:rPr>
          <w:color w:val="3F3F3F"/>
          <w:sz w:val="21"/>
          <w:szCs w:val="21"/>
        </w:rPr>
        <w:t>与现实生活的联系，培养几何直观与空间观念。</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（3）能合理地设计教学方法和教学策略进行图形的认识与度量的教学，有效地安排训练巩固图形与几何知识。</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w:t>
      </w:r>
      <w:r w:rsidRPr="00177F12">
        <w:rPr>
          <w:color w:val="3F3F3F"/>
          <w:sz w:val="21"/>
          <w:szCs w:val="21"/>
        </w:rPr>
        <w:t>“</w:t>
      </w:r>
      <w:r w:rsidRPr="00177F12">
        <w:rPr>
          <w:rFonts w:hint="eastAsia"/>
          <w:color w:val="3F3F3F"/>
          <w:sz w:val="21"/>
          <w:szCs w:val="21"/>
        </w:rPr>
        <w:t>图形的认识与度量</w:t>
      </w:r>
      <w:r w:rsidRPr="00177F12">
        <w:rPr>
          <w:color w:val="3F3F3F"/>
          <w:sz w:val="21"/>
          <w:szCs w:val="21"/>
        </w:rPr>
        <w:t>”</w:t>
      </w:r>
      <w:r w:rsidRPr="00177F12">
        <w:rPr>
          <w:rFonts w:hint="eastAsia"/>
          <w:color w:val="3F3F3F"/>
          <w:sz w:val="21"/>
          <w:szCs w:val="21"/>
        </w:rPr>
        <w:t>中的概念、命题、技能常见的教学策略及过程设计。</w:t>
      </w:r>
    </w:p>
    <w:p w:rsidR="000E50FC" w:rsidRPr="00177F12" w:rsidRDefault="000E50FC" w:rsidP="001449B2">
      <w:pPr>
        <w:pStyle w:val="afe"/>
        <w:spacing w:line="320" w:lineRule="exact"/>
        <w:ind w:firstLine="367"/>
        <w:rPr>
          <w:rFonts w:hAnsi="宋体"/>
          <w:color w:val="3F3F3F"/>
          <w:sz w:val="21"/>
          <w:szCs w:val="21"/>
        </w:rPr>
      </w:pPr>
      <w:bookmarkStart w:id="48" w:name="_Toc27010"/>
      <w:bookmarkStart w:id="49" w:name="_Toc16594"/>
      <w:bookmarkStart w:id="50" w:name="_Toc489373505"/>
      <w:r w:rsidRPr="00177F12">
        <w:rPr>
          <w:rFonts w:hAnsi="宋体"/>
          <w:color w:val="3F3F3F"/>
          <w:sz w:val="21"/>
          <w:szCs w:val="21"/>
        </w:rPr>
        <w:t>（六）图形的位置与变换</w:t>
      </w:r>
      <w:bookmarkEnd w:id="48"/>
      <w:bookmarkEnd w:id="49"/>
      <w:bookmarkEnd w:id="50"/>
    </w:p>
    <w:p w:rsidR="000E50FC" w:rsidRPr="00177F12" w:rsidRDefault="000E50FC" w:rsidP="001449B2">
      <w:pPr>
        <w:pStyle w:val="17"/>
        <w:spacing w:line="320" w:lineRule="exact"/>
        <w:ind w:firstLineChars="150" w:firstLine="316"/>
        <w:rPr>
          <w:color w:val="3F3F3F"/>
          <w:sz w:val="21"/>
          <w:szCs w:val="21"/>
        </w:rPr>
      </w:pPr>
      <w:r w:rsidRPr="00177F12">
        <w:rPr>
          <w:color w:val="3F3F3F"/>
          <w:sz w:val="21"/>
          <w:szCs w:val="21"/>
        </w:rPr>
        <w:t>1.“</w:t>
      </w:r>
      <w:r w:rsidRPr="00177F12">
        <w:rPr>
          <w:bCs/>
          <w:color w:val="3F3F3F"/>
          <w:sz w:val="21"/>
          <w:szCs w:val="21"/>
        </w:rPr>
        <w:t>图形的位置与变换</w:t>
      </w:r>
      <w:r w:rsidRPr="00177F12">
        <w:rPr>
          <w:color w:val="3F3F3F"/>
          <w:sz w:val="21"/>
          <w:szCs w:val="21"/>
        </w:rPr>
        <w:t>”内容的理解</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（1）理解</w:t>
      </w:r>
      <w:r w:rsidRPr="00177F12">
        <w:rPr>
          <w:sz w:val="21"/>
          <w:szCs w:val="21"/>
        </w:rPr>
        <w:t>《课程标准》</w:t>
      </w:r>
      <w:r w:rsidRPr="00177F12">
        <w:rPr>
          <w:color w:val="3F3F3F"/>
          <w:sz w:val="21"/>
          <w:szCs w:val="21"/>
        </w:rPr>
        <w:t>对图形的位置与变换的认识整体要求，理解教材相关内容的表述及编写意图。</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（2）理解图形的位置中蕴含的数形结合思想，数与长度的对应使得代数与几何有了统一的语言；理解图形的变换的等量关系，刚性变换的“距离”的唯一性与不变性。</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（3）明晰</w:t>
      </w:r>
      <w:r w:rsidRPr="00177F12">
        <w:rPr>
          <w:color w:val="3F3F3F"/>
          <w:sz w:val="21"/>
          <w:szCs w:val="21"/>
        </w:rPr>
        <w:t>“</w:t>
      </w:r>
      <w:r w:rsidRPr="00177F12">
        <w:rPr>
          <w:rFonts w:hint="eastAsia"/>
          <w:color w:val="3F3F3F"/>
          <w:sz w:val="21"/>
          <w:szCs w:val="21"/>
        </w:rPr>
        <w:t>图形位置与变换</w:t>
      </w:r>
      <w:r w:rsidRPr="00177F12">
        <w:rPr>
          <w:color w:val="3F3F3F"/>
          <w:sz w:val="21"/>
          <w:szCs w:val="21"/>
        </w:rPr>
        <w:t>”中</w:t>
      </w:r>
      <w:r w:rsidRPr="00177F12">
        <w:rPr>
          <w:rFonts w:hint="eastAsia"/>
          <w:color w:val="3F3F3F"/>
          <w:sz w:val="21"/>
          <w:szCs w:val="21"/>
        </w:rPr>
        <w:t>的各概念本质、各命题及命题之间的内在联系、</w:t>
      </w:r>
      <w:r w:rsidRPr="00177F12">
        <w:rPr>
          <w:color w:val="3F3F3F"/>
          <w:sz w:val="21"/>
          <w:szCs w:val="21"/>
        </w:rPr>
        <w:t>常见的数学思想方法</w:t>
      </w:r>
      <w:r w:rsidRPr="00177F12">
        <w:rPr>
          <w:rFonts w:hint="eastAsia"/>
          <w:color w:val="3F3F3F"/>
          <w:sz w:val="21"/>
          <w:szCs w:val="21"/>
        </w:rPr>
        <w:t>等。</w:t>
      </w:r>
    </w:p>
    <w:p w:rsidR="000E50FC" w:rsidRPr="00177F12" w:rsidRDefault="000E50FC" w:rsidP="001449B2">
      <w:pPr>
        <w:pStyle w:val="aff0"/>
        <w:spacing w:line="320" w:lineRule="exact"/>
        <w:ind w:firstLine="420"/>
        <w:rPr>
          <w:color w:val="3F3F3F"/>
          <w:sz w:val="21"/>
          <w:szCs w:val="21"/>
        </w:rPr>
      </w:pP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2. 学生关于“图形位置与变换”的理解特征</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（1）了解学生学习</w:t>
      </w:r>
      <w:r w:rsidRPr="00177F12">
        <w:rPr>
          <w:bCs/>
          <w:color w:val="3F3F3F"/>
          <w:sz w:val="21"/>
          <w:szCs w:val="21"/>
        </w:rPr>
        <w:t>图形的位置与变换</w:t>
      </w:r>
      <w:r w:rsidRPr="00177F12">
        <w:rPr>
          <w:color w:val="3F3F3F"/>
          <w:sz w:val="21"/>
          <w:szCs w:val="21"/>
        </w:rPr>
        <w:t>内容已有知识基础。</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（2）了解学生对</w:t>
      </w:r>
      <w:r w:rsidRPr="00177F12">
        <w:rPr>
          <w:bCs/>
          <w:color w:val="3F3F3F"/>
          <w:sz w:val="21"/>
          <w:szCs w:val="21"/>
        </w:rPr>
        <w:t>图形的位置与变换</w:t>
      </w:r>
      <w:r w:rsidRPr="00177F12">
        <w:rPr>
          <w:color w:val="3F3F3F"/>
          <w:sz w:val="21"/>
          <w:szCs w:val="21"/>
        </w:rPr>
        <w:t>的抽象思维水平，能分析学生学习</w:t>
      </w:r>
      <w:r w:rsidRPr="00177F12">
        <w:rPr>
          <w:bCs/>
          <w:color w:val="3F3F3F"/>
          <w:sz w:val="21"/>
          <w:szCs w:val="21"/>
        </w:rPr>
        <w:t>图形的位置与变换</w:t>
      </w:r>
      <w:r w:rsidRPr="00177F12">
        <w:rPr>
          <w:color w:val="3F3F3F"/>
          <w:sz w:val="21"/>
          <w:szCs w:val="21"/>
        </w:rPr>
        <w:t>的学习困难及其原因。</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（3）知道学生学习图形的位置与变换的典型错误及产生错误的原因。</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（4）掌握学生学习</w:t>
      </w:r>
      <w:r w:rsidRPr="00177F12">
        <w:rPr>
          <w:color w:val="3F3F3F"/>
          <w:sz w:val="21"/>
          <w:szCs w:val="21"/>
        </w:rPr>
        <w:t>“</w:t>
      </w:r>
      <w:r w:rsidRPr="00177F12">
        <w:rPr>
          <w:rFonts w:hint="eastAsia"/>
          <w:color w:val="3F3F3F"/>
          <w:sz w:val="21"/>
          <w:szCs w:val="21"/>
        </w:rPr>
        <w:t>图形的位置与变换</w:t>
      </w:r>
      <w:r w:rsidRPr="00177F12">
        <w:rPr>
          <w:color w:val="3F3F3F"/>
          <w:sz w:val="21"/>
          <w:szCs w:val="21"/>
        </w:rPr>
        <w:t>”</w:t>
      </w:r>
      <w:r w:rsidRPr="00177F12">
        <w:rPr>
          <w:rFonts w:hint="eastAsia"/>
          <w:color w:val="3F3F3F"/>
          <w:sz w:val="21"/>
          <w:szCs w:val="21"/>
        </w:rPr>
        <w:t>中概念、命题、技能学习的心理认知过程。</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3. “图形的位置与变换”的教学设计</w:t>
      </w:r>
    </w:p>
    <w:p w:rsidR="000E50FC" w:rsidRPr="00177F12" w:rsidRDefault="000E50FC" w:rsidP="001449B2">
      <w:pPr>
        <w:spacing w:line="320" w:lineRule="exact"/>
        <w:ind w:firstLine="480"/>
        <w:rPr>
          <w:rFonts w:ascii="宋体" w:hAnsi="宋体"/>
          <w:color w:val="3F3F3F"/>
          <w:szCs w:val="21"/>
        </w:rPr>
      </w:pPr>
      <w:r w:rsidRPr="00177F12">
        <w:rPr>
          <w:rFonts w:ascii="宋体" w:hAnsi="宋体"/>
          <w:color w:val="3F3F3F"/>
          <w:szCs w:val="21"/>
        </w:rPr>
        <w:t>（1）能准确确定图形的位置与变换的单元与课时教学目标；能把握图形的位置与变换的重难点，设计合理的问题和教学环节来理解图形的位置与变换的概念。</w:t>
      </w:r>
    </w:p>
    <w:p w:rsidR="000E50FC" w:rsidRPr="00177F12" w:rsidRDefault="000E50FC" w:rsidP="001449B2">
      <w:pPr>
        <w:spacing w:line="320" w:lineRule="exact"/>
        <w:ind w:firstLine="480"/>
        <w:rPr>
          <w:rFonts w:ascii="宋体" w:hAnsi="宋体"/>
          <w:color w:val="3F3F3F"/>
          <w:szCs w:val="21"/>
        </w:rPr>
      </w:pPr>
      <w:r w:rsidRPr="00177F12">
        <w:rPr>
          <w:rFonts w:ascii="宋体" w:hAnsi="宋体"/>
          <w:color w:val="3F3F3F"/>
          <w:szCs w:val="21"/>
        </w:rPr>
        <w:t>（2）能设计恰当的教学情境将这部分教学内容和现实世界联系起来，增强数学的现实意义，提高数学应用意识。</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（3）能采用恰当的教学方法与策略组织图形的位置与变换的教学，能设计合理的练习促进学生知识与技能的掌握。</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w:t>
      </w:r>
      <w:r w:rsidRPr="00177F12">
        <w:rPr>
          <w:color w:val="3F3F3F"/>
          <w:sz w:val="21"/>
          <w:szCs w:val="21"/>
        </w:rPr>
        <w:t>“</w:t>
      </w:r>
      <w:r w:rsidRPr="00177F12">
        <w:rPr>
          <w:rFonts w:hint="eastAsia"/>
          <w:color w:val="3F3F3F"/>
          <w:sz w:val="21"/>
          <w:szCs w:val="21"/>
        </w:rPr>
        <w:t>图形的位置与变换</w:t>
      </w:r>
      <w:r w:rsidRPr="00177F12">
        <w:rPr>
          <w:color w:val="3F3F3F"/>
          <w:sz w:val="21"/>
          <w:szCs w:val="21"/>
        </w:rPr>
        <w:t>”</w:t>
      </w:r>
      <w:r w:rsidRPr="00177F12">
        <w:rPr>
          <w:rFonts w:hint="eastAsia"/>
          <w:color w:val="3F3F3F"/>
          <w:sz w:val="21"/>
          <w:szCs w:val="21"/>
        </w:rPr>
        <w:t>中的概念、命题、技能常见的教学策略及过程设计。</w:t>
      </w:r>
    </w:p>
    <w:p w:rsidR="000E50FC" w:rsidRPr="00177F12" w:rsidRDefault="000E50FC" w:rsidP="001449B2">
      <w:pPr>
        <w:pStyle w:val="afe"/>
        <w:spacing w:line="320" w:lineRule="exact"/>
        <w:ind w:firstLine="367"/>
        <w:rPr>
          <w:rFonts w:hAnsi="宋体"/>
          <w:color w:val="3F3F3F"/>
          <w:sz w:val="21"/>
          <w:szCs w:val="21"/>
        </w:rPr>
      </w:pPr>
      <w:bookmarkStart w:id="51" w:name="_Toc5374"/>
      <w:bookmarkStart w:id="52" w:name="_Toc489373506"/>
      <w:bookmarkStart w:id="53" w:name="_Toc10180"/>
      <w:r w:rsidRPr="00177F12">
        <w:rPr>
          <w:rFonts w:hAnsi="宋体"/>
          <w:color w:val="3F3F3F"/>
          <w:sz w:val="21"/>
          <w:szCs w:val="21"/>
        </w:rPr>
        <w:t>（七）图形的证明</w:t>
      </w:r>
      <w:bookmarkEnd w:id="51"/>
      <w:bookmarkEnd w:id="52"/>
      <w:bookmarkEnd w:id="53"/>
    </w:p>
    <w:p w:rsidR="000E50FC" w:rsidRPr="00177F12" w:rsidRDefault="000E50FC" w:rsidP="001449B2">
      <w:pPr>
        <w:pStyle w:val="17"/>
        <w:spacing w:line="320" w:lineRule="exact"/>
        <w:ind w:firstLineChars="197" w:firstLine="415"/>
        <w:rPr>
          <w:color w:val="3F3F3F"/>
          <w:sz w:val="21"/>
          <w:szCs w:val="21"/>
        </w:rPr>
      </w:pPr>
      <w:r w:rsidRPr="00177F12">
        <w:rPr>
          <w:color w:val="3F3F3F"/>
          <w:sz w:val="21"/>
          <w:szCs w:val="21"/>
        </w:rPr>
        <w:t>1.“图形的证明”内容的理解</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（1）理解</w:t>
      </w:r>
      <w:r w:rsidRPr="00177F12">
        <w:rPr>
          <w:sz w:val="21"/>
          <w:szCs w:val="21"/>
        </w:rPr>
        <w:t>《课程标准》</w:t>
      </w:r>
      <w:r w:rsidRPr="00177F12">
        <w:rPr>
          <w:color w:val="3F3F3F"/>
          <w:sz w:val="21"/>
          <w:szCs w:val="21"/>
        </w:rPr>
        <w:t>对图形的证明的整体要求，理解教材相关内容的表述。</w:t>
      </w:r>
    </w:p>
    <w:p w:rsidR="000E50FC" w:rsidRPr="00177F12" w:rsidRDefault="000E50FC" w:rsidP="001449B2">
      <w:pPr>
        <w:spacing w:line="320" w:lineRule="exact"/>
        <w:ind w:firstLine="480"/>
        <w:rPr>
          <w:rFonts w:ascii="宋体" w:hAnsi="宋体"/>
          <w:color w:val="3F3F3F"/>
          <w:szCs w:val="21"/>
        </w:rPr>
      </w:pPr>
      <w:r w:rsidRPr="00177F12">
        <w:rPr>
          <w:rFonts w:ascii="宋体" w:hAnsi="宋体"/>
          <w:color w:val="3F3F3F"/>
          <w:szCs w:val="21"/>
        </w:rPr>
        <w:t>（2）掌握基本事实和定理，会用这些事实和定理进行证明。理解公理化思想。明确几何证明是培养学生逻辑推理能力的重要载体。</w:t>
      </w:r>
    </w:p>
    <w:p w:rsidR="000E50FC" w:rsidRPr="00177F12" w:rsidRDefault="000E50FC" w:rsidP="001449B2">
      <w:pPr>
        <w:spacing w:line="320" w:lineRule="exact"/>
        <w:ind w:firstLine="480"/>
        <w:rPr>
          <w:rFonts w:ascii="宋体" w:hAnsi="宋体"/>
          <w:color w:val="3F3F3F"/>
          <w:szCs w:val="21"/>
        </w:rPr>
      </w:pPr>
      <w:r w:rsidRPr="00177F12">
        <w:rPr>
          <w:rFonts w:ascii="宋体" w:hAnsi="宋体" w:hint="eastAsia"/>
          <w:color w:val="3F3F3F"/>
          <w:szCs w:val="21"/>
        </w:rPr>
        <w:t>（3）明晰</w:t>
      </w:r>
      <w:r w:rsidRPr="00177F12">
        <w:rPr>
          <w:rFonts w:ascii="宋体" w:hAnsi="宋体"/>
          <w:color w:val="3F3F3F"/>
          <w:szCs w:val="21"/>
        </w:rPr>
        <w:t>“</w:t>
      </w:r>
      <w:r w:rsidRPr="00177F12">
        <w:rPr>
          <w:rFonts w:ascii="宋体" w:hAnsi="宋体" w:hint="eastAsia"/>
          <w:color w:val="3F3F3F"/>
          <w:szCs w:val="21"/>
        </w:rPr>
        <w:t>图形的证明</w:t>
      </w:r>
      <w:r w:rsidRPr="00177F12">
        <w:rPr>
          <w:rFonts w:ascii="宋体" w:hAnsi="宋体"/>
          <w:color w:val="3F3F3F"/>
          <w:szCs w:val="21"/>
        </w:rPr>
        <w:t>”中</w:t>
      </w:r>
      <w:r w:rsidRPr="00177F12">
        <w:rPr>
          <w:rFonts w:ascii="宋体" w:hAnsi="宋体" w:hint="eastAsia"/>
          <w:color w:val="3F3F3F"/>
          <w:szCs w:val="21"/>
        </w:rPr>
        <w:t>的各概念本质、各命题及命题之间的内在联系、</w:t>
      </w:r>
      <w:r w:rsidRPr="00177F12">
        <w:rPr>
          <w:rFonts w:ascii="宋体" w:hAnsi="宋体"/>
          <w:color w:val="3F3F3F"/>
          <w:szCs w:val="21"/>
        </w:rPr>
        <w:t>常见的数学思想方法</w:t>
      </w:r>
      <w:r w:rsidRPr="00177F12">
        <w:rPr>
          <w:rFonts w:ascii="宋体" w:hAnsi="宋体" w:hint="eastAsia"/>
          <w:color w:val="3F3F3F"/>
          <w:szCs w:val="21"/>
        </w:rPr>
        <w:t>等。</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2. 学生关于“图形的证明”的理解特征</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（1）了解学生对图形的证明内容的已有知识基础。</w:t>
      </w:r>
    </w:p>
    <w:p w:rsidR="000E50FC" w:rsidRPr="00177F12" w:rsidRDefault="000E50FC" w:rsidP="001449B2">
      <w:pPr>
        <w:spacing w:line="320" w:lineRule="exact"/>
        <w:ind w:firstLine="480"/>
        <w:rPr>
          <w:rFonts w:ascii="宋体" w:hAnsi="宋体"/>
          <w:color w:val="3F3F3F"/>
          <w:szCs w:val="21"/>
        </w:rPr>
      </w:pPr>
      <w:r w:rsidRPr="00177F12">
        <w:rPr>
          <w:rFonts w:ascii="宋体" w:hAnsi="宋体"/>
          <w:color w:val="3F3F3F"/>
          <w:szCs w:val="21"/>
        </w:rPr>
        <w:t>（2）了解学生对图形证明的逻辑思维水平，能分析学生在学习图形的证明过程中的学习困难及其原因。</w:t>
      </w:r>
    </w:p>
    <w:p w:rsidR="000E50FC" w:rsidRPr="00177F12" w:rsidRDefault="000E50FC" w:rsidP="001449B2">
      <w:pPr>
        <w:spacing w:line="320" w:lineRule="exact"/>
        <w:ind w:firstLine="480"/>
        <w:rPr>
          <w:rFonts w:ascii="宋体" w:hAnsi="宋体"/>
          <w:color w:val="3F3F3F"/>
          <w:szCs w:val="21"/>
        </w:rPr>
      </w:pPr>
      <w:r w:rsidRPr="00177F12">
        <w:rPr>
          <w:rFonts w:ascii="宋体" w:hAnsi="宋体"/>
          <w:color w:val="3F3F3F"/>
          <w:szCs w:val="21"/>
        </w:rPr>
        <w:t>（3）知道学生学习图形的证明的典型错误及产生错误的原因。</w:t>
      </w:r>
    </w:p>
    <w:p w:rsidR="000E50FC" w:rsidRPr="00177F12" w:rsidRDefault="000E50FC" w:rsidP="001449B2">
      <w:pPr>
        <w:spacing w:line="320" w:lineRule="exact"/>
        <w:ind w:firstLine="480"/>
        <w:rPr>
          <w:rFonts w:ascii="宋体" w:hAnsi="宋体"/>
          <w:color w:val="3F3F3F"/>
          <w:szCs w:val="21"/>
        </w:rPr>
      </w:pPr>
      <w:r w:rsidRPr="00177F12">
        <w:rPr>
          <w:rFonts w:ascii="宋体" w:hAnsi="宋体" w:hint="eastAsia"/>
          <w:color w:val="3F3F3F"/>
          <w:szCs w:val="21"/>
        </w:rPr>
        <w:t>（4）掌握学生学习</w:t>
      </w:r>
      <w:r w:rsidRPr="00177F12">
        <w:rPr>
          <w:rFonts w:ascii="宋体" w:hAnsi="宋体"/>
          <w:color w:val="3F3F3F"/>
          <w:szCs w:val="21"/>
        </w:rPr>
        <w:t>“</w:t>
      </w:r>
      <w:r w:rsidRPr="00177F12">
        <w:rPr>
          <w:rFonts w:ascii="宋体" w:hAnsi="宋体" w:hint="eastAsia"/>
          <w:color w:val="3F3F3F"/>
          <w:szCs w:val="21"/>
        </w:rPr>
        <w:t>图形的证明</w:t>
      </w:r>
      <w:r w:rsidRPr="00177F12">
        <w:rPr>
          <w:rFonts w:ascii="宋体" w:hAnsi="宋体"/>
          <w:color w:val="3F3F3F"/>
          <w:szCs w:val="21"/>
        </w:rPr>
        <w:t>”</w:t>
      </w:r>
      <w:r w:rsidRPr="00177F12">
        <w:rPr>
          <w:rFonts w:ascii="宋体" w:hAnsi="宋体" w:hint="eastAsia"/>
          <w:color w:val="3F3F3F"/>
          <w:szCs w:val="21"/>
        </w:rPr>
        <w:t>中概念、命题、技能学习的心理认知过程。</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3. “图形的证明”教学设计</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（1）能合理确定图形的证明的单元与课时教学目标，能把握图形的证明的重难点，设</w:t>
      </w:r>
      <w:r w:rsidRPr="00177F12">
        <w:rPr>
          <w:color w:val="3F3F3F"/>
          <w:sz w:val="21"/>
          <w:szCs w:val="21"/>
        </w:rPr>
        <w:lastRenderedPageBreak/>
        <w:t>计合理的教学环节及问题来感悟图形证明的意义。</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（2）能设计合理的教学情境帮助学生理解图形的证明的本质，准确把握学生学习图形的几何证明的不同阶段的不同特征，培养学生的逻辑推理能力与空间观念。</w:t>
      </w:r>
    </w:p>
    <w:p w:rsidR="000E50FC" w:rsidRPr="00177F12" w:rsidRDefault="000E50FC" w:rsidP="001449B2">
      <w:pPr>
        <w:spacing w:line="320" w:lineRule="exact"/>
        <w:ind w:firstLine="480"/>
        <w:rPr>
          <w:rFonts w:ascii="宋体" w:hAnsi="宋体"/>
          <w:color w:val="3F3F3F"/>
          <w:szCs w:val="21"/>
        </w:rPr>
      </w:pPr>
      <w:r w:rsidRPr="00177F12">
        <w:rPr>
          <w:rFonts w:ascii="宋体" w:hAnsi="宋体"/>
          <w:color w:val="3F3F3F"/>
          <w:szCs w:val="21"/>
        </w:rPr>
        <w:t>（3）能采用恰当的教学方法与策略组织图形的证明教学，能设计合理的练习促进学生知识与技能的掌握。</w:t>
      </w:r>
    </w:p>
    <w:p w:rsidR="000E50FC" w:rsidRPr="00177F12" w:rsidRDefault="000E50FC" w:rsidP="001449B2">
      <w:pPr>
        <w:spacing w:line="320" w:lineRule="exact"/>
        <w:ind w:firstLine="480"/>
        <w:rPr>
          <w:rFonts w:ascii="宋体" w:hAnsi="宋体"/>
          <w:color w:val="3F3F3F"/>
          <w:szCs w:val="21"/>
        </w:rPr>
      </w:pPr>
      <w:r w:rsidRPr="00177F12">
        <w:rPr>
          <w:rFonts w:ascii="宋体" w:hAnsi="宋体" w:hint="eastAsia"/>
          <w:color w:val="3F3F3F"/>
          <w:szCs w:val="21"/>
        </w:rPr>
        <w:t>（4）掌握</w:t>
      </w:r>
      <w:r w:rsidRPr="00177F12">
        <w:rPr>
          <w:rFonts w:ascii="宋体" w:hAnsi="宋体"/>
          <w:color w:val="3F3F3F"/>
          <w:szCs w:val="21"/>
        </w:rPr>
        <w:t>“</w:t>
      </w:r>
      <w:r w:rsidRPr="00177F12">
        <w:rPr>
          <w:rFonts w:ascii="宋体" w:hAnsi="宋体" w:hint="eastAsia"/>
          <w:color w:val="3F3F3F"/>
          <w:szCs w:val="21"/>
        </w:rPr>
        <w:t>图形的证明</w:t>
      </w:r>
      <w:r w:rsidRPr="00177F12">
        <w:rPr>
          <w:rFonts w:ascii="宋体" w:hAnsi="宋体"/>
          <w:color w:val="3F3F3F"/>
          <w:szCs w:val="21"/>
        </w:rPr>
        <w:t>”</w:t>
      </w:r>
      <w:r w:rsidRPr="00177F12">
        <w:rPr>
          <w:rFonts w:ascii="宋体" w:hAnsi="宋体" w:hint="eastAsia"/>
          <w:color w:val="3F3F3F"/>
          <w:szCs w:val="21"/>
        </w:rPr>
        <w:t>中的概念、命题、技能常见的教学策略及过程设计。</w:t>
      </w:r>
    </w:p>
    <w:p w:rsidR="000E50FC" w:rsidRPr="00177F12" w:rsidRDefault="000E50FC" w:rsidP="001449B2">
      <w:pPr>
        <w:pStyle w:val="afe"/>
        <w:spacing w:line="320" w:lineRule="exact"/>
        <w:ind w:firstLine="367"/>
        <w:rPr>
          <w:rFonts w:hAnsi="宋体"/>
          <w:color w:val="3F3F3F"/>
          <w:sz w:val="21"/>
          <w:szCs w:val="21"/>
        </w:rPr>
      </w:pPr>
      <w:bookmarkStart w:id="54" w:name="_Toc489373507"/>
      <w:bookmarkStart w:id="55" w:name="_Toc23562"/>
      <w:bookmarkStart w:id="56" w:name="_Toc17292"/>
      <w:r w:rsidRPr="00177F12">
        <w:rPr>
          <w:rFonts w:hAnsi="宋体"/>
          <w:color w:val="3F3F3F"/>
          <w:sz w:val="21"/>
          <w:szCs w:val="21"/>
        </w:rPr>
        <w:t>（八）数据收集、整理与表达</w:t>
      </w:r>
      <w:bookmarkEnd w:id="54"/>
      <w:bookmarkEnd w:id="55"/>
      <w:bookmarkEnd w:id="56"/>
    </w:p>
    <w:p w:rsidR="000E50FC" w:rsidRPr="00177F12" w:rsidRDefault="000E50FC" w:rsidP="001449B2">
      <w:pPr>
        <w:pStyle w:val="17"/>
        <w:spacing w:line="320" w:lineRule="exact"/>
        <w:ind w:firstLineChars="150" w:firstLine="316"/>
        <w:rPr>
          <w:color w:val="3F3F3F"/>
          <w:sz w:val="21"/>
          <w:szCs w:val="21"/>
        </w:rPr>
      </w:pPr>
      <w:r w:rsidRPr="00177F12">
        <w:rPr>
          <w:color w:val="3F3F3F"/>
          <w:sz w:val="21"/>
          <w:szCs w:val="21"/>
        </w:rPr>
        <w:t>1.“数据收集、整理与表达”内容的理解</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w:t>
      </w:r>
      <w:r w:rsidRPr="00177F12">
        <w:rPr>
          <w:color w:val="3F3F3F"/>
          <w:spacing w:val="-2"/>
          <w:sz w:val="21"/>
          <w:szCs w:val="21"/>
        </w:rPr>
        <w:t>理解</w:t>
      </w:r>
      <w:r w:rsidRPr="00177F12">
        <w:rPr>
          <w:spacing w:val="-2"/>
          <w:sz w:val="21"/>
          <w:szCs w:val="21"/>
        </w:rPr>
        <w:t>《课程标准》</w:t>
      </w:r>
      <w:r w:rsidRPr="00177F12">
        <w:rPr>
          <w:color w:val="3F3F3F"/>
          <w:spacing w:val="-2"/>
          <w:sz w:val="21"/>
          <w:szCs w:val="21"/>
        </w:rPr>
        <w:t>对“抽样与数据分析”的整体要求，知道该主题在不同阶段的具体课程内容，理解教材相关内容的表述及编写意图</w:t>
      </w:r>
      <w:r w:rsidRPr="00177F12">
        <w:rPr>
          <w:color w:val="3F3F3F"/>
          <w:sz w:val="21"/>
          <w:szCs w:val="21"/>
        </w:rPr>
        <w:t>。</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理解数据具有明确的现实背景和随机性，大量数据中蕴含着一定的规律。理解抽样的必要性和抽样正确性的含义，掌握统计抽样方法。认识数据整理的作用，会根据问题需要选择恰当的统计量或统计图整理、表达数据，会根据计算结果对现实问题做出合理的判断和预测，具有数据分析观念。</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（3）明晰</w:t>
      </w:r>
      <w:r w:rsidRPr="00177F12">
        <w:rPr>
          <w:color w:val="3F3F3F"/>
          <w:sz w:val="21"/>
          <w:szCs w:val="21"/>
        </w:rPr>
        <w:t>“</w:t>
      </w:r>
      <w:r w:rsidRPr="00177F12">
        <w:rPr>
          <w:rFonts w:hint="eastAsia"/>
          <w:color w:val="3F3F3F"/>
          <w:sz w:val="21"/>
          <w:szCs w:val="21"/>
        </w:rPr>
        <w:t>数据的收集、整理与表达</w:t>
      </w:r>
      <w:r w:rsidRPr="00177F12">
        <w:rPr>
          <w:color w:val="3F3F3F"/>
          <w:sz w:val="21"/>
          <w:szCs w:val="21"/>
        </w:rPr>
        <w:t>”中</w:t>
      </w:r>
      <w:r w:rsidRPr="00177F12">
        <w:rPr>
          <w:rFonts w:hint="eastAsia"/>
          <w:color w:val="3F3F3F"/>
          <w:sz w:val="21"/>
          <w:szCs w:val="21"/>
        </w:rPr>
        <w:t>的各概念本质、各命题及命题之间的内在联系、</w:t>
      </w:r>
      <w:r w:rsidRPr="00177F12">
        <w:rPr>
          <w:color w:val="3F3F3F"/>
          <w:sz w:val="21"/>
          <w:szCs w:val="21"/>
        </w:rPr>
        <w:t>常见的数学思想方法</w:t>
      </w:r>
      <w:r w:rsidRPr="00177F12">
        <w:rPr>
          <w:rFonts w:hint="eastAsia"/>
          <w:color w:val="3F3F3F"/>
          <w:sz w:val="21"/>
          <w:szCs w:val="21"/>
        </w:rPr>
        <w:t>等。</w:t>
      </w:r>
    </w:p>
    <w:p w:rsidR="000E50FC" w:rsidRPr="00177F12" w:rsidRDefault="000E50FC" w:rsidP="001449B2">
      <w:pPr>
        <w:pStyle w:val="17"/>
        <w:spacing w:line="320" w:lineRule="exact"/>
        <w:ind w:firstLine="369"/>
        <w:rPr>
          <w:color w:val="3F3F3F"/>
          <w:sz w:val="21"/>
          <w:szCs w:val="21"/>
        </w:rPr>
      </w:pPr>
      <w:r w:rsidRPr="00177F12">
        <w:rPr>
          <w:color w:val="3F3F3F"/>
          <w:sz w:val="21"/>
          <w:szCs w:val="21"/>
        </w:rPr>
        <w:t>2. 学生关于“数据收集、整理与表达”的理解特征</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（1）了解学生对数据收集、整理与表达的已有知识基础。</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（2）了解学生对数据收集、整理与表达的逻辑思维水平，能分析学生在学习数据收集、整理与表达中的学习困难及其原因。</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（3）知道学生学习数据收集、整理与表达的典型错误及产生错误的原因。</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（4）掌握学生学习</w:t>
      </w:r>
      <w:r w:rsidRPr="00177F12">
        <w:rPr>
          <w:color w:val="3F3F3F"/>
          <w:sz w:val="21"/>
          <w:szCs w:val="21"/>
        </w:rPr>
        <w:t>“</w:t>
      </w:r>
      <w:r w:rsidRPr="00177F12">
        <w:rPr>
          <w:rFonts w:hint="eastAsia"/>
          <w:color w:val="3F3F3F"/>
          <w:sz w:val="21"/>
          <w:szCs w:val="21"/>
        </w:rPr>
        <w:t>数据的收集、整理与表达</w:t>
      </w:r>
      <w:r w:rsidRPr="00177F12">
        <w:rPr>
          <w:color w:val="3F3F3F"/>
          <w:sz w:val="21"/>
          <w:szCs w:val="21"/>
        </w:rPr>
        <w:t>”</w:t>
      </w:r>
      <w:r w:rsidRPr="00177F12">
        <w:rPr>
          <w:rFonts w:hint="eastAsia"/>
          <w:color w:val="3F3F3F"/>
          <w:sz w:val="21"/>
          <w:szCs w:val="21"/>
        </w:rPr>
        <w:t>中概念、命题、技能学习的心理认知过程。</w:t>
      </w:r>
    </w:p>
    <w:p w:rsidR="000E50FC" w:rsidRPr="00177F12" w:rsidRDefault="000E50FC" w:rsidP="001449B2">
      <w:pPr>
        <w:pStyle w:val="17"/>
        <w:spacing w:line="320" w:lineRule="exact"/>
        <w:ind w:firstLine="369"/>
        <w:rPr>
          <w:color w:val="3F3F3F"/>
          <w:sz w:val="21"/>
          <w:szCs w:val="21"/>
        </w:rPr>
      </w:pPr>
      <w:r w:rsidRPr="00177F12">
        <w:rPr>
          <w:rFonts w:hint="eastAsia"/>
          <w:color w:val="3F3F3F"/>
          <w:sz w:val="21"/>
          <w:szCs w:val="21"/>
        </w:rPr>
        <w:t>3</w:t>
      </w:r>
      <w:r w:rsidRPr="00177F12">
        <w:rPr>
          <w:color w:val="3F3F3F"/>
          <w:sz w:val="21"/>
          <w:szCs w:val="21"/>
        </w:rPr>
        <w:t>.“数据收集、整理与表达”教学设计</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（1）能根据</w:t>
      </w:r>
      <w:r w:rsidRPr="00177F12">
        <w:rPr>
          <w:sz w:val="21"/>
          <w:szCs w:val="21"/>
        </w:rPr>
        <w:t>《课程标准》</w:t>
      </w:r>
      <w:r w:rsidRPr="00177F12">
        <w:rPr>
          <w:color w:val="3F3F3F"/>
          <w:sz w:val="21"/>
          <w:szCs w:val="21"/>
        </w:rPr>
        <w:t>和教材确定合理的数据收集、整理与表达的教学目标，教学设计能够实现知识技能、数学思考、问题解决与情感态度方面的课程目标，体现统计教学的特点。</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（2）能设计恰当的教学情境，使用多种教学策略和灵活的教学方法帮助学生理解数据的特点，建立数据分析观念。</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（3）能通过恰当的方法评价学生数据收集、整理与表达的过程和结果，利用评价结果改进学生学习，调整教学策略。</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w:t>
      </w:r>
      <w:r w:rsidRPr="00177F12">
        <w:rPr>
          <w:color w:val="3F3F3F"/>
          <w:sz w:val="21"/>
          <w:szCs w:val="21"/>
        </w:rPr>
        <w:t>“</w:t>
      </w:r>
      <w:r w:rsidRPr="00177F12">
        <w:rPr>
          <w:rFonts w:hint="eastAsia"/>
          <w:color w:val="3F3F3F"/>
          <w:sz w:val="21"/>
          <w:szCs w:val="21"/>
        </w:rPr>
        <w:t>数据的收集、整理与表达</w:t>
      </w:r>
      <w:r w:rsidRPr="00177F12">
        <w:rPr>
          <w:color w:val="3F3F3F"/>
          <w:sz w:val="21"/>
          <w:szCs w:val="21"/>
        </w:rPr>
        <w:t>”</w:t>
      </w:r>
      <w:r w:rsidRPr="00177F12">
        <w:rPr>
          <w:rFonts w:hint="eastAsia"/>
          <w:color w:val="3F3F3F"/>
          <w:sz w:val="21"/>
          <w:szCs w:val="21"/>
        </w:rPr>
        <w:t>中的概念、命题、技能常见的教学策略及过程设计。</w:t>
      </w:r>
    </w:p>
    <w:p w:rsidR="000E50FC" w:rsidRPr="00177F12" w:rsidRDefault="000E50FC" w:rsidP="001449B2">
      <w:pPr>
        <w:pStyle w:val="afe"/>
        <w:spacing w:line="320" w:lineRule="exact"/>
        <w:ind w:firstLine="367"/>
        <w:rPr>
          <w:rFonts w:hAnsi="宋体"/>
          <w:color w:val="3F3F3F"/>
          <w:sz w:val="21"/>
          <w:szCs w:val="21"/>
        </w:rPr>
      </w:pPr>
      <w:bookmarkStart w:id="57" w:name="_Toc31073"/>
      <w:bookmarkStart w:id="58" w:name="_Toc6025"/>
      <w:bookmarkStart w:id="59" w:name="_Toc489373508"/>
      <w:r w:rsidRPr="00177F12">
        <w:rPr>
          <w:rFonts w:hAnsi="宋体"/>
          <w:color w:val="3F3F3F"/>
          <w:sz w:val="21"/>
          <w:szCs w:val="21"/>
        </w:rPr>
        <w:t>（九）可能性与概率</w:t>
      </w:r>
      <w:bookmarkEnd w:id="57"/>
      <w:bookmarkEnd w:id="58"/>
      <w:bookmarkEnd w:id="59"/>
    </w:p>
    <w:p w:rsidR="000E50FC" w:rsidRPr="00177F12" w:rsidRDefault="000E50FC" w:rsidP="001449B2">
      <w:pPr>
        <w:pStyle w:val="17"/>
        <w:spacing w:line="320" w:lineRule="exact"/>
        <w:ind w:firstLineChars="0" w:firstLine="0"/>
        <w:rPr>
          <w:color w:val="3F3F3F"/>
          <w:sz w:val="21"/>
          <w:szCs w:val="21"/>
        </w:rPr>
      </w:pPr>
      <w:r w:rsidRPr="00177F12">
        <w:rPr>
          <w:color w:val="3F3F3F"/>
          <w:sz w:val="21"/>
          <w:szCs w:val="21"/>
        </w:rPr>
        <w:t>1. “可能性与概率”的内容理解</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（1）理解</w:t>
      </w:r>
      <w:r w:rsidRPr="00177F12">
        <w:rPr>
          <w:sz w:val="21"/>
          <w:szCs w:val="21"/>
        </w:rPr>
        <w:t>《课程标准》</w:t>
      </w:r>
      <w:r w:rsidRPr="00177F12">
        <w:rPr>
          <w:color w:val="3F3F3F"/>
          <w:sz w:val="21"/>
          <w:szCs w:val="21"/>
        </w:rPr>
        <w:t>对“事件的概率”的整体要求，知道该主题在不同阶段的具体课程内容，理解教材相关内容的表述及编写意图。</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（2）理解频率和概率的关系，熟练利用列举法计算简单事件发生的概率；理解古典概型，了解几何概型；能通过事件发生的概率进行预测和决策，具有随机思想。</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（3）明晰</w:t>
      </w:r>
      <w:r w:rsidRPr="00177F12">
        <w:rPr>
          <w:color w:val="3F3F3F"/>
          <w:sz w:val="21"/>
          <w:szCs w:val="21"/>
        </w:rPr>
        <w:t>“</w:t>
      </w:r>
      <w:r w:rsidRPr="00177F12">
        <w:rPr>
          <w:rFonts w:hint="eastAsia"/>
          <w:color w:val="3F3F3F"/>
          <w:sz w:val="21"/>
          <w:szCs w:val="21"/>
        </w:rPr>
        <w:t>可能性与概率</w:t>
      </w:r>
      <w:r w:rsidRPr="00177F12">
        <w:rPr>
          <w:color w:val="3F3F3F"/>
          <w:sz w:val="21"/>
          <w:szCs w:val="21"/>
        </w:rPr>
        <w:t>”中</w:t>
      </w:r>
      <w:r w:rsidRPr="00177F12">
        <w:rPr>
          <w:rFonts w:hint="eastAsia"/>
          <w:color w:val="3F3F3F"/>
          <w:sz w:val="21"/>
          <w:szCs w:val="21"/>
        </w:rPr>
        <w:t>的各概念本质、各命题及命题之间的内在联系、</w:t>
      </w:r>
      <w:r w:rsidRPr="00177F12">
        <w:rPr>
          <w:color w:val="3F3F3F"/>
          <w:sz w:val="21"/>
          <w:szCs w:val="21"/>
        </w:rPr>
        <w:t>常见的数学思想方法</w:t>
      </w:r>
      <w:r w:rsidRPr="00177F12">
        <w:rPr>
          <w:rFonts w:hint="eastAsia"/>
          <w:color w:val="3F3F3F"/>
          <w:sz w:val="21"/>
          <w:szCs w:val="21"/>
        </w:rPr>
        <w:t>等。</w:t>
      </w:r>
    </w:p>
    <w:p w:rsidR="000E50FC" w:rsidRPr="00177F12" w:rsidRDefault="000E50FC" w:rsidP="001449B2">
      <w:pPr>
        <w:pStyle w:val="17"/>
        <w:spacing w:line="320" w:lineRule="exact"/>
        <w:ind w:firstLineChars="72" w:firstLine="152"/>
        <w:rPr>
          <w:color w:val="3F3F3F"/>
          <w:sz w:val="21"/>
          <w:szCs w:val="21"/>
        </w:rPr>
      </w:pPr>
      <w:r w:rsidRPr="00177F12">
        <w:rPr>
          <w:color w:val="3F3F3F"/>
          <w:sz w:val="21"/>
          <w:szCs w:val="21"/>
        </w:rPr>
        <w:t>2. 学生关于“可能性与概率”的理解特征</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（1）了解学生对可能性与概率的已有知识基础。</w:t>
      </w:r>
    </w:p>
    <w:p w:rsidR="000E50FC" w:rsidRPr="00177F12" w:rsidRDefault="000E50FC" w:rsidP="001449B2">
      <w:pPr>
        <w:pStyle w:val="aff0"/>
        <w:spacing w:line="320" w:lineRule="exact"/>
        <w:ind w:firstLine="420"/>
        <w:rPr>
          <w:sz w:val="21"/>
          <w:szCs w:val="21"/>
        </w:rPr>
      </w:pPr>
      <w:r w:rsidRPr="00177F12">
        <w:rPr>
          <w:color w:val="3F3F3F"/>
          <w:sz w:val="21"/>
          <w:szCs w:val="21"/>
        </w:rPr>
        <w:lastRenderedPageBreak/>
        <w:t>（2）了解学生对可能性与概率的逻辑思维水平，能分析学生在学习</w:t>
      </w:r>
      <w:r w:rsidRPr="00177F12">
        <w:rPr>
          <w:sz w:val="21"/>
          <w:szCs w:val="21"/>
        </w:rPr>
        <w:t>可能性与概率中的学习困难及其原因。</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（3）知道学生学习可能性与概率的典型错误及产生错误的原因。</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（4）掌握学生学习</w:t>
      </w:r>
      <w:r w:rsidRPr="00177F12">
        <w:rPr>
          <w:color w:val="3F3F3F"/>
          <w:sz w:val="21"/>
          <w:szCs w:val="21"/>
        </w:rPr>
        <w:t>“</w:t>
      </w:r>
      <w:r w:rsidRPr="00177F12">
        <w:rPr>
          <w:rFonts w:hint="eastAsia"/>
          <w:color w:val="3F3F3F"/>
          <w:sz w:val="21"/>
          <w:szCs w:val="21"/>
        </w:rPr>
        <w:t>可能性与概率</w:t>
      </w:r>
      <w:r w:rsidRPr="00177F12">
        <w:rPr>
          <w:color w:val="3F3F3F"/>
          <w:sz w:val="21"/>
          <w:szCs w:val="21"/>
        </w:rPr>
        <w:t>”</w:t>
      </w:r>
      <w:r w:rsidRPr="00177F12">
        <w:rPr>
          <w:rFonts w:hint="eastAsia"/>
          <w:color w:val="3F3F3F"/>
          <w:sz w:val="21"/>
          <w:szCs w:val="21"/>
        </w:rPr>
        <w:t>中概念、命题、技能学习的心理认知过程。</w:t>
      </w:r>
    </w:p>
    <w:p w:rsidR="000E50FC" w:rsidRPr="00177F12" w:rsidRDefault="000E50FC" w:rsidP="001449B2">
      <w:pPr>
        <w:pStyle w:val="17"/>
        <w:spacing w:line="320" w:lineRule="exact"/>
        <w:ind w:firstLine="369"/>
        <w:rPr>
          <w:color w:val="3F3F3F"/>
          <w:sz w:val="21"/>
          <w:szCs w:val="21"/>
        </w:rPr>
      </w:pPr>
      <w:r w:rsidRPr="00177F12">
        <w:rPr>
          <w:rFonts w:hint="eastAsia"/>
          <w:color w:val="3F3F3F"/>
          <w:sz w:val="21"/>
          <w:szCs w:val="21"/>
        </w:rPr>
        <w:t>3</w:t>
      </w:r>
      <w:r w:rsidRPr="00177F12">
        <w:rPr>
          <w:color w:val="3F3F3F"/>
          <w:sz w:val="21"/>
          <w:szCs w:val="21"/>
        </w:rPr>
        <w:t>.“可能性与概率”的教学设计</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（1）能设计合理的“事件的概率”相关内容的教学目标，教学设计能够实现知识技能、数学思考、问题解决与情感态度的课程目标，体现概率内容的本质。</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（2）能设计合理的教学情境，采用恰当的教学策略组织概率定义的理解与推断的教学，帮助学生理解频率与概率的关系，体会用概率预测事件的思想，进一步树立学生良好的随机观念，增强应用意识和能力。</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（3）能合理地设计恰当的方法评价学生学习概率定义的理解与推断的过程与结果，利用评价结果改进学生学习，调整教师教学策略</w:t>
      </w:r>
    </w:p>
    <w:p w:rsidR="000E50FC" w:rsidRPr="00177F12" w:rsidRDefault="000E50FC" w:rsidP="001449B2">
      <w:pPr>
        <w:pStyle w:val="aff0"/>
        <w:spacing w:line="320" w:lineRule="exact"/>
        <w:ind w:firstLine="420"/>
        <w:rPr>
          <w:color w:val="3F3F3F"/>
          <w:sz w:val="21"/>
          <w:szCs w:val="21"/>
        </w:rPr>
      </w:pPr>
      <w:r w:rsidRPr="00177F12">
        <w:rPr>
          <w:rFonts w:hint="eastAsia"/>
          <w:color w:val="3F3F3F"/>
          <w:sz w:val="21"/>
          <w:szCs w:val="21"/>
        </w:rPr>
        <w:t>（4）掌握</w:t>
      </w:r>
      <w:r w:rsidRPr="00177F12">
        <w:rPr>
          <w:color w:val="3F3F3F"/>
          <w:sz w:val="21"/>
          <w:szCs w:val="21"/>
        </w:rPr>
        <w:t>“</w:t>
      </w:r>
      <w:r w:rsidRPr="00177F12">
        <w:rPr>
          <w:rFonts w:hint="eastAsia"/>
          <w:color w:val="3F3F3F"/>
          <w:sz w:val="21"/>
          <w:szCs w:val="21"/>
        </w:rPr>
        <w:t>可能性与概率</w:t>
      </w:r>
      <w:r w:rsidRPr="00177F12">
        <w:rPr>
          <w:color w:val="3F3F3F"/>
          <w:sz w:val="21"/>
          <w:szCs w:val="21"/>
        </w:rPr>
        <w:t>”</w:t>
      </w:r>
      <w:r w:rsidRPr="00177F12">
        <w:rPr>
          <w:rFonts w:hint="eastAsia"/>
          <w:color w:val="3F3F3F"/>
          <w:sz w:val="21"/>
          <w:szCs w:val="21"/>
        </w:rPr>
        <w:t>中的概念、命题、技能常见的教学策略及过程设计。</w:t>
      </w:r>
    </w:p>
    <w:p w:rsidR="000E50FC" w:rsidRPr="00177F12" w:rsidRDefault="000E50FC" w:rsidP="001449B2">
      <w:pPr>
        <w:pStyle w:val="afe"/>
        <w:spacing w:line="320" w:lineRule="exact"/>
        <w:ind w:firstLine="367"/>
        <w:rPr>
          <w:rFonts w:hAnsi="宋体"/>
          <w:color w:val="3F3F3F"/>
          <w:sz w:val="21"/>
          <w:szCs w:val="21"/>
        </w:rPr>
      </w:pPr>
      <w:bookmarkStart w:id="60" w:name="_Toc489373509"/>
      <w:bookmarkStart w:id="61" w:name="_Toc2906"/>
      <w:bookmarkStart w:id="62" w:name="_Toc11211"/>
      <w:r w:rsidRPr="00177F12">
        <w:rPr>
          <w:rFonts w:hAnsi="宋体"/>
          <w:color w:val="3F3F3F"/>
          <w:sz w:val="21"/>
          <w:szCs w:val="21"/>
        </w:rPr>
        <w:t>（十）综合与实践</w:t>
      </w:r>
      <w:bookmarkEnd w:id="60"/>
      <w:bookmarkEnd w:id="61"/>
      <w:bookmarkEnd w:id="62"/>
    </w:p>
    <w:p w:rsidR="000E50FC" w:rsidRPr="00177F12" w:rsidRDefault="000E50FC" w:rsidP="001449B2">
      <w:pPr>
        <w:pStyle w:val="17"/>
        <w:spacing w:line="320" w:lineRule="exact"/>
        <w:ind w:firstLineChars="0" w:firstLine="0"/>
        <w:rPr>
          <w:color w:val="3F3F3F"/>
          <w:sz w:val="21"/>
          <w:szCs w:val="21"/>
        </w:rPr>
      </w:pPr>
      <w:r w:rsidRPr="00177F12">
        <w:rPr>
          <w:color w:val="3F3F3F"/>
          <w:sz w:val="21"/>
          <w:szCs w:val="21"/>
        </w:rPr>
        <w:t>1.</w:t>
      </w:r>
      <w:r w:rsidRPr="00177F12">
        <w:rPr>
          <w:rFonts w:hint="eastAsia"/>
          <w:color w:val="3F3F3F"/>
          <w:sz w:val="21"/>
          <w:szCs w:val="21"/>
        </w:rPr>
        <w:t>对</w:t>
      </w:r>
      <w:r w:rsidRPr="00177F12">
        <w:rPr>
          <w:color w:val="3F3F3F"/>
          <w:sz w:val="21"/>
          <w:szCs w:val="21"/>
        </w:rPr>
        <w:t>“综合与实践”</w:t>
      </w:r>
      <w:r w:rsidRPr="00177F12">
        <w:rPr>
          <w:rFonts w:hint="eastAsia"/>
          <w:color w:val="3F3F3F"/>
          <w:sz w:val="21"/>
          <w:szCs w:val="21"/>
        </w:rPr>
        <w:t>内容及活动</w:t>
      </w:r>
      <w:r w:rsidRPr="00177F12">
        <w:rPr>
          <w:color w:val="3F3F3F"/>
          <w:sz w:val="21"/>
          <w:szCs w:val="21"/>
        </w:rPr>
        <w:t>的理解</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（1）能够理解</w:t>
      </w:r>
      <w:r w:rsidRPr="00177F12">
        <w:rPr>
          <w:rFonts w:hint="eastAsia"/>
          <w:color w:val="3F3F3F"/>
          <w:sz w:val="21"/>
          <w:szCs w:val="21"/>
        </w:rPr>
        <w:t>数学综合与实践课程</w:t>
      </w:r>
      <w:r w:rsidRPr="00177F12">
        <w:rPr>
          <w:color w:val="3F3F3F"/>
          <w:sz w:val="21"/>
          <w:szCs w:val="21"/>
        </w:rPr>
        <w:t>的内涵及其教育价值</w:t>
      </w:r>
      <w:r w:rsidRPr="00177F12">
        <w:rPr>
          <w:rFonts w:hint="eastAsia"/>
          <w:color w:val="3F3F3F"/>
          <w:sz w:val="21"/>
          <w:szCs w:val="21"/>
        </w:rPr>
        <w:t>，</w:t>
      </w:r>
      <w:r w:rsidRPr="00177F12">
        <w:rPr>
          <w:color w:val="3F3F3F"/>
          <w:sz w:val="21"/>
          <w:szCs w:val="21"/>
        </w:rPr>
        <w:t>理解</w:t>
      </w:r>
      <w:r w:rsidRPr="00177F12">
        <w:rPr>
          <w:sz w:val="21"/>
          <w:szCs w:val="21"/>
        </w:rPr>
        <w:t>《课程标准》</w:t>
      </w:r>
      <w:r w:rsidRPr="00177F12">
        <w:rPr>
          <w:color w:val="3F3F3F"/>
          <w:sz w:val="21"/>
          <w:szCs w:val="21"/>
        </w:rPr>
        <w:t>对“综合与实践”内容的具体要求</w:t>
      </w:r>
      <w:r w:rsidRPr="00177F12">
        <w:rPr>
          <w:rFonts w:hint="eastAsia"/>
          <w:color w:val="3F3F3F"/>
          <w:sz w:val="21"/>
          <w:szCs w:val="21"/>
        </w:rPr>
        <w:t>，</w:t>
      </w:r>
      <w:r w:rsidRPr="00177F12">
        <w:rPr>
          <w:color w:val="3F3F3F"/>
          <w:sz w:val="21"/>
          <w:szCs w:val="21"/>
        </w:rPr>
        <w:t>理解教材相关内容的表述及教材的编写意图。</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（2）能理解</w:t>
      </w:r>
      <w:r w:rsidRPr="00177F12">
        <w:rPr>
          <w:rFonts w:hint="eastAsia"/>
          <w:color w:val="3F3F3F"/>
          <w:sz w:val="21"/>
          <w:szCs w:val="21"/>
        </w:rPr>
        <w:t>教材中综合与实践活动素材的活动目标、活动要求及其具体教育价值。</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（3）能把握</w:t>
      </w:r>
      <w:r w:rsidRPr="00177F12">
        <w:rPr>
          <w:rFonts w:hint="eastAsia"/>
          <w:color w:val="3F3F3F"/>
          <w:sz w:val="21"/>
          <w:szCs w:val="21"/>
        </w:rPr>
        <w:t>综合与实践活动内容的核心要素</w:t>
      </w:r>
      <w:r w:rsidRPr="00177F12">
        <w:rPr>
          <w:color w:val="3F3F3F"/>
          <w:sz w:val="21"/>
          <w:szCs w:val="21"/>
        </w:rPr>
        <w:t>。</w:t>
      </w:r>
    </w:p>
    <w:p w:rsidR="000E50FC" w:rsidRPr="00177F12" w:rsidRDefault="000E50FC" w:rsidP="001449B2">
      <w:pPr>
        <w:pStyle w:val="17"/>
        <w:spacing w:line="320" w:lineRule="exact"/>
        <w:ind w:firstLineChars="0" w:firstLine="0"/>
        <w:rPr>
          <w:color w:val="3F3F3F"/>
          <w:sz w:val="21"/>
          <w:szCs w:val="21"/>
        </w:rPr>
      </w:pPr>
      <w:r w:rsidRPr="00177F12">
        <w:rPr>
          <w:color w:val="3F3F3F"/>
          <w:sz w:val="21"/>
          <w:szCs w:val="21"/>
        </w:rPr>
        <w:t>2. 学生</w:t>
      </w:r>
      <w:r w:rsidRPr="00177F12">
        <w:rPr>
          <w:rFonts w:hint="eastAsia"/>
          <w:color w:val="3F3F3F"/>
          <w:sz w:val="21"/>
          <w:szCs w:val="21"/>
        </w:rPr>
        <w:t>参与</w:t>
      </w:r>
      <w:r w:rsidRPr="00177F12">
        <w:rPr>
          <w:color w:val="3F3F3F"/>
          <w:sz w:val="21"/>
          <w:szCs w:val="21"/>
        </w:rPr>
        <w:t>“综合与实践”</w:t>
      </w:r>
      <w:r w:rsidRPr="00177F12">
        <w:rPr>
          <w:rFonts w:hint="eastAsia"/>
          <w:color w:val="3F3F3F"/>
          <w:sz w:val="21"/>
          <w:szCs w:val="21"/>
        </w:rPr>
        <w:t>活动</w:t>
      </w:r>
      <w:r w:rsidRPr="00177F12">
        <w:rPr>
          <w:color w:val="3F3F3F"/>
          <w:sz w:val="21"/>
          <w:szCs w:val="21"/>
        </w:rPr>
        <w:t>的</w:t>
      </w:r>
      <w:r w:rsidRPr="00177F12">
        <w:rPr>
          <w:rFonts w:hint="eastAsia"/>
          <w:color w:val="3F3F3F"/>
          <w:sz w:val="21"/>
          <w:szCs w:val="21"/>
        </w:rPr>
        <w:t>困惑</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（1）能把握学生</w:t>
      </w:r>
      <w:r w:rsidRPr="00177F12">
        <w:rPr>
          <w:rFonts w:hint="eastAsia"/>
          <w:color w:val="3F3F3F"/>
          <w:sz w:val="21"/>
          <w:szCs w:val="21"/>
        </w:rPr>
        <w:t>进行</w:t>
      </w:r>
      <w:r w:rsidRPr="00177F12">
        <w:rPr>
          <w:color w:val="3F3F3F"/>
          <w:sz w:val="21"/>
          <w:szCs w:val="21"/>
        </w:rPr>
        <w:t>综合与实践</w:t>
      </w:r>
      <w:r w:rsidRPr="00177F12">
        <w:rPr>
          <w:rFonts w:hint="eastAsia"/>
          <w:color w:val="3F3F3F"/>
          <w:sz w:val="21"/>
          <w:szCs w:val="21"/>
        </w:rPr>
        <w:t>活动</w:t>
      </w:r>
      <w:r w:rsidRPr="00177F12">
        <w:rPr>
          <w:color w:val="3F3F3F"/>
          <w:sz w:val="21"/>
          <w:szCs w:val="21"/>
        </w:rPr>
        <w:t>的特点。</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color w:val="3F3F3F"/>
          <w:szCs w:val="21"/>
        </w:rPr>
        <w:t>（2）能分析学生</w:t>
      </w:r>
      <w:r w:rsidRPr="00177F12">
        <w:rPr>
          <w:rFonts w:ascii="宋体" w:hAnsi="宋体" w:hint="eastAsia"/>
          <w:color w:val="3F3F3F"/>
          <w:szCs w:val="21"/>
        </w:rPr>
        <w:t>进行</w:t>
      </w:r>
      <w:r w:rsidRPr="00177F12">
        <w:rPr>
          <w:rFonts w:ascii="宋体" w:hAnsi="宋体"/>
          <w:color w:val="3F3F3F"/>
          <w:szCs w:val="21"/>
        </w:rPr>
        <w:t>综合与实践</w:t>
      </w:r>
      <w:r w:rsidRPr="00177F12">
        <w:rPr>
          <w:rFonts w:ascii="宋体" w:hAnsi="宋体" w:hint="eastAsia"/>
          <w:color w:val="3F3F3F"/>
          <w:szCs w:val="21"/>
        </w:rPr>
        <w:t>活动</w:t>
      </w:r>
      <w:r w:rsidRPr="00177F12">
        <w:rPr>
          <w:rFonts w:ascii="宋体" w:hAnsi="宋体"/>
          <w:color w:val="3F3F3F"/>
          <w:szCs w:val="21"/>
        </w:rPr>
        <w:t>的困难及其原因。</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（3）</w:t>
      </w:r>
      <w:r w:rsidRPr="00177F12">
        <w:rPr>
          <w:rFonts w:ascii="宋体" w:hAnsi="宋体"/>
          <w:color w:val="3F3F3F"/>
          <w:szCs w:val="21"/>
        </w:rPr>
        <w:t>知道学生</w:t>
      </w:r>
      <w:r w:rsidRPr="00177F12">
        <w:rPr>
          <w:rFonts w:ascii="宋体" w:hAnsi="宋体" w:hint="eastAsia"/>
          <w:color w:val="3F3F3F"/>
          <w:szCs w:val="21"/>
        </w:rPr>
        <w:t>进行综合实践活动</w:t>
      </w:r>
      <w:r w:rsidRPr="00177F12">
        <w:rPr>
          <w:rFonts w:ascii="宋体" w:hAnsi="宋体"/>
          <w:color w:val="3F3F3F"/>
          <w:szCs w:val="21"/>
        </w:rPr>
        <w:t>的典型</w:t>
      </w:r>
      <w:r w:rsidRPr="00177F12">
        <w:rPr>
          <w:rFonts w:ascii="宋体" w:hAnsi="宋体" w:hint="eastAsia"/>
          <w:color w:val="3F3F3F"/>
          <w:szCs w:val="21"/>
        </w:rPr>
        <w:t>问题</w:t>
      </w:r>
      <w:r w:rsidRPr="00177F12">
        <w:rPr>
          <w:rFonts w:ascii="宋体" w:hAnsi="宋体"/>
          <w:color w:val="3F3F3F"/>
          <w:szCs w:val="21"/>
        </w:rPr>
        <w:t>及产生</w:t>
      </w:r>
      <w:r w:rsidRPr="00177F12">
        <w:rPr>
          <w:rFonts w:ascii="宋体" w:hAnsi="宋体" w:hint="eastAsia"/>
          <w:color w:val="3F3F3F"/>
          <w:szCs w:val="21"/>
        </w:rPr>
        <w:t>问题</w:t>
      </w:r>
      <w:r w:rsidRPr="00177F12">
        <w:rPr>
          <w:rFonts w:ascii="宋体" w:hAnsi="宋体"/>
          <w:color w:val="3F3F3F"/>
          <w:szCs w:val="21"/>
        </w:rPr>
        <w:t>的原因。</w:t>
      </w:r>
    </w:p>
    <w:p w:rsidR="000E50FC" w:rsidRPr="00177F12" w:rsidRDefault="000E50FC" w:rsidP="001449B2">
      <w:pPr>
        <w:pStyle w:val="17"/>
        <w:spacing w:line="320" w:lineRule="exact"/>
        <w:ind w:firstLineChars="72" w:firstLine="152"/>
        <w:rPr>
          <w:color w:val="3F3F3F"/>
          <w:sz w:val="21"/>
          <w:szCs w:val="21"/>
        </w:rPr>
      </w:pPr>
      <w:r w:rsidRPr="00177F12">
        <w:rPr>
          <w:rFonts w:hint="eastAsia"/>
          <w:color w:val="3F3F3F"/>
          <w:sz w:val="21"/>
          <w:szCs w:val="21"/>
        </w:rPr>
        <w:t>3</w:t>
      </w:r>
      <w:r w:rsidRPr="00177F12">
        <w:rPr>
          <w:color w:val="3F3F3F"/>
          <w:sz w:val="21"/>
          <w:szCs w:val="21"/>
        </w:rPr>
        <w:t>.“综合与实践”主题的教学设计</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w:t>
      </w:r>
      <w:r w:rsidRPr="00177F12">
        <w:rPr>
          <w:rFonts w:ascii="宋体" w:hAnsi="宋体"/>
          <w:color w:val="3F3F3F"/>
          <w:szCs w:val="21"/>
        </w:rPr>
        <w:t>1）了解数学与现实世界的关系并能提出和解决实际问题。能根据</w:t>
      </w:r>
      <w:r w:rsidRPr="00177F12">
        <w:rPr>
          <w:rFonts w:ascii="宋体" w:hAnsi="宋体" w:hint="eastAsia"/>
          <w:color w:val="3F3F3F"/>
          <w:szCs w:val="21"/>
        </w:rPr>
        <w:t>初中</w:t>
      </w:r>
      <w:r w:rsidRPr="00177F12">
        <w:rPr>
          <w:rFonts w:ascii="宋体" w:hAnsi="宋体"/>
          <w:color w:val="3F3F3F"/>
          <w:szCs w:val="21"/>
        </w:rPr>
        <w:t>学生的年龄特征和认知水平，依据</w:t>
      </w:r>
      <w:r w:rsidRPr="00177F12">
        <w:rPr>
          <w:rFonts w:ascii="宋体" w:hAnsi="宋体" w:hint="eastAsia"/>
          <w:color w:val="3F3F3F"/>
          <w:szCs w:val="21"/>
        </w:rPr>
        <w:t>初中</w:t>
      </w:r>
      <w:r w:rsidRPr="00177F12">
        <w:rPr>
          <w:rFonts w:ascii="宋体" w:hAnsi="宋体"/>
          <w:color w:val="3F3F3F"/>
          <w:szCs w:val="21"/>
        </w:rPr>
        <w:t>学段目标，选择恰当的问题，合理组织实践活动进行教学。帮助学生体验运用所学的知识和方法解决简单问题的过程，</w:t>
      </w:r>
      <w:r w:rsidRPr="00177F12">
        <w:rPr>
          <w:rFonts w:ascii="宋体" w:hAnsi="宋体" w:hint="eastAsia"/>
          <w:color w:val="3F3F3F"/>
          <w:szCs w:val="21"/>
        </w:rPr>
        <w:t>感受数学思想，</w:t>
      </w:r>
      <w:r w:rsidRPr="00177F12">
        <w:rPr>
          <w:rFonts w:ascii="宋体" w:hAnsi="宋体"/>
          <w:color w:val="3F3F3F"/>
          <w:szCs w:val="21"/>
        </w:rPr>
        <w:t>获得初步的数学活动经验。</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（2）掌握</w:t>
      </w:r>
      <w:r w:rsidRPr="00177F12">
        <w:rPr>
          <w:rFonts w:hint="eastAsia"/>
          <w:color w:val="3F3F3F"/>
          <w:sz w:val="21"/>
          <w:szCs w:val="21"/>
        </w:rPr>
        <w:t>初中</w:t>
      </w:r>
      <w:r w:rsidRPr="00177F12">
        <w:rPr>
          <w:color w:val="3F3F3F"/>
          <w:sz w:val="21"/>
          <w:szCs w:val="21"/>
        </w:rPr>
        <w:t>数学内容之间的关系并解决相关问题。理解数学内容在知识、问题和方法上的联系，能够综合运用“数与代数”“图形与几何”“统计与概率”领域里的知识和方法解决数学问题。</w:t>
      </w:r>
    </w:p>
    <w:p w:rsidR="000E50FC" w:rsidRPr="00177F12" w:rsidRDefault="000E50FC" w:rsidP="001449B2">
      <w:pPr>
        <w:pStyle w:val="aff0"/>
        <w:spacing w:line="320" w:lineRule="exact"/>
        <w:ind w:firstLine="420"/>
        <w:rPr>
          <w:color w:val="3F3F3F"/>
          <w:sz w:val="21"/>
          <w:szCs w:val="21"/>
        </w:rPr>
      </w:pPr>
      <w:r w:rsidRPr="00177F12">
        <w:rPr>
          <w:color w:val="3F3F3F"/>
          <w:sz w:val="21"/>
          <w:szCs w:val="21"/>
        </w:rPr>
        <w:t>（3）能设计恰当的情境（与所学数学知识关联，又与其他学科建立联系），解决具体情境中产生的问题，并指导学生交流反思结果与现实的关系，逐步渗透模型思想。</w:t>
      </w:r>
    </w:p>
    <w:p w:rsidR="000E50FC" w:rsidRPr="00177F12" w:rsidRDefault="000E50FC" w:rsidP="001449B2">
      <w:pPr>
        <w:adjustRightInd w:val="0"/>
        <w:snapToGrid w:val="0"/>
        <w:spacing w:line="320" w:lineRule="exact"/>
        <w:ind w:firstLineChars="200" w:firstLine="420"/>
        <w:rPr>
          <w:rFonts w:ascii="宋体" w:hAnsi="宋体"/>
          <w:color w:val="3F3F3F"/>
          <w:szCs w:val="21"/>
        </w:rPr>
      </w:pPr>
      <w:r w:rsidRPr="00177F12">
        <w:rPr>
          <w:rFonts w:ascii="宋体" w:hAnsi="宋体"/>
          <w:color w:val="3F3F3F"/>
          <w:szCs w:val="21"/>
        </w:rPr>
        <w:t>（4）能运用表现性评价对学生的学习情况进行评估。能结合实际情境，体验发现和提出问题、分析和解决问题的过程，反思结果与现实背景的关系。</w:t>
      </w:r>
    </w:p>
    <w:p w:rsidR="000E50FC" w:rsidRPr="00177F12" w:rsidRDefault="000E50FC" w:rsidP="001449B2">
      <w:pPr>
        <w:adjustRightInd w:val="0"/>
        <w:snapToGrid w:val="0"/>
        <w:spacing w:afterLines="50" w:after="156" w:line="320" w:lineRule="exact"/>
        <w:jc w:val="center"/>
        <w:rPr>
          <w:rFonts w:ascii="宋体" w:hAnsi="宋体"/>
          <w:b/>
          <w:color w:val="3F3F3F"/>
          <w:szCs w:val="21"/>
        </w:rPr>
      </w:pPr>
    </w:p>
    <w:p w:rsidR="000E50FC" w:rsidRPr="00177F12" w:rsidRDefault="00551005" w:rsidP="001449B2">
      <w:pPr>
        <w:pStyle w:val="WPSOffice10"/>
        <w:tabs>
          <w:tab w:val="right" w:leader="dot" w:pos="8306"/>
        </w:tabs>
        <w:spacing w:line="320" w:lineRule="exact"/>
        <w:ind w:firstLineChars="100" w:firstLine="211"/>
        <w:jc w:val="center"/>
        <w:rPr>
          <w:rFonts w:ascii="宋体" w:hAnsi="宋体" w:cs="宋体"/>
          <w:b/>
          <w:bCs/>
          <w:color w:val="3F3F3F"/>
          <w:sz w:val="21"/>
          <w:szCs w:val="21"/>
        </w:rPr>
      </w:pPr>
      <w:r>
        <w:rPr>
          <w:rFonts w:ascii="宋体" w:hAnsi="宋体" w:cs="宋体" w:hint="eastAsia"/>
          <w:b/>
          <w:bCs/>
          <w:color w:val="3F3F3F"/>
          <w:sz w:val="21"/>
          <w:szCs w:val="21"/>
        </w:rPr>
        <w:t>第二子部分</w:t>
      </w:r>
      <w:r w:rsidR="000E50FC" w:rsidRPr="00177F12">
        <w:rPr>
          <w:rFonts w:ascii="宋体" w:hAnsi="宋体" w:cs="宋体" w:hint="eastAsia"/>
          <w:b/>
          <w:bCs/>
          <w:color w:val="3F3F3F"/>
          <w:sz w:val="21"/>
          <w:szCs w:val="21"/>
        </w:rPr>
        <w:t xml:space="preserve"> </w:t>
      </w:r>
      <w:r w:rsidR="000E50FC" w:rsidRPr="00177F12">
        <w:rPr>
          <w:rFonts w:ascii="宋体" w:hAnsi="宋体" w:cs="宋体"/>
          <w:b/>
          <w:bCs/>
          <w:color w:val="3F3F3F"/>
          <w:sz w:val="21"/>
          <w:szCs w:val="21"/>
        </w:rPr>
        <w:t xml:space="preserve"> </w:t>
      </w:r>
      <w:r w:rsidR="000E50FC" w:rsidRPr="00177F12">
        <w:rPr>
          <w:rFonts w:ascii="宋体" w:hAnsi="宋体" w:cs="宋体" w:hint="eastAsia"/>
          <w:b/>
          <w:bCs/>
          <w:color w:val="3F3F3F"/>
          <w:sz w:val="21"/>
          <w:szCs w:val="21"/>
        </w:rPr>
        <w:t>基于职业发展阶段的培训目标</w:t>
      </w:r>
    </w:p>
    <w:p w:rsidR="000E50FC" w:rsidRPr="00177F12" w:rsidRDefault="000E50FC" w:rsidP="001449B2">
      <w:pPr>
        <w:pStyle w:val="WPSOffice10"/>
        <w:tabs>
          <w:tab w:val="right" w:leader="dot" w:pos="8306"/>
        </w:tabs>
        <w:spacing w:line="320" w:lineRule="exact"/>
        <w:ind w:firstLineChars="100" w:firstLine="211"/>
        <w:jc w:val="center"/>
        <w:rPr>
          <w:rFonts w:ascii="宋体" w:hAnsi="宋体" w:cs="宋体"/>
          <w:b/>
          <w:color w:val="3F3F3F"/>
          <w:sz w:val="21"/>
          <w:szCs w:val="21"/>
        </w:rPr>
      </w:pPr>
    </w:p>
    <w:p w:rsidR="000E50FC" w:rsidRPr="00177F12" w:rsidRDefault="000E50FC" w:rsidP="001449B2">
      <w:pPr>
        <w:pStyle w:val="p0"/>
        <w:spacing w:line="320" w:lineRule="exact"/>
        <w:ind w:firstLine="420"/>
        <w:rPr>
          <w:rFonts w:ascii="宋体" w:hAnsi="宋体" w:cs="Times New Roman"/>
          <w:bCs/>
          <w:color w:val="3F3F3F"/>
        </w:rPr>
      </w:pPr>
      <w:r w:rsidRPr="00177F12">
        <w:rPr>
          <w:rFonts w:ascii="宋体" w:hAnsi="宋体" w:cs="Times New Roman"/>
          <w:bCs/>
          <w:color w:val="3F3F3F"/>
        </w:rPr>
        <w:t>根据教师的不同</w:t>
      </w:r>
      <w:r w:rsidRPr="00177F12">
        <w:rPr>
          <w:rFonts w:ascii="宋体" w:hAnsi="宋体" w:cs="Times New Roman" w:hint="eastAsia"/>
          <w:bCs/>
          <w:color w:val="3F3F3F"/>
        </w:rPr>
        <w:t>职业发展</w:t>
      </w:r>
      <w:r w:rsidRPr="00177F12">
        <w:rPr>
          <w:rFonts w:ascii="宋体" w:hAnsi="宋体" w:cs="Times New Roman"/>
          <w:bCs/>
          <w:color w:val="3F3F3F"/>
        </w:rPr>
        <w:t>阶段分为四个</w:t>
      </w:r>
      <w:r w:rsidRPr="00177F12">
        <w:rPr>
          <w:rFonts w:ascii="宋体" w:hAnsi="宋体" w:cs="Times New Roman" w:hint="eastAsia"/>
          <w:bCs/>
          <w:color w:val="3F3F3F"/>
        </w:rPr>
        <w:t>层级</w:t>
      </w:r>
      <w:r w:rsidRPr="00177F12">
        <w:rPr>
          <w:rFonts w:ascii="宋体" w:hAnsi="宋体" w:cs="Times New Roman"/>
          <w:bCs/>
          <w:color w:val="3F3F3F"/>
        </w:rPr>
        <w:t>, 培训目标见表2-3。</w:t>
      </w:r>
    </w:p>
    <w:p w:rsidR="000E50FC" w:rsidRPr="00177F12" w:rsidRDefault="000E50FC" w:rsidP="001449B2">
      <w:pPr>
        <w:pStyle w:val="p0"/>
        <w:spacing w:line="320" w:lineRule="exact"/>
        <w:jc w:val="center"/>
        <w:rPr>
          <w:rFonts w:ascii="宋体" w:hAnsi="宋体" w:cs="Times New Roman"/>
          <w:b/>
          <w:bCs/>
          <w:color w:val="3F3F3F"/>
        </w:rPr>
      </w:pPr>
      <w:r w:rsidRPr="00177F12">
        <w:rPr>
          <w:rFonts w:ascii="宋体" w:hAnsi="宋体" w:cs="Times New Roman"/>
          <w:b/>
          <w:color w:val="3F3F3F"/>
        </w:rPr>
        <w:t>表2-3</w:t>
      </w:r>
      <w:r w:rsidRPr="00177F12">
        <w:rPr>
          <w:rFonts w:ascii="宋体" w:hAnsi="宋体" w:cs="Times New Roman"/>
          <w:b/>
          <w:bCs/>
          <w:color w:val="3F3F3F"/>
        </w:rPr>
        <w:t>不同职务阶段的培训目标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720"/>
        <w:gridCol w:w="7014"/>
      </w:tblGrid>
      <w:tr w:rsidR="000E50FC" w:rsidRPr="00177F12">
        <w:tc>
          <w:tcPr>
            <w:tcW w:w="738" w:type="dxa"/>
            <w:vAlign w:val="center"/>
          </w:tcPr>
          <w:p w:rsidR="000E50FC" w:rsidRPr="00177F12" w:rsidRDefault="000E50FC" w:rsidP="001449B2">
            <w:pPr>
              <w:spacing w:line="320" w:lineRule="exact"/>
              <w:jc w:val="center"/>
              <w:rPr>
                <w:rFonts w:ascii="宋体" w:hAnsi="宋体"/>
                <w:b/>
                <w:color w:val="3F3F3F"/>
                <w:szCs w:val="21"/>
              </w:rPr>
            </w:pPr>
            <w:r w:rsidRPr="00177F12">
              <w:rPr>
                <w:rFonts w:ascii="宋体" w:hAnsi="宋体" w:hint="eastAsia"/>
                <w:b/>
                <w:color w:val="3F3F3F"/>
                <w:szCs w:val="21"/>
              </w:rPr>
              <w:t>职业</w:t>
            </w:r>
            <w:r w:rsidRPr="00177F12">
              <w:rPr>
                <w:rFonts w:ascii="宋体" w:hAnsi="宋体"/>
                <w:b/>
                <w:color w:val="3F3F3F"/>
                <w:szCs w:val="21"/>
              </w:rPr>
              <w:t>阶段</w:t>
            </w:r>
          </w:p>
        </w:tc>
        <w:tc>
          <w:tcPr>
            <w:tcW w:w="7734" w:type="dxa"/>
            <w:gridSpan w:val="2"/>
            <w:vAlign w:val="center"/>
          </w:tcPr>
          <w:p w:rsidR="000E50FC" w:rsidRPr="00177F12" w:rsidRDefault="000E50FC" w:rsidP="001449B2">
            <w:pPr>
              <w:spacing w:line="320" w:lineRule="exact"/>
              <w:jc w:val="center"/>
              <w:rPr>
                <w:rFonts w:ascii="宋体" w:hAnsi="宋体"/>
                <w:b/>
                <w:color w:val="3F3F3F"/>
                <w:szCs w:val="21"/>
              </w:rPr>
            </w:pPr>
            <w:r w:rsidRPr="00177F12">
              <w:rPr>
                <w:rFonts w:ascii="宋体" w:hAnsi="宋体"/>
                <w:b/>
                <w:color w:val="3F3F3F"/>
                <w:szCs w:val="21"/>
              </w:rPr>
              <w:t>培训目标</w:t>
            </w:r>
          </w:p>
        </w:tc>
      </w:tr>
      <w:tr w:rsidR="000E50FC" w:rsidRPr="00177F12">
        <w:trPr>
          <w:trHeight w:val="230"/>
        </w:trPr>
        <w:tc>
          <w:tcPr>
            <w:tcW w:w="738" w:type="dxa"/>
            <w:vMerge w:val="restart"/>
            <w:vAlign w:val="center"/>
          </w:tcPr>
          <w:p w:rsidR="000E50FC" w:rsidRPr="00177F12" w:rsidRDefault="000E50FC" w:rsidP="001449B2">
            <w:pPr>
              <w:spacing w:line="320" w:lineRule="exact"/>
              <w:jc w:val="center"/>
              <w:rPr>
                <w:rFonts w:ascii="宋体" w:hAnsi="宋体"/>
                <w:b/>
                <w:color w:val="3F3F3F"/>
                <w:szCs w:val="21"/>
              </w:rPr>
            </w:pPr>
            <w:r w:rsidRPr="00177F12">
              <w:rPr>
                <w:rFonts w:ascii="宋体" w:hAnsi="宋体"/>
                <w:b/>
                <w:color w:val="3F3F3F"/>
                <w:szCs w:val="21"/>
              </w:rPr>
              <w:t>初任</w:t>
            </w:r>
            <w:r w:rsidRPr="00177F12">
              <w:rPr>
                <w:rFonts w:ascii="宋体" w:hAnsi="宋体"/>
                <w:b/>
                <w:color w:val="3F3F3F"/>
                <w:szCs w:val="21"/>
              </w:rPr>
              <w:lastRenderedPageBreak/>
              <w:t>教师</w:t>
            </w:r>
          </w:p>
        </w:tc>
        <w:tc>
          <w:tcPr>
            <w:tcW w:w="720" w:type="dxa"/>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lastRenderedPageBreak/>
              <w:t>专业</w:t>
            </w:r>
            <w:r w:rsidRPr="00177F12">
              <w:rPr>
                <w:rFonts w:ascii="宋体" w:hAnsi="宋体"/>
                <w:color w:val="3F3F3F"/>
                <w:szCs w:val="21"/>
              </w:rPr>
              <w:lastRenderedPageBreak/>
              <w:t>精神</w:t>
            </w:r>
          </w:p>
        </w:tc>
        <w:tc>
          <w:tcPr>
            <w:tcW w:w="7014" w:type="dxa"/>
          </w:tcPr>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color w:val="3F3F3F"/>
                <w:szCs w:val="21"/>
              </w:rPr>
              <w:lastRenderedPageBreak/>
              <w:t>2-1-1.热爱</w:t>
            </w:r>
            <w:r w:rsidRPr="00177F12">
              <w:rPr>
                <w:rFonts w:ascii="宋体" w:hAnsi="宋体" w:hint="eastAsia"/>
                <w:color w:val="3F3F3F"/>
                <w:szCs w:val="21"/>
              </w:rPr>
              <w:t>数学</w:t>
            </w:r>
            <w:r w:rsidRPr="00177F12">
              <w:rPr>
                <w:rFonts w:ascii="宋体" w:hAnsi="宋体"/>
                <w:color w:val="3F3F3F"/>
                <w:szCs w:val="21"/>
              </w:rPr>
              <w:t>教育教学工作。</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color w:val="3F3F3F"/>
                <w:szCs w:val="21"/>
              </w:rPr>
              <w:lastRenderedPageBreak/>
              <w:t>2-1-2.提高道德修养，注重为人师表。</w:t>
            </w:r>
          </w:p>
        </w:tc>
      </w:tr>
      <w:tr w:rsidR="000E50FC" w:rsidRPr="00177F12">
        <w:trPr>
          <w:trHeight w:val="806"/>
        </w:trPr>
        <w:tc>
          <w:tcPr>
            <w:tcW w:w="738" w:type="dxa"/>
            <w:vMerge/>
            <w:vAlign w:val="center"/>
          </w:tcPr>
          <w:p w:rsidR="000E50FC" w:rsidRPr="00177F12" w:rsidRDefault="000E50FC" w:rsidP="001449B2">
            <w:pPr>
              <w:spacing w:line="320" w:lineRule="exact"/>
              <w:jc w:val="center"/>
              <w:rPr>
                <w:rFonts w:ascii="宋体" w:hAnsi="宋体"/>
                <w:b/>
                <w:color w:val="3F3F3F"/>
                <w:szCs w:val="21"/>
              </w:rPr>
            </w:pPr>
          </w:p>
        </w:tc>
        <w:tc>
          <w:tcPr>
            <w:tcW w:w="720" w:type="dxa"/>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专业知识</w:t>
            </w:r>
          </w:p>
        </w:tc>
        <w:tc>
          <w:tcPr>
            <w:tcW w:w="7014" w:type="dxa"/>
          </w:tcPr>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color w:val="3F3F3F"/>
                <w:szCs w:val="21"/>
              </w:rPr>
              <w:t>2-1-3.初步领会</w:t>
            </w:r>
            <w:r w:rsidRPr="00177F12">
              <w:rPr>
                <w:rFonts w:ascii="宋体" w:hAnsi="宋体" w:cs="仿宋_GB2312" w:hint="eastAsia"/>
                <w:color w:val="3F3F3F"/>
                <w:szCs w:val="21"/>
              </w:rPr>
              <w:t>《义务教育</w:t>
            </w:r>
            <w:r w:rsidRPr="00177F12">
              <w:rPr>
                <w:rFonts w:ascii="宋体" w:hAnsi="宋体" w:hint="eastAsia"/>
                <w:color w:val="3F3F3F"/>
                <w:szCs w:val="21"/>
              </w:rPr>
              <w:t>数学</w:t>
            </w:r>
            <w:r w:rsidRPr="00177F12">
              <w:rPr>
                <w:rFonts w:ascii="宋体" w:hAnsi="宋体" w:cs="仿宋_GB2312" w:hint="eastAsia"/>
                <w:color w:val="3F3F3F"/>
                <w:szCs w:val="21"/>
              </w:rPr>
              <w:t>课程标准（2011版）》</w:t>
            </w:r>
            <w:r w:rsidRPr="00177F12">
              <w:rPr>
                <w:rFonts w:ascii="宋体" w:hAnsi="宋体"/>
                <w:color w:val="3F3F3F"/>
                <w:szCs w:val="21"/>
              </w:rPr>
              <w:t>理念，初步学会分析</w:t>
            </w:r>
            <w:r w:rsidRPr="00177F12">
              <w:rPr>
                <w:rFonts w:ascii="宋体" w:hAnsi="宋体" w:hint="eastAsia"/>
                <w:color w:val="3F3F3F"/>
                <w:szCs w:val="21"/>
              </w:rPr>
              <w:t>数学</w:t>
            </w:r>
            <w:r w:rsidRPr="00177F12">
              <w:rPr>
                <w:rFonts w:ascii="宋体" w:hAnsi="宋体"/>
                <w:color w:val="3F3F3F"/>
                <w:szCs w:val="21"/>
              </w:rPr>
              <w:t>教材内容，了解</w:t>
            </w:r>
            <w:r w:rsidRPr="00177F12">
              <w:rPr>
                <w:rFonts w:ascii="宋体" w:hAnsi="宋体" w:hint="eastAsia"/>
                <w:color w:val="3F3F3F"/>
                <w:szCs w:val="21"/>
              </w:rPr>
              <w:t>数学</w:t>
            </w:r>
            <w:r w:rsidRPr="00177F12">
              <w:rPr>
                <w:rFonts w:ascii="宋体" w:hAnsi="宋体"/>
                <w:color w:val="3F3F3F"/>
                <w:szCs w:val="21"/>
              </w:rPr>
              <w:t>学科知识体系。</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color w:val="3F3F3F"/>
                <w:szCs w:val="21"/>
              </w:rPr>
              <w:t>2</w:t>
            </w:r>
            <w:r w:rsidRPr="00177F12">
              <w:rPr>
                <w:rFonts w:ascii="宋体" w:hAnsi="宋体" w:hint="eastAsia"/>
                <w:color w:val="3F3F3F"/>
                <w:szCs w:val="21"/>
              </w:rPr>
              <w:t>-1-4</w:t>
            </w:r>
            <w:r w:rsidRPr="00177F12">
              <w:rPr>
                <w:rFonts w:ascii="宋体" w:hAnsi="宋体"/>
                <w:color w:val="3F3F3F"/>
                <w:szCs w:val="21"/>
              </w:rPr>
              <w:t>.初步了解</w:t>
            </w:r>
            <w:r w:rsidRPr="00177F12">
              <w:rPr>
                <w:rFonts w:ascii="宋体" w:hAnsi="宋体" w:hint="eastAsia"/>
                <w:color w:val="3F3F3F"/>
                <w:szCs w:val="21"/>
              </w:rPr>
              <w:t>数学</w:t>
            </w:r>
            <w:r w:rsidRPr="00177F12">
              <w:rPr>
                <w:rFonts w:ascii="宋体" w:hAnsi="宋体"/>
                <w:color w:val="3F3F3F"/>
                <w:szCs w:val="21"/>
              </w:rPr>
              <w:t>教学设计的要素及规范。</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2-1-5</w:t>
            </w:r>
            <w:r w:rsidRPr="00177F12">
              <w:rPr>
                <w:rFonts w:ascii="宋体" w:hAnsi="宋体"/>
                <w:color w:val="3F3F3F"/>
                <w:szCs w:val="21"/>
              </w:rPr>
              <w:t>.初步了解学生的特点，了解教学与评价方法。</w:t>
            </w:r>
          </w:p>
        </w:tc>
      </w:tr>
      <w:tr w:rsidR="000E50FC" w:rsidRPr="00177F12">
        <w:trPr>
          <w:trHeight w:val="232"/>
        </w:trPr>
        <w:tc>
          <w:tcPr>
            <w:tcW w:w="738" w:type="dxa"/>
            <w:vMerge/>
            <w:vAlign w:val="center"/>
          </w:tcPr>
          <w:p w:rsidR="000E50FC" w:rsidRPr="00177F12" w:rsidRDefault="000E50FC" w:rsidP="001449B2">
            <w:pPr>
              <w:spacing w:line="320" w:lineRule="exact"/>
              <w:jc w:val="center"/>
              <w:rPr>
                <w:rFonts w:ascii="宋体" w:hAnsi="宋体"/>
                <w:b/>
                <w:color w:val="3F3F3F"/>
                <w:szCs w:val="21"/>
              </w:rPr>
            </w:pPr>
          </w:p>
        </w:tc>
        <w:tc>
          <w:tcPr>
            <w:tcW w:w="720" w:type="dxa"/>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专业能力</w:t>
            </w:r>
          </w:p>
        </w:tc>
        <w:tc>
          <w:tcPr>
            <w:tcW w:w="7014" w:type="dxa"/>
          </w:tcPr>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w:t>
            </w:r>
            <w:r w:rsidRPr="00177F12">
              <w:rPr>
                <w:rFonts w:ascii="宋体" w:hAnsi="宋体"/>
                <w:color w:val="3F3F3F"/>
                <w:szCs w:val="21"/>
              </w:rPr>
              <w:t>1</w:t>
            </w:r>
            <w:r w:rsidRPr="00177F12">
              <w:rPr>
                <w:rFonts w:ascii="宋体" w:hAnsi="宋体" w:hint="eastAsia"/>
                <w:color w:val="3F3F3F"/>
                <w:szCs w:val="21"/>
              </w:rPr>
              <w:t>-6</w:t>
            </w:r>
            <w:r w:rsidRPr="00177F12">
              <w:rPr>
                <w:rFonts w:ascii="宋体" w:hAnsi="宋体"/>
                <w:color w:val="3F3F3F"/>
                <w:szCs w:val="21"/>
              </w:rPr>
              <w:t>.具备</w:t>
            </w:r>
            <w:r w:rsidRPr="00177F12">
              <w:rPr>
                <w:rFonts w:ascii="宋体" w:hAnsi="宋体" w:hint="eastAsia"/>
                <w:color w:val="3F3F3F"/>
                <w:szCs w:val="21"/>
              </w:rPr>
              <w:t>运用数学知识</w:t>
            </w:r>
            <w:r w:rsidRPr="00177F12">
              <w:rPr>
                <w:rFonts w:ascii="宋体" w:hAnsi="宋体"/>
                <w:color w:val="3F3F3F"/>
                <w:szCs w:val="21"/>
              </w:rPr>
              <w:t>的能力。</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color w:val="3F3F3F"/>
                <w:szCs w:val="21"/>
              </w:rPr>
              <w:t>2</w:t>
            </w:r>
            <w:r w:rsidRPr="00177F12">
              <w:rPr>
                <w:rFonts w:ascii="宋体" w:hAnsi="宋体" w:hint="eastAsia"/>
                <w:color w:val="3F3F3F"/>
                <w:szCs w:val="21"/>
              </w:rPr>
              <w:t>-1-7</w:t>
            </w:r>
            <w:r w:rsidRPr="00177F12">
              <w:rPr>
                <w:rFonts w:ascii="宋体" w:hAnsi="宋体"/>
                <w:color w:val="3F3F3F"/>
                <w:szCs w:val="21"/>
              </w:rPr>
              <w:t>.能初步利用教学设计的思路和方法进行教学设计。</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2-1-8</w:t>
            </w:r>
            <w:r w:rsidRPr="00177F12">
              <w:rPr>
                <w:rFonts w:ascii="宋体" w:hAnsi="宋体"/>
                <w:color w:val="3F3F3F"/>
                <w:szCs w:val="21"/>
              </w:rPr>
              <w:t>.能运用多种方式实施</w:t>
            </w:r>
            <w:r w:rsidRPr="00177F12">
              <w:rPr>
                <w:rFonts w:ascii="宋体" w:hAnsi="宋体" w:hint="eastAsia"/>
                <w:color w:val="3F3F3F"/>
                <w:szCs w:val="21"/>
              </w:rPr>
              <w:t>数学</w:t>
            </w:r>
            <w:r w:rsidRPr="00177F12">
              <w:rPr>
                <w:rFonts w:ascii="宋体" w:hAnsi="宋体"/>
                <w:color w:val="3F3F3F"/>
                <w:szCs w:val="21"/>
              </w:rPr>
              <w:t>学</w:t>
            </w:r>
            <w:r w:rsidRPr="00177F12">
              <w:rPr>
                <w:rFonts w:ascii="宋体" w:hAnsi="宋体" w:hint="eastAsia"/>
                <w:color w:val="3F3F3F"/>
                <w:szCs w:val="21"/>
              </w:rPr>
              <w:t>科</w:t>
            </w:r>
            <w:r w:rsidRPr="00177F12">
              <w:rPr>
                <w:rFonts w:ascii="宋体" w:hAnsi="宋体"/>
                <w:color w:val="3F3F3F"/>
                <w:szCs w:val="21"/>
              </w:rPr>
              <w:t>，初步应用信息技术优化课堂教学。</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2-1-9</w:t>
            </w:r>
            <w:r w:rsidRPr="00177F12">
              <w:rPr>
                <w:rFonts w:ascii="宋体" w:hAnsi="宋体"/>
                <w:color w:val="3F3F3F"/>
                <w:szCs w:val="21"/>
              </w:rPr>
              <w:t>.初步掌握科学的教育方法和有效的教学技能进行教学与评价。</w:t>
            </w:r>
          </w:p>
        </w:tc>
      </w:tr>
      <w:tr w:rsidR="000E50FC" w:rsidRPr="00177F12">
        <w:trPr>
          <w:trHeight w:val="290"/>
        </w:trPr>
        <w:tc>
          <w:tcPr>
            <w:tcW w:w="738" w:type="dxa"/>
            <w:vMerge w:val="restart"/>
            <w:vAlign w:val="center"/>
          </w:tcPr>
          <w:p w:rsidR="000E50FC" w:rsidRPr="00177F12" w:rsidRDefault="000E50FC" w:rsidP="001449B2">
            <w:pPr>
              <w:spacing w:line="320" w:lineRule="exact"/>
              <w:jc w:val="center"/>
              <w:rPr>
                <w:rFonts w:ascii="宋体" w:hAnsi="宋体"/>
                <w:b/>
                <w:color w:val="3F3F3F"/>
                <w:szCs w:val="21"/>
              </w:rPr>
            </w:pPr>
            <w:r w:rsidRPr="00177F12">
              <w:rPr>
                <w:rFonts w:ascii="宋体" w:hAnsi="宋体"/>
                <w:b/>
                <w:color w:val="3F3F3F"/>
                <w:szCs w:val="21"/>
              </w:rPr>
              <w:t>初级教师</w:t>
            </w:r>
          </w:p>
        </w:tc>
        <w:tc>
          <w:tcPr>
            <w:tcW w:w="720" w:type="dxa"/>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专业精神</w:t>
            </w:r>
          </w:p>
        </w:tc>
        <w:tc>
          <w:tcPr>
            <w:tcW w:w="7014" w:type="dxa"/>
          </w:tcPr>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2-2-</w:t>
            </w:r>
            <w:r w:rsidRPr="00177F12">
              <w:rPr>
                <w:rFonts w:ascii="宋体" w:hAnsi="宋体"/>
                <w:color w:val="3F3F3F"/>
                <w:szCs w:val="21"/>
              </w:rPr>
              <w:t>1.热爱</w:t>
            </w:r>
            <w:r w:rsidRPr="00177F12">
              <w:rPr>
                <w:rFonts w:ascii="宋体" w:hAnsi="宋体" w:hint="eastAsia"/>
                <w:color w:val="3F3F3F"/>
                <w:szCs w:val="21"/>
              </w:rPr>
              <w:t>数学</w:t>
            </w:r>
            <w:r w:rsidRPr="00177F12">
              <w:rPr>
                <w:rFonts w:ascii="宋体" w:hAnsi="宋体"/>
                <w:color w:val="3F3F3F"/>
                <w:szCs w:val="21"/>
              </w:rPr>
              <w:t>教育教学工作，认同</w:t>
            </w:r>
            <w:r w:rsidRPr="00177F12">
              <w:rPr>
                <w:rFonts w:ascii="宋体" w:hAnsi="宋体" w:hint="eastAsia"/>
                <w:color w:val="3F3F3F"/>
                <w:szCs w:val="21"/>
              </w:rPr>
              <w:t>数学</w:t>
            </w:r>
            <w:r w:rsidRPr="00177F12">
              <w:rPr>
                <w:rFonts w:ascii="宋体" w:hAnsi="宋体"/>
                <w:color w:val="3F3F3F"/>
                <w:szCs w:val="21"/>
              </w:rPr>
              <w:t>教师职业。</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2-2-</w:t>
            </w:r>
            <w:r w:rsidRPr="00177F12">
              <w:rPr>
                <w:rFonts w:ascii="宋体" w:hAnsi="宋体"/>
                <w:color w:val="3F3F3F"/>
                <w:szCs w:val="21"/>
              </w:rPr>
              <w:t>2.提高道德修养，注重为人师表，关心爱护学生，尊重信任学生。</w:t>
            </w:r>
          </w:p>
        </w:tc>
      </w:tr>
      <w:tr w:rsidR="000E50FC" w:rsidRPr="00177F12">
        <w:trPr>
          <w:trHeight w:val="945"/>
        </w:trPr>
        <w:tc>
          <w:tcPr>
            <w:tcW w:w="738" w:type="dxa"/>
            <w:vMerge/>
            <w:vAlign w:val="center"/>
          </w:tcPr>
          <w:p w:rsidR="000E50FC" w:rsidRPr="00177F12" w:rsidRDefault="000E50FC" w:rsidP="001449B2">
            <w:pPr>
              <w:spacing w:line="320" w:lineRule="exact"/>
              <w:jc w:val="center"/>
              <w:rPr>
                <w:rFonts w:ascii="宋体" w:hAnsi="宋体"/>
                <w:b/>
                <w:color w:val="3F3F3F"/>
                <w:szCs w:val="21"/>
              </w:rPr>
            </w:pPr>
          </w:p>
        </w:tc>
        <w:tc>
          <w:tcPr>
            <w:tcW w:w="720" w:type="dxa"/>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专业知识</w:t>
            </w:r>
          </w:p>
        </w:tc>
        <w:tc>
          <w:tcPr>
            <w:tcW w:w="7014" w:type="dxa"/>
          </w:tcPr>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2-2-3</w:t>
            </w:r>
            <w:r w:rsidRPr="00177F12">
              <w:rPr>
                <w:rFonts w:ascii="宋体" w:hAnsi="宋体"/>
                <w:color w:val="3F3F3F"/>
                <w:szCs w:val="21"/>
              </w:rPr>
              <w:t>.初步理解</w:t>
            </w:r>
            <w:r w:rsidRPr="00177F12">
              <w:rPr>
                <w:rFonts w:ascii="宋体" w:hAnsi="宋体" w:cs="仿宋_GB2312" w:hint="eastAsia"/>
                <w:color w:val="3F3F3F"/>
                <w:szCs w:val="21"/>
              </w:rPr>
              <w:t>《义务教育</w:t>
            </w:r>
            <w:r w:rsidRPr="00177F12">
              <w:rPr>
                <w:rFonts w:ascii="宋体" w:hAnsi="宋体" w:hint="eastAsia"/>
                <w:color w:val="3F3F3F"/>
                <w:szCs w:val="21"/>
              </w:rPr>
              <w:t>数学</w:t>
            </w:r>
            <w:r w:rsidRPr="00177F12">
              <w:rPr>
                <w:rFonts w:ascii="宋体" w:hAnsi="宋体" w:cs="仿宋_GB2312" w:hint="eastAsia"/>
                <w:color w:val="3F3F3F"/>
                <w:szCs w:val="21"/>
              </w:rPr>
              <w:t>课程标准（2011版）》</w:t>
            </w:r>
            <w:r w:rsidRPr="00177F12">
              <w:rPr>
                <w:rFonts w:ascii="宋体" w:hAnsi="宋体"/>
                <w:color w:val="3F3F3F"/>
                <w:szCs w:val="21"/>
              </w:rPr>
              <w:t>理念，学会分析教材内容，把握</w:t>
            </w:r>
            <w:r w:rsidRPr="00177F12">
              <w:rPr>
                <w:rFonts w:ascii="宋体" w:hAnsi="宋体" w:hint="eastAsia"/>
                <w:color w:val="3F3F3F"/>
                <w:szCs w:val="21"/>
              </w:rPr>
              <w:t>数学</w:t>
            </w:r>
            <w:r w:rsidRPr="00177F12">
              <w:rPr>
                <w:rFonts w:ascii="宋体" w:hAnsi="宋体"/>
                <w:color w:val="3F3F3F"/>
                <w:szCs w:val="21"/>
              </w:rPr>
              <w:t>学科知识体系。</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color w:val="3F3F3F"/>
                <w:szCs w:val="21"/>
              </w:rPr>
              <w:t>2</w:t>
            </w:r>
            <w:r w:rsidRPr="00177F12">
              <w:rPr>
                <w:rFonts w:ascii="宋体" w:hAnsi="宋体" w:hint="eastAsia"/>
                <w:color w:val="3F3F3F"/>
                <w:szCs w:val="21"/>
              </w:rPr>
              <w:t>-2-4</w:t>
            </w:r>
            <w:r w:rsidRPr="00177F12">
              <w:rPr>
                <w:rFonts w:ascii="宋体" w:hAnsi="宋体"/>
                <w:color w:val="3F3F3F"/>
                <w:szCs w:val="21"/>
              </w:rPr>
              <w:t>.掌握</w:t>
            </w:r>
            <w:r w:rsidRPr="00177F12">
              <w:rPr>
                <w:rFonts w:ascii="宋体" w:hAnsi="宋体" w:hint="eastAsia"/>
                <w:color w:val="3F3F3F"/>
                <w:szCs w:val="21"/>
              </w:rPr>
              <w:t>数学</w:t>
            </w:r>
            <w:r w:rsidRPr="00177F12">
              <w:rPr>
                <w:rFonts w:ascii="宋体" w:hAnsi="宋体"/>
                <w:color w:val="3F3F3F"/>
                <w:szCs w:val="21"/>
              </w:rPr>
              <w:t>教学设计的要素及规范。</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2-2-5</w:t>
            </w:r>
            <w:r w:rsidRPr="00177F12">
              <w:rPr>
                <w:rFonts w:ascii="宋体" w:hAnsi="宋体"/>
                <w:color w:val="3F3F3F"/>
                <w:szCs w:val="21"/>
              </w:rPr>
              <w:t>.系统了解学生的特点，掌握有效的教学与评价方法。</w:t>
            </w:r>
          </w:p>
        </w:tc>
      </w:tr>
      <w:tr w:rsidR="000E50FC" w:rsidRPr="00177F12">
        <w:trPr>
          <w:trHeight w:val="680"/>
        </w:trPr>
        <w:tc>
          <w:tcPr>
            <w:tcW w:w="738" w:type="dxa"/>
            <w:vMerge/>
            <w:vAlign w:val="center"/>
          </w:tcPr>
          <w:p w:rsidR="000E50FC" w:rsidRPr="00177F12" w:rsidRDefault="000E50FC" w:rsidP="001449B2">
            <w:pPr>
              <w:spacing w:line="320" w:lineRule="exact"/>
              <w:jc w:val="center"/>
              <w:rPr>
                <w:rFonts w:ascii="宋体" w:hAnsi="宋体"/>
                <w:b/>
                <w:color w:val="3F3F3F"/>
                <w:szCs w:val="21"/>
              </w:rPr>
            </w:pPr>
          </w:p>
        </w:tc>
        <w:tc>
          <w:tcPr>
            <w:tcW w:w="720" w:type="dxa"/>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专业能力</w:t>
            </w:r>
          </w:p>
        </w:tc>
        <w:tc>
          <w:tcPr>
            <w:tcW w:w="7014" w:type="dxa"/>
          </w:tcPr>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color w:val="3F3F3F"/>
                <w:szCs w:val="21"/>
              </w:rPr>
              <w:t>2</w:t>
            </w:r>
            <w:r w:rsidRPr="00177F12">
              <w:rPr>
                <w:rFonts w:ascii="宋体" w:hAnsi="宋体" w:hint="eastAsia"/>
                <w:color w:val="3F3F3F"/>
                <w:szCs w:val="21"/>
              </w:rPr>
              <w:t>-2-6</w:t>
            </w:r>
            <w:r w:rsidRPr="00177F12">
              <w:rPr>
                <w:rFonts w:ascii="宋体" w:hAnsi="宋体"/>
                <w:color w:val="3F3F3F"/>
                <w:szCs w:val="21"/>
              </w:rPr>
              <w:t>.能利用教学设计的思路和方法进行教学设计。</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2-2.7</w:t>
            </w:r>
            <w:r w:rsidRPr="00177F12">
              <w:rPr>
                <w:rFonts w:ascii="宋体" w:hAnsi="宋体"/>
                <w:color w:val="3F3F3F"/>
                <w:szCs w:val="21"/>
              </w:rPr>
              <w:t>.能运用多种方式有效实施</w:t>
            </w:r>
            <w:r w:rsidRPr="00177F12">
              <w:rPr>
                <w:rFonts w:ascii="宋体" w:hAnsi="宋体" w:hint="eastAsia"/>
                <w:color w:val="3F3F3F"/>
                <w:szCs w:val="21"/>
              </w:rPr>
              <w:t>数学</w:t>
            </w:r>
            <w:r w:rsidRPr="00177F12">
              <w:rPr>
                <w:rFonts w:ascii="宋体" w:hAnsi="宋体"/>
                <w:color w:val="3F3F3F"/>
                <w:szCs w:val="21"/>
              </w:rPr>
              <w:t>教学，能应用信息技术优化课堂教学。</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2-2-8</w:t>
            </w:r>
            <w:r w:rsidRPr="00177F12">
              <w:rPr>
                <w:rFonts w:ascii="宋体" w:hAnsi="宋体"/>
                <w:color w:val="3F3F3F"/>
                <w:szCs w:val="21"/>
              </w:rPr>
              <w:t>.熟练掌握科学的教育方法和有效的教学技能进行教学和评价。</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2-2-10</w:t>
            </w:r>
            <w:r w:rsidRPr="00177F12">
              <w:rPr>
                <w:rFonts w:ascii="宋体" w:hAnsi="宋体"/>
                <w:color w:val="3F3F3F"/>
                <w:szCs w:val="21"/>
              </w:rPr>
              <w:t>.能开展一些简单可行的</w:t>
            </w:r>
            <w:r w:rsidRPr="00177F12">
              <w:rPr>
                <w:rFonts w:ascii="宋体" w:hAnsi="宋体" w:hint="eastAsia"/>
                <w:color w:val="3F3F3F"/>
                <w:szCs w:val="21"/>
              </w:rPr>
              <w:t>读书</w:t>
            </w:r>
            <w:r w:rsidRPr="00177F12">
              <w:rPr>
                <w:rFonts w:ascii="宋体" w:hAnsi="宋体"/>
                <w:color w:val="3F3F3F"/>
                <w:szCs w:val="21"/>
              </w:rPr>
              <w:t>活动。</w:t>
            </w:r>
          </w:p>
        </w:tc>
      </w:tr>
      <w:tr w:rsidR="000E50FC" w:rsidRPr="00177F12">
        <w:trPr>
          <w:trHeight w:val="269"/>
        </w:trPr>
        <w:tc>
          <w:tcPr>
            <w:tcW w:w="738" w:type="dxa"/>
            <w:vMerge w:val="restart"/>
            <w:vAlign w:val="center"/>
          </w:tcPr>
          <w:p w:rsidR="000E50FC" w:rsidRPr="00177F12" w:rsidRDefault="000E50FC" w:rsidP="001449B2">
            <w:pPr>
              <w:spacing w:line="320" w:lineRule="exact"/>
              <w:jc w:val="center"/>
              <w:rPr>
                <w:rFonts w:ascii="宋体" w:hAnsi="宋体"/>
                <w:b/>
                <w:color w:val="3F3F3F"/>
                <w:szCs w:val="21"/>
              </w:rPr>
            </w:pPr>
            <w:r w:rsidRPr="00177F12">
              <w:rPr>
                <w:rFonts w:ascii="宋体" w:hAnsi="宋体"/>
                <w:b/>
                <w:color w:val="3F3F3F"/>
                <w:szCs w:val="21"/>
              </w:rPr>
              <w:t>中级教师</w:t>
            </w:r>
          </w:p>
        </w:tc>
        <w:tc>
          <w:tcPr>
            <w:tcW w:w="720" w:type="dxa"/>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专业精神</w:t>
            </w:r>
          </w:p>
        </w:tc>
        <w:tc>
          <w:tcPr>
            <w:tcW w:w="7014" w:type="dxa"/>
          </w:tcPr>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2-3-1</w:t>
            </w:r>
            <w:r w:rsidRPr="00177F12">
              <w:rPr>
                <w:rFonts w:ascii="宋体" w:hAnsi="宋体"/>
                <w:color w:val="3F3F3F"/>
                <w:szCs w:val="21"/>
              </w:rPr>
              <w:t>.增强对教育事业的认同感，热爱</w:t>
            </w:r>
            <w:r w:rsidRPr="00177F12">
              <w:rPr>
                <w:rFonts w:ascii="宋体" w:hAnsi="宋体" w:hint="eastAsia"/>
                <w:color w:val="3F3F3F"/>
                <w:szCs w:val="21"/>
              </w:rPr>
              <w:t>数学</w:t>
            </w:r>
            <w:r w:rsidRPr="00177F12">
              <w:rPr>
                <w:rFonts w:ascii="宋体" w:hAnsi="宋体"/>
                <w:color w:val="3F3F3F"/>
                <w:szCs w:val="21"/>
              </w:rPr>
              <w:t>教育教学工作，认同</w:t>
            </w:r>
            <w:r w:rsidRPr="00177F12">
              <w:rPr>
                <w:rFonts w:ascii="宋体" w:hAnsi="宋体" w:hint="eastAsia"/>
                <w:color w:val="3F3F3F"/>
                <w:szCs w:val="21"/>
              </w:rPr>
              <w:t>数学</w:t>
            </w:r>
            <w:r w:rsidRPr="00177F12">
              <w:rPr>
                <w:rFonts w:ascii="宋体" w:hAnsi="宋体"/>
                <w:color w:val="3F3F3F"/>
                <w:szCs w:val="21"/>
              </w:rPr>
              <w:t>教师职业。</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2-3-</w:t>
            </w:r>
            <w:r w:rsidRPr="00177F12">
              <w:rPr>
                <w:rFonts w:ascii="宋体" w:hAnsi="宋体"/>
                <w:color w:val="3F3F3F"/>
                <w:szCs w:val="21"/>
              </w:rPr>
              <w:t>2.提高道德修养，注重为人师表，关心爱护学生，尊重信任学生。</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2-3-3</w:t>
            </w:r>
            <w:r w:rsidRPr="00177F12">
              <w:rPr>
                <w:rFonts w:ascii="宋体" w:hAnsi="宋体"/>
                <w:color w:val="3F3F3F"/>
                <w:szCs w:val="21"/>
              </w:rPr>
              <w:t>.育人为本，德育为先，注重在</w:t>
            </w:r>
            <w:r w:rsidRPr="00177F12">
              <w:rPr>
                <w:rFonts w:ascii="宋体" w:hAnsi="宋体" w:hint="eastAsia"/>
                <w:color w:val="3F3F3F"/>
                <w:szCs w:val="21"/>
              </w:rPr>
              <w:t>数学</w:t>
            </w:r>
            <w:r w:rsidRPr="00177F12">
              <w:rPr>
                <w:rFonts w:ascii="宋体" w:hAnsi="宋体"/>
                <w:color w:val="3F3F3F"/>
                <w:szCs w:val="21"/>
              </w:rPr>
              <w:t>教学中引导学生</w:t>
            </w:r>
            <w:r w:rsidRPr="00177F12">
              <w:rPr>
                <w:rFonts w:ascii="宋体" w:hAnsi="宋体" w:hint="eastAsia"/>
                <w:color w:val="3F3F3F"/>
                <w:szCs w:val="21"/>
              </w:rPr>
              <w:t>形成良好的审美情操、审美品位，注重培养学生良好的人文素养</w:t>
            </w:r>
            <w:r w:rsidRPr="00177F12">
              <w:rPr>
                <w:rFonts w:ascii="宋体" w:hAnsi="宋体"/>
                <w:color w:val="3F3F3F"/>
                <w:szCs w:val="21"/>
              </w:rPr>
              <w:t>。</w:t>
            </w:r>
          </w:p>
        </w:tc>
      </w:tr>
      <w:tr w:rsidR="000E50FC" w:rsidRPr="00177F12">
        <w:trPr>
          <w:trHeight w:val="591"/>
        </w:trPr>
        <w:tc>
          <w:tcPr>
            <w:tcW w:w="738" w:type="dxa"/>
            <w:vMerge/>
            <w:vAlign w:val="center"/>
          </w:tcPr>
          <w:p w:rsidR="000E50FC" w:rsidRPr="00177F12" w:rsidRDefault="000E50FC" w:rsidP="001449B2">
            <w:pPr>
              <w:spacing w:line="320" w:lineRule="exact"/>
              <w:jc w:val="center"/>
              <w:rPr>
                <w:rFonts w:ascii="宋体" w:hAnsi="宋体"/>
                <w:b/>
                <w:color w:val="3F3F3F"/>
                <w:szCs w:val="21"/>
              </w:rPr>
            </w:pPr>
          </w:p>
        </w:tc>
        <w:tc>
          <w:tcPr>
            <w:tcW w:w="720" w:type="dxa"/>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专业知识</w:t>
            </w:r>
          </w:p>
        </w:tc>
        <w:tc>
          <w:tcPr>
            <w:tcW w:w="7014" w:type="dxa"/>
          </w:tcPr>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2-3-4</w:t>
            </w:r>
            <w:r w:rsidRPr="00177F12">
              <w:rPr>
                <w:rFonts w:ascii="宋体" w:hAnsi="宋体"/>
                <w:color w:val="3F3F3F"/>
                <w:szCs w:val="21"/>
              </w:rPr>
              <w:t>.理解</w:t>
            </w:r>
            <w:r w:rsidRPr="00177F12">
              <w:rPr>
                <w:rFonts w:ascii="宋体" w:hAnsi="宋体" w:cs="仿宋_GB2312" w:hint="eastAsia"/>
                <w:color w:val="3F3F3F"/>
                <w:szCs w:val="21"/>
              </w:rPr>
              <w:t>《义务教育</w:t>
            </w:r>
            <w:r w:rsidRPr="00177F12">
              <w:rPr>
                <w:rFonts w:ascii="宋体" w:hAnsi="宋体" w:hint="eastAsia"/>
                <w:color w:val="3F3F3F"/>
                <w:szCs w:val="21"/>
              </w:rPr>
              <w:t>数学</w:t>
            </w:r>
            <w:r w:rsidRPr="00177F12">
              <w:rPr>
                <w:rFonts w:ascii="宋体" w:hAnsi="宋体" w:cs="仿宋_GB2312" w:hint="eastAsia"/>
                <w:color w:val="3F3F3F"/>
                <w:szCs w:val="21"/>
              </w:rPr>
              <w:t>课程标准（2011版）》</w:t>
            </w:r>
            <w:r w:rsidRPr="00177F12">
              <w:rPr>
                <w:rFonts w:ascii="宋体" w:hAnsi="宋体"/>
                <w:color w:val="3F3F3F"/>
                <w:szCs w:val="21"/>
              </w:rPr>
              <w:t>理念及</w:t>
            </w:r>
            <w:r w:rsidRPr="00177F12">
              <w:rPr>
                <w:rFonts w:ascii="宋体" w:hAnsi="宋体" w:hint="eastAsia"/>
                <w:color w:val="3F3F3F"/>
                <w:szCs w:val="21"/>
              </w:rPr>
              <w:t>数学</w:t>
            </w:r>
            <w:r w:rsidRPr="00177F12">
              <w:rPr>
                <w:rFonts w:ascii="宋体" w:hAnsi="宋体"/>
                <w:color w:val="3F3F3F"/>
                <w:szCs w:val="21"/>
              </w:rPr>
              <w:t>课程的逻辑体系和本质。</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color w:val="3F3F3F"/>
                <w:szCs w:val="21"/>
              </w:rPr>
              <w:t>2</w:t>
            </w:r>
            <w:r w:rsidRPr="00177F12">
              <w:rPr>
                <w:rFonts w:ascii="宋体" w:hAnsi="宋体" w:hint="eastAsia"/>
                <w:color w:val="3F3F3F"/>
                <w:szCs w:val="21"/>
              </w:rPr>
              <w:t>-3-5</w:t>
            </w:r>
            <w:r w:rsidRPr="00177F12">
              <w:rPr>
                <w:rFonts w:ascii="宋体" w:hAnsi="宋体"/>
                <w:color w:val="3F3F3F"/>
                <w:szCs w:val="21"/>
              </w:rPr>
              <w:t>.能根据教与学的理论对教学设计、教学实施和教学评价进行优化。</w:t>
            </w:r>
          </w:p>
        </w:tc>
      </w:tr>
      <w:tr w:rsidR="000E50FC" w:rsidRPr="00177F12">
        <w:trPr>
          <w:trHeight w:val="699"/>
        </w:trPr>
        <w:tc>
          <w:tcPr>
            <w:tcW w:w="738" w:type="dxa"/>
            <w:vMerge/>
            <w:vAlign w:val="center"/>
          </w:tcPr>
          <w:p w:rsidR="000E50FC" w:rsidRPr="00177F12" w:rsidRDefault="000E50FC" w:rsidP="001449B2">
            <w:pPr>
              <w:spacing w:line="320" w:lineRule="exact"/>
              <w:jc w:val="center"/>
              <w:rPr>
                <w:rFonts w:ascii="宋体" w:hAnsi="宋体"/>
                <w:b/>
                <w:color w:val="3F3F3F"/>
                <w:szCs w:val="21"/>
              </w:rPr>
            </w:pPr>
          </w:p>
        </w:tc>
        <w:tc>
          <w:tcPr>
            <w:tcW w:w="720" w:type="dxa"/>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专业能力</w:t>
            </w:r>
          </w:p>
        </w:tc>
        <w:tc>
          <w:tcPr>
            <w:tcW w:w="7014" w:type="dxa"/>
          </w:tcPr>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color w:val="3F3F3F"/>
                <w:szCs w:val="21"/>
              </w:rPr>
              <w:t>2</w:t>
            </w:r>
            <w:r w:rsidRPr="00177F12">
              <w:rPr>
                <w:rFonts w:ascii="宋体" w:hAnsi="宋体" w:hint="eastAsia"/>
                <w:color w:val="3F3F3F"/>
                <w:szCs w:val="21"/>
              </w:rPr>
              <w:t>-3-6</w:t>
            </w:r>
            <w:r w:rsidRPr="00177F12">
              <w:rPr>
                <w:rFonts w:ascii="宋体" w:hAnsi="宋体"/>
                <w:color w:val="3F3F3F"/>
                <w:szCs w:val="21"/>
              </w:rPr>
              <w:t>.能够根据学生不同特点实施差异化教育，有效提升教育教学的质量。</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2-3-7</w:t>
            </w:r>
            <w:r w:rsidRPr="00177F12">
              <w:rPr>
                <w:rFonts w:ascii="宋体" w:hAnsi="宋体"/>
                <w:color w:val="3F3F3F"/>
                <w:szCs w:val="21"/>
              </w:rPr>
              <w:t>.能应用信息技术促进课堂教学和学习方式的变革。</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2-3-8</w:t>
            </w:r>
            <w:r w:rsidRPr="00177F12">
              <w:rPr>
                <w:rFonts w:ascii="宋体" w:hAnsi="宋体"/>
                <w:color w:val="3F3F3F"/>
                <w:szCs w:val="21"/>
              </w:rPr>
              <w:t>.能比较熟练的设计评价工具，并对评价结果进行分析。</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2-3-9</w:t>
            </w:r>
            <w:r w:rsidRPr="00177F12">
              <w:rPr>
                <w:rFonts w:ascii="宋体" w:hAnsi="宋体"/>
                <w:color w:val="3F3F3F"/>
                <w:szCs w:val="21"/>
              </w:rPr>
              <w:t>.有初步的</w:t>
            </w:r>
            <w:r w:rsidRPr="00177F12">
              <w:rPr>
                <w:rFonts w:ascii="宋体" w:hAnsi="宋体" w:hint="eastAsia"/>
                <w:color w:val="3F3F3F"/>
                <w:szCs w:val="21"/>
              </w:rPr>
              <w:t>数学</w:t>
            </w:r>
            <w:r w:rsidRPr="00177F12">
              <w:rPr>
                <w:rFonts w:ascii="宋体" w:hAnsi="宋体"/>
                <w:color w:val="3F3F3F"/>
                <w:szCs w:val="21"/>
              </w:rPr>
              <w:t>教学研究能力，能承担课题研究的部分工作。</w:t>
            </w:r>
          </w:p>
        </w:tc>
      </w:tr>
      <w:tr w:rsidR="000E50FC" w:rsidRPr="00177F12">
        <w:trPr>
          <w:trHeight w:val="280"/>
        </w:trPr>
        <w:tc>
          <w:tcPr>
            <w:tcW w:w="738" w:type="dxa"/>
            <w:vMerge w:val="restart"/>
            <w:vAlign w:val="center"/>
          </w:tcPr>
          <w:p w:rsidR="000E50FC" w:rsidRPr="00177F12" w:rsidRDefault="000E50FC" w:rsidP="001449B2">
            <w:pPr>
              <w:spacing w:line="320" w:lineRule="exact"/>
              <w:jc w:val="center"/>
              <w:rPr>
                <w:rFonts w:ascii="宋体" w:hAnsi="宋体"/>
                <w:b/>
                <w:color w:val="3F3F3F"/>
                <w:szCs w:val="21"/>
              </w:rPr>
            </w:pPr>
            <w:r w:rsidRPr="00177F12">
              <w:rPr>
                <w:rFonts w:ascii="宋体" w:hAnsi="宋体"/>
                <w:b/>
                <w:color w:val="3F3F3F"/>
                <w:szCs w:val="21"/>
              </w:rPr>
              <w:t>高级教师</w:t>
            </w:r>
          </w:p>
        </w:tc>
        <w:tc>
          <w:tcPr>
            <w:tcW w:w="720" w:type="dxa"/>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专业精神</w:t>
            </w:r>
          </w:p>
        </w:tc>
        <w:tc>
          <w:tcPr>
            <w:tcW w:w="7014" w:type="dxa"/>
          </w:tcPr>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2-4-1</w:t>
            </w:r>
            <w:r w:rsidRPr="00177F12">
              <w:rPr>
                <w:rFonts w:ascii="宋体" w:hAnsi="宋体"/>
                <w:color w:val="3F3F3F"/>
                <w:szCs w:val="21"/>
              </w:rPr>
              <w:t>.增强对教育事业的幸福感，热爱</w:t>
            </w:r>
            <w:r w:rsidRPr="00177F12">
              <w:rPr>
                <w:rFonts w:ascii="宋体" w:hAnsi="宋体" w:hint="eastAsia"/>
                <w:color w:val="3F3F3F"/>
                <w:szCs w:val="21"/>
              </w:rPr>
              <w:t>数学</w:t>
            </w:r>
            <w:r w:rsidRPr="00177F12">
              <w:rPr>
                <w:rFonts w:ascii="宋体" w:hAnsi="宋体"/>
                <w:color w:val="3F3F3F"/>
                <w:szCs w:val="21"/>
              </w:rPr>
              <w:t>教育教学工作，认同</w:t>
            </w:r>
            <w:r w:rsidRPr="00177F12">
              <w:rPr>
                <w:rFonts w:ascii="宋体" w:hAnsi="宋体" w:hint="eastAsia"/>
                <w:color w:val="3F3F3F"/>
                <w:szCs w:val="21"/>
              </w:rPr>
              <w:t>数学</w:t>
            </w:r>
            <w:r w:rsidRPr="00177F12">
              <w:rPr>
                <w:rFonts w:ascii="宋体" w:hAnsi="宋体"/>
                <w:color w:val="3F3F3F"/>
                <w:szCs w:val="21"/>
              </w:rPr>
              <w:t>教师职业。</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color w:val="3F3F3F"/>
                <w:szCs w:val="21"/>
              </w:rPr>
              <w:t>2</w:t>
            </w:r>
            <w:r w:rsidRPr="00177F12">
              <w:rPr>
                <w:rFonts w:ascii="宋体" w:hAnsi="宋体" w:hint="eastAsia"/>
                <w:color w:val="3F3F3F"/>
                <w:szCs w:val="21"/>
              </w:rPr>
              <w:t>-4-2</w:t>
            </w:r>
            <w:r w:rsidRPr="00177F12">
              <w:rPr>
                <w:rFonts w:ascii="宋体" w:hAnsi="宋体"/>
                <w:color w:val="3F3F3F"/>
                <w:szCs w:val="21"/>
              </w:rPr>
              <w:t>.提高道德修养，注重为人师表，因材施教，关心爱护学生，尊重信任学生，对学生要有爱心、责任心、耐心和细心。</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2-4-</w:t>
            </w:r>
            <w:r w:rsidRPr="00177F12">
              <w:rPr>
                <w:rFonts w:ascii="宋体" w:hAnsi="宋体"/>
                <w:color w:val="3F3F3F"/>
                <w:szCs w:val="21"/>
              </w:rPr>
              <w:t>3.育人为本，德育为先，注重在</w:t>
            </w:r>
            <w:r w:rsidRPr="00177F12">
              <w:rPr>
                <w:rFonts w:ascii="宋体" w:hAnsi="宋体" w:hint="eastAsia"/>
                <w:color w:val="3F3F3F"/>
                <w:szCs w:val="21"/>
              </w:rPr>
              <w:t>数学</w:t>
            </w:r>
            <w:r w:rsidRPr="00177F12">
              <w:rPr>
                <w:rFonts w:ascii="宋体" w:hAnsi="宋体"/>
                <w:color w:val="3F3F3F"/>
                <w:szCs w:val="21"/>
              </w:rPr>
              <w:t>教学中引导学生形成生命观念、理性思维、社会责任等</w:t>
            </w:r>
            <w:r w:rsidRPr="00177F12">
              <w:rPr>
                <w:rFonts w:ascii="宋体" w:hAnsi="宋体" w:hint="eastAsia"/>
                <w:color w:val="3F3F3F"/>
                <w:szCs w:val="21"/>
              </w:rPr>
              <w:t>数学</w:t>
            </w:r>
            <w:r w:rsidRPr="00177F12">
              <w:rPr>
                <w:rFonts w:ascii="宋体" w:hAnsi="宋体" w:hint="eastAsia"/>
                <w:szCs w:val="21"/>
              </w:rPr>
              <w:t>学科</w:t>
            </w:r>
            <w:r w:rsidRPr="00177F12">
              <w:rPr>
                <w:rFonts w:ascii="宋体" w:hAnsi="宋体"/>
                <w:color w:val="3F3F3F"/>
                <w:szCs w:val="21"/>
              </w:rPr>
              <w:t>核心素养。</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2-4-</w:t>
            </w:r>
            <w:r w:rsidRPr="00177F12">
              <w:rPr>
                <w:rFonts w:ascii="宋体" w:hAnsi="宋体"/>
                <w:color w:val="3F3F3F"/>
                <w:szCs w:val="21"/>
              </w:rPr>
              <w:t>4.具有团队合作精神，积极开展协作与交流，不断开拓教育视野，凝练、总结、反思教学经验，更新教育理念，形成个人独特的教学风格。</w:t>
            </w:r>
          </w:p>
        </w:tc>
      </w:tr>
      <w:tr w:rsidR="000E50FC" w:rsidRPr="00177F12">
        <w:trPr>
          <w:trHeight w:val="268"/>
        </w:trPr>
        <w:tc>
          <w:tcPr>
            <w:tcW w:w="738" w:type="dxa"/>
            <w:vMerge/>
            <w:vAlign w:val="center"/>
          </w:tcPr>
          <w:p w:rsidR="000E50FC" w:rsidRPr="00177F12" w:rsidRDefault="000E50FC" w:rsidP="001449B2">
            <w:pPr>
              <w:spacing w:line="320" w:lineRule="exact"/>
              <w:jc w:val="center"/>
              <w:rPr>
                <w:rFonts w:ascii="宋体" w:hAnsi="宋体"/>
                <w:b/>
                <w:color w:val="3F3F3F"/>
                <w:szCs w:val="21"/>
              </w:rPr>
            </w:pPr>
          </w:p>
        </w:tc>
        <w:tc>
          <w:tcPr>
            <w:tcW w:w="720" w:type="dxa"/>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专业知识</w:t>
            </w:r>
          </w:p>
        </w:tc>
        <w:tc>
          <w:tcPr>
            <w:tcW w:w="7014" w:type="dxa"/>
          </w:tcPr>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2-4-5</w:t>
            </w:r>
            <w:r w:rsidRPr="00177F12">
              <w:rPr>
                <w:rFonts w:ascii="宋体" w:hAnsi="宋体"/>
                <w:color w:val="3F3F3F"/>
                <w:szCs w:val="21"/>
              </w:rPr>
              <w:t>.了解</w:t>
            </w:r>
            <w:r w:rsidRPr="00177F12">
              <w:rPr>
                <w:rFonts w:ascii="宋体" w:hAnsi="宋体" w:hint="eastAsia"/>
                <w:color w:val="3F3F3F"/>
                <w:szCs w:val="21"/>
              </w:rPr>
              <w:t>数学</w:t>
            </w:r>
            <w:r w:rsidRPr="00177F12">
              <w:rPr>
                <w:rFonts w:ascii="宋体" w:hAnsi="宋体"/>
                <w:color w:val="3F3F3F"/>
                <w:szCs w:val="21"/>
              </w:rPr>
              <w:t>的最新研究进展，教育教学理论与实践的最新动态。</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color w:val="3F3F3F"/>
                <w:szCs w:val="21"/>
              </w:rPr>
              <w:t>2</w:t>
            </w:r>
            <w:r w:rsidRPr="00177F12">
              <w:rPr>
                <w:rFonts w:ascii="宋体" w:hAnsi="宋体" w:hint="eastAsia"/>
                <w:color w:val="3F3F3F"/>
                <w:szCs w:val="21"/>
              </w:rPr>
              <w:t>-4-6</w:t>
            </w:r>
            <w:r w:rsidRPr="00177F12">
              <w:rPr>
                <w:rFonts w:ascii="宋体" w:hAnsi="宋体"/>
                <w:color w:val="3F3F3F"/>
                <w:szCs w:val="21"/>
              </w:rPr>
              <w:t>.深入理解</w:t>
            </w:r>
            <w:r w:rsidRPr="00177F12">
              <w:rPr>
                <w:rFonts w:ascii="宋体" w:hAnsi="宋体" w:cs="仿宋_GB2312" w:hint="eastAsia"/>
                <w:color w:val="3F3F3F"/>
                <w:szCs w:val="21"/>
              </w:rPr>
              <w:t>《义务教育</w:t>
            </w:r>
            <w:r w:rsidRPr="00177F12">
              <w:rPr>
                <w:rFonts w:ascii="宋体" w:hAnsi="宋体" w:hint="eastAsia"/>
                <w:color w:val="3F3F3F"/>
                <w:szCs w:val="21"/>
              </w:rPr>
              <w:t>数学</w:t>
            </w:r>
            <w:r w:rsidRPr="00177F12">
              <w:rPr>
                <w:rFonts w:ascii="宋体" w:hAnsi="宋体" w:cs="仿宋_GB2312" w:hint="eastAsia"/>
                <w:color w:val="3F3F3F"/>
                <w:szCs w:val="21"/>
              </w:rPr>
              <w:t>课程标准》（2011版）</w:t>
            </w:r>
            <w:r w:rsidRPr="00177F12">
              <w:rPr>
                <w:rFonts w:ascii="宋体" w:hAnsi="宋体"/>
                <w:color w:val="3F3F3F"/>
                <w:szCs w:val="21"/>
              </w:rPr>
              <w:t>理念及</w:t>
            </w:r>
            <w:r w:rsidRPr="00177F12">
              <w:rPr>
                <w:rFonts w:ascii="宋体" w:hAnsi="宋体" w:hint="eastAsia"/>
                <w:color w:val="3F3F3F"/>
                <w:szCs w:val="21"/>
              </w:rPr>
              <w:t>数学</w:t>
            </w:r>
            <w:r w:rsidRPr="00177F12">
              <w:rPr>
                <w:rFonts w:ascii="宋体" w:hAnsi="宋体"/>
                <w:color w:val="3F3F3F"/>
                <w:szCs w:val="21"/>
              </w:rPr>
              <w:t>课程的逻辑体系和本质。</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2-4-7</w:t>
            </w:r>
            <w:r w:rsidRPr="00177F12">
              <w:rPr>
                <w:rFonts w:ascii="宋体" w:hAnsi="宋体"/>
                <w:color w:val="3F3F3F"/>
                <w:szCs w:val="21"/>
              </w:rPr>
              <w:t>.能根据教与学的理论对教学设计、教学实施和教学评价进行优化。</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2-4-8</w:t>
            </w:r>
            <w:r w:rsidRPr="00177F12">
              <w:rPr>
                <w:rFonts w:ascii="宋体" w:hAnsi="宋体"/>
                <w:color w:val="3F3F3F"/>
                <w:szCs w:val="21"/>
              </w:rPr>
              <w:t>.掌握教育研究与教育实验的科学方法。</w:t>
            </w:r>
          </w:p>
        </w:tc>
      </w:tr>
      <w:tr w:rsidR="000E50FC" w:rsidRPr="00177F12">
        <w:trPr>
          <w:trHeight w:val="1106"/>
        </w:trPr>
        <w:tc>
          <w:tcPr>
            <w:tcW w:w="738" w:type="dxa"/>
            <w:vMerge/>
            <w:vAlign w:val="center"/>
          </w:tcPr>
          <w:p w:rsidR="000E50FC" w:rsidRPr="00177F12" w:rsidRDefault="000E50FC" w:rsidP="001449B2">
            <w:pPr>
              <w:spacing w:line="320" w:lineRule="exact"/>
              <w:jc w:val="center"/>
              <w:rPr>
                <w:rFonts w:ascii="宋体" w:hAnsi="宋体"/>
                <w:b/>
                <w:color w:val="3F3F3F"/>
                <w:szCs w:val="21"/>
              </w:rPr>
            </w:pPr>
          </w:p>
        </w:tc>
        <w:tc>
          <w:tcPr>
            <w:tcW w:w="720" w:type="dxa"/>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专业能力</w:t>
            </w:r>
          </w:p>
        </w:tc>
        <w:tc>
          <w:tcPr>
            <w:tcW w:w="7014" w:type="dxa"/>
          </w:tcPr>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color w:val="3F3F3F"/>
                <w:szCs w:val="21"/>
              </w:rPr>
              <w:t>2</w:t>
            </w:r>
            <w:r w:rsidRPr="00177F12">
              <w:rPr>
                <w:rFonts w:ascii="宋体" w:hAnsi="宋体" w:hint="eastAsia"/>
                <w:color w:val="3F3F3F"/>
                <w:szCs w:val="21"/>
              </w:rPr>
              <w:t>-4-</w:t>
            </w:r>
            <w:r w:rsidRPr="00177F12">
              <w:rPr>
                <w:rFonts w:ascii="宋体" w:hAnsi="宋体"/>
                <w:color w:val="3F3F3F"/>
                <w:szCs w:val="21"/>
              </w:rPr>
              <w:t>9.对</w:t>
            </w:r>
            <w:r w:rsidRPr="00177F12">
              <w:rPr>
                <w:rFonts w:ascii="宋体" w:hAnsi="宋体" w:hint="eastAsia"/>
                <w:color w:val="3F3F3F"/>
                <w:szCs w:val="21"/>
              </w:rPr>
              <w:t>数学</w:t>
            </w:r>
            <w:proofErr w:type="gramStart"/>
            <w:r w:rsidRPr="00177F12">
              <w:rPr>
                <w:rFonts w:ascii="宋体" w:hAnsi="宋体"/>
                <w:color w:val="3F3F3F"/>
                <w:szCs w:val="21"/>
              </w:rPr>
              <w:t>学</w:t>
            </w:r>
            <w:proofErr w:type="gramEnd"/>
            <w:r w:rsidRPr="00177F12">
              <w:rPr>
                <w:rFonts w:ascii="宋体" w:hAnsi="宋体"/>
                <w:color w:val="3F3F3F"/>
                <w:szCs w:val="21"/>
              </w:rPr>
              <w:t>课程内容有较强的理解、选取和组织能力。能熟练进行学生的认识发展障碍点和认识发展空间（即能力素养发展空间）分析，提升进行学习者分析的能力。能熟练利用教学设计的思路和方法进行教学设计。</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2-4-1</w:t>
            </w:r>
            <w:r w:rsidRPr="00177F12">
              <w:rPr>
                <w:rFonts w:ascii="宋体" w:hAnsi="宋体"/>
                <w:color w:val="3F3F3F"/>
                <w:szCs w:val="21"/>
              </w:rPr>
              <w:t>0.能熟练选择并恰当运用教学策略进行教学实施，实现网络信息技术和</w:t>
            </w:r>
            <w:r w:rsidRPr="00177F12">
              <w:rPr>
                <w:rFonts w:ascii="宋体" w:hAnsi="宋体" w:hint="eastAsia"/>
                <w:color w:val="3F3F3F"/>
                <w:szCs w:val="21"/>
              </w:rPr>
              <w:t>数学</w:t>
            </w:r>
            <w:r w:rsidRPr="00177F12">
              <w:rPr>
                <w:rFonts w:ascii="宋体" w:hAnsi="宋体"/>
                <w:color w:val="3F3F3F"/>
                <w:szCs w:val="21"/>
              </w:rPr>
              <w:t>学科课程与教学的深度融合，如开展翻转课堂教学等提升教学设计与实施能力。</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w:t>
            </w:r>
            <w:r w:rsidRPr="00177F12">
              <w:rPr>
                <w:rFonts w:ascii="宋体" w:hAnsi="宋体"/>
                <w:color w:val="3F3F3F"/>
                <w:szCs w:val="21"/>
              </w:rPr>
              <w:t>4</w:t>
            </w:r>
            <w:r w:rsidRPr="00177F12">
              <w:rPr>
                <w:rFonts w:ascii="宋体" w:hAnsi="宋体" w:hint="eastAsia"/>
                <w:color w:val="3F3F3F"/>
                <w:szCs w:val="21"/>
              </w:rPr>
              <w:t>-1</w:t>
            </w:r>
            <w:r w:rsidRPr="00177F12">
              <w:rPr>
                <w:rFonts w:ascii="宋体" w:hAnsi="宋体"/>
                <w:color w:val="3F3F3F"/>
                <w:szCs w:val="21"/>
              </w:rPr>
              <w:t>1.能熟练的基于双向细目进行评价设计，能熟练的从知识技能、思路方法、认识发展水平（即能力素养发展水平）等维度设计评价工具并对评价结果进行分析，提升评价的设计、实施能力。</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2-4-1</w:t>
            </w:r>
            <w:r w:rsidRPr="00177F12">
              <w:rPr>
                <w:rFonts w:ascii="宋体" w:hAnsi="宋体"/>
                <w:color w:val="3F3F3F"/>
                <w:szCs w:val="21"/>
              </w:rPr>
              <w:t>2.能结合当地资源进行</w:t>
            </w:r>
            <w:r w:rsidRPr="00177F12">
              <w:rPr>
                <w:rFonts w:ascii="宋体" w:hAnsi="宋体" w:hint="eastAsia"/>
                <w:color w:val="3F3F3F"/>
                <w:szCs w:val="21"/>
              </w:rPr>
              <w:t>数学</w:t>
            </w:r>
            <w:r w:rsidRPr="00177F12">
              <w:rPr>
                <w:rFonts w:ascii="宋体" w:hAnsi="宋体"/>
                <w:color w:val="3F3F3F"/>
                <w:szCs w:val="21"/>
              </w:rPr>
              <w:t>校本课程开发。</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2-4-1</w:t>
            </w:r>
            <w:r w:rsidRPr="00177F12">
              <w:rPr>
                <w:rFonts w:ascii="宋体" w:hAnsi="宋体"/>
                <w:color w:val="3F3F3F"/>
                <w:szCs w:val="21"/>
              </w:rPr>
              <w:t>3.有较强的</w:t>
            </w:r>
            <w:r w:rsidRPr="00177F12">
              <w:rPr>
                <w:rFonts w:ascii="宋体" w:hAnsi="宋体" w:hint="eastAsia"/>
                <w:color w:val="3F3F3F"/>
                <w:szCs w:val="21"/>
              </w:rPr>
              <w:t>数学</w:t>
            </w:r>
            <w:r w:rsidRPr="00177F12">
              <w:rPr>
                <w:rFonts w:ascii="宋体" w:hAnsi="宋体"/>
                <w:color w:val="3F3F3F"/>
                <w:szCs w:val="21"/>
              </w:rPr>
              <w:t>教学研究能力，能独立申报课题和进行规范的科研论文撰写。具备引领</w:t>
            </w:r>
            <w:r w:rsidRPr="00177F12">
              <w:rPr>
                <w:rFonts w:ascii="宋体" w:hAnsi="宋体" w:hint="eastAsia"/>
                <w:color w:val="3F3F3F"/>
                <w:szCs w:val="21"/>
              </w:rPr>
              <w:t>数学</w:t>
            </w:r>
            <w:r w:rsidRPr="00177F12">
              <w:rPr>
                <w:rFonts w:ascii="宋体" w:hAnsi="宋体"/>
                <w:color w:val="3F3F3F"/>
                <w:szCs w:val="21"/>
              </w:rPr>
              <w:t>学科发展、青年教师发展的能力。</w:t>
            </w:r>
          </w:p>
        </w:tc>
      </w:tr>
    </w:tbl>
    <w:p w:rsidR="000E50FC" w:rsidRPr="00177F12" w:rsidRDefault="000E50FC" w:rsidP="001449B2">
      <w:pPr>
        <w:adjustRightInd w:val="0"/>
        <w:snapToGrid w:val="0"/>
        <w:spacing w:afterLines="50" w:after="156" w:line="320" w:lineRule="exact"/>
        <w:jc w:val="center"/>
        <w:rPr>
          <w:rFonts w:ascii="宋体" w:hAnsi="宋体"/>
          <w:b/>
          <w:color w:val="3F3F3F"/>
          <w:szCs w:val="21"/>
        </w:rPr>
      </w:pPr>
    </w:p>
    <w:p w:rsidR="000E50FC" w:rsidRPr="00177F12" w:rsidRDefault="000E50FC" w:rsidP="001449B2">
      <w:pPr>
        <w:adjustRightInd w:val="0"/>
        <w:snapToGrid w:val="0"/>
        <w:spacing w:afterLines="50" w:after="156" w:line="320" w:lineRule="exact"/>
        <w:jc w:val="center"/>
        <w:rPr>
          <w:rFonts w:ascii="宋体" w:hAnsi="宋体"/>
          <w:b/>
          <w:color w:val="3F3F3F"/>
          <w:szCs w:val="21"/>
        </w:rPr>
      </w:pPr>
    </w:p>
    <w:p w:rsidR="000E50FC" w:rsidRPr="00177F12" w:rsidRDefault="000E50FC" w:rsidP="001449B2">
      <w:pPr>
        <w:adjustRightInd w:val="0"/>
        <w:snapToGrid w:val="0"/>
        <w:spacing w:afterLines="50" w:after="156" w:line="320" w:lineRule="exact"/>
        <w:jc w:val="center"/>
        <w:rPr>
          <w:rFonts w:ascii="宋体" w:hAnsi="宋体"/>
          <w:b/>
          <w:color w:val="3F3F3F"/>
          <w:szCs w:val="21"/>
        </w:rPr>
      </w:pPr>
      <w:bookmarkStart w:id="63" w:name="_Hlk533023415"/>
    </w:p>
    <w:p w:rsidR="000E50FC" w:rsidRPr="00177F12" w:rsidRDefault="000E50FC" w:rsidP="001449B2">
      <w:pPr>
        <w:adjustRightInd w:val="0"/>
        <w:snapToGrid w:val="0"/>
        <w:spacing w:afterLines="50" w:after="156" w:line="320" w:lineRule="exact"/>
        <w:jc w:val="center"/>
        <w:rPr>
          <w:rFonts w:ascii="宋体" w:hAnsi="宋体"/>
          <w:b/>
          <w:color w:val="3F3F3F"/>
          <w:szCs w:val="21"/>
        </w:rPr>
      </w:pPr>
    </w:p>
    <w:p w:rsidR="000E50FC" w:rsidRPr="00177F12" w:rsidRDefault="000E50FC" w:rsidP="001449B2">
      <w:pPr>
        <w:adjustRightInd w:val="0"/>
        <w:snapToGrid w:val="0"/>
        <w:spacing w:afterLines="50" w:after="156" w:line="320" w:lineRule="exact"/>
        <w:jc w:val="center"/>
        <w:rPr>
          <w:rFonts w:ascii="宋体" w:hAnsi="宋体"/>
          <w:b/>
          <w:color w:val="3F3F3F"/>
          <w:szCs w:val="21"/>
        </w:rPr>
      </w:pPr>
    </w:p>
    <w:p w:rsidR="000E50FC" w:rsidRPr="00177F12" w:rsidRDefault="000E50FC" w:rsidP="001449B2">
      <w:pPr>
        <w:adjustRightInd w:val="0"/>
        <w:snapToGrid w:val="0"/>
        <w:spacing w:afterLines="50" w:after="156" w:line="320" w:lineRule="exact"/>
        <w:jc w:val="center"/>
        <w:rPr>
          <w:rFonts w:ascii="宋体" w:hAnsi="宋体"/>
          <w:b/>
          <w:color w:val="3F3F3F"/>
          <w:szCs w:val="21"/>
        </w:rPr>
      </w:pPr>
    </w:p>
    <w:p w:rsidR="000E50FC" w:rsidRPr="00177F12" w:rsidRDefault="000E50FC" w:rsidP="001449B2">
      <w:pPr>
        <w:adjustRightInd w:val="0"/>
        <w:snapToGrid w:val="0"/>
        <w:spacing w:afterLines="50" w:after="156" w:line="320" w:lineRule="exact"/>
        <w:jc w:val="center"/>
        <w:rPr>
          <w:rFonts w:ascii="宋体" w:hAnsi="宋体"/>
          <w:b/>
          <w:color w:val="3F3F3F"/>
          <w:szCs w:val="21"/>
        </w:rPr>
      </w:pPr>
    </w:p>
    <w:p w:rsidR="000E50FC" w:rsidRDefault="000E50FC" w:rsidP="001449B2">
      <w:pPr>
        <w:adjustRightInd w:val="0"/>
        <w:snapToGrid w:val="0"/>
        <w:spacing w:afterLines="50" w:after="156" w:line="320" w:lineRule="exact"/>
        <w:jc w:val="center"/>
        <w:rPr>
          <w:rFonts w:ascii="宋体" w:hAnsi="宋体"/>
          <w:b/>
          <w:color w:val="3F3F3F"/>
          <w:szCs w:val="21"/>
        </w:rPr>
      </w:pPr>
    </w:p>
    <w:p w:rsidR="00DB6C71" w:rsidRDefault="00DB6C71" w:rsidP="001449B2">
      <w:pPr>
        <w:adjustRightInd w:val="0"/>
        <w:snapToGrid w:val="0"/>
        <w:spacing w:afterLines="50" w:after="156" w:line="320" w:lineRule="exact"/>
        <w:jc w:val="center"/>
        <w:rPr>
          <w:rFonts w:ascii="宋体" w:hAnsi="宋体"/>
          <w:b/>
          <w:color w:val="3F3F3F"/>
          <w:szCs w:val="21"/>
        </w:rPr>
      </w:pPr>
    </w:p>
    <w:p w:rsidR="00DB6C71" w:rsidRDefault="00DB6C71" w:rsidP="001449B2">
      <w:pPr>
        <w:adjustRightInd w:val="0"/>
        <w:snapToGrid w:val="0"/>
        <w:spacing w:afterLines="50" w:after="156" w:line="320" w:lineRule="exact"/>
        <w:jc w:val="center"/>
        <w:rPr>
          <w:rFonts w:ascii="宋体" w:hAnsi="宋体"/>
          <w:b/>
          <w:color w:val="3F3F3F"/>
          <w:szCs w:val="21"/>
        </w:rPr>
      </w:pPr>
    </w:p>
    <w:p w:rsidR="00DB6C71" w:rsidRDefault="00DB6C71" w:rsidP="001449B2">
      <w:pPr>
        <w:adjustRightInd w:val="0"/>
        <w:snapToGrid w:val="0"/>
        <w:spacing w:afterLines="50" w:after="156" w:line="320" w:lineRule="exact"/>
        <w:jc w:val="center"/>
        <w:rPr>
          <w:rFonts w:ascii="宋体" w:hAnsi="宋体"/>
          <w:b/>
          <w:color w:val="3F3F3F"/>
          <w:szCs w:val="21"/>
        </w:rPr>
      </w:pPr>
    </w:p>
    <w:p w:rsidR="00DB6C71" w:rsidRDefault="00DB6C71" w:rsidP="001449B2">
      <w:pPr>
        <w:adjustRightInd w:val="0"/>
        <w:snapToGrid w:val="0"/>
        <w:spacing w:afterLines="50" w:after="156" w:line="320" w:lineRule="exact"/>
        <w:jc w:val="center"/>
        <w:rPr>
          <w:rFonts w:ascii="宋体" w:hAnsi="宋体"/>
          <w:b/>
          <w:color w:val="3F3F3F"/>
          <w:szCs w:val="21"/>
        </w:rPr>
      </w:pPr>
    </w:p>
    <w:p w:rsidR="00DB6C71" w:rsidRDefault="00DB6C71" w:rsidP="001449B2">
      <w:pPr>
        <w:adjustRightInd w:val="0"/>
        <w:snapToGrid w:val="0"/>
        <w:spacing w:afterLines="50" w:after="156" w:line="320" w:lineRule="exact"/>
        <w:jc w:val="center"/>
        <w:rPr>
          <w:rFonts w:ascii="宋体" w:hAnsi="宋体"/>
          <w:b/>
          <w:color w:val="3F3F3F"/>
          <w:szCs w:val="21"/>
        </w:rPr>
      </w:pPr>
    </w:p>
    <w:p w:rsidR="00DB6C71" w:rsidRDefault="00DB6C71" w:rsidP="001449B2">
      <w:pPr>
        <w:adjustRightInd w:val="0"/>
        <w:snapToGrid w:val="0"/>
        <w:spacing w:afterLines="50" w:after="156" w:line="320" w:lineRule="exact"/>
        <w:jc w:val="center"/>
        <w:rPr>
          <w:rFonts w:ascii="宋体" w:hAnsi="宋体"/>
          <w:b/>
          <w:color w:val="3F3F3F"/>
          <w:szCs w:val="21"/>
        </w:rPr>
      </w:pPr>
    </w:p>
    <w:p w:rsidR="00DB6C71" w:rsidRPr="00177F12" w:rsidRDefault="00DB6C71" w:rsidP="001449B2">
      <w:pPr>
        <w:adjustRightInd w:val="0"/>
        <w:snapToGrid w:val="0"/>
        <w:spacing w:afterLines="50" w:after="156" w:line="320" w:lineRule="exact"/>
        <w:jc w:val="center"/>
        <w:rPr>
          <w:rFonts w:ascii="宋体" w:hAnsi="宋体"/>
          <w:b/>
          <w:color w:val="3F3F3F"/>
          <w:szCs w:val="21"/>
        </w:rPr>
      </w:pPr>
    </w:p>
    <w:p w:rsidR="00F4358D" w:rsidRPr="00177F12" w:rsidRDefault="00F4358D" w:rsidP="001449B2">
      <w:pPr>
        <w:adjustRightInd w:val="0"/>
        <w:snapToGrid w:val="0"/>
        <w:spacing w:afterLines="50" w:after="156" w:line="320" w:lineRule="exact"/>
        <w:jc w:val="center"/>
        <w:rPr>
          <w:rFonts w:ascii="宋体" w:hAnsi="宋体"/>
          <w:b/>
          <w:color w:val="3F3F3F"/>
          <w:szCs w:val="21"/>
        </w:rPr>
      </w:pPr>
    </w:p>
    <w:p w:rsidR="000E50FC" w:rsidRPr="00177F12" w:rsidRDefault="000E50FC" w:rsidP="001449B2">
      <w:pPr>
        <w:adjustRightInd w:val="0"/>
        <w:snapToGrid w:val="0"/>
        <w:spacing w:afterLines="50" w:after="156" w:line="320" w:lineRule="exact"/>
        <w:jc w:val="center"/>
        <w:rPr>
          <w:rFonts w:ascii="宋体" w:hAnsi="宋体"/>
          <w:b/>
          <w:color w:val="3F3F3F"/>
          <w:szCs w:val="21"/>
        </w:rPr>
      </w:pPr>
    </w:p>
    <w:p w:rsidR="000E50FC" w:rsidRPr="00177F12" w:rsidRDefault="00551005" w:rsidP="001449B2">
      <w:pPr>
        <w:adjustRightInd w:val="0"/>
        <w:snapToGrid w:val="0"/>
        <w:spacing w:afterLines="50" w:after="156" w:line="320" w:lineRule="exact"/>
        <w:jc w:val="center"/>
        <w:rPr>
          <w:rFonts w:ascii="宋体" w:hAnsi="宋体"/>
          <w:b/>
          <w:color w:val="3F3F3F"/>
          <w:szCs w:val="21"/>
        </w:rPr>
      </w:pPr>
      <w:r>
        <w:rPr>
          <w:rFonts w:ascii="宋体" w:hAnsi="宋体" w:hint="eastAsia"/>
          <w:b/>
          <w:color w:val="3F3F3F"/>
          <w:szCs w:val="21"/>
        </w:rPr>
        <w:t xml:space="preserve">第 </w:t>
      </w:r>
      <w:r w:rsidR="000E50FC" w:rsidRPr="00177F12">
        <w:rPr>
          <w:rFonts w:ascii="宋体" w:hAnsi="宋体" w:hint="eastAsia"/>
          <w:b/>
          <w:color w:val="3F3F3F"/>
          <w:szCs w:val="21"/>
        </w:rPr>
        <w:t>三</w:t>
      </w:r>
      <w:r w:rsidR="000E50FC" w:rsidRPr="00177F12">
        <w:rPr>
          <w:rFonts w:ascii="宋体" w:hAnsi="宋体"/>
          <w:b/>
          <w:color w:val="3F3F3F"/>
          <w:szCs w:val="21"/>
        </w:rPr>
        <w:t xml:space="preserve">部分  </w:t>
      </w:r>
      <w:r w:rsidR="000E50FC" w:rsidRPr="00177F12">
        <w:rPr>
          <w:rFonts w:ascii="宋体" w:hAnsi="宋体" w:hint="eastAsia"/>
          <w:b/>
          <w:color w:val="3F3F3F"/>
          <w:szCs w:val="21"/>
        </w:rPr>
        <w:t>教学能力</w:t>
      </w:r>
      <w:r w:rsidR="000E50FC" w:rsidRPr="00177F12">
        <w:rPr>
          <w:rFonts w:ascii="宋体" w:hAnsi="宋体"/>
          <w:b/>
          <w:color w:val="3F3F3F"/>
          <w:szCs w:val="21"/>
        </w:rPr>
        <w:t>测试</w:t>
      </w:r>
    </w:p>
    <w:p w:rsidR="000E50FC" w:rsidRPr="00177F12" w:rsidRDefault="000E50FC" w:rsidP="001449B2">
      <w:pPr>
        <w:spacing w:line="320" w:lineRule="exact"/>
        <w:ind w:firstLineChars="200" w:firstLine="422"/>
        <w:rPr>
          <w:rFonts w:ascii="宋体" w:hAnsi="宋体"/>
          <w:b/>
          <w:color w:val="3F3F3F"/>
          <w:szCs w:val="21"/>
        </w:rPr>
      </w:pPr>
      <w:r w:rsidRPr="00177F12">
        <w:rPr>
          <w:rFonts w:ascii="宋体" w:hAnsi="宋体" w:hint="eastAsia"/>
          <w:b/>
          <w:color w:val="3F3F3F"/>
          <w:szCs w:val="21"/>
        </w:rPr>
        <w:t>一、能力测试的内涵</w:t>
      </w:r>
    </w:p>
    <w:p w:rsidR="000E50FC" w:rsidRPr="00177F12" w:rsidRDefault="000E50FC" w:rsidP="001449B2">
      <w:pPr>
        <w:spacing w:line="320" w:lineRule="exact"/>
        <w:ind w:firstLineChars="200" w:firstLine="420"/>
        <w:rPr>
          <w:rFonts w:ascii="宋体" w:hAnsi="宋体"/>
          <w:color w:val="000000"/>
          <w:szCs w:val="21"/>
        </w:rPr>
      </w:pPr>
      <w:r w:rsidRPr="00177F12">
        <w:rPr>
          <w:rFonts w:ascii="宋体" w:hAnsi="宋体" w:hint="eastAsia"/>
          <w:color w:val="000000"/>
          <w:szCs w:val="21"/>
        </w:rPr>
        <w:t>《课程指南》每个专题培训</w:t>
      </w:r>
      <w:r w:rsidR="0095657D">
        <w:rPr>
          <w:rFonts w:ascii="宋体" w:hAnsi="宋体" w:hint="eastAsia"/>
          <w:color w:val="000000"/>
          <w:szCs w:val="21"/>
        </w:rPr>
        <w:t>板块</w:t>
      </w:r>
      <w:r w:rsidRPr="00177F12">
        <w:rPr>
          <w:rFonts w:ascii="宋体" w:hAnsi="宋体" w:hint="eastAsia"/>
          <w:color w:val="000000"/>
          <w:szCs w:val="21"/>
        </w:rPr>
        <w:t>，都设计了</w:t>
      </w:r>
      <w:bookmarkStart w:id="64" w:name="_Hlk26990936"/>
      <w:r w:rsidRPr="00177F12">
        <w:rPr>
          <w:rFonts w:ascii="宋体" w:hAnsi="宋体" w:hint="eastAsia"/>
          <w:color w:val="000000"/>
          <w:szCs w:val="21"/>
        </w:rPr>
        <w:t>《</w:t>
      </w:r>
      <w:r w:rsidRPr="00177F12">
        <w:rPr>
          <w:rFonts w:ascii="宋体" w:hAnsi="宋体"/>
          <w:color w:val="000000"/>
          <w:szCs w:val="21"/>
        </w:rPr>
        <w:t>能力</w:t>
      </w:r>
      <w:r w:rsidRPr="00177F12">
        <w:rPr>
          <w:rFonts w:ascii="宋体" w:hAnsi="宋体" w:hint="eastAsia"/>
          <w:color w:val="000000"/>
          <w:szCs w:val="21"/>
        </w:rPr>
        <w:t>诊断》</w:t>
      </w:r>
      <w:bookmarkEnd w:id="64"/>
      <w:r w:rsidRPr="00177F12">
        <w:rPr>
          <w:rFonts w:ascii="宋体" w:hAnsi="宋体" w:hint="eastAsia"/>
          <w:color w:val="000000"/>
          <w:szCs w:val="21"/>
        </w:rPr>
        <w:t>表</w:t>
      </w:r>
      <w:r w:rsidR="00DB6C71">
        <w:rPr>
          <w:rFonts w:ascii="宋体" w:hAnsi="宋体" w:hint="eastAsia"/>
          <w:color w:val="000000"/>
          <w:szCs w:val="21"/>
        </w:rPr>
        <w:t>。与《指导标准》一样的二级指标， 直接用</w:t>
      </w:r>
      <w:r w:rsidRPr="00177F12">
        <w:rPr>
          <w:rFonts w:ascii="宋体" w:hAnsi="宋体" w:hint="eastAsia"/>
          <w:color w:val="000000"/>
          <w:szCs w:val="21"/>
        </w:rPr>
        <w:t>《</w:t>
      </w:r>
      <w:r w:rsidR="0095657D">
        <w:rPr>
          <w:rFonts w:ascii="宋体" w:hAnsi="宋体" w:hint="eastAsia"/>
          <w:color w:val="000000"/>
          <w:szCs w:val="21"/>
        </w:rPr>
        <w:t>指导标准</w:t>
      </w:r>
      <w:r w:rsidRPr="00177F12">
        <w:rPr>
          <w:rFonts w:ascii="宋体" w:hAnsi="宋体" w:hint="eastAsia"/>
          <w:color w:val="000000"/>
          <w:szCs w:val="21"/>
        </w:rPr>
        <w:t>》中的《</w:t>
      </w:r>
      <w:r w:rsidRPr="00177F12">
        <w:rPr>
          <w:rFonts w:ascii="宋体" w:hAnsi="宋体"/>
          <w:color w:val="000000"/>
          <w:szCs w:val="21"/>
        </w:rPr>
        <w:t>能力诊断</w:t>
      </w:r>
      <w:r w:rsidRPr="00177F12">
        <w:rPr>
          <w:rFonts w:ascii="宋体" w:hAnsi="宋体" w:hint="eastAsia"/>
          <w:color w:val="000000"/>
          <w:szCs w:val="21"/>
        </w:rPr>
        <w:t>表</w:t>
      </w:r>
      <w:r w:rsidR="00DB6C71">
        <w:rPr>
          <w:rFonts w:ascii="宋体" w:hAnsi="宋体" w:hint="eastAsia"/>
          <w:color w:val="000000"/>
          <w:szCs w:val="21"/>
        </w:rPr>
        <w:t>》。 对增加的二级指标， 我们设计了相应的《能力测试表》</w:t>
      </w:r>
      <w:r w:rsidRPr="00177F12">
        <w:rPr>
          <w:rFonts w:ascii="宋体" w:hAnsi="宋体" w:hint="eastAsia"/>
          <w:color w:val="000000"/>
          <w:szCs w:val="21"/>
        </w:rPr>
        <w:t>。</w:t>
      </w:r>
      <w:r w:rsidRPr="00177F12">
        <w:rPr>
          <w:rFonts w:ascii="宋体" w:hAnsi="宋体"/>
          <w:color w:val="000000"/>
          <w:szCs w:val="21"/>
        </w:rPr>
        <w:t>能力</w:t>
      </w:r>
      <w:r w:rsidRPr="00177F12">
        <w:rPr>
          <w:rFonts w:ascii="宋体" w:hAnsi="宋体" w:hint="eastAsia"/>
          <w:color w:val="000000"/>
          <w:szCs w:val="21"/>
        </w:rPr>
        <w:t>诊断</w:t>
      </w:r>
      <w:r w:rsidRPr="00177F12">
        <w:rPr>
          <w:rFonts w:ascii="宋体" w:hAnsi="宋体"/>
          <w:color w:val="000000"/>
          <w:szCs w:val="21"/>
        </w:rPr>
        <w:t>是在教师教学行为表现系统分析的基础上，提出的教学能力水平诊断的描述，以行为描述的方式为主，以教学“核心能力项”的“级差点”为依据，将</w:t>
      </w:r>
      <w:r w:rsidRPr="00177F12">
        <w:rPr>
          <w:rFonts w:ascii="宋体" w:hAnsi="宋体" w:hint="eastAsia"/>
          <w:color w:val="000000"/>
          <w:szCs w:val="21"/>
        </w:rPr>
        <w:t>数学</w:t>
      </w:r>
      <w:r w:rsidRPr="00177F12">
        <w:rPr>
          <w:rFonts w:ascii="宋体" w:hAnsi="宋体"/>
          <w:color w:val="000000"/>
          <w:szCs w:val="21"/>
        </w:rPr>
        <w:t>教学能力水平划分为四个等级。水平四为达到或接近该“核心能力项”主要能力指标，水平三为与该“核心能力项”主要能力指标有一些偏失，水平二与该“核心能力项”主要能力指标有较明显的差异，水平</w:t>
      </w:r>
      <w:proofErr w:type="gramStart"/>
      <w:r w:rsidRPr="00177F12">
        <w:rPr>
          <w:rFonts w:ascii="宋体" w:hAnsi="宋体"/>
          <w:color w:val="000000"/>
          <w:szCs w:val="21"/>
        </w:rPr>
        <w:t>一</w:t>
      </w:r>
      <w:proofErr w:type="gramEnd"/>
      <w:r w:rsidRPr="00177F12">
        <w:rPr>
          <w:rFonts w:ascii="宋体" w:hAnsi="宋体"/>
          <w:color w:val="000000"/>
          <w:szCs w:val="21"/>
        </w:rPr>
        <w:t>表示与</w:t>
      </w:r>
      <w:proofErr w:type="gramStart"/>
      <w:r w:rsidRPr="00177F12">
        <w:rPr>
          <w:rFonts w:ascii="宋体" w:hAnsi="宋体"/>
          <w:color w:val="000000"/>
          <w:szCs w:val="21"/>
        </w:rPr>
        <w:t>该能力</w:t>
      </w:r>
      <w:proofErr w:type="gramEnd"/>
      <w:r w:rsidRPr="00177F12">
        <w:rPr>
          <w:rFonts w:ascii="宋体" w:hAnsi="宋体"/>
          <w:color w:val="000000"/>
          <w:szCs w:val="21"/>
        </w:rPr>
        <w:t>指标差距较大。</w:t>
      </w:r>
      <w:r w:rsidRPr="00177F12">
        <w:rPr>
          <w:rFonts w:ascii="宋体" w:hAnsi="宋体" w:hint="eastAsia"/>
          <w:color w:val="000000"/>
          <w:szCs w:val="21"/>
        </w:rPr>
        <w:t>对不同层次数学教学能力的理解，可以参见“数学教学能力与水平描述常用语”，如下表所示。</w:t>
      </w:r>
    </w:p>
    <w:p w:rsidR="000E50FC" w:rsidRPr="00177F12" w:rsidRDefault="000E50FC" w:rsidP="001449B2">
      <w:pPr>
        <w:spacing w:line="320" w:lineRule="exact"/>
        <w:ind w:firstLineChars="200" w:firstLine="420"/>
        <w:jc w:val="center"/>
        <w:rPr>
          <w:rFonts w:ascii="宋体" w:hAnsi="宋体"/>
          <w:color w:val="000000"/>
          <w:szCs w:val="21"/>
        </w:rPr>
      </w:pPr>
      <w:r w:rsidRPr="00177F12">
        <w:rPr>
          <w:rFonts w:ascii="宋体" w:hAnsi="宋体" w:hint="eastAsia"/>
          <w:color w:val="000000"/>
          <w:szCs w:val="21"/>
        </w:rPr>
        <w:t xml:space="preserve"> 数学教学能力与水平描述常用语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371"/>
      </w:tblGrid>
      <w:tr w:rsidR="000E50FC" w:rsidRPr="00177F12">
        <w:tc>
          <w:tcPr>
            <w:tcW w:w="1101" w:type="dxa"/>
          </w:tcPr>
          <w:p w:rsidR="000E50FC" w:rsidRPr="00177F12" w:rsidRDefault="000E50FC" w:rsidP="001449B2">
            <w:pPr>
              <w:spacing w:line="320" w:lineRule="exact"/>
              <w:jc w:val="center"/>
              <w:rPr>
                <w:rFonts w:ascii="宋体" w:hAnsi="宋体"/>
                <w:b/>
                <w:color w:val="000000"/>
                <w:szCs w:val="21"/>
              </w:rPr>
            </w:pPr>
            <w:r w:rsidRPr="00177F12">
              <w:rPr>
                <w:rFonts w:ascii="宋体" w:hAnsi="宋体" w:hint="eastAsia"/>
                <w:b/>
                <w:color w:val="000000"/>
                <w:szCs w:val="21"/>
              </w:rPr>
              <w:t>水平</w:t>
            </w:r>
          </w:p>
        </w:tc>
        <w:tc>
          <w:tcPr>
            <w:tcW w:w="7371" w:type="dxa"/>
          </w:tcPr>
          <w:p w:rsidR="000E50FC" w:rsidRPr="00177F12" w:rsidRDefault="000E50FC" w:rsidP="001449B2">
            <w:pPr>
              <w:spacing w:line="320" w:lineRule="exact"/>
              <w:jc w:val="center"/>
              <w:rPr>
                <w:rFonts w:ascii="宋体" w:hAnsi="宋体"/>
                <w:b/>
                <w:color w:val="000000"/>
                <w:szCs w:val="21"/>
              </w:rPr>
            </w:pPr>
            <w:r w:rsidRPr="00177F12">
              <w:rPr>
                <w:rFonts w:ascii="宋体" w:hAnsi="宋体" w:hint="eastAsia"/>
                <w:b/>
                <w:color w:val="000000"/>
                <w:szCs w:val="21"/>
              </w:rPr>
              <w:t>不同水平的常用语</w:t>
            </w:r>
          </w:p>
        </w:tc>
      </w:tr>
      <w:tr w:rsidR="000E50FC" w:rsidRPr="00177F12">
        <w:tc>
          <w:tcPr>
            <w:tcW w:w="1101" w:type="dxa"/>
          </w:tcPr>
          <w:p w:rsidR="000E50FC" w:rsidRPr="00177F12" w:rsidRDefault="000E50FC" w:rsidP="001449B2">
            <w:pPr>
              <w:spacing w:line="320" w:lineRule="exact"/>
              <w:rPr>
                <w:rFonts w:ascii="宋体" w:hAnsi="宋体"/>
                <w:b/>
                <w:color w:val="000000"/>
                <w:szCs w:val="21"/>
              </w:rPr>
            </w:pPr>
            <w:r w:rsidRPr="00177F12">
              <w:rPr>
                <w:rFonts w:ascii="宋体" w:hAnsi="宋体" w:hint="eastAsia"/>
                <w:b/>
                <w:color w:val="000000"/>
                <w:szCs w:val="21"/>
              </w:rPr>
              <w:t>水平四</w:t>
            </w:r>
          </w:p>
        </w:tc>
        <w:tc>
          <w:tcPr>
            <w:tcW w:w="7371" w:type="dxa"/>
          </w:tcPr>
          <w:p w:rsidR="000E50FC" w:rsidRPr="00177F12" w:rsidRDefault="000E50FC" w:rsidP="001449B2">
            <w:pPr>
              <w:spacing w:line="320" w:lineRule="exact"/>
              <w:rPr>
                <w:rFonts w:ascii="宋体" w:hAnsi="宋体"/>
                <w:color w:val="000000"/>
                <w:szCs w:val="21"/>
              </w:rPr>
            </w:pPr>
            <w:r w:rsidRPr="00177F12">
              <w:rPr>
                <w:rFonts w:ascii="宋体" w:hAnsi="宋体" w:hint="eastAsia"/>
                <w:color w:val="000000"/>
                <w:szCs w:val="21"/>
              </w:rPr>
              <w:t>深刻理解教材，准确把握教学内容的数学实质和学生的学情，能够确定科学全面的教学目标，创造性地使用教材，并能选择贴切的教学素材设计教学方案；教学组织关注学生的个体差异，能够通过创设不同层次的问题或教学手段，因势利导启发和引导学生积极思考、求知求真，与学生一起共同探索、感受成功与挫折、分享发现和成果，形成有效的教学活动；教学目标达成全面，准确体现义务教育数学课程标准的基本理念和课程内容规定的要求，学生获得数学的基础知识、基本技能、基本思想与基本活动经验，不断提高发现和提出问题、分析和解决问题的能力，每个学生都得到充分的发展。</w:t>
            </w:r>
          </w:p>
        </w:tc>
      </w:tr>
      <w:tr w:rsidR="000E50FC" w:rsidRPr="00177F12">
        <w:tc>
          <w:tcPr>
            <w:tcW w:w="1101" w:type="dxa"/>
          </w:tcPr>
          <w:p w:rsidR="000E50FC" w:rsidRPr="00177F12" w:rsidRDefault="000E50FC" w:rsidP="001449B2">
            <w:pPr>
              <w:spacing w:line="320" w:lineRule="exact"/>
              <w:rPr>
                <w:rFonts w:ascii="宋体" w:hAnsi="宋体"/>
                <w:b/>
                <w:color w:val="000000"/>
                <w:szCs w:val="21"/>
              </w:rPr>
            </w:pPr>
            <w:r w:rsidRPr="00177F12">
              <w:rPr>
                <w:rFonts w:ascii="宋体" w:hAnsi="宋体" w:hint="eastAsia"/>
                <w:b/>
                <w:color w:val="000000"/>
                <w:szCs w:val="21"/>
              </w:rPr>
              <w:t>水平三</w:t>
            </w:r>
          </w:p>
        </w:tc>
        <w:tc>
          <w:tcPr>
            <w:tcW w:w="7371" w:type="dxa"/>
          </w:tcPr>
          <w:p w:rsidR="000E50FC" w:rsidRPr="00177F12" w:rsidRDefault="000E50FC" w:rsidP="001449B2">
            <w:pPr>
              <w:spacing w:line="320" w:lineRule="exact"/>
              <w:rPr>
                <w:rFonts w:ascii="宋体" w:hAnsi="宋体"/>
                <w:color w:val="000000"/>
                <w:szCs w:val="21"/>
              </w:rPr>
            </w:pPr>
            <w:r w:rsidRPr="00177F12">
              <w:rPr>
                <w:rFonts w:ascii="宋体" w:hAnsi="宋体" w:hint="eastAsia"/>
                <w:color w:val="000000"/>
                <w:szCs w:val="21"/>
              </w:rPr>
              <w:t>掌握、理解教材，把握教学内容的数学实质和学生的学情，能够确定合理的教学目标，并能选择合理的教学素材设计教学方案；教学组织关注学生的个体差异，能够通过恰当的问题或教学手段，因势利导启发和引导学生思考、探索、实践、交流，教学活动有针对性、有效性；教学目标达成好，通过恰当的归纳和示范，使学生理解知识、掌握技能、积累经验、感悟思想，每个学生都得到较好的发展。</w:t>
            </w:r>
          </w:p>
        </w:tc>
      </w:tr>
      <w:tr w:rsidR="000E50FC" w:rsidRPr="00177F12">
        <w:tc>
          <w:tcPr>
            <w:tcW w:w="1101" w:type="dxa"/>
          </w:tcPr>
          <w:p w:rsidR="000E50FC" w:rsidRPr="00177F12" w:rsidRDefault="000E50FC" w:rsidP="001449B2">
            <w:pPr>
              <w:spacing w:line="320" w:lineRule="exact"/>
              <w:rPr>
                <w:rFonts w:ascii="宋体" w:hAnsi="宋体"/>
                <w:b/>
                <w:color w:val="000000"/>
                <w:szCs w:val="21"/>
              </w:rPr>
            </w:pPr>
            <w:r w:rsidRPr="00177F12">
              <w:rPr>
                <w:rFonts w:ascii="宋体" w:hAnsi="宋体" w:hint="eastAsia"/>
                <w:b/>
                <w:color w:val="000000"/>
                <w:szCs w:val="21"/>
              </w:rPr>
              <w:t>水平二</w:t>
            </w:r>
          </w:p>
        </w:tc>
        <w:tc>
          <w:tcPr>
            <w:tcW w:w="7371" w:type="dxa"/>
          </w:tcPr>
          <w:p w:rsidR="000E50FC" w:rsidRPr="00177F12" w:rsidRDefault="000E50FC" w:rsidP="001449B2">
            <w:pPr>
              <w:spacing w:line="320" w:lineRule="exact"/>
              <w:rPr>
                <w:rFonts w:ascii="宋体" w:hAnsi="宋体"/>
                <w:color w:val="000000"/>
                <w:szCs w:val="21"/>
              </w:rPr>
            </w:pPr>
            <w:r w:rsidRPr="00177F12">
              <w:rPr>
                <w:rFonts w:ascii="宋体" w:hAnsi="宋体" w:hint="eastAsia"/>
                <w:color w:val="000000"/>
                <w:szCs w:val="21"/>
              </w:rPr>
              <w:t>理解、懂得教材，能够在一定程度上分析教学内容的数学实质和学生的学情，确定较为合理的教学目标，能基于具体内容分析设计教学方案；教学组织能关注学生的个体差异，能够通过一定的问题或教学手段，运用不同教学方法启发和引导学生思考、探索、实践、交流，教学活动有针对性；教学目标达成较好，能够通过恰当的归纳和示范，使学生理解知识、掌握技能、积累经验、感悟思想，绝大多数学生得到较好的发展。教学用语和板书科学、规范、完整。</w:t>
            </w:r>
          </w:p>
        </w:tc>
      </w:tr>
      <w:tr w:rsidR="000E50FC" w:rsidRPr="00177F12">
        <w:tc>
          <w:tcPr>
            <w:tcW w:w="1101" w:type="dxa"/>
          </w:tcPr>
          <w:p w:rsidR="000E50FC" w:rsidRPr="00177F12" w:rsidRDefault="000E50FC" w:rsidP="001449B2">
            <w:pPr>
              <w:spacing w:line="320" w:lineRule="exact"/>
              <w:rPr>
                <w:rFonts w:ascii="宋体" w:hAnsi="宋体"/>
                <w:b/>
                <w:color w:val="000000"/>
                <w:szCs w:val="21"/>
              </w:rPr>
            </w:pPr>
            <w:r w:rsidRPr="00177F12">
              <w:rPr>
                <w:rFonts w:ascii="宋体" w:hAnsi="宋体" w:hint="eastAsia"/>
                <w:b/>
                <w:color w:val="000000"/>
                <w:szCs w:val="21"/>
              </w:rPr>
              <w:t>水平</w:t>
            </w:r>
            <w:proofErr w:type="gramStart"/>
            <w:r w:rsidRPr="00177F12">
              <w:rPr>
                <w:rFonts w:ascii="宋体" w:hAnsi="宋体" w:hint="eastAsia"/>
                <w:b/>
                <w:color w:val="000000"/>
                <w:szCs w:val="21"/>
              </w:rPr>
              <w:t>一</w:t>
            </w:r>
            <w:proofErr w:type="gramEnd"/>
          </w:p>
        </w:tc>
        <w:tc>
          <w:tcPr>
            <w:tcW w:w="7371" w:type="dxa"/>
          </w:tcPr>
          <w:p w:rsidR="000E50FC" w:rsidRPr="00177F12" w:rsidRDefault="000E50FC" w:rsidP="001449B2">
            <w:pPr>
              <w:spacing w:line="320" w:lineRule="exact"/>
              <w:rPr>
                <w:rFonts w:ascii="宋体" w:hAnsi="宋体"/>
                <w:color w:val="000000"/>
                <w:szCs w:val="21"/>
              </w:rPr>
            </w:pPr>
            <w:r w:rsidRPr="00177F12">
              <w:rPr>
                <w:rFonts w:ascii="宋体" w:hAnsi="宋体" w:hint="eastAsia"/>
                <w:color w:val="000000"/>
                <w:szCs w:val="21"/>
              </w:rPr>
              <w:t>了解、知道教材和教学内容，能初步分析学生的学情，能够列举教学目标，能基于具体内容设计教学方案；教学组织能关注学生主体作用的发挥，尝试运用不同教学方法启发和引导学生思考、探索、实践、交流，教学活动有一定程度的针对性；尝试通过归纳和示范，使学生理解知识、掌握技能、积累经验、感悟思想，教学目标部分落实；教学用语和板书基本规范、完整。</w:t>
            </w:r>
          </w:p>
        </w:tc>
      </w:tr>
    </w:tbl>
    <w:p w:rsidR="000E50FC" w:rsidRPr="00177F12" w:rsidRDefault="000E50FC" w:rsidP="001449B2">
      <w:pPr>
        <w:spacing w:line="320" w:lineRule="exact"/>
        <w:ind w:firstLineChars="200" w:firstLine="420"/>
        <w:rPr>
          <w:rFonts w:ascii="宋体" w:hAnsi="宋体"/>
          <w:color w:val="000000"/>
          <w:szCs w:val="21"/>
        </w:rPr>
      </w:pPr>
      <w:r w:rsidRPr="00177F12">
        <w:rPr>
          <w:rFonts w:ascii="宋体" w:hAnsi="宋体" w:hint="eastAsia"/>
          <w:color w:val="000000"/>
          <w:szCs w:val="21"/>
        </w:rPr>
        <w:t xml:space="preserve"> 水平四的要求：准确全面的理解每节课教学内容知识的来龙去脉，能够把每堂课教学的知识置于整体知识的体系中，把握知识的结构和体系；能够处理好局部知识与整体知识的关系，知其然，并知其所以然，把握学科知识的本质。针对核心知识还要求对两个版本以上的教材编写有一定程度的了解。针对教学对象的知识，教师对学生在所学知识时常常出现的</w:t>
      </w:r>
      <w:r w:rsidRPr="00177F12">
        <w:rPr>
          <w:rFonts w:ascii="宋体" w:hAnsi="宋体" w:hint="eastAsia"/>
          <w:color w:val="000000"/>
          <w:szCs w:val="21"/>
        </w:rPr>
        <w:lastRenderedPageBreak/>
        <w:t>典型问题及其成因有清晰的了解与把握。针对教学策略的知识，教师能清晰了解与把握学生的认知结构和思维水平、年龄特点等，能够选择贴切的教学素材、设计教学流程，形成有效的教学活动，准确体现义务教育数学课程标准的基本理念和课程内容规定的要求。</w:t>
      </w:r>
    </w:p>
    <w:p w:rsidR="000E50FC" w:rsidRPr="00177F12" w:rsidRDefault="000E50FC" w:rsidP="001449B2">
      <w:pPr>
        <w:spacing w:line="320" w:lineRule="exact"/>
        <w:ind w:firstLineChars="200" w:firstLine="420"/>
        <w:rPr>
          <w:rFonts w:ascii="宋体" w:hAnsi="宋体"/>
          <w:color w:val="000000"/>
          <w:szCs w:val="21"/>
        </w:rPr>
      </w:pPr>
      <w:r w:rsidRPr="00177F12">
        <w:rPr>
          <w:rFonts w:ascii="宋体" w:hAnsi="宋体" w:hint="eastAsia"/>
          <w:color w:val="000000"/>
          <w:szCs w:val="21"/>
        </w:rPr>
        <w:t>概括来说，水平的描述是多维度的，从</w:t>
      </w:r>
      <w:r w:rsidRPr="00177F12">
        <w:rPr>
          <w:rFonts w:ascii="宋体" w:hAnsi="宋体"/>
          <w:color w:val="000000"/>
          <w:szCs w:val="21"/>
        </w:rPr>
        <w:t>低水平</w:t>
      </w:r>
      <w:r w:rsidRPr="00177F12">
        <w:rPr>
          <w:rFonts w:ascii="宋体" w:hAnsi="宋体" w:hint="eastAsia"/>
          <w:color w:val="000000"/>
          <w:szCs w:val="21"/>
        </w:rPr>
        <w:t>到</w:t>
      </w:r>
      <w:r w:rsidRPr="00177F12">
        <w:rPr>
          <w:rFonts w:ascii="宋体" w:hAnsi="宋体"/>
          <w:color w:val="000000"/>
          <w:szCs w:val="21"/>
        </w:rPr>
        <w:t>高水平</w:t>
      </w:r>
      <w:r w:rsidRPr="00177F12">
        <w:rPr>
          <w:rFonts w:ascii="宋体" w:hAnsi="宋体" w:hint="eastAsia"/>
          <w:color w:val="000000"/>
          <w:szCs w:val="21"/>
        </w:rPr>
        <w:t>的描述是，根据经验设计和组织教学→能够基于教育教学理论设计和组织数学教学→</w:t>
      </w:r>
      <w:r w:rsidRPr="00177F12">
        <w:rPr>
          <w:rFonts w:ascii="宋体" w:hAnsi="宋体"/>
          <w:color w:val="000000"/>
          <w:szCs w:val="21"/>
        </w:rPr>
        <w:t>基于</w:t>
      </w:r>
      <w:r w:rsidRPr="00177F12">
        <w:rPr>
          <w:rFonts w:ascii="宋体" w:hAnsi="宋体" w:hint="eastAsia"/>
          <w:color w:val="000000"/>
          <w:szCs w:val="21"/>
        </w:rPr>
        <w:t>数学的整体观和学生认知规律设计和组织教学→能</w:t>
      </w:r>
      <w:r w:rsidRPr="00177F12">
        <w:rPr>
          <w:rFonts w:ascii="宋体" w:hAnsi="宋体"/>
          <w:color w:val="000000"/>
          <w:szCs w:val="21"/>
        </w:rPr>
        <w:t>全面</w:t>
      </w:r>
      <w:r w:rsidRPr="00177F12">
        <w:rPr>
          <w:rFonts w:ascii="宋体" w:hAnsi="宋体" w:hint="eastAsia"/>
          <w:color w:val="000000"/>
          <w:szCs w:val="21"/>
        </w:rPr>
        <w:t>准确的把握义务教育数学课程标准的基本理念和教学内容的数学实质、所蕴含的数学思想方法和学生的实际情况设计和组织教学。</w:t>
      </w:r>
    </w:p>
    <w:p w:rsidR="000E50FC" w:rsidRPr="00177F12" w:rsidRDefault="000E50FC" w:rsidP="001449B2">
      <w:pPr>
        <w:spacing w:line="320" w:lineRule="exact"/>
        <w:ind w:firstLineChars="200" w:firstLine="420"/>
        <w:rPr>
          <w:rFonts w:ascii="宋体" w:hAnsi="宋体"/>
          <w:color w:val="FF0000"/>
          <w:szCs w:val="21"/>
        </w:rPr>
      </w:pPr>
      <w:r w:rsidRPr="00177F12">
        <w:rPr>
          <w:rFonts w:ascii="宋体" w:hAnsi="宋体"/>
          <w:color w:val="000000"/>
          <w:szCs w:val="21"/>
        </w:rPr>
        <w:t>教师根据需要，选择某一领域主题内容进行自我诊断，根据自己的实际情况，选择一种最贴近的行为描述，诊断自身的教学能力</w:t>
      </w:r>
      <w:r w:rsidRPr="00177F12">
        <w:rPr>
          <w:rFonts w:ascii="宋体" w:hAnsi="宋体" w:hint="eastAsia"/>
          <w:color w:val="000000"/>
          <w:szCs w:val="21"/>
        </w:rPr>
        <w:t>。</w:t>
      </w:r>
    </w:p>
    <w:p w:rsidR="000E50FC" w:rsidRPr="00177F12" w:rsidRDefault="000E50FC" w:rsidP="001449B2">
      <w:pPr>
        <w:spacing w:line="320" w:lineRule="exact"/>
        <w:ind w:firstLineChars="200" w:firstLine="422"/>
        <w:rPr>
          <w:rFonts w:ascii="宋体" w:hAnsi="宋体"/>
          <w:b/>
          <w:color w:val="3F3F3F"/>
          <w:szCs w:val="21"/>
        </w:rPr>
      </w:pPr>
      <w:r w:rsidRPr="00177F12">
        <w:rPr>
          <w:rFonts w:ascii="宋体" w:hAnsi="宋体" w:hint="eastAsia"/>
          <w:b/>
          <w:color w:val="3F3F3F"/>
          <w:szCs w:val="21"/>
        </w:rPr>
        <w:t>二．能力测试方法</w:t>
      </w:r>
    </w:p>
    <w:p w:rsidR="000E50FC" w:rsidRPr="00177F12" w:rsidRDefault="000E50FC" w:rsidP="001449B2">
      <w:pPr>
        <w:spacing w:line="320" w:lineRule="exact"/>
        <w:ind w:firstLineChars="200" w:firstLine="420"/>
        <w:rPr>
          <w:rFonts w:ascii="宋体" w:hAnsi="宋体"/>
          <w:b/>
          <w:color w:val="3F3F3F"/>
          <w:szCs w:val="21"/>
        </w:rPr>
      </w:pPr>
      <w:proofErr w:type="gramStart"/>
      <w:r w:rsidRPr="00177F12">
        <w:rPr>
          <w:rFonts w:ascii="宋体" w:hAnsi="宋体" w:hint="eastAsia"/>
          <w:color w:val="3F3F3F"/>
          <w:szCs w:val="21"/>
        </w:rPr>
        <w:t>评价总</w:t>
      </w:r>
      <w:proofErr w:type="gramEnd"/>
      <w:r w:rsidRPr="00177F12">
        <w:rPr>
          <w:rFonts w:ascii="宋体" w:hAnsi="宋体" w:hint="eastAsia"/>
          <w:color w:val="3F3F3F"/>
          <w:szCs w:val="21"/>
        </w:rPr>
        <w:t>离不开具体的知识、技能和行为表现，教师的教学能力只是一个推论。从具体的测试方法来说，教师的专业精神可用访谈的方法研究，专业知识可用测试题测试的方法了解，专业能力可用自我诊断、问卷调查、教学设计分析、课堂观察、成长档案</w:t>
      </w:r>
      <w:proofErr w:type="gramStart"/>
      <w:r w:rsidRPr="00177F12">
        <w:rPr>
          <w:rFonts w:ascii="宋体" w:hAnsi="宋体" w:hint="eastAsia"/>
          <w:color w:val="3F3F3F"/>
          <w:szCs w:val="21"/>
        </w:rPr>
        <w:t>袋分析</w:t>
      </w:r>
      <w:proofErr w:type="gramEnd"/>
      <w:r w:rsidRPr="00177F12">
        <w:rPr>
          <w:rFonts w:ascii="宋体" w:hAnsi="宋体" w:hint="eastAsia"/>
          <w:color w:val="3F3F3F"/>
          <w:szCs w:val="21"/>
        </w:rPr>
        <w:t>等方法了解。测评采用参</w:t>
      </w:r>
      <w:proofErr w:type="gramStart"/>
      <w:r w:rsidRPr="00177F12">
        <w:rPr>
          <w:rFonts w:ascii="宋体" w:hAnsi="宋体" w:hint="eastAsia"/>
          <w:color w:val="3F3F3F"/>
          <w:szCs w:val="21"/>
        </w:rPr>
        <w:t>训教师</w:t>
      </w:r>
      <w:proofErr w:type="gramEnd"/>
      <w:r w:rsidRPr="00177F12">
        <w:rPr>
          <w:rFonts w:ascii="宋体" w:hAnsi="宋体" w:hint="eastAsia"/>
          <w:color w:val="3F3F3F"/>
          <w:szCs w:val="21"/>
        </w:rPr>
        <w:t>自测为主与培训机构组织</w:t>
      </w:r>
      <w:proofErr w:type="gramStart"/>
      <w:r w:rsidRPr="00177F12">
        <w:rPr>
          <w:rFonts w:ascii="宋体" w:hAnsi="宋体" w:hint="eastAsia"/>
          <w:color w:val="3F3F3F"/>
          <w:szCs w:val="21"/>
        </w:rPr>
        <w:t>他测相</w:t>
      </w:r>
      <w:proofErr w:type="gramEnd"/>
      <w:r w:rsidRPr="00177F12">
        <w:rPr>
          <w:rFonts w:ascii="宋体" w:hAnsi="宋体" w:hint="eastAsia"/>
          <w:color w:val="3F3F3F"/>
          <w:szCs w:val="21"/>
        </w:rPr>
        <w:t>结合的方式，他测时，评价者应掌握教学设计、教</w:t>
      </w:r>
      <w:r w:rsidRPr="00177F12">
        <w:rPr>
          <w:rFonts w:ascii="宋体" w:hAnsi="宋体"/>
          <w:color w:val="3F3F3F"/>
          <w:szCs w:val="21"/>
        </w:rPr>
        <w:t>学方法应用、课堂管理等方面的专业知识，以便提高</w:t>
      </w:r>
      <w:r w:rsidRPr="00177F12">
        <w:rPr>
          <w:rFonts w:ascii="宋体" w:hAnsi="宋体" w:hint="eastAsia"/>
          <w:color w:val="3F3F3F"/>
          <w:szCs w:val="21"/>
        </w:rPr>
        <w:t>测试</w:t>
      </w:r>
      <w:r w:rsidRPr="00177F12">
        <w:rPr>
          <w:rFonts w:ascii="宋体" w:hAnsi="宋体"/>
          <w:color w:val="3F3F3F"/>
          <w:szCs w:val="21"/>
        </w:rPr>
        <w:t>的专业性和客观性</w:t>
      </w:r>
      <w:r w:rsidRPr="00177F12">
        <w:rPr>
          <w:rFonts w:ascii="宋体" w:hAnsi="宋体" w:hint="eastAsia"/>
          <w:color w:val="3F3F3F"/>
          <w:szCs w:val="21"/>
        </w:rPr>
        <w:t>。</w:t>
      </w:r>
      <w:r w:rsidRPr="00177F12">
        <w:rPr>
          <w:rFonts w:ascii="宋体" w:hAnsi="宋体"/>
          <w:color w:val="3F3F3F"/>
          <w:szCs w:val="21"/>
        </w:rPr>
        <w:t xml:space="preserve">  </w:t>
      </w:r>
      <w:r w:rsidRPr="00177F12">
        <w:rPr>
          <w:rFonts w:ascii="宋体" w:hAnsi="宋体"/>
          <w:b/>
          <w:color w:val="3F3F3F"/>
          <w:szCs w:val="21"/>
        </w:rPr>
        <w:t xml:space="preserve"> </w:t>
      </w:r>
    </w:p>
    <w:p w:rsidR="000E50FC" w:rsidRPr="00177F12" w:rsidRDefault="000E50FC" w:rsidP="001449B2">
      <w:pPr>
        <w:spacing w:line="320" w:lineRule="exact"/>
        <w:ind w:firstLineChars="200" w:firstLine="420"/>
        <w:rPr>
          <w:rFonts w:ascii="宋体" w:hAnsi="宋体"/>
          <w:b/>
          <w:color w:val="3F3F3F"/>
          <w:szCs w:val="21"/>
        </w:rPr>
      </w:pPr>
      <w:r w:rsidRPr="00177F12">
        <w:rPr>
          <w:rFonts w:ascii="宋体" w:hAnsi="宋体" w:hint="eastAsia"/>
          <w:color w:val="3F3F3F"/>
          <w:szCs w:val="21"/>
        </w:rPr>
        <w:t xml:space="preserve"> </w:t>
      </w:r>
      <w:r w:rsidRPr="00177F12">
        <w:rPr>
          <w:rFonts w:ascii="宋体" w:hAnsi="宋体"/>
          <w:color w:val="3F3F3F"/>
          <w:szCs w:val="21"/>
        </w:rPr>
        <w:t xml:space="preserve">  </w:t>
      </w:r>
      <w:r w:rsidRPr="00177F12">
        <w:rPr>
          <w:rFonts w:ascii="宋体" w:hAnsi="宋体" w:hint="eastAsia"/>
          <w:b/>
          <w:color w:val="3F3F3F"/>
          <w:szCs w:val="21"/>
        </w:rPr>
        <w:t>1．利用</w:t>
      </w:r>
      <w:r w:rsidRPr="00177F12">
        <w:rPr>
          <w:rFonts w:ascii="宋体" w:hAnsi="宋体"/>
          <w:b/>
          <w:color w:val="3F3F3F"/>
          <w:szCs w:val="21"/>
        </w:rPr>
        <w:t>诊断工具</w:t>
      </w:r>
      <w:r w:rsidRPr="00177F12">
        <w:rPr>
          <w:rFonts w:ascii="宋体" w:hAnsi="宋体" w:hint="eastAsia"/>
          <w:b/>
          <w:color w:val="3F3F3F"/>
          <w:szCs w:val="21"/>
        </w:rPr>
        <w:t>自我诊断</w:t>
      </w:r>
    </w:p>
    <w:p w:rsidR="000E50FC" w:rsidRPr="00177F12" w:rsidRDefault="000E50FC" w:rsidP="001449B2">
      <w:pPr>
        <w:spacing w:line="320" w:lineRule="exact"/>
        <w:ind w:firstLineChars="250" w:firstLine="525"/>
        <w:rPr>
          <w:szCs w:val="21"/>
        </w:rPr>
      </w:pPr>
      <w:r w:rsidRPr="00177F12">
        <w:rPr>
          <w:rFonts w:hint="eastAsia"/>
          <w:szCs w:val="21"/>
        </w:rPr>
        <w:t>教师按照《能力诊断表》和能力诊断工具，对照检查、自我测评，评估自己教学能力现状。能力诊断可以自评或他评，也可以互评。要坚持实事求是，对事不对人的评价原则。评价建议如下：新教师或者没有担任过本年级教学的教师，以“水平一”</w:t>
      </w:r>
      <w:r w:rsidR="00902489" w:rsidRPr="00177F12">
        <w:rPr>
          <w:rFonts w:hint="eastAsia"/>
          <w:szCs w:val="21"/>
        </w:rPr>
        <w:t>作为</w:t>
      </w:r>
      <w:r w:rsidRPr="00177F12">
        <w:rPr>
          <w:rFonts w:hint="eastAsia"/>
          <w:szCs w:val="21"/>
        </w:rPr>
        <w:t>诊断起点；成熟教师以“水平二”</w:t>
      </w:r>
      <w:r w:rsidR="00902489" w:rsidRPr="00177F12">
        <w:rPr>
          <w:rFonts w:hint="eastAsia"/>
          <w:szCs w:val="21"/>
        </w:rPr>
        <w:t>作为</w:t>
      </w:r>
      <w:r w:rsidRPr="00177F12">
        <w:rPr>
          <w:rFonts w:hint="eastAsia"/>
          <w:szCs w:val="21"/>
        </w:rPr>
        <w:t>诊断起点</w:t>
      </w:r>
      <w:bookmarkStart w:id="65" w:name="_Hlk26991963"/>
      <w:r w:rsidRPr="00177F12">
        <w:rPr>
          <w:rFonts w:hint="eastAsia"/>
          <w:szCs w:val="21"/>
        </w:rPr>
        <w:t>；</w:t>
      </w:r>
      <w:bookmarkEnd w:id="65"/>
      <w:r w:rsidRPr="00177F12">
        <w:rPr>
          <w:rFonts w:hint="eastAsia"/>
          <w:szCs w:val="21"/>
        </w:rPr>
        <w:t>骨干教师、名师以“水平三、四”</w:t>
      </w:r>
      <w:r w:rsidR="00902489" w:rsidRPr="00177F12">
        <w:rPr>
          <w:rFonts w:hint="eastAsia"/>
          <w:szCs w:val="21"/>
        </w:rPr>
        <w:t>作为</w:t>
      </w:r>
      <w:r w:rsidRPr="00177F12">
        <w:rPr>
          <w:rFonts w:hint="eastAsia"/>
          <w:szCs w:val="21"/>
        </w:rPr>
        <w:t>诊断起点，上下对照、进行诊断。对于没有把握的能力，一般</w:t>
      </w:r>
      <w:proofErr w:type="gramStart"/>
      <w:r w:rsidRPr="00177F12">
        <w:rPr>
          <w:rFonts w:hint="eastAsia"/>
          <w:szCs w:val="21"/>
        </w:rPr>
        <w:t>要低靠一级</w:t>
      </w:r>
      <w:proofErr w:type="gramEnd"/>
      <w:r w:rsidRPr="00177F12">
        <w:rPr>
          <w:rFonts w:hint="eastAsia"/>
          <w:szCs w:val="21"/>
        </w:rPr>
        <w:t>。</w:t>
      </w:r>
    </w:p>
    <w:p w:rsidR="000E50FC" w:rsidRPr="00177F12" w:rsidRDefault="000E50FC" w:rsidP="001449B2">
      <w:pPr>
        <w:spacing w:line="320" w:lineRule="exact"/>
        <w:ind w:firstLineChars="200" w:firstLine="420"/>
        <w:rPr>
          <w:szCs w:val="21"/>
        </w:rPr>
      </w:pPr>
      <w:r w:rsidRPr="00177F12">
        <w:rPr>
          <w:rFonts w:hint="eastAsia"/>
          <w:szCs w:val="21"/>
        </w:rPr>
        <w:t>需要说明的是，诊断结果具有阶段性、发展性特点，仅供数学教师培训中课程设置或选择的参考，不</w:t>
      </w:r>
      <w:r w:rsidR="00902489" w:rsidRPr="00177F12">
        <w:rPr>
          <w:rFonts w:hint="eastAsia"/>
          <w:szCs w:val="21"/>
        </w:rPr>
        <w:t>作</w:t>
      </w:r>
      <w:r w:rsidRPr="00177F12">
        <w:rPr>
          <w:rFonts w:hint="eastAsia"/>
          <w:szCs w:val="21"/>
        </w:rPr>
        <w:t>为</w:t>
      </w:r>
      <w:proofErr w:type="gramStart"/>
      <w:r w:rsidRPr="00177F12">
        <w:rPr>
          <w:rFonts w:hint="eastAsia"/>
          <w:szCs w:val="21"/>
        </w:rPr>
        <w:t>其他评价</w:t>
      </w:r>
      <w:proofErr w:type="gramEnd"/>
      <w:r w:rsidRPr="00177F12">
        <w:rPr>
          <w:rFonts w:hint="eastAsia"/>
          <w:szCs w:val="21"/>
        </w:rPr>
        <w:t>之用。</w:t>
      </w:r>
    </w:p>
    <w:p w:rsidR="000E50FC" w:rsidRPr="00177F12" w:rsidRDefault="000E50FC" w:rsidP="001449B2">
      <w:pPr>
        <w:spacing w:line="320" w:lineRule="exact"/>
        <w:ind w:firstLineChars="200" w:firstLine="422"/>
        <w:rPr>
          <w:rFonts w:ascii="宋体" w:hAnsi="宋体"/>
          <w:b/>
          <w:color w:val="3F3F3F"/>
          <w:szCs w:val="21"/>
        </w:rPr>
      </w:pPr>
      <w:r w:rsidRPr="00177F12">
        <w:rPr>
          <w:rFonts w:ascii="宋体" w:hAnsi="宋体" w:hint="eastAsia"/>
          <w:b/>
          <w:color w:val="3F3F3F"/>
          <w:szCs w:val="21"/>
        </w:rPr>
        <w:t>2．利用测试题测试</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通过研制、开发数学科教师教学能力测试题，对教师开展测试。教师测试题要精心设置在相关教学情境之下，在测试中设置一定的教学情境，熟悉的教学情境使教师可以知晓这套测试是针对教师开展的，教师可在试题中识别出日常的工作内容，以提高教师参与测试的积极性，情境化的试题在测评教师的</w:t>
      </w:r>
      <w:proofErr w:type="gramStart"/>
      <w:r w:rsidRPr="00177F12">
        <w:rPr>
          <w:rFonts w:ascii="宋体" w:hAnsi="宋体" w:hint="eastAsia"/>
          <w:color w:val="3F3F3F"/>
          <w:szCs w:val="21"/>
        </w:rPr>
        <w:t>真实理解</w:t>
      </w:r>
      <w:proofErr w:type="gramEnd"/>
      <w:r w:rsidRPr="00177F12">
        <w:rPr>
          <w:rFonts w:ascii="宋体" w:hAnsi="宋体" w:hint="eastAsia"/>
          <w:color w:val="3F3F3F"/>
          <w:szCs w:val="21"/>
        </w:rPr>
        <w:t>水平上有很大帮助。在设计测试题时，可按结构化思路，即第一水平层次是理解数学学科知识内容，第二水平层次是利用学科知识内容去判断学生的思维是否存在偏差，第三、四水平层次是评价学生在某一特定教学情境下的思维，评估每一个教学决策可能产生的影响，从而选出最优决策。使用测试题时，一般不限定答题时间，按被试者答题的得分情况赋分，对应层次参与相应的培训。</w:t>
      </w:r>
    </w:p>
    <w:p w:rsidR="000E50FC" w:rsidRPr="00177F12" w:rsidRDefault="000E50FC" w:rsidP="001449B2">
      <w:pPr>
        <w:spacing w:line="320" w:lineRule="exact"/>
        <w:ind w:firstLineChars="200" w:firstLine="422"/>
        <w:rPr>
          <w:rFonts w:ascii="宋体" w:hAnsi="宋体"/>
          <w:b/>
          <w:color w:val="3F3F3F"/>
          <w:szCs w:val="21"/>
        </w:rPr>
      </w:pPr>
      <w:r w:rsidRPr="00177F12">
        <w:rPr>
          <w:rFonts w:ascii="宋体" w:hAnsi="宋体" w:hint="eastAsia"/>
          <w:b/>
          <w:color w:val="3F3F3F"/>
          <w:szCs w:val="21"/>
        </w:rPr>
        <w:t>3．访谈</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访谈，是以口头形式，根据被</w:t>
      </w:r>
      <w:proofErr w:type="gramStart"/>
      <w:r w:rsidRPr="00177F12">
        <w:rPr>
          <w:rFonts w:ascii="宋体" w:hAnsi="宋体" w:hint="eastAsia"/>
          <w:color w:val="3F3F3F"/>
          <w:szCs w:val="21"/>
        </w:rPr>
        <w:t>访教师</w:t>
      </w:r>
      <w:proofErr w:type="gramEnd"/>
      <w:r w:rsidRPr="00177F12">
        <w:rPr>
          <w:rFonts w:ascii="宋体" w:hAnsi="宋体" w:hint="eastAsia"/>
          <w:color w:val="3F3F3F"/>
          <w:szCs w:val="21"/>
        </w:rPr>
        <w:t>的答复搜集客观的、不带偏见的事实材料，以确定被</w:t>
      </w:r>
      <w:proofErr w:type="gramStart"/>
      <w:r w:rsidRPr="00177F12">
        <w:rPr>
          <w:rFonts w:ascii="宋体" w:hAnsi="宋体" w:hint="eastAsia"/>
          <w:color w:val="3F3F3F"/>
          <w:szCs w:val="21"/>
        </w:rPr>
        <w:t>访教师</w:t>
      </w:r>
      <w:proofErr w:type="gramEnd"/>
      <w:r w:rsidRPr="00177F12">
        <w:rPr>
          <w:rFonts w:ascii="宋体" w:hAnsi="宋体" w:hint="eastAsia"/>
          <w:color w:val="3F3F3F"/>
          <w:szCs w:val="21"/>
        </w:rPr>
        <w:t>的真实情况，从而帮助确定培训起点。由于教师的专业精神很难用定量的测试题或问卷测试，因此可选用访谈法进行。要让访谈变得有效，要注意访谈的艺术与技巧。一是谈话要遵循共同的标准程序，避免只凭主观印象，或谈话人员和被</w:t>
      </w:r>
      <w:proofErr w:type="gramStart"/>
      <w:r w:rsidRPr="00177F12">
        <w:rPr>
          <w:rFonts w:ascii="宋体" w:hAnsi="宋体" w:hint="eastAsia"/>
          <w:color w:val="3F3F3F"/>
          <w:szCs w:val="21"/>
        </w:rPr>
        <w:t>访教师</w:t>
      </w:r>
      <w:proofErr w:type="gramEnd"/>
      <w:r w:rsidRPr="00177F12">
        <w:rPr>
          <w:rFonts w:ascii="宋体" w:hAnsi="宋体" w:hint="eastAsia"/>
          <w:color w:val="3F3F3F"/>
          <w:szCs w:val="21"/>
        </w:rPr>
        <w:t>之间毫无目的、漫无边际的交谈；二是访谈前尽可能收集有关被</w:t>
      </w:r>
      <w:proofErr w:type="gramStart"/>
      <w:r w:rsidRPr="00177F12">
        <w:rPr>
          <w:rFonts w:ascii="宋体" w:hAnsi="宋体" w:hint="eastAsia"/>
          <w:color w:val="3F3F3F"/>
          <w:szCs w:val="21"/>
        </w:rPr>
        <w:t>访教师</w:t>
      </w:r>
      <w:proofErr w:type="gramEnd"/>
      <w:r w:rsidRPr="00177F12">
        <w:rPr>
          <w:rFonts w:ascii="宋体" w:hAnsi="宋体" w:hint="eastAsia"/>
          <w:color w:val="3F3F3F"/>
          <w:szCs w:val="21"/>
        </w:rPr>
        <w:t>的材料，对其经历、个性、职务、专长、兴趣等有所了解，要分析被</w:t>
      </w:r>
      <w:proofErr w:type="gramStart"/>
      <w:r w:rsidRPr="00177F12">
        <w:rPr>
          <w:rFonts w:ascii="宋体" w:hAnsi="宋体" w:hint="eastAsia"/>
          <w:color w:val="3F3F3F"/>
          <w:szCs w:val="21"/>
        </w:rPr>
        <w:t>访教师</w:t>
      </w:r>
      <w:proofErr w:type="gramEnd"/>
      <w:r w:rsidRPr="00177F12">
        <w:rPr>
          <w:rFonts w:ascii="宋体" w:hAnsi="宋体" w:hint="eastAsia"/>
          <w:color w:val="3F3F3F"/>
          <w:szCs w:val="21"/>
        </w:rPr>
        <w:t>能否提供有价值的材料，还要考虑如何取得被</w:t>
      </w:r>
      <w:proofErr w:type="gramStart"/>
      <w:r w:rsidRPr="00177F12">
        <w:rPr>
          <w:rFonts w:ascii="宋体" w:hAnsi="宋体" w:hint="eastAsia"/>
          <w:color w:val="3F3F3F"/>
          <w:szCs w:val="21"/>
        </w:rPr>
        <w:t>访教师</w:t>
      </w:r>
      <w:proofErr w:type="gramEnd"/>
      <w:r w:rsidRPr="00177F12">
        <w:rPr>
          <w:rFonts w:ascii="宋体" w:hAnsi="宋体" w:hint="eastAsia"/>
          <w:color w:val="3F3F3F"/>
          <w:szCs w:val="21"/>
        </w:rPr>
        <w:t>的信任和合作；三是关于访谈所提的问题，要简单明白，易于回答，提问的方式、用词的选择、问题的范围要适合被</w:t>
      </w:r>
      <w:proofErr w:type="gramStart"/>
      <w:r w:rsidRPr="00177F12">
        <w:rPr>
          <w:rFonts w:ascii="宋体" w:hAnsi="宋体" w:hint="eastAsia"/>
          <w:color w:val="3F3F3F"/>
          <w:szCs w:val="21"/>
        </w:rPr>
        <w:t>访教师</w:t>
      </w:r>
      <w:proofErr w:type="gramEnd"/>
      <w:r w:rsidRPr="00177F12">
        <w:rPr>
          <w:rFonts w:ascii="宋体" w:hAnsi="宋体" w:hint="eastAsia"/>
          <w:color w:val="3F3F3F"/>
          <w:szCs w:val="21"/>
        </w:rPr>
        <w:t>的知识水平与习惯，谈话内容要及时记录；四是访谈人员要做好访谈过程中的心理调控，要注意自己的行为举止，以诚相待。</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4．</w:t>
      </w:r>
      <w:r w:rsidRPr="00177F12">
        <w:rPr>
          <w:rFonts w:ascii="宋体" w:hAnsi="宋体" w:hint="eastAsia"/>
          <w:b/>
          <w:color w:val="3F3F3F"/>
          <w:szCs w:val="21"/>
        </w:rPr>
        <w:t>成长档案袋分析</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lastRenderedPageBreak/>
        <w:t>成长档案</w:t>
      </w:r>
      <w:proofErr w:type="gramStart"/>
      <w:r w:rsidRPr="00177F12">
        <w:rPr>
          <w:rFonts w:ascii="宋体" w:hAnsi="宋体" w:hint="eastAsia"/>
          <w:color w:val="3F3F3F"/>
          <w:szCs w:val="21"/>
        </w:rPr>
        <w:t>袋分析</w:t>
      </w:r>
      <w:proofErr w:type="gramEnd"/>
      <w:r w:rsidRPr="00177F12">
        <w:rPr>
          <w:rFonts w:ascii="宋体" w:hAnsi="宋体" w:hint="eastAsia"/>
          <w:color w:val="3F3F3F"/>
          <w:szCs w:val="21"/>
        </w:rPr>
        <w:t>一般需</w:t>
      </w:r>
      <w:r w:rsidRPr="00177F12">
        <w:rPr>
          <w:rFonts w:ascii="宋体" w:hAnsi="宋体"/>
          <w:color w:val="3F3F3F"/>
          <w:szCs w:val="21"/>
        </w:rPr>
        <w:t>收集教师在前2—3年内有代表性的“证据”</w:t>
      </w:r>
      <w:r w:rsidRPr="00177F12">
        <w:rPr>
          <w:rFonts w:ascii="宋体" w:hAnsi="宋体" w:hint="eastAsia"/>
          <w:color w:val="3F3F3F"/>
          <w:szCs w:val="21"/>
        </w:rPr>
        <w:t>，</w:t>
      </w:r>
      <w:r w:rsidRPr="00177F12">
        <w:rPr>
          <w:rFonts w:ascii="宋体" w:hAnsi="宋体"/>
          <w:color w:val="3F3F3F"/>
          <w:szCs w:val="21"/>
        </w:rPr>
        <w:t>形成 即时记述教师成长的履历档案</w:t>
      </w:r>
      <w:r w:rsidRPr="00177F12">
        <w:rPr>
          <w:rFonts w:ascii="宋体" w:hAnsi="宋体" w:hint="eastAsia"/>
          <w:color w:val="3F3F3F"/>
          <w:szCs w:val="21"/>
        </w:rPr>
        <w:t>，</w:t>
      </w:r>
      <w:r w:rsidRPr="00177F12">
        <w:rPr>
          <w:rFonts w:ascii="宋体" w:hAnsi="宋体"/>
          <w:szCs w:val="21"/>
        </w:rPr>
        <w:t>以资</w:t>
      </w:r>
      <w:r w:rsidRPr="00177F12">
        <w:rPr>
          <w:rFonts w:ascii="宋体" w:hAnsi="宋体"/>
          <w:color w:val="3F3F3F"/>
          <w:szCs w:val="21"/>
        </w:rPr>
        <w:t>显</w:t>
      </w:r>
      <w:r w:rsidRPr="00177F12">
        <w:rPr>
          <w:rFonts w:ascii="宋体" w:hAnsi="宋体" w:hint="eastAsia"/>
          <w:color w:val="3F3F3F"/>
          <w:szCs w:val="21"/>
        </w:rPr>
        <w:t>现</w:t>
      </w:r>
      <w:r w:rsidRPr="00177F12">
        <w:rPr>
          <w:rFonts w:ascii="宋体" w:hAnsi="宋体"/>
          <w:color w:val="3F3F3F"/>
          <w:szCs w:val="21"/>
        </w:rPr>
        <w:t>和证明教师的教学能力和才识，帮助增进教师不断反思与检讨。以教学</w:t>
      </w:r>
      <w:r w:rsidRPr="00177F12">
        <w:rPr>
          <w:rFonts w:ascii="宋体" w:hAnsi="宋体" w:hint="eastAsia"/>
          <w:color w:val="3F3F3F"/>
          <w:szCs w:val="21"/>
        </w:rPr>
        <w:t>能力</w:t>
      </w:r>
      <w:r w:rsidRPr="00177F12">
        <w:rPr>
          <w:rFonts w:ascii="宋体" w:hAnsi="宋体"/>
          <w:color w:val="3F3F3F"/>
          <w:szCs w:val="21"/>
        </w:rPr>
        <w:t>档案为例，需要收集的“证据”主要包括：教师学术背景介绍、教学职责与计划的陈述、个人</w:t>
      </w:r>
      <w:r w:rsidRPr="00177F12">
        <w:rPr>
          <w:rFonts w:ascii="宋体" w:hAnsi="宋体" w:hint="eastAsia"/>
          <w:color w:val="3F3F3F"/>
          <w:szCs w:val="21"/>
        </w:rPr>
        <w:t>教学</w:t>
      </w:r>
      <w:r w:rsidRPr="00177F12">
        <w:rPr>
          <w:rFonts w:ascii="宋体" w:hAnsi="宋体"/>
          <w:color w:val="3F3F3F"/>
          <w:szCs w:val="21"/>
        </w:rPr>
        <w:t>与方法的陈述、教学改进的努力或成就的记述、测试</w:t>
      </w:r>
      <w:r w:rsidRPr="00177F12">
        <w:rPr>
          <w:rFonts w:ascii="宋体" w:hAnsi="宋体" w:hint="eastAsia"/>
          <w:color w:val="3F3F3F"/>
          <w:szCs w:val="21"/>
        </w:rPr>
        <w:t>分析</w:t>
      </w:r>
      <w:r w:rsidRPr="00177F12">
        <w:rPr>
          <w:rFonts w:ascii="宋体" w:hAnsi="宋体"/>
          <w:color w:val="3F3F3F"/>
          <w:szCs w:val="21"/>
        </w:rPr>
        <w:t>和对学生的反馈</w:t>
      </w:r>
      <w:r w:rsidRPr="00177F12">
        <w:rPr>
          <w:rFonts w:ascii="宋体" w:hAnsi="宋体" w:hint="eastAsia"/>
          <w:color w:val="3F3F3F"/>
          <w:szCs w:val="21"/>
        </w:rPr>
        <w:t>、所教学生的学业成就、</w:t>
      </w:r>
      <w:r w:rsidRPr="00177F12">
        <w:rPr>
          <w:rFonts w:ascii="宋体" w:hAnsi="宋体"/>
          <w:color w:val="3F3F3F"/>
          <w:szCs w:val="21"/>
        </w:rPr>
        <w:t>来自同行</w:t>
      </w:r>
      <w:r w:rsidRPr="00177F12">
        <w:rPr>
          <w:rFonts w:ascii="宋体" w:hAnsi="宋体" w:hint="eastAsia"/>
          <w:color w:val="3F3F3F"/>
          <w:szCs w:val="21"/>
        </w:rPr>
        <w:t>或</w:t>
      </w:r>
      <w:r w:rsidRPr="00177F12">
        <w:rPr>
          <w:rFonts w:ascii="宋体" w:hAnsi="宋体"/>
          <w:color w:val="3F3F3F"/>
          <w:szCs w:val="21"/>
        </w:rPr>
        <w:t>专家检视教学的书面鉴定及建议、影音图片资料。</w:t>
      </w:r>
    </w:p>
    <w:p w:rsidR="000E50FC" w:rsidRPr="00177F12" w:rsidRDefault="000E50FC" w:rsidP="001449B2">
      <w:pPr>
        <w:spacing w:line="320" w:lineRule="exact"/>
        <w:ind w:firstLineChars="200" w:firstLine="420"/>
        <w:rPr>
          <w:rFonts w:ascii="宋体" w:hAnsi="宋体"/>
          <w:color w:val="3F3F3F"/>
          <w:szCs w:val="21"/>
        </w:rPr>
      </w:pPr>
      <w:r w:rsidRPr="00177F12">
        <w:rPr>
          <w:rFonts w:ascii="宋体" w:hAnsi="宋体" w:hint="eastAsia"/>
          <w:color w:val="3F3F3F"/>
          <w:szCs w:val="21"/>
        </w:rPr>
        <w:t>教师在收集材料</w:t>
      </w:r>
      <w:r w:rsidRPr="00177F12">
        <w:rPr>
          <w:rFonts w:ascii="宋体" w:hAnsi="宋体"/>
          <w:color w:val="3F3F3F"/>
          <w:szCs w:val="21"/>
        </w:rPr>
        <w:t>、展示成就、体验成功的同时，会逐步明确自己的发展潜能和努力方向，及时对经验进行梳理和挖掘，充分体现个性化发展，逐步形成自己独特的教育教学风格</w:t>
      </w:r>
      <w:r w:rsidRPr="00177F12">
        <w:rPr>
          <w:rFonts w:ascii="宋体" w:hAnsi="宋体" w:hint="eastAsia"/>
          <w:color w:val="3F3F3F"/>
          <w:szCs w:val="21"/>
        </w:rPr>
        <w:t>，通过</w:t>
      </w:r>
      <w:r w:rsidRPr="00177F12">
        <w:rPr>
          <w:rFonts w:ascii="宋体" w:hAnsi="宋体"/>
          <w:color w:val="3F3F3F"/>
          <w:szCs w:val="21"/>
        </w:rPr>
        <w:t>自我评价</w:t>
      </w:r>
      <w:r w:rsidRPr="00177F12">
        <w:rPr>
          <w:rFonts w:ascii="宋体" w:hAnsi="宋体" w:hint="eastAsia"/>
          <w:color w:val="3F3F3F"/>
          <w:szCs w:val="21"/>
        </w:rPr>
        <w:t>分析</w:t>
      </w:r>
      <w:r w:rsidRPr="00177F12">
        <w:rPr>
          <w:rFonts w:ascii="宋体" w:hAnsi="宋体"/>
          <w:color w:val="3F3F3F"/>
          <w:szCs w:val="21"/>
        </w:rPr>
        <w:t>，</w:t>
      </w:r>
      <w:r w:rsidRPr="00177F12">
        <w:rPr>
          <w:rFonts w:ascii="宋体" w:hAnsi="宋体" w:hint="eastAsia"/>
          <w:color w:val="3F3F3F"/>
          <w:szCs w:val="21"/>
        </w:rPr>
        <w:t>帮助自己确定培训层次。</w:t>
      </w:r>
    </w:p>
    <w:p w:rsidR="000E50FC" w:rsidRPr="00177F12" w:rsidRDefault="000E50FC" w:rsidP="001449B2">
      <w:pPr>
        <w:spacing w:line="320" w:lineRule="exact"/>
        <w:ind w:firstLineChars="200" w:firstLine="422"/>
        <w:rPr>
          <w:rFonts w:ascii="宋体" w:hAnsi="宋体"/>
          <w:b/>
          <w:color w:val="3F3F3F"/>
          <w:szCs w:val="21"/>
        </w:rPr>
      </w:pPr>
      <w:r w:rsidRPr="00177F12">
        <w:rPr>
          <w:rFonts w:ascii="宋体" w:hAnsi="宋体" w:hint="eastAsia"/>
          <w:b/>
          <w:color w:val="3F3F3F"/>
          <w:szCs w:val="21"/>
        </w:rPr>
        <w:t>5．教学设计和教学实录分析</w:t>
      </w:r>
    </w:p>
    <w:p w:rsidR="000E50FC" w:rsidRPr="00177F12" w:rsidRDefault="000E50FC" w:rsidP="001449B2">
      <w:pPr>
        <w:adjustRightInd w:val="0"/>
        <w:snapToGrid w:val="0"/>
        <w:spacing w:afterLines="50" w:after="156" w:line="320" w:lineRule="exact"/>
        <w:ind w:firstLineChars="200" w:firstLine="420"/>
        <w:jc w:val="left"/>
        <w:rPr>
          <w:rFonts w:ascii="宋体" w:hAnsi="宋体"/>
          <w:color w:val="3F3F3F"/>
          <w:szCs w:val="21"/>
        </w:rPr>
      </w:pPr>
      <w:r w:rsidRPr="00177F12">
        <w:rPr>
          <w:rFonts w:ascii="宋体" w:hAnsi="宋体" w:hint="eastAsia"/>
          <w:color w:val="3F3F3F"/>
          <w:szCs w:val="21"/>
        </w:rPr>
        <w:t>教学设计和教学实录分析，可以直接分析教师的教学设计和教学实录，其中教学设计还可让教师现场撰写，但总体耗时较多，得出结果比较困难。教学设计文本和实录与《指导标准》中各个能力要素的对应关系需要评价者自己确定，这是导致结果分析困难的主要原因。此外，教学设计文本不容易体现出课堂实施，而实录分析又不容易从中把握教师的设计思路，往往需要互补使用，分析成本较高。分析时，还应结</w:t>
      </w:r>
      <w:r w:rsidRPr="00177F12">
        <w:rPr>
          <w:rFonts w:ascii="宋体" w:hAnsi="宋体"/>
          <w:color w:val="3F3F3F"/>
          <w:szCs w:val="21"/>
        </w:rPr>
        <w:t>合有关教师其他教学的信息</w:t>
      </w:r>
      <w:r w:rsidRPr="00177F12">
        <w:rPr>
          <w:rFonts w:ascii="宋体" w:hAnsi="宋体" w:hint="eastAsia"/>
          <w:color w:val="3F3F3F"/>
          <w:szCs w:val="21"/>
        </w:rPr>
        <w:t>资料</w:t>
      </w:r>
      <w:r w:rsidRPr="00177F12">
        <w:rPr>
          <w:rFonts w:ascii="宋体" w:hAnsi="宋体"/>
          <w:color w:val="3F3F3F"/>
          <w:szCs w:val="21"/>
        </w:rPr>
        <w:t>。</w:t>
      </w:r>
      <w:r w:rsidRPr="00177F12">
        <w:rPr>
          <w:rFonts w:ascii="宋体" w:hAnsi="宋体" w:hint="eastAsia"/>
          <w:color w:val="3F3F3F"/>
          <w:szCs w:val="21"/>
        </w:rPr>
        <w:t>这种分析对评价者要求较高，需要具备一定的评价专长，但作为一节好课的标准是有共识的，如叶澜教授提出一节好课是扎实、充实、丰实、平实、真实的。</w:t>
      </w:r>
    </w:p>
    <w:p w:rsidR="000E50FC" w:rsidRPr="00177F12" w:rsidRDefault="000E50FC" w:rsidP="001449B2">
      <w:pPr>
        <w:adjustRightInd w:val="0"/>
        <w:snapToGrid w:val="0"/>
        <w:spacing w:afterLines="50" w:after="156" w:line="320" w:lineRule="exact"/>
        <w:ind w:firstLineChars="50" w:firstLine="105"/>
        <w:jc w:val="left"/>
        <w:rPr>
          <w:rFonts w:ascii="宋体" w:hAnsi="宋体"/>
          <w:b/>
          <w:color w:val="3F3F3F"/>
          <w:szCs w:val="21"/>
        </w:rPr>
      </w:pPr>
      <w:r w:rsidRPr="00177F12">
        <w:rPr>
          <w:rFonts w:ascii="宋体" w:hAnsi="宋体" w:hint="eastAsia"/>
          <w:b/>
          <w:color w:val="3F3F3F"/>
          <w:szCs w:val="21"/>
        </w:rPr>
        <w:t>三．</w:t>
      </w:r>
      <w:r w:rsidRPr="00177F12">
        <w:rPr>
          <w:rFonts w:ascii="宋体" w:hAnsi="宋体"/>
          <w:b/>
          <w:color w:val="3F3F3F"/>
          <w:szCs w:val="21"/>
        </w:rPr>
        <w:t xml:space="preserve"> </w:t>
      </w:r>
      <w:r w:rsidRPr="00177F12">
        <w:rPr>
          <w:rFonts w:ascii="宋体" w:hAnsi="宋体" w:hint="eastAsia"/>
          <w:b/>
          <w:color w:val="3F3F3F"/>
          <w:szCs w:val="21"/>
        </w:rPr>
        <w:t>教学能力自测题</w:t>
      </w:r>
    </w:p>
    <w:p w:rsidR="00F4358D" w:rsidRPr="00177F12" w:rsidRDefault="00F4358D" w:rsidP="00551005">
      <w:pPr>
        <w:adjustRightInd w:val="0"/>
        <w:snapToGrid w:val="0"/>
        <w:spacing w:afterLines="50" w:after="156" w:line="320" w:lineRule="exact"/>
        <w:ind w:firstLineChars="250" w:firstLine="525"/>
        <w:jc w:val="left"/>
        <w:rPr>
          <w:rFonts w:ascii="宋体" w:hAnsi="宋体"/>
          <w:bCs/>
          <w:color w:val="3F3F3F"/>
          <w:szCs w:val="21"/>
        </w:rPr>
      </w:pPr>
      <w:r w:rsidRPr="00177F12">
        <w:rPr>
          <w:rFonts w:ascii="宋体" w:hAnsi="宋体" w:hint="eastAsia"/>
          <w:bCs/>
          <w:color w:val="3F3F3F"/>
          <w:szCs w:val="21"/>
        </w:rPr>
        <w:t>我们就增加的二级指标给出一些教学能力自测题，供读者参考， 其他的可以参考《指导标准》相应部分。</w:t>
      </w:r>
    </w:p>
    <w:p w:rsidR="00F4358D" w:rsidRPr="00177F12" w:rsidRDefault="00F4358D" w:rsidP="001449B2">
      <w:pPr>
        <w:adjustRightInd w:val="0"/>
        <w:snapToGrid w:val="0"/>
        <w:spacing w:beforeLines="50" w:before="156" w:afterLines="50" w:after="156" w:line="320" w:lineRule="exact"/>
        <w:ind w:firstLineChars="141" w:firstLine="297"/>
        <w:rPr>
          <w:rFonts w:ascii="宋体" w:hAnsi="宋体"/>
          <w:b/>
          <w:color w:val="3F3F3F"/>
          <w:szCs w:val="21"/>
        </w:rPr>
      </w:pPr>
      <w:r w:rsidRPr="00177F12">
        <w:rPr>
          <w:rFonts w:ascii="宋体" w:hAnsi="宋体" w:hint="eastAsia"/>
          <w:b/>
          <w:color w:val="3F3F3F"/>
          <w:szCs w:val="21"/>
        </w:rPr>
        <w:t>(</w:t>
      </w:r>
      <w:proofErr w:type="gramStart"/>
      <w:r w:rsidRPr="00177F12">
        <w:rPr>
          <w:rFonts w:ascii="宋体" w:hAnsi="宋体" w:hint="eastAsia"/>
          <w:b/>
          <w:color w:val="3F3F3F"/>
          <w:szCs w:val="21"/>
        </w:rPr>
        <w:t>一</w:t>
      </w:r>
      <w:proofErr w:type="gramEnd"/>
      <w:r w:rsidRPr="00177F12">
        <w:rPr>
          <w:rFonts w:ascii="宋体" w:hAnsi="宋体" w:hint="eastAsia"/>
          <w:b/>
          <w:color w:val="3F3F3F"/>
          <w:szCs w:val="21"/>
        </w:rPr>
        <w:t>)</w:t>
      </w:r>
      <w:r w:rsidRPr="00177F12">
        <w:rPr>
          <w:rFonts w:ascii="宋体" w:hAnsi="宋体"/>
          <w:b/>
          <w:color w:val="3F3F3F"/>
          <w:szCs w:val="21"/>
        </w:rPr>
        <w:t>小学</w:t>
      </w:r>
      <w:r w:rsidRPr="00177F12">
        <w:rPr>
          <w:rFonts w:ascii="宋体" w:hAnsi="宋体" w:hint="eastAsia"/>
          <w:b/>
          <w:color w:val="3F3F3F"/>
          <w:szCs w:val="21"/>
        </w:rPr>
        <w:t>部分</w:t>
      </w:r>
    </w:p>
    <w:p w:rsidR="00F4358D" w:rsidRPr="00177F12" w:rsidRDefault="00F4358D" w:rsidP="001449B2">
      <w:pPr>
        <w:adjustRightInd w:val="0"/>
        <w:snapToGrid w:val="0"/>
        <w:spacing w:line="320" w:lineRule="exact"/>
        <w:ind w:firstLineChars="175" w:firstLine="369"/>
        <w:rPr>
          <w:rFonts w:ascii="宋体" w:hAnsi="宋体"/>
          <w:color w:val="3F3F3F"/>
          <w:szCs w:val="21"/>
        </w:rPr>
      </w:pPr>
      <w:r w:rsidRPr="00177F12">
        <w:rPr>
          <w:rFonts w:ascii="宋体" w:hAnsi="宋体" w:hint="eastAsia"/>
          <w:b/>
          <w:bCs/>
          <w:color w:val="3F3F3F"/>
          <w:szCs w:val="21"/>
        </w:rPr>
        <w:t>1.</w:t>
      </w:r>
      <w:r w:rsidRPr="00177F12">
        <w:rPr>
          <w:rFonts w:ascii="宋体" w:hAnsi="宋体"/>
          <w:b/>
          <w:bCs/>
          <w:color w:val="3F3F3F"/>
          <w:szCs w:val="21"/>
        </w:rPr>
        <w:t xml:space="preserve"> </w:t>
      </w:r>
      <w:r w:rsidRPr="00177F12">
        <w:rPr>
          <w:rFonts w:ascii="宋体" w:hAnsi="宋体" w:hint="eastAsia"/>
          <w:b/>
          <w:bCs/>
          <w:color w:val="3F3F3F"/>
          <w:szCs w:val="21"/>
        </w:rPr>
        <w:t>数量关系： 学生学习</w:t>
      </w:r>
      <w:r w:rsidRPr="00177F12">
        <w:rPr>
          <w:rFonts w:ascii="宋体" w:hAnsi="宋体"/>
          <w:b/>
          <w:bCs/>
          <w:color w:val="3F3F3F"/>
          <w:szCs w:val="21"/>
        </w:rPr>
        <w:t>数量关系的</w:t>
      </w:r>
      <w:r w:rsidRPr="00177F12">
        <w:rPr>
          <w:rFonts w:ascii="宋体" w:hAnsi="宋体" w:hint="eastAsia"/>
          <w:b/>
          <w:bCs/>
          <w:color w:val="3F3F3F"/>
          <w:szCs w:val="21"/>
        </w:rPr>
        <w:t>理解典型错误</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2"/>
        <w:gridCol w:w="6254"/>
        <w:gridCol w:w="1276"/>
      </w:tblGrid>
      <w:tr w:rsidR="00F4358D" w:rsidRPr="00177F12" w:rsidTr="00FD09A8">
        <w:trPr>
          <w:trHeight w:val="543"/>
          <w:jc w:val="center"/>
        </w:trPr>
        <w:tc>
          <w:tcPr>
            <w:tcW w:w="1112"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F4358D" w:rsidRPr="00177F12" w:rsidRDefault="00F4358D" w:rsidP="001449B2">
            <w:pPr>
              <w:adjustRightInd w:val="0"/>
              <w:snapToGrid w:val="0"/>
              <w:spacing w:line="320" w:lineRule="exact"/>
              <w:jc w:val="center"/>
              <w:rPr>
                <w:rFonts w:ascii="宋体" w:hAnsi="宋体"/>
                <w:b/>
                <w:bCs/>
                <w:color w:val="3F3F3F"/>
                <w:szCs w:val="21"/>
              </w:rPr>
            </w:pPr>
            <w:r w:rsidRPr="00177F12">
              <w:rPr>
                <w:rFonts w:ascii="宋体" w:hAnsi="宋体"/>
                <w:b/>
                <w:color w:val="3F3F3F"/>
                <w:szCs w:val="21"/>
              </w:rPr>
              <w:t>水平</w:t>
            </w:r>
          </w:p>
        </w:tc>
        <w:tc>
          <w:tcPr>
            <w:tcW w:w="6254"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F4358D" w:rsidRPr="00177F12" w:rsidRDefault="00F4358D" w:rsidP="001449B2">
            <w:pPr>
              <w:adjustRightInd w:val="0"/>
              <w:snapToGrid w:val="0"/>
              <w:spacing w:line="320" w:lineRule="exact"/>
              <w:jc w:val="center"/>
              <w:rPr>
                <w:rFonts w:ascii="宋体" w:hAnsi="宋体"/>
                <w:b/>
                <w:bCs/>
                <w:color w:val="3F3F3F"/>
                <w:szCs w:val="21"/>
              </w:rPr>
            </w:pPr>
            <w:r w:rsidRPr="00177F12">
              <w:rPr>
                <w:rFonts w:ascii="宋体" w:hAnsi="宋体"/>
                <w:b/>
                <w:color w:val="3F3F3F"/>
                <w:szCs w:val="21"/>
              </w:rPr>
              <w:t>你最像下面哪一种?</w:t>
            </w:r>
          </w:p>
        </w:tc>
        <w:tc>
          <w:tcPr>
            <w:tcW w:w="1276" w:type="dxa"/>
            <w:tcBorders>
              <w:top w:val="single" w:sz="4" w:space="0" w:color="auto"/>
              <w:left w:val="single" w:sz="4" w:space="0" w:color="auto"/>
              <w:bottom w:val="single" w:sz="4" w:space="0" w:color="auto"/>
              <w:right w:val="single" w:sz="4" w:space="0" w:color="auto"/>
            </w:tcBorders>
            <w:vAlign w:val="center"/>
          </w:tcPr>
          <w:p w:rsidR="00F4358D" w:rsidRPr="00177F12" w:rsidRDefault="00F4358D" w:rsidP="001449B2">
            <w:pPr>
              <w:adjustRightInd w:val="0"/>
              <w:snapToGrid w:val="0"/>
              <w:spacing w:line="320" w:lineRule="exact"/>
              <w:jc w:val="center"/>
              <w:rPr>
                <w:rFonts w:ascii="宋体" w:hAnsi="宋体"/>
                <w:b/>
                <w:color w:val="3F3F3F"/>
                <w:szCs w:val="21"/>
              </w:rPr>
            </w:pPr>
            <w:r w:rsidRPr="00177F12">
              <w:rPr>
                <w:rFonts w:ascii="宋体" w:hAnsi="宋体"/>
                <w:b/>
                <w:color w:val="3F3F3F"/>
                <w:szCs w:val="21"/>
              </w:rPr>
              <w:t>自评</w:t>
            </w:r>
          </w:p>
          <w:p w:rsidR="00F4358D" w:rsidRPr="00177F12" w:rsidRDefault="00F4358D" w:rsidP="001449B2">
            <w:pPr>
              <w:adjustRightInd w:val="0"/>
              <w:snapToGrid w:val="0"/>
              <w:spacing w:line="320" w:lineRule="exact"/>
              <w:jc w:val="center"/>
              <w:rPr>
                <w:rFonts w:ascii="宋体" w:hAnsi="宋体"/>
                <w:b/>
                <w:color w:val="3F3F3F"/>
                <w:szCs w:val="21"/>
              </w:rPr>
            </w:pPr>
            <w:r w:rsidRPr="00177F12">
              <w:rPr>
                <w:rFonts w:ascii="宋体" w:hAnsi="宋体"/>
                <w:b/>
                <w:color w:val="3F3F3F"/>
                <w:szCs w:val="21"/>
              </w:rPr>
              <w:t>（√）</w:t>
            </w:r>
          </w:p>
        </w:tc>
      </w:tr>
      <w:tr w:rsidR="00F4358D" w:rsidRPr="00177F12" w:rsidTr="00FD09A8">
        <w:trPr>
          <w:trHeight w:val="1505"/>
          <w:jc w:val="center"/>
        </w:trPr>
        <w:tc>
          <w:tcPr>
            <w:tcW w:w="1112"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adjustRightInd w:val="0"/>
              <w:snapToGrid w:val="0"/>
              <w:spacing w:line="320" w:lineRule="exact"/>
              <w:jc w:val="center"/>
              <w:rPr>
                <w:rFonts w:ascii="宋体" w:hAnsi="宋体"/>
                <w:color w:val="3F3F3F"/>
                <w:szCs w:val="21"/>
              </w:rPr>
            </w:pPr>
            <w:r w:rsidRPr="00177F12">
              <w:rPr>
                <w:rFonts w:ascii="宋体" w:hAnsi="宋体"/>
                <w:color w:val="3F3F3F"/>
                <w:szCs w:val="21"/>
              </w:rPr>
              <w:t>四</w:t>
            </w:r>
          </w:p>
        </w:tc>
        <w:tc>
          <w:tcPr>
            <w:tcW w:w="6254"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adjustRightInd w:val="0"/>
              <w:snapToGrid w:val="0"/>
              <w:spacing w:line="320" w:lineRule="exact"/>
              <w:ind w:firstLineChars="200" w:firstLine="420"/>
              <w:rPr>
                <w:rFonts w:ascii="宋体" w:hAnsi="宋体"/>
                <w:color w:val="3F3F3F"/>
                <w:szCs w:val="21"/>
              </w:rPr>
            </w:pPr>
            <w:r w:rsidRPr="00177F12">
              <w:rPr>
                <w:rFonts w:ascii="宋体" w:hAnsi="宋体" w:hint="eastAsia"/>
                <w:color w:val="3F3F3F"/>
                <w:szCs w:val="21"/>
              </w:rPr>
              <w:t>对学生在学习数量关系过程中遇到的问题做精准判断，并能根据不同类型的问题做有针对性地辅导。如分数乘除应用问题，不少学生对这类问题的数量关系容易搞混，导致解题错误，教师能引导学生通过“画线段图”表征数量关系，设计</w:t>
            </w:r>
            <w:proofErr w:type="gramStart"/>
            <w:r w:rsidRPr="00177F12">
              <w:rPr>
                <w:rFonts w:ascii="宋体" w:hAnsi="宋体" w:hint="eastAsia"/>
                <w:color w:val="3F3F3F"/>
                <w:szCs w:val="21"/>
              </w:rPr>
              <w:t>题组对比</w:t>
            </w:r>
            <w:proofErr w:type="gramEnd"/>
            <w:r w:rsidRPr="00177F12">
              <w:rPr>
                <w:rFonts w:ascii="宋体" w:hAnsi="宋体" w:hint="eastAsia"/>
                <w:color w:val="3F3F3F"/>
                <w:szCs w:val="21"/>
              </w:rPr>
              <w:t>练习，引导学生辨析，用方程思想解分数除法应用问题。</w:t>
            </w:r>
          </w:p>
        </w:tc>
        <w:tc>
          <w:tcPr>
            <w:tcW w:w="1276" w:type="dxa"/>
            <w:tcBorders>
              <w:top w:val="single" w:sz="4" w:space="0" w:color="auto"/>
              <w:left w:val="single" w:sz="4" w:space="0" w:color="auto"/>
              <w:right w:val="single" w:sz="4" w:space="0" w:color="auto"/>
            </w:tcBorders>
          </w:tcPr>
          <w:p w:rsidR="00F4358D" w:rsidRPr="00177F12" w:rsidRDefault="00F4358D" w:rsidP="001449B2">
            <w:pPr>
              <w:snapToGrid w:val="0"/>
              <w:spacing w:line="320" w:lineRule="exact"/>
              <w:ind w:firstLineChars="200" w:firstLine="422"/>
              <w:jc w:val="left"/>
              <w:rPr>
                <w:rFonts w:ascii="宋体" w:hAnsi="宋体"/>
                <w:b/>
                <w:bCs/>
                <w:color w:val="3F3F3F"/>
                <w:szCs w:val="21"/>
              </w:rPr>
            </w:pPr>
          </w:p>
        </w:tc>
      </w:tr>
      <w:tr w:rsidR="00F4358D" w:rsidRPr="00177F12" w:rsidTr="00F343EF">
        <w:trPr>
          <w:trHeight w:val="558"/>
          <w:jc w:val="center"/>
        </w:trPr>
        <w:tc>
          <w:tcPr>
            <w:tcW w:w="1112"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adjustRightInd w:val="0"/>
              <w:snapToGrid w:val="0"/>
              <w:spacing w:line="320" w:lineRule="exact"/>
              <w:jc w:val="center"/>
              <w:rPr>
                <w:rFonts w:ascii="宋体" w:hAnsi="宋体"/>
                <w:color w:val="3F3F3F"/>
                <w:szCs w:val="21"/>
              </w:rPr>
            </w:pPr>
            <w:r w:rsidRPr="00177F12">
              <w:rPr>
                <w:rFonts w:ascii="宋体" w:hAnsi="宋体"/>
                <w:color w:val="3F3F3F"/>
                <w:szCs w:val="21"/>
              </w:rPr>
              <w:t>三</w:t>
            </w:r>
          </w:p>
        </w:tc>
        <w:tc>
          <w:tcPr>
            <w:tcW w:w="6254"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adjustRightInd w:val="0"/>
              <w:snapToGrid w:val="0"/>
              <w:spacing w:line="320" w:lineRule="exact"/>
              <w:ind w:firstLineChars="200" w:firstLine="420"/>
              <w:rPr>
                <w:rFonts w:ascii="宋体" w:hAnsi="宋体" w:cs="Arial Unicode MS"/>
                <w:color w:val="3F3F3F"/>
                <w:szCs w:val="21"/>
              </w:rPr>
            </w:pPr>
            <w:r w:rsidRPr="00177F12">
              <w:rPr>
                <w:rFonts w:ascii="宋体" w:hAnsi="宋体" w:hint="eastAsia"/>
                <w:color w:val="3F3F3F"/>
                <w:szCs w:val="21"/>
              </w:rPr>
              <w:t>掌握学生在学习数量关系过程中遇到的问题，并能根据不同类型的问题做有针对性地辅导。如有些学生在理解数量关系过程中，孤立地看待问题，没有对相同问题做进一步地抽象。比如：单价</w:t>
            </w:r>
            <w:r w:rsidRPr="00177F12">
              <w:rPr>
                <w:rFonts w:ascii="MS Mincho" w:eastAsia="MS Mincho" w:hAnsi="MS Mincho" w:cs="MS Mincho" w:hint="eastAsia"/>
                <w:color w:val="3F3F3F"/>
                <w:szCs w:val="21"/>
              </w:rPr>
              <w:t>✕</w:t>
            </w:r>
            <w:r w:rsidRPr="00177F12">
              <w:rPr>
                <w:rFonts w:ascii="宋体" w:hAnsi="宋体" w:cs="仿宋_GB2312" w:hint="eastAsia"/>
                <w:color w:val="3F3F3F"/>
                <w:szCs w:val="21"/>
              </w:rPr>
              <w:t>数量</w:t>
            </w:r>
            <w:r w:rsidRPr="00177F12">
              <w:rPr>
                <w:rFonts w:ascii="宋体" w:hAnsi="宋体" w:hint="eastAsia"/>
                <w:color w:val="3F3F3F"/>
                <w:szCs w:val="21"/>
              </w:rPr>
              <w:t>=总价；工作效率</w:t>
            </w:r>
            <w:r w:rsidRPr="00177F12">
              <w:rPr>
                <w:rFonts w:ascii="MS Mincho" w:eastAsia="MS Mincho" w:hAnsi="MS Mincho" w:cs="MS Mincho" w:hint="eastAsia"/>
                <w:color w:val="3F3F3F"/>
                <w:szCs w:val="21"/>
              </w:rPr>
              <w:t>✕</w:t>
            </w:r>
            <w:r w:rsidRPr="00177F12">
              <w:rPr>
                <w:rFonts w:ascii="宋体" w:hAnsi="宋体" w:cs="仿宋_GB2312" w:hint="eastAsia"/>
                <w:color w:val="3F3F3F"/>
                <w:szCs w:val="21"/>
              </w:rPr>
              <w:t>工作时间</w:t>
            </w:r>
            <w:r w:rsidRPr="00177F12">
              <w:rPr>
                <w:rFonts w:ascii="宋体" w:hAnsi="宋体" w:hint="eastAsia"/>
                <w:color w:val="3F3F3F"/>
                <w:szCs w:val="21"/>
              </w:rPr>
              <w:t>=工作总量，这类问题可以抽象为：每份数</w:t>
            </w:r>
            <w:r w:rsidRPr="00177F12">
              <w:rPr>
                <w:rFonts w:ascii="MS Mincho" w:eastAsia="MS Mincho" w:hAnsi="MS Mincho" w:cs="MS Mincho" w:hint="eastAsia"/>
                <w:color w:val="3F3F3F"/>
                <w:szCs w:val="21"/>
              </w:rPr>
              <w:t>✕</w:t>
            </w:r>
            <w:r w:rsidRPr="00177F12">
              <w:rPr>
                <w:rFonts w:ascii="宋体" w:hAnsi="宋体" w:cs="仿宋_GB2312" w:hint="eastAsia"/>
                <w:color w:val="3F3F3F"/>
                <w:szCs w:val="21"/>
              </w:rPr>
              <w:t>份数</w:t>
            </w:r>
            <w:r w:rsidRPr="00177F12">
              <w:rPr>
                <w:rFonts w:ascii="宋体" w:hAnsi="宋体" w:hint="eastAsia"/>
                <w:color w:val="3F3F3F"/>
                <w:szCs w:val="21"/>
              </w:rPr>
              <w:t>=总数。</w:t>
            </w:r>
          </w:p>
        </w:tc>
        <w:tc>
          <w:tcPr>
            <w:tcW w:w="1276" w:type="dxa"/>
            <w:tcBorders>
              <w:left w:val="single" w:sz="4" w:space="0" w:color="auto"/>
              <w:right w:val="single" w:sz="4" w:space="0" w:color="auto"/>
            </w:tcBorders>
          </w:tcPr>
          <w:p w:rsidR="00F343EF" w:rsidRPr="00177F12" w:rsidRDefault="00F343EF" w:rsidP="001449B2">
            <w:pPr>
              <w:snapToGrid w:val="0"/>
              <w:spacing w:line="320" w:lineRule="exact"/>
              <w:ind w:firstLineChars="200" w:firstLine="422"/>
              <w:jc w:val="left"/>
              <w:rPr>
                <w:rFonts w:ascii="宋体" w:hAnsi="宋体"/>
                <w:b/>
                <w:bCs/>
                <w:color w:val="3F3F3F"/>
                <w:szCs w:val="21"/>
              </w:rPr>
            </w:pPr>
          </w:p>
        </w:tc>
      </w:tr>
      <w:tr w:rsidR="00F4358D" w:rsidRPr="00177F12" w:rsidTr="00FD09A8">
        <w:trPr>
          <w:trHeight w:val="1156"/>
          <w:jc w:val="center"/>
        </w:trPr>
        <w:tc>
          <w:tcPr>
            <w:tcW w:w="1112"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adjustRightInd w:val="0"/>
              <w:snapToGrid w:val="0"/>
              <w:spacing w:line="320" w:lineRule="exact"/>
              <w:jc w:val="center"/>
              <w:rPr>
                <w:rFonts w:ascii="宋体" w:hAnsi="宋体"/>
                <w:color w:val="3F3F3F"/>
                <w:szCs w:val="21"/>
              </w:rPr>
            </w:pPr>
            <w:r w:rsidRPr="00177F12">
              <w:rPr>
                <w:rFonts w:ascii="宋体" w:hAnsi="宋体"/>
                <w:color w:val="3F3F3F"/>
                <w:szCs w:val="21"/>
              </w:rPr>
              <w:t>二</w:t>
            </w:r>
          </w:p>
        </w:tc>
        <w:tc>
          <w:tcPr>
            <w:tcW w:w="6254"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adjustRightInd w:val="0"/>
              <w:snapToGrid w:val="0"/>
              <w:spacing w:line="320" w:lineRule="exact"/>
              <w:ind w:firstLineChars="200" w:firstLine="420"/>
              <w:rPr>
                <w:rFonts w:ascii="宋体" w:hAnsi="宋体" w:cs="Arial Unicode MS"/>
                <w:color w:val="3F3F3F"/>
                <w:szCs w:val="21"/>
              </w:rPr>
            </w:pPr>
            <w:r w:rsidRPr="00177F12">
              <w:rPr>
                <w:rFonts w:ascii="宋体" w:hAnsi="宋体" w:hint="eastAsia"/>
                <w:color w:val="3F3F3F"/>
                <w:szCs w:val="21"/>
              </w:rPr>
              <w:t>理解学生在学习数量关系过程中遇到的问题，并能根据不同类型的问题做有效辅导。如有些学生对用逆向思维解答的应用问题容易出错，教师能指导学生应用方程思想解答此类问题。</w:t>
            </w:r>
          </w:p>
        </w:tc>
        <w:tc>
          <w:tcPr>
            <w:tcW w:w="1276" w:type="dxa"/>
            <w:tcBorders>
              <w:left w:val="single" w:sz="4" w:space="0" w:color="auto"/>
              <w:right w:val="single" w:sz="4" w:space="0" w:color="auto"/>
            </w:tcBorders>
          </w:tcPr>
          <w:p w:rsidR="00F4358D" w:rsidRPr="00177F12" w:rsidRDefault="00F4358D" w:rsidP="001449B2">
            <w:pPr>
              <w:snapToGrid w:val="0"/>
              <w:spacing w:line="320" w:lineRule="exact"/>
              <w:ind w:firstLineChars="200" w:firstLine="422"/>
              <w:jc w:val="left"/>
              <w:rPr>
                <w:rFonts w:ascii="宋体" w:hAnsi="宋体"/>
                <w:b/>
                <w:bCs/>
                <w:color w:val="3F3F3F"/>
                <w:szCs w:val="21"/>
              </w:rPr>
            </w:pPr>
          </w:p>
        </w:tc>
      </w:tr>
      <w:tr w:rsidR="00F343EF" w:rsidRPr="00177F12" w:rsidTr="00F343EF">
        <w:trPr>
          <w:trHeight w:val="1137"/>
          <w:jc w:val="center"/>
        </w:trPr>
        <w:tc>
          <w:tcPr>
            <w:tcW w:w="1112" w:type="dxa"/>
            <w:tcBorders>
              <w:top w:val="single" w:sz="4" w:space="0" w:color="auto"/>
              <w:left w:val="single" w:sz="4" w:space="0" w:color="auto"/>
              <w:right w:val="single" w:sz="4" w:space="0" w:color="auto"/>
            </w:tcBorders>
            <w:tcMar>
              <w:bottom w:w="57" w:type="dxa"/>
            </w:tcMar>
            <w:vAlign w:val="center"/>
          </w:tcPr>
          <w:p w:rsidR="00F343EF" w:rsidRPr="00177F12" w:rsidRDefault="00F343EF" w:rsidP="001449B2">
            <w:pPr>
              <w:adjustRightInd w:val="0"/>
              <w:snapToGrid w:val="0"/>
              <w:spacing w:line="320" w:lineRule="exact"/>
              <w:jc w:val="center"/>
              <w:rPr>
                <w:rFonts w:ascii="宋体" w:hAnsi="宋体"/>
                <w:color w:val="3F3F3F"/>
                <w:szCs w:val="21"/>
              </w:rPr>
            </w:pPr>
            <w:proofErr w:type="gramStart"/>
            <w:r w:rsidRPr="00177F12">
              <w:rPr>
                <w:rFonts w:ascii="宋体" w:hAnsi="宋体"/>
                <w:color w:val="3F3F3F"/>
                <w:szCs w:val="21"/>
              </w:rPr>
              <w:t>一</w:t>
            </w:r>
            <w:proofErr w:type="gramEnd"/>
          </w:p>
        </w:tc>
        <w:tc>
          <w:tcPr>
            <w:tcW w:w="6254" w:type="dxa"/>
            <w:tcBorders>
              <w:top w:val="single" w:sz="4" w:space="0" w:color="auto"/>
              <w:left w:val="single" w:sz="4" w:space="0" w:color="auto"/>
              <w:right w:val="single" w:sz="4" w:space="0" w:color="auto"/>
            </w:tcBorders>
            <w:tcMar>
              <w:bottom w:w="57" w:type="dxa"/>
            </w:tcMar>
            <w:vAlign w:val="center"/>
          </w:tcPr>
          <w:p w:rsidR="00F343EF" w:rsidRPr="00177F12" w:rsidRDefault="00F343EF" w:rsidP="001449B2">
            <w:pPr>
              <w:adjustRightInd w:val="0"/>
              <w:snapToGrid w:val="0"/>
              <w:spacing w:line="320" w:lineRule="exact"/>
              <w:ind w:firstLineChars="200" w:firstLine="420"/>
              <w:rPr>
                <w:rFonts w:ascii="宋体" w:hAnsi="宋体"/>
                <w:bCs/>
                <w:color w:val="3F3F3F"/>
                <w:szCs w:val="21"/>
              </w:rPr>
            </w:pPr>
            <w:r w:rsidRPr="00177F12">
              <w:rPr>
                <w:rFonts w:ascii="宋体" w:hAnsi="宋体" w:hint="eastAsia"/>
                <w:bCs/>
                <w:color w:val="3F3F3F"/>
                <w:szCs w:val="21"/>
              </w:rPr>
              <w:t>对学生在学习数量关系过程中，容易出现审题不到位、数量关系应用不熟练，数学模型与数学问题难以建立联系等问题有所了解。并积极探索教学对策。</w:t>
            </w:r>
          </w:p>
        </w:tc>
        <w:tc>
          <w:tcPr>
            <w:tcW w:w="1276" w:type="dxa"/>
            <w:tcBorders>
              <w:left w:val="single" w:sz="4" w:space="0" w:color="auto"/>
              <w:right w:val="single" w:sz="4" w:space="0" w:color="auto"/>
            </w:tcBorders>
          </w:tcPr>
          <w:p w:rsidR="00F343EF" w:rsidRPr="00177F12" w:rsidRDefault="00F343EF" w:rsidP="001449B2">
            <w:pPr>
              <w:snapToGrid w:val="0"/>
              <w:spacing w:line="320" w:lineRule="exact"/>
              <w:ind w:firstLineChars="200" w:firstLine="422"/>
              <w:jc w:val="left"/>
              <w:rPr>
                <w:rFonts w:ascii="宋体" w:hAnsi="宋体"/>
                <w:b/>
                <w:bCs/>
                <w:color w:val="3F3F3F"/>
                <w:szCs w:val="21"/>
              </w:rPr>
            </w:pPr>
          </w:p>
        </w:tc>
      </w:tr>
    </w:tbl>
    <w:p w:rsidR="00F4358D" w:rsidRPr="00177F12" w:rsidRDefault="00F4358D" w:rsidP="001449B2">
      <w:pPr>
        <w:pStyle w:val="afe"/>
        <w:numPr>
          <w:ilvl w:val="0"/>
          <w:numId w:val="5"/>
        </w:numPr>
        <w:spacing w:line="320" w:lineRule="exact"/>
        <w:ind w:firstLineChars="0"/>
        <w:rPr>
          <w:color w:val="3F3F3F"/>
          <w:sz w:val="21"/>
          <w:szCs w:val="21"/>
        </w:rPr>
      </w:pPr>
      <w:r w:rsidRPr="00177F12">
        <w:rPr>
          <w:rFonts w:hAnsi="宋体"/>
          <w:color w:val="3F3F3F"/>
          <w:sz w:val="21"/>
          <w:szCs w:val="21"/>
        </w:rPr>
        <w:lastRenderedPageBreak/>
        <w:t>数据收集、整理与表达</w:t>
      </w:r>
      <w:r w:rsidRPr="00177F12">
        <w:rPr>
          <w:rFonts w:hAnsi="宋体" w:hint="eastAsia"/>
          <w:color w:val="3F3F3F"/>
          <w:sz w:val="21"/>
          <w:szCs w:val="21"/>
        </w:rPr>
        <w:t>:</w:t>
      </w:r>
      <w:r w:rsidRPr="00177F12">
        <w:rPr>
          <w:rFonts w:hAnsi="宋体"/>
          <w:color w:val="3F3F3F"/>
          <w:sz w:val="21"/>
          <w:szCs w:val="21"/>
        </w:rPr>
        <w:t xml:space="preserve"> </w:t>
      </w:r>
      <w:r w:rsidRPr="00177F12">
        <w:rPr>
          <w:color w:val="3F3F3F"/>
          <w:sz w:val="21"/>
          <w:szCs w:val="21"/>
        </w:rPr>
        <w:t>学生关于</w:t>
      </w:r>
      <w:r w:rsidRPr="00177F12">
        <w:rPr>
          <w:color w:val="3F3F3F"/>
          <w:sz w:val="21"/>
          <w:szCs w:val="21"/>
        </w:rPr>
        <w:t>“</w:t>
      </w:r>
      <w:r w:rsidRPr="00177F12">
        <w:rPr>
          <w:color w:val="3F3F3F"/>
          <w:sz w:val="21"/>
          <w:szCs w:val="21"/>
        </w:rPr>
        <w:t>数据收集、整理与表达</w:t>
      </w:r>
      <w:r w:rsidRPr="00177F12">
        <w:rPr>
          <w:color w:val="3F3F3F"/>
          <w:sz w:val="21"/>
          <w:szCs w:val="21"/>
        </w:rPr>
        <w:t>”</w:t>
      </w:r>
      <w:r w:rsidRPr="00177F12">
        <w:rPr>
          <w:color w:val="3F3F3F"/>
          <w:sz w:val="21"/>
          <w:szCs w:val="21"/>
        </w:rPr>
        <w:t>的理解特征</w:t>
      </w:r>
    </w:p>
    <w:p w:rsidR="00F4358D" w:rsidRPr="00177F12" w:rsidRDefault="00F4358D" w:rsidP="001449B2">
      <w:pPr>
        <w:pStyle w:val="17"/>
        <w:spacing w:line="320" w:lineRule="exact"/>
        <w:ind w:firstLineChars="0" w:firstLine="0"/>
        <w:rPr>
          <w:color w:val="3F3F3F"/>
          <w:sz w:val="21"/>
          <w:szCs w:val="21"/>
        </w:rPr>
      </w:pP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6769"/>
        <w:gridCol w:w="766"/>
      </w:tblGrid>
      <w:tr w:rsidR="00F4358D" w:rsidRPr="00177F12" w:rsidTr="00FD09A8">
        <w:trPr>
          <w:trHeight w:val="623"/>
          <w:jc w:val="center"/>
        </w:trPr>
        <w:tc>
          <w:tcPr>
            <w:tcW w:w="988"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50"/>
              <w:spacing w:line="320" w:lineRule="exact"/>
              <w:jc w:val="both"/>
              <w:rPr>
                <w:rFonts w:ascii="宋体" w:eastAsia="宋体" w:cs="Times New Roman"/>
                <w:color w:val="3F3F3F"/>
              </w:rPr>
            </w:pPr>
            <w:r w:rsidRPr="00177F12">
              <w:rPr>
                <w:rFonts w:ascii="宋体" w:eastAsia="宋体" w:cs="Times New Roman"/>
                <w:color w:val="3F3F3F"/>
              </w:rPr>
              <w:t>水平</w:t>
            </w:r>
          </w:p>
        </w:tc>
        <w:tc>
          <w:tcPr>
            <w:tcW w:w="6769"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50"/>
              <w:spacing w:line="320" w:lineRule="exact"/>
              <w:ind w:firstLine="482"/>
              <w:rPr>
                <w:rFonts w:ascii="宋体" w:eastAsia="宋体"/>
                <w:color w:val="3F3F3F"/>
              </w:rPr>
            </w:pPr>
            <w:r w:rsidRPr="00177F12">
              <w:rPr>
                <w:rFonts w:ascii="宋体" w:eastAsia="宋体" w:cs="Times New Roman"/>
                <w:color w:val="3F3F3F"/>
              </w:rPr>
              <w:t>你最像下面哪一种?</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50"/>
              <w:spacing w:line="320" w:lineRule="exact"/>
              <w:jc w:val="both"/>
              <w:rPr>
                <w:rFonts w:ascii="宋体" w:eastAsia="宋体" w:cs="Times New Roman"/>
                <w:color w:val="3F3F3F"/>
              </w:rPr>
            </w:pPr>
            <w:r w:rsidRPr="00177F12">
              <w:rPr>
                <w:rFonts w:ascii="宋体" w:eastAsia="宋体" w:cs="Times New Roman"/>
                <w:color w:val="3F3F3F"/>
              </w:rPr>
              <w:t>自评</w:t>
            </w:r>
          </w:p>
          <w:p w:rsidR="00F4358D" w:rsidRPr="00177F12" w:rsidRDefault="00F4358D" w:rsidP="00996693">
            <w:pPr>
              <w:pStyle w:val="50"/>
              <w:spacing w:line="320" w:lineRule="exact"/>
              <w:jc w:val="both"/>
              <w:rPr>
                <w:rFonts w:ascii="宋体" w:eastAsia="宋体"/>
                <w:color w:val="3F3F3F"/>
              </w:rPr>
            </w:pPr>
            <w:r w:rsidRPr="00177F12">
              <w:rPr>
                <w:rFonts w:ascii="宋体" w:eastAsia="宋体" w:cs="Times New Roman"/>
                <w:color w:val="3F3F3F"/>
              </w:rPr>
              <w:t>(√)</w:t>
            </w:r>
          </w:p>
        </w:tc>
      </w:tr>
      <w:tr w:rsidR="00F4358D" w:rsidRPr="00177F12" w:rsidTr="00996693">
        <w:trPr>
          <w:trHeight w:val="90"/>
          <w:jc w:val="center"/>
        </w:trPr>
        <w:tc>
          <w:tcPr>
            <w:tcW w:w="988"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r w:rsidRPr="00177F12">
              <w:rPr>
                <w:rFonts w:ascii="宋体" w:eastAsia="宋体" w:cs="Times New Roman"/>
                <w:color w:val="3F3F3F"/>
                <w:szCs w:val="21"/>
              </w:rPr>
              <w:t>四</w:t>
            </w:r>
          </w:p>
        </w:tc>
        <w:tc>
          <w:tcPr>
            <w:tcW w:w="6769"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aff2"/>
              <w:spacing w:line="320" w:lineRule="exact"/>
              <w:ind w:firstLine="420"/>
              <w:rPr>
                <w:rFonts w:ascii="宋体" w:eastAsia="宋体"/>
                <w:color w:val="3F3F3F"/>
              </w:rPr>
            </w:pPr>
            <w:r w:rsidRPr="00177F12">
              <w:rPr>
                <w:rFonts w:ascii="宋体" w:eastAsia="宋体" w:cs="Times New Roman"/>
                <w:color w:val="3F3F3F"/>
              </w:rPr>
              <w:t>能够清晰、全面地把握学生在学习数据收集、整理与表达不同阶段内容时的知识基础、心理特点、思维水平等；能够准确判断学生的学习困难，预设学习过程中的典型错误；能够在关注学生习得知识与技能的同时，关注学生领悟思想方法、发展空间观念。如知道学生</w:t>
            </w:r>
            <w:r w:rsidRPr="00177F12">
              <w:rPr>
                <w:rFonts w:ascii="宋体" w:eastAsia="宋体" w:cs="Times New Roman" w:hint="eastAsia"/>
                <w:color w:val="3F3F3F"/>
              </w:rPr>
              <w:t>学习</w:t>
            </w:r>
            <w:r w:rsidRPr="00177F12">
              <w:rPr>
                <w:rFonts w:ascii="宋体" w:eastAsia="宋体" w:cs="Times New Roman"/>
                <w:color w:val="3F3F3F"/>
              </w:rPr>
              <w:t>“</w:t>
            </w:r>
            <w:r w:rsidRPr="00177F12">
              <w:rPr>
                <w:rFonts w:ascii="宋体" w:eastAsia="宋体" w:cs="Times New Roman" w:hint="eastAsia"/>
                <w:color w:val="3F3F3F"/>
              </w:rPr>
              <w:t>平均数、折线统计图</w:t>
            </w:r>
            <w:r w:rsidRPr="00177F12">
              <w:rPr>
                <w:rFonts w:ascii="宋体" w:eastAsia="宋体" w:cs="Times New Roman"/>
                <w:color w:val="3F3F3F"/>
              </w:rPr>
              <w:t>”</w:t>
            </w:r>
            <w:r w:rsidRPr="00177F12">
              <w:rPr>
                <w:rFonts w:ascii="宋体" w:eastAsia="宋体" w:cs="Times New Roman" w:hint="eastAsia"/>
                <w:color w:val="3F3F3F"/>
              </w:rPr>
              <w:t>等内容</w:t>
            </w:r>
            <w:r w:rsidRPr="00177F12">
              <w:rPr>
                <w:rFonts w:ascii="宋体" w:eastAsia="宋体" w:cs="Times New Roman"/>
                <w:color w:val="3F3F3F"/>
              </w:rPr>
              <w:t>中容易出现的问题及原因，并能做预防性和补救性的教学设计及辅导。</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Chars="0" w:firstLine="0"/>
              <w:rPr>
                <w:rFonts w:ascii="宋体" w:eastAsia="宋体"/>
                <w:color w:val="3F3F3F"/>
              </w:rPr>
            </w:pPr>
          </w:p>
        </w:tc>
      </w:tr>
      <w:tr w:rsidR="00F4358D" w:rsidRPr="00177F12" w:rsidTr="00996693">
        <w:trPr>
          <w:trHeight w:val="650"/>
          <w:jc w:val="center"/>
        </w:trPr>
        <w:tc>
          <w:tcPr>
            <w:tcW w:w="988"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r w:rsidRPr="00177F12">
              <w:rPr>
                <w:rFonts w:ascii="宋体" w:eastAsia="宋体" w:cs="Times New Roman"/>
                <w:color w:val="3F3F3F"/>
                <w:szCs w:val="21"/>
              </w:rPr>
              <w:t>三</w:t>
            </w:r>
          </w:p>
        </w:tc>
        <w:tc>
          <w:tcPr>
            <w:tcW w:w="6769"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aff2"/>
              <w:spacing w:line="320" w:lineRule="exact"/>
              <w:ind w:firstLine="428"/>
              <w:rPr>
                <w:rFonts w:ascii="宋体" w:eastAsia="宋体" w:cs="Times New Roman"/>
                <w:color w:val="3F3F3F"/>
                <w:spacing w:val="-4"/>
              </w:rPr>
            </w:pPr>
            <w:r w:rsidRPr="00177F12">
              <w:rPr>
                <w:rFonts w:ascii="宋体" w:eastAsia="宋体" w:cs="Times New Roman"/>
                <w:color w:val="3F3F3F"/>
                <w:spacing w:val="2"/>
              </w:rPr>
              <w:t>熟悉学生在学习数据收集、整理与表达不同阶段内容时的知识基础、思维特点情况，能基于学生的情况对学习过程中的困难进行具体分析。如理解学生在</w:t>
            </w:r>
            <w:r w:rsidRPr="00177F12">
              <w:rPr>
                <w:rFonts w:ascii="宋体" w:eastAsia="宋体" w:cs="Times New Roman" w:hint="eastAsia"/>
                <w:color w:val="3F3F3F"/>
                <w:spacing w:val="2"/>
              </w:rPr>
              <w:t>判断数据表达方法</w:t>
            </w:r>
            <w:r w:rsidRPr="00177F12">
              <w:rPr>
                <w:rFonts w:ascii="宋体" w:eastAsia="宋体" w:cs="Times New Roman"/>
                <w:color w:val="3F3F3F"/>
                <w:spacing w:val="2"/>
              </w:rPr>
              <w:t>时，为什么出现困难，如何帮助学生解决困难等</w:t>
            </w:r>
            <w:r w:rsidRPr="00177F12">
              <w:rPr>
                <w:rFonts w:ascii="宋体" w:eastAsia="宋体" w:cs="Times New Roman"/>
                <w:color w:val="3F3F3F"/>
                <w:spacing w:val="-4"/>
              </w:rPr>
              <w:t>。</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rPr>
            </w:pPr>
          </w:p>
        </w:tc>
      </w:tr>
      <w:tr w:rsidR="00F4358D" w:rsidRPr="00177F12" w:rsidTr="00996693">
        <w:trPr>
          <w:trHeight w:val="1164"/>
          <w:jc w:val="center"/>
        </w:trPr>
        <w:tc>
          <w:tcPr>
            <w:tcW w:w="988"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r w:rsidRPr="00177F12">
              <w:rPr>
                <w:rFonts w:ascii="宋体" w:eastAsia="宋体" w:cs="Times New Roman"/>
                <w:color w:val="3F3F3F"/>
                <w:szCs w:val="21"/>
              </w:rPr>
              <w:t>二</w:t>
            </w:r>
          </w:p>
        </w:tc>
        <w:tc>
          <w:tcPr>
            <w:tcW w:w="6769"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color w:val="3F3F3F"/>
              </w:rPr>
              <w:t>知道学生在学习数据收集、整理与表达不同阶段的内容时的知识基础情况，对于学生的思维水平和特点有一定了解，初步了解学生学习时的典型错误。如知道学生在用“</w:t>
            </w:r>
            <w:r w:rsidRPr="00177F12">
              <w:rPr>
                <w:rFonts w:ascii="宋体" w:eastAsia="宋体" w:cs="Times New Roman" w:hint="eastAsia"/>
                <w:color w:val="3F3F3F"/>
              </w:rPr>
              <w:t>扇形统计图</w:t>
            </w:r>
            <w:r w:rsidRPr="00177F12">
              <w:rPr>
                <w:rFonts w:ascii="宋体" w:eastAsia="宋体" w:cs="Times New Roman"/>
                <w:color w:val="3F3F3F"/>
              </w:rPr>
              <w:t>”</w:t>
            </w:r>
            <w:r w:rsidRPr="00177F12">
              <w:rPr>
                <w:rFonts w:ascii="宋体" w:eastAsia="宋体" w:cs="Times New Roman" w:hint="eastAsia"/>
                <w:color w:val="3F3F3F"/>
              </w:rPr>
              <w:t>表示整理数据</w:t>
            </w:r>
            <w:r w:rsidRPr="00177F12">
              <w:rPr>
                <w:rFonts w:ascii="宋体" w:eastAsia="宋体" w:cs="Times New Roman"/>
                <w:color w:val="3F3F3F"/>
              </w:rPr>
              <w:t>时可能具有的生活经验，及这些学习基础可能对学生的影响。</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Chars="0" w:firstLine="0"/>
              <w:rPr>
                <w:rFonts w:ascii="宋体" w:eastAsia="宋体" w:cs="Times New Roman"/>
                <w:color w:val="3F3F3F"/>
              </w:rPr>
            </w:pPr>
          </w:p>
        </w:tc>
      </w:tr>
      <w:tr w:rsidR="00F4358D" w:rsidRPr="00177F12" w:rsidTr="00996693">
        <w:trPr>
          <w:trHeight w:val="913"/>
          <w:jc w:val="center"/>
        </w:trPr>
        <w:tc>
          <w:tcPr>
            <w:tcW w:w="988"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proofErr w:type="gramStart"/>
            <w:r w:rsidRPr="00177F12">
              <w:rPr>
                <w:rFonts w:ascii="宋体" w:eastAsia="宋体" w:cs="Times New Roman"/>
                <w:color w:val="3F3F3F"/>
                <w:szCs w:val="21"/>
              </w:rPr>
              <w:t>一</w:t>
            </w:r>
            <w:proofErr w:type="gramEnd"/>
          </w:p>
        </w:tc>
        <w:tc>
          <w:tcPr>
            <w:tcW w:w="6769"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aff2"/>
              <w:spacing w:line="320" w:lineRule="exact"/>
              <w:ind w:firstLine="420"/>
              <w:rPr>
                <w:rFonts w:ascii="宋体" w:eastAsia="宋体" w:cs="Times New Roman"/>
                <w:color w:val="3F3F3F"/>
                <w:spacing w:val="-4"/>
              </w:rPr>
            </w:pPr>
            <w:r w:rsidRPr="00177F12">
              <w:rPr>
                <w:rFonts w:ascii="宋体" w:eastAsia="宋体" w:cs="Times New Roman"/>
                <w:color w:val="3F3F3F"/>
              </w:rPr>
              <w:t>对于学生在学习数据收集、整理与表达时可能具有的知识基础不够了解，无法预测和判断学生学习过程中可能遇到的问题。如不了解学生对“</w:t>
            </w:r>
            <w:r w:rsidRPr="00177F12">
              <w:rPr>
                <w:rFonts w:ascii="宋体" w:eastAsia="宋体" w:cs="Times New Roman" w:hint="eastAsia"/>
                <w:color w:val="3F3F3F"/>
              </w:rPr>
              <w:t>扇形统计图</w:t>
            </w:r>
            <w:r w:rsidRPr="00177F12">
              <w:rPr>
                <w:rFonts w:ascii="宋体" w:eastAsia="宋体" w:cs="Times New Roman"/>
                <w:color w:val="3F3F3F"/>
              </w:rPr>
              <w:t>”的已有基础及生活经验，不了解部分学生</w:t>
            </w:r>
            <w:r w:rsidRPr="00177F12">
              <w:rPr>
                <w:rFonts w:ascii="宋体" w:eastAsia="宋体" w:cs="Times New Roman" w:hint="eastAsia"/>
                <w:color w:val="3F3F3F"/>
              </w:rPr>
              <w:t>认识平均数</w:t>
            </w:r>
            <w:r w:rsidRPr="00177F12">
              <w:rPr>
                <w:rFonts w:ascii="宋体" w:eastAsia="宋体" w:cs="Times New Roman"/>
                <w:color w:val="3F3F3F"/>
              </w:rPr>
              <w:t>存在的困难等。</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Chars="0" w:firstLine="0"/>
              <w:rPr>
                <w:rFonts w:ascii="宋体" w:eastAsia="宋体" w:cs="Times New Roman"/>
                <w:color w:val="3F3F3F"/>
                <w:spacing w:val="-4"/>
              </w:rPr>
            </w:pPr>
          </w:p>
        </w:tc>
      </w:tr>
    </w:tbl>
    <w:p w:rsidR="00F4358D" w:rsidRPr="00177F12" w:rsidRDefault="00F4358D" w:rsidP="00FD09A8">
      <w:pPr>
        <w:pStyle w:val="aff0"/>
        <w:spacing w:line="320" w:lineRule="exact"/>
        <w:ind w:firstLineChars="0" w:firstLine="0"/>
        <w:rPr>
          <w:color w:val="3F3F3F"/>
          <w:sz w:val="21"/>
          <w:szCs w:val="21"/>
        </w:rPr>
      </w:pPr>
      <w:r w:rsidRPr="00177F12">
        <w:rPr>
          <w:rFonts w:hint="eastAsia"/>
          <w:color w:val="3F3F3F"/>
          <w:sz w:val="21"/>
          <w:szCs w:val="21"/>
        </w:rPr>
        <w:t xml:space="preserve"> </w:t>
      </w:r>
      <w:r w:rsidRPr="00177F12">
        <w:rPr>
          <w:color w:val="3F3F3F"/>
          <w:sz w:val="21"/>
          <w:szCs w:val="21"/>
        </w:rPr>
        <w:t xml:space="preserve"> </w:t>
      </w:r>
      <w:r w:rsidRPr="00177F12">
        <w:rPr>
          <w:rFonts w:hint="eastAsia"/>
          <w:color w:val="3F3F3F"/>
          <w:sz w:val="21"/>
          <w:szCs w:val="21"/>
        </w:rPr>
        <w:t>3.</w:t>
      </w:r>
      <w:r w:rsidRPr="00177F12">
        <w:rPr>
          <w:color w:val="3F3F3F"/>
          <w:sz w:val="21"/>
          <w:szCs w:val="21"/>
        </w:rPr>
        <w:t xml:space="preserve"> 随机事件与可能性</w:t>
      </w:r>
      <w:r w:rsidRPr="00177F12">
        <w:rPr>
          <w:rFonts w:hint="eastAsia"/>
          <w:color w:val="3F3F3F"/>
          <w:sz w:val="21"/>
          <w:szCs w:val="21"/>
        </w:rPr>
        <w:t>:</w:t>
      </w:r>
      <w:r w:rsidRPr="00177F12">
        <w:rPr>
          <w:color w:val="3F3F3F"/>
          <w:sz w:val="21"/>
          <w:szCs w:val="21"/>
        </w:rPr>
        <w:t xml:space="preserve"> 学生关于“随机事件与可能性”的理解特征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7020"/>
        <w:gridCol w:w="766"/>
      </w:tblGrid>
      <w:tr w:rsidR="00F4358D" w:rsidRPr="00177F12" w:rsidTr="00996693">
        <w:trPr>
          <w:trHeight w:val="440"/>
          <w:jc w:val="center"/>
        </w:trPr>
        <w:tc>
          <w:tcPr>
            <w:tcW w:w="73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50"/>
              <w:spacing w:line="320" w:lineRule="exact"/>
              <w:jc w:val="both"/>
              <w:rPr>
                <w:rFonts w:ascii="宋体" w:eastAsia="宋体" w:cs="Times New Roman"/>
                <w:color w:val="3F3F3F"/>
              </w:rPr>
            </w:pPr>
            <w:r w:rsidRPr="00177F12">
              <w:rPr>
                <w:rFonts w:ascii="宋体" w:eastAsia="宋体" w:cs="Times New Roman"/>
                <w:color w:val="3F3F3F"/>
              </w:rPr>
              <w:t>水平</w:t>
            </w:r>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50"/>
              <w:spacing w:line="320" w:lineRule="exact"/>
              <w:ind w:firstLine="482"/>
              <w:rPr>
                <w:rFonts w:ascii="宋体" w:eastAsia="宋体"/>
                <w:color w:val="3F3F3F"/>
              </w:rPr>
            </w:pPr>
            <w:r w:rsidRPr="00177F12">
              <w:rPr>
                <w:rFonts w:ascii="宋体" w:eastAsia="宋体" w:cs="Times New Roman"/>
                <w:color w:val="3F3F3F"/>
              </w:rPr>
              <w:t>你最像下面哪一种?</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50"/>
              <w:spacing w:line="320" w:lineRule="exact"/>
              <w:jc w:val="both"/>
              <w:rPr>
                <w:rFonts w:ascii="宋体" w:eastAsia="宋体"/>
                <w:color w:val="3F3F3F"/>
              </w:rPr>
            </w:pPr>
            <w:r w:rsidRPr="00177F12">
              <w:rPr>
                <w:rFonts w:ascii="宋体" w:eastAsia="宋体" w:cs="Times New Roman"/>
                <w:color w:val="3F3F3F"/>
              </w:rPr>
              <w:t>自评(√)</w:t>
            </w:r>
          </w:p>
        </w:tc>
      </w:tr>
      <w:tr w:rsidR="00F4358D" w:rsidRPr="00177F12" w:rsidTr="000E0E57">
        <w:trPr>
          <w:trHeight w:val="90"/>
          <w:jc w:val="center"/>
        </w:trPr>
        <w:tc>
          <w:tcPr>
            <w:tcW w:w="73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r w:rsidRPr="00177F12">
              <w:rPr>
                <w:rFonts w:ascii="宋体" w:eastAsia="宋体" w:cs="Times New Roman"/>
                <w:color w:val="3F3F3F"/>
                <w:szCs w:val="21"/>
              </w:rPr>
              <w:t>四</w:t>
            </w:r>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FD09A8">
            <w:pPr>
              <w:pStyle w:val="aff2"/>
              <w:spacing w:line="320" w:lineRule="exact"/>
              <w:ind w:firstLine="420"/>
              <w:rPr>
                <w:rFonts w:ascii="宋体" w:eastAsia="宋体"/>
                <w:color w:val="3F3F3F"/>
              </w:rPr>
            </w:pPr>
            <w:r w:rsidRPr="00177F12">
              <w:rPr>
                <w:rFonts w:ascii="宋体" w:eastAsia="宋体" w:cs="Times New Roman"/>
                <w:color w:val="3F3F3F"/>
              </w:rPr>
              <w:t>能够清晰、全面地把握学生在学习</w:t>
            </w:r>
            <w:r w:rsidRPr="00177F12">
              <w:rPr>
                <w:rFonts w:ascii="宋体" w:eastAsia="宋体"/>
                <w:color w:val="3F3F3F"/>
              </w:rPr>
              <w:t>随机事件与可能性</w:t>
            </w:r>
            <w:r w:rsidRPr="00177F12">
              <w:rPr>
                <w:rFonts w:ascii="宋体" w:eastAsia="宋体" w:cs="Times New Roman"/>
                <w:color w:val="3F3F3F"/>
              </w:rPr>
              <w:t>不同阶段内容时的知识基础、心理特点、思维水平等；能够准确判断学生的学习困难，预设学习过程中的典型错误；能够在关注学生习得知识与技能的同时，关注学生领悟思想方法、发展空间观念。如知道学生</w:t>
            </w:r>
            <w:r w:rsidRPr="00177F12">
              <w:rPr>
                <w:rFonts w:ascii="宋体" w:eastAsia="宋体" w:cs="Times New Roman" w:hint="eastAsia"/>
                <w:color w:val="3F3F3F"/>
              </w:rPr>
              <w:t>学习</w:t>
            </w:r>
            <w:r w:rsidRPr="00177F12">
              <w:rPr>
                <w:rFonts w:ascii="宋体" w:eastAsia="宋体" w:cs="Times New Roman"/>
                <w:color w:val="3F3F3F"/>
              </w:rPr>
              <w:t>“</w:t>
            </w:r>
            <w:r w:rsidRPr="00177F12">
              <w:rPr>
                <w:rFonts w:ascii="宋体" w:eastAsia="宋体" w:cs="Times New Roman" w:hint="eastAsia"/>
                <w:color w:val="3F3F3F"/>
              </w:rPr>
              <w:t>可能性</w:t>
            </w:r>
            <w:r w:rsidRPr="00177F12">
              <w:rPr>
                <w:rFonts w:ascii="宋体" w:eastAsia="宋体" w:cs="Times New Roman"/>
                <w:color w:val="3F3F3F"/>
              </w:rPr>
              <w:t>”</w:t>
            </w:r>
            <w:r w:rsidRPr="00177F12">
              <w:rPr>
                <w:rFonts w:ascii="宋体" w:eastAsia="宋体" w:cs="Times New Roman" w:hint="eastAsia"/>
                <w:color w:val="3F3F3F"/>
              </w:rPr>
              <w:t>等内容</w:t>
            </w:r>
            <w:r w:rsidRPr="00177F12">
              <w:rPr>
                <w:rFonts w:ascii="宋体" w:eastAsia="宋体" w:cs="Times New Roman"/>
                <w:color w:val="3F3F3F"/>
              </w:rPr>
              <w:t>中容易出现的问题及原因，并能做预防性和补救性的教学设计及辅导。</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Chars="0" w:firstLine="0"/>
              <w:rPr>
                <w:rFonts w:ascii="宋体" w:eastAsia="宋体"/>
                <w:color w:val="3F3F3F"/>
              </w:rPr>
            </w:pPr>
          </w:p>
        </w:tc>
      </w:tr>
      <w:tr w:rsidR="00F4358D" w:rsidRPr="00177F12" w:rsidTr="00996693">
        <w:trPr>
          <w:trHeight w:val="416"/>
          <w:jc w:val="center"/>
        </w:trPr>
        <w:tc>
          <w:tcPr>
            <w:tcW w:w="73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r w:rsidRPr="00177F12">
              <w:rPr>
                <w:rFonts w:ascii="宋体" w:eastAsia="宋体" w:cs="Times New Roman"/>
                <w:color w:val="3F3F3F"/>
                <w:szCs w:val="21"/>
              </w:rPr>
              <w:t>三</w:t>
            </w:r>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aff2"/>
              <w:spacing w:line="320" w:lineRule="exact"/>
              <w:ind w:firstLine="428"/>
              <w:rPr>
                <w:rFonts w:ascii="宋体" w:eastAsia="宋体" w:cs="Times New Roman"/>
                <w:color w:val="3F3F3F"/>
                <w:spacing w:val="-4"/>
              </w:rPr>
            </w:pPr>
            <w:r w:rsidRPr="00177F12">
              <w:rPr>
                <w:rFonts w:ascii="宋体" w:eastAsia="宋体" w:cs="Times New Roman"/>
                <w:color w:val="3F3F3F"/>
                <w:spacing w:val="2"/>
              </w:rPr>
              <w:t>熟悉学生在学习随机事件与可能性不同阶段内容时的知识基础、思维特点情况，能基于学生的情况对学习过程中的困难进行具体分析。如理解学生在</w:t>
            </w:r>
            <w:r w:rsidRPr="00177F12">
              <w:rPr>
                <w:rFonts w:ascii="宋体" w:eastAsia="宋体" w:cs="Times New Roman" w:hint="eastAsia"/>
                <w:color w:val="3F3F3F"/>
              </w:rPr>
              <w:t>学习</w:t>
            </w:r>
            <w:r w:rsidRPr="00177F12">
              <w:rPr>
                <w:rFonts w:ascii="宋体" w:eastAsia="宋体" w:cs="Times New Roman"/>
                <w:color w:val="3F3F3F"/>
              </w:rPr>
              <w:t>“</w:t>
            </w:r>
            <w:r w:rsidRPr="00177F12">
              <w:rPr>
                <w:rFonts w:ascii="宋体" w:eastAsia="宋体" w:cs="Times New Roman" w:hint="eastAsia"/>
                <w:color w:val="3F3F3F"/>
              </w:rPr>
              <w:t>可能性</w:t>
            </w:r>
            <w:r w:rsidRPr="00177F12">
              <w:rPr>
                <w:rFonts w:ascii="宋体" w:eastAsia="宋体" w:cs="Times New Roman"/>
                <w:color w:val="3F3F3F"/>
              </w:rPr>
              <w:t>”</w:t>
            </w:r>
            <w:r w:rsidRPr="00177F12">
              <w:rPr>
                <w:rFonts w:ascii="宋体" w:eastAsia="宋体" w:cs="Times New Roman"/>
                <w:color w:val="3F3F3F"/>
                <w:spacing w:val="2"/>
              </w:rPr>
              <w:t>时，为什么出现困难，如何帮助学生解决困难等</w:t>
            </w:r>
            <w:r w:rsidRPr="00177F12">
              <w:rPr>
                <w:rFonts w:ascii="宋体" w:eastAsia="宋体" w:cs="Times New Roman"/>
                <w:color w:val="3F3F3F"/>
                <w:spacing w:val="-4"/>
              </w:rPr>
              <w:t>。</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rPr>
            </w:pPr>
          </w:p>
        </w:tc>
      </w:tr>
      <w:tr w:rsidR="00F4358D" w:rsidRPr="00177F12" w:rsidTr="000E0E57">
        <w:trPr>
          <w:trHeight w:val="1164"/>
          <w:jc w:val="center"/>
        </w:trPr>
        <w:tc>
          <w:tcPr>
            <w:tcW w:w="73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r w:rsidRPr="00177F12">
              <w:rPr>
                <w:rFonts w:ascii="宋体" w:eastAsia="宋体" w:cs="Times New Roman"/>
                <w:color w:val="3F3F3F"/>
                <w:szCs w:val="21"/>
              </w:rPr>
              <w:t>二</w:t>
            </w:r>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aff2"/>
              <w:spacing w:line="320" w:lineRule="exact"/>
              <w:ind w:firstLine="420"/>
              <w:rPr>
                <w:rFonts w:ascii="宋体" w:eastAsia="宋体" w:cs="Times New Roman"/>
                <w:color w:val="3F3F3F"/>
              </w:rPr>
            </w:pPr>
            <w:r w:rsidRPr="00177F12">
              <w:rPr>
                <w:rFonts w:ascii="宋体" w:eastAsia="宋体" w:cs="Times New Roman"/>
                <w:color w:val="3F3F3F"/>
              </w:rPr>
              <w:t>知道学生在学习</w:t>
            </w:r>
            <w:r w:rsidRPr="00177F12">
              <w:rPr>
                <w:rFonts w:ascii="宋体" w:eastAsia="宋体" w:cs="Times New Roman"/>
                <w:color w:val="3F3F3F"/>
                <w:spacing w:val="2"/>
              </w:rPr>
              <w:t>随机事件与可能性</w:t>
            </w:r>
            <w:r w:rsidRPr="00177F12">
              <w:rPr>
                <w:rFonts w:ascii="宋体" w:eastAsia="宋体" w:cs="Times New Roman"/>
                <w:color w:val="3F3F3F"/>
              </w:rPr>
              <w:t>不同阶段的内容时的知识基础情况，对于学生的思维水平和特点有一定了解，初步了解学生学习时的典型错误。如知道学生在用“</w:t>
            </w:r>
            <w:r w:rsidRPr="00177F12">
              <w:rPr>
                <w:rFonts w:ascii="宋体" w:eastAsia="宋体" w:cs="Times New Roman" w:hint="eastAsia"/>
                <w:color w:val="3F3F3F"/>
              </w:rPr>
              <w:t>可能</w:t>
            </w:r>
            <w:r w:rsidRPr="00177F12">
              <w:rPr>
                <w:rFonts w:ascii="宋体" w:eastAsia="宋体" w:cs="Times New Roman"/>
                <w:color w:val="3F3F3F"/>
              </w:rPr>
              <w:t>”</w:t>
            </w:r>
            <w:r w:rsidRPr="00177F12">
              <w:rPr>
                <w:rFonts w:ascii="宋体" w:eastAsia="宋体" w:cs="Times New Roman" w:hint="eastAsia"/>
                <w:color w:val="3F3F3F"/>
              </w:rPr>
              <w:t>进行表达时</w:t>
            </w:r>
            <w:r w:rsidRPr="00177F12">
              <w:rPr>
                <w:rFonts w:ascii="宋体" w:eastAsia="宋体" w:cs="Times New Roman"/>
                <w:color w:val="3F3F3F"/>
              </w:rPr>
              <w:t>可能具有的生活经验，及这些学习基础可能对学生的影响。</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Chars="0" w:firstLine="0"/>
              <w:rPr>
                <w:rFonts w:ascii="宋体" w:eastAsia="宋体" w:cs="Times New Roman"/>
                <w:color w:val="3F3F3F"/>
              </w:rPr>
            </w:pPr>
          </w:p>
        </w:tc>
      </w:tr>
      <w:tr w:rsidR="00F4358D" w:rsidRPr="00177F12" w:rsidTr="000E0E57">
        <w:trPr>
          <w:trHeight w:val="913"/>
          <w:jc w:val="center"/>
        </w:trPr>
        <w:tc>
          <w:tcPr>
            <w:tcW w:w="73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proofErr w:type="gramStart"/>
            <w:r w:rsidRPr="00177F12">
              <w:rPr>
                <w:rFonts w:ascii="宋体" w:eastAsia="宋体" w:cs="Times New Roman"/>
                <w:color w:val="3F3F3F"/>
                <w:szCs w:val="21"/>
              </w:rPr>
              <w:t>一</w:t>
            </w:r>
            <w:proofErr w:type="gramEnd"/>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aff2"/>
              <w:spacing w:line="320" w:lineRule="exact"/>
              <w:ind w:firstLine="420"/>
              <w:rPr>
                <w:rFonts w:ascii="宋体" w:eastAsia="宋体" w:cs="Times New Roman"/>
                <w:color w:val="3F3F3F"/>
                <w:spacing w:val="-4"/>
              </w:rPr>
            </w:pPr>
            <w:r w:rsidRPr="00177F12">
              <w:rPr>
                <w:rFonts w:ascii="宋体" w:eastAsia="宋体" w:cs="Times New Roman"/>
                <w:color w:val="3F3F3F"/>
              </w:rPr>
              <w:t>对于学生在学习</w:t>
            </w:r>
            <w:r w:rsidRPr="00177F12">
              <w:rPr>
                <w:rFonts w:ascii="宋体" w:eastAsia="宋体" w:cs="Times New Roman"/>
                <w:color w:val="3F3F3F"/>
                <w:spacing w:val="2"/>
              </w:rPr>
              <w:t>随机事件与可能性</w:t>
            </w:r>
            <w:r w:rsidRPr="00177F12">
              <w:rPr>
                <w:rFonts w:ascii="宋体" w:eastAsia="宋体" w:cs="Times New Roman"/>
                <w:color w:val="3F3F3F"/>
              </w:rPr>
              <w:t>时可能具有的知识基础不够了解，无法预测和判断学生学习过程中可能遇到的问题。如不了解学生对“</w:t>
            </w:r>
            <w:r w:rsidRPr="00177F12">
              <w:rPr>
                <w:rFonts w:ascii="宋体" w:eastAsia="宋体" w:cs="Times New Roman" w:hint="eastAsia"/>
                <w:color w:val="3F3F3F"/>
              </w:rPr>
              <w:t>可能性</w:t>
            </w:r>
            <w:r w:rsidRPr="00177F12">
              <w:rPr>
                <w:rFonts w:ascii="宋体" w:eastAsia="宋体" w:cs="Times New Roman"/>
                <w:color w:val="3F3F3F"/>
              </w:rPr>
              <w:t>”的已有基础及生活经验，不了解部分学生</w:t>
            </w:r>
            <w:r w:rsidRPr="00177F12">
              <w:rPr>
                <w:rFonts w:ascii="宋体" w:eastAsia="宋体" w:cs="Times New Roman" w:hint="eastAsia"/>
                <w:color w:val="3F3F3F"/>
              </w:rPr>
              <w:t>认识可能性</w:t>
            </w:r>
            <w:r w:rsidRPr="00177F12">
              <w:rPr>
                <w:rFonts w:ascii="宋体" w:eastAsia="宋体" w:cs="Times New Roman"/>
                <w:color w:val="3F3F3F"/>
              </w:rPr>
              <w:t>存在的困难等。</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Chars="0" w:firstLine="0"/>
              <w:rPr>
                <w:rFonts w:ascii="宋体" w:eastAsia="宋体" w:cs="Times New Roman"/>
                <w:color w:val="3F3F3F"/>
                <w:spacing w:val="-4"/>
              </w:rPr>
            </w:pPr>
          </w:p>
        </w:tc>
      </w:tr>
    </w:tbl>
    <w:p w:rsidR="00F4358D" w:rsidRPr="00177F12" w:rsidRDefault="00F4358D" w:rsidP="001449B2">
      <w:pPr>
        <w:pStyle w:val="afe"/>
        <w:spacing w:line="320" w:lineRule="exact"/>
        <w:ind w:firstLine="367"/>
        <w:rPr>
          <w:color w:val="3F3F3F"/>
          <w:sz w:val="21"/>
          <w:szCs w:val="21"/>
        </w:rPr>
      </w:pPr>
      <w:r w:rsidRPr="00177F12">
        <w:rPr>
          <w:rFonts w:hAnsi="宋体" w:hint="eastAsia"/>
          <w:color w:val="3F3F3F"/>
          <w:sz w:val="21"/>
          <w:szCs w:val="21"/>
        </w:rPr>
        <w:t>4.</w:t>
      </w:r>
      <w:r w:rsidRPr="00177F12">
        <w:rPr>
          <w:rFonts w:hAnsi="宋体"/>
          <w:color w:val="3F3F3F"/>
          <w:sz w:val="21"/>
          <w:szCs w:val="21"/>
        </w:rPr>
        <w:t xml:space="preserve"> 综合与实践</w:t>
      </w:r>
      <w:r w:rsidRPr="00177F12">
        <w:rPr>
          <w:rFonts w:hAnsi="宋体" w:hint="eastAsia"/>
          <w:color w:val="3F3F3F"/>
          <w:sz w:val="21"/>
          <w:szCs w:val="21"/>
        </w:rPr>
        <w:t>：</w:t>
      </w:r>
      <w:r w:rsidRPr="00177F12">
        <w:rPr>
          <w:rFonts w:hint="eastAsia"/>
          <w:color w:val="3F3F3F"/>
          <w:sz w:val="21"/>
          <w:szCs w:val="21"/>
        </w:rPr>
        <w:t>“综合与实践”的理解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
        <w:gridCol w:w="7020"/>
        <w:gridCol w:w="765"/>
      </w:tblGrid>
      <w:tr w:rsidR="00F4358D" w:rsidRPr="00177F12" w:rsidTr="00FD09A8">
        <w:trPr>
          <w:trHeight w:val="391"/>
        </w:trPr>
        <w:tc>
          <w:tcPr>
            <w:tcW w:w="736" w:type="dxa"/>
            <w:tcBorders>
              <w:top w:val="single" w:sz="4" w:space="0" w:color="auto"/>
              <w:left w:val="single" w:sz="4" w:space="0" w:color="auto"/>
              <w:right w:val="single" w:sz="4" w:space="0" w:color="auto"/>
            </w:tcBorders>
            <w:tcMar>
              <w:bottom w:w="57" w:type="dxa"/>
            </w:tcMar>
            <w:vAlign w:val="center"/>
          </w:tcPr>
          <w:p w:rsidR="00F4358D" w:rsidRPr="00177F12" w:rsidRDefault="00F4358D" w:rsidP="00996693">
            <w:pPr>
              <w:pStyle w:val="50"/>
              <w:spacing w:line="320" w:lineRule="exact"/>
              <w:jc w:val="both"/>
              <w:rPr>
                <w:rFonts w:ascii="宋体" w:eastAsia="宋体" w:cs="Times New Roman"/>
                <w:color w:val="3F3F3F"/>
              </w:rPr>
            </w:pPr>
            <w:r w:rsidRPr="00177F12">
              <w:rPr>
                <w:rFonts w:ascii="宋体" w:eastAsia="宋体" w:cs="Times New Roman"/>
                <w:color w:val="3F3F3F"/>
              </w:rPr>
              <w:lastRenderedPageBreak/>
              <w:t>水平</w:t>
            </w:r>
          </w:p>
        </w:tc>
        <w:tc>
          <w:tcPr>
            <w:tcW w:w="7020" w:type="dxa"/>
            <w:tcBorders>
              <w:top w:val="single" w:sz="4" w:space="0" w:color="auto"/>
              <w:left w:val="single" w:sz="4" w:space="0" w:color="auto"/>
              <w:right w:val="single" w:sz="4" w:space="0" w:color="auto"/>
            </w:tcBorders>
            <w:tcMar>
              <w:bottom w:w="57" w:type="dxa"/>
            </w:tcMar>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color w:val="3F3F3F"/>
              </w:rPr>
              <w:t>你最像下面哪一种?</w:t>
            </w:r>
          </w:p>
        </w:tc>
        <w:tc>
          <w:tcPr>
            <w:tcW w:w="765" w:type="dxa"/>
            <w:tcBorders>
              <w:top w:val="single" w:sz="4" w:space="0" w:color="auto"/>
              <w:left w:val="single" w:sz="4" w:space="0" w:color="auto"/>
              <w:right w:val="single" w:sz="4" w:space="0" w:color="auto"/>
            </w:tcBorders>
            <w:tcMar>
              <w:bottom w:w="57" w:type="dxa"/>
            </w:tcMar>
            <w:vAlign w:val="center"/>
          </w:tcPr>
          <w:p w:rsidR="00F4358D" w:rsidRPr="00177F12" w:rsidRDefault="00F4358D" w:rsidP="00996693">
            <w:pPr>
              <w:pStyle w:val="50"/>
              <w:spacing w:line="320" w:lineRule="exact"/>
              <w:jc w:val="both"/>
              <w:rPr>
                <w:rFonts w:ascii="宋体" w:eastAsia="宋体" w:cs="Times New Roman"/>
                <w:color w:val="3F3F3F"/>
              </w:rPr>
            </w:pPr>
            <w:r w:rsidRPr="00177F12">
              <w:rPr>
                <w:rFonts w:ascii="宋体" w:eastAsia="宋体" w:cs="Times New Roman"/>
                <w:color w:val="3F3F3F"/>
              </w:rPr>
              <w:t>自评(√)</w:t>
            </w:r>
          </w:p>
        </w:tc>
      </w:tr>
      <w:tr w:rsidR="00F4358D" w:rsidRPr="00177F12" w:rsidTr="000E0E57">
        <w:trPr>
          <w:trHeight w:val="90"/>
        </w:trPr>
        <w:tc>
          <w:tcPr>
            <w:tcW w:w="736" w:type="dxa"/>
            <w:tcBorders>
              <w:top w:val="single" w:sz="4" w:space="0" w:color="auto"/>
              <w:left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r w:rsidRPr="00177F12">
              <w:rPr>
                <w:rFonts w:ascii="宋体" w:eastAsia="宋体" w:cs="Times New Roman"/>
                <w:color w:val="3F3F3F"/>
                <w:szCs w:val="21"/>
              </w:rPr>
              <w:t>四</w:t>
            </w:r>
          </w:p>
        </w:tc>
        <w:tc>
          <w:tcPr>
            <w:tcW w:w="7020" w:type="dxa"/>
            <w:tcBorders>
              <w:top w:val="single" w:sz="4" w:space="0" w:color="auto"/>
              <w:left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color w:val="3F3F3F"/>
              </w:rPr>
              <w:t>掌握《课程标准》</w:t>
            </w:r>
            <w:r w:rsidRPr="00177F12">
              <w:rPr>
                <w:rFonts w:ascii="宋体" w:eastAsia="宋体" w:cs="Times New Roman" w:hint="eastAsia"/>
                <w:color w:val="3F3F3F"/>
              </w:rPr>
              <w:t>对综合实践活动教学</w:t>
            </w:r>
            <w:r w:rsidRPr="00177F12">
              <w:rPr>
                <w:rFonts w:ascii="宋体" w:eastAsia="宋体" w:cs="Times New Roman"/>
                <w:color w:val="3F3F3F"/>
              </w:rPr>
              <w:t>的具体要求，能对不同版本教材进行比较分析，深入了解教材编写的特点；理解</w:t>
            </w:r>
            <w:r w:rsidRPr="00177F12">
              <w:rPr>
                <w:rFonts w:ascii="宋体" w:eastAsia="宋体" w:cs="Times New Roman" w:hint="eastAsia"/>
                <w:color w:val="3F3F3F"/>
              </w:rPr>
              <w:t>综合实践活动</w:t>
            </w:r>
            <w:r w:rsidRPr="00177F12">
              <w:rPr>
                <w:rFonts w:ascii="宋体" w:eastAsia="宋体" w:cs="Times New Roman"/>
                <w:color w:val="3F3F3F"/>
              </w:rPr>
              <w:t>内涵及教材内容编写时的呈现</w:t>
            </w:r>
            <w:r w:rsidRPr="00177F12">
              <w:rPr>
                <w:rFonts w:ascii="宋体" w:eastAsia="宋体" w:cs="Times New Roman" w:hint="eastAsia"/>
                <w:color w:val="3F3F3F"/>
              </w:rPr>
              <w:t>，理解综合实践活动对促进学生活动经验积累以及发现、提出问题，分析解决问题方面的作用。</w:t>
            </w:r>
          </w:p>
        </w:tc>
        <w:tc>
          <w:tcPr>
            <w:tcW w:w="765" w:type="dxa"/>
            <w:tcBorders>
              <w:top w:val="single" w:sz="4" w:space="0" w:color="auto"/>
              <w:left w:val="single" w:sz="4" w:space="0" w:color="auto"/>
              <w:bottom w:val="single" w:sz="4" w:space="0" w:color="auto"/>
              <w:right w:val="single" w:sz="4" w:space="0" w:color="auto"/>
            </w:tcBorders>
            <w:tcMar>
              <w:bottom w:w="57" w:type="dxa"/>
            </w:tcMar>
          </w:tcPr>
          <w:p w:rsidR="00F4358D" w:rsidRPr="00177F12" w:rsidRDefault="00F4358D" w:rsidP="001449B2">
            <w:pPr>
              <w:pStyle w:val="aff2"/>
              <w:spacing w:line="320" w:lineRule="exact"/>
              <w:ind w:firstLineChars="0" w:firstLine="0"/>
              <w:rPr>
                <w:rFonts w:ascii="宋体" w:eastAsia="宋体" w:cs="Times New Roman"/>
                <w:color w:val="3F3F3F"/>
              </w:rPr>
            </w:pPr>
          </w:p>
        </w:tc>
      </w:tr>
      <w:tr w:rsidR="00F4358D" w:rsidRPr="00177F12" w:rsidTr="00FD09A8">
        <w:trPr>
          <w:trHeight w:val="912"/>
        </w:trPr>
        <w:tc>
          <w:tcPr>
            <w:tcW w:w="73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r w:rsidRPr="00177F12">
              <w:rPr>
                <w:rFonts w:ascii="宋体" w:eastAsia="宋体" w:cs="Times New Roman"/>
                <w:color w:val="3F3F3F"/>
                <w:szCs w:val="21"/>
              </w:rPr>
              <w:t>三</w:t>
            </w:r>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spacing w:val="-4"/>
              </w:rPr>
            </w:pPr>
            <w:r w:rsidRPr="00177F12">
              <w:rPr>
                <w:rFonts w:ascii="宋体" w:eastAsia="宋体" w:cs="Times New Roman"/>
                <w:color w:val="3F3F3F"/>
              </w:rPr>
              <w:t xml:space="preserve"> 理解《课程标准</w:t>
            </w:r>
            <w:r w:rsidRPr="00177F12">
              <w:rPr>
                <w:rFonts w:ascii="宋体" w:eastAsia="宋体" w:cs="Times New Roman" w:hint="eastAsia"/>
                <w:color w:val="3F3F3F"/>
              </w:rPr>
              <w:t>》中综合实践活动的</w:t>
            </w:r>
            <w:r w:rsidRPr="00177F12">
              <w:rPr>
                <w:rFonts w:ascii="宋体" w:eastAsia="宋体" w:cs="Times New Roman"/>
                <w:color w:val="3F3F3F"/>
              </w:rPr>
              <w:t>内容要求，能列出相应的教材内容，</w:t>
            </w:r>
            <w:r w:rsidRPr="00177F12">
              <w:rPr>
                <w:rFonts w:ascii="宋体" w:eastAsia="宋体" w:cs="Times New Roman" w:hint="eastAsia"/>
                <w:color w:val="3F3F3F"/>
              </w:rPr>
              <w:t>熟悉各综合实践活动与相关领域知识及思想方法的内在联系，</w:t>
            </w:r>
            <w:r w:rsidRPr="00177F12">
              <w:rPr>
                <w:rFonts w:ascii="宋体" w:eastAsia="宋体" w:cs="Times New Roman"/>
                <w:color w:val="3F3F3F"/>
              </w:rPr>
              <w:t>并构建</w:t>
            </w:r>
            <w:r w:rsidRPr="00177F12">
              <w:rPr>
                <w:rFonts w:ascii="宋体" w:eastAsia="宋体" w:cs="Times New Roman" w:hint="eastAsia"/>
                <w:color w:val="3F3F3F"/>
              </w:rPr>
              <w:t>综合实践活动</w:t>
            </w:r>
            <w:r w:rsidRPr="00177F12">
              <w:rPr>
                <w:rFonts w:ascii="宋体" w:eastAsia="宋体" w:cs="Times New Roman"/>
                <w:color w:val="3F3F3F"/>
              </w:rPr>
              <w:t>内容</w:t>
            </w:r>
            <w:r w:rsidRPr="00177F12">
              <w:rPr>
                <w:rFonts w:ascii="宋体" w:eastAsia="宋体" w:cs="Times New Roman" w:hint="eastAsia"/>
                <w:color w:val="3F3F3F"/>
              </w:rPr>
              <w:t>与相关知识、思想方法</w:t>
            </w:r>
            <w:r w:rsidRPr="00177F12">
              <w:rPr>
                <w:rFonts w:ascii="宋体" w:eastAsia="宋体" w:cs="Times New Roman"/>
                <w:color w:val="3F3F3F"/>
              </w:rPr>
              <w:t>的结构图</w:t>
            </w:r>
            <w:r w:rsidRPr="00177F12">
              <w:rPr>
                <w:rFonts w:ascii="宋体" w:eastAsia="宋体" w:cs="Times New Roman" w:hint="eastAsia"/>
                <w:color w:val="3F3F3F"/>
              </w:rPr>
              <w:t>。</w:t>
            </w:r>
          </w:p>
        </w:tc>
        <w:tc>
          <w:tcPr>
            <w:tcW w:w="765"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Chars="0" w:firstLine="0"/>
              <w:rPr>
                <w:rFonts w:ascii="宋体" w:eastAsia="宋体" w:cs="Times New Roman"/>
                <w:color w:val="3F3F3F"/>
                <w:spacing w:val="-4"/>
              </w:rPr>
            </w:pPr>
          </w:p>
        </w:tc>
      </w:tr>
      <w:tr w:rsidR="00F4358D" w:rsidRPr="00177F12" w:rsidTr="00FD09A8">
        <w:trPr>
          <w:trHeight w:val="869"/>
        </w:trPr>
        <w:tc>
          <w:tcPr>
            <w:tcW w:w="73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r w:rsidRPr="00177F12">
              <w:rPr>
                <w:rFonts w:ascii="宋体" w:eastAsia="宋体" w:cs="Times New Roman"/>
                <w:color w:val="3F3F3F"/>
                <w:szCs w:val="21"/>
              </w:rPr>
              <w:t>二</w:t>
            </w:r>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bCs/>
                <w:color w:val="3F3F3F"/>
                <w:spacing w:val="2"/>
              </w:rPr>
            </w:pPr>
            <w:r w:rsidRPr="00177F12">
              <w:rPr>
                <w:rFonts w:ascii="宋体" w:eastAsia="宋体" w:cs="Times New Roman" w:hint="eastAsia"/>
                <w:color w:val="3F3F3F"/>
              </w:rPr>
              <w:t>知道《课程标准》对综合实践活动在第一、二学段要求的区别，能依据某一版本教材列出对应的内容，并理解教材编排的逻辑和目的。</w:t>
            </w:r>
          </w:p>
        </w:tc>
        <w:tc>
          <w:tcPr>
            <w:tcW w:w="765"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Chars="0"/>
              <w:rPr>
                <w:rFonts w:ascii="宋体" w:eastAsia="宋体" w:cs="Times New Roman"/>
                <w:bCs/>
                <w:color w:val="3F3F3F"/>
                <w:spacing w:val="2"/>
              </w:rPr>
            </w:pPr>
          </w:p>
        </w:tc>
      </w:tr>
      <w:tr w:rsidR="00F4358D" w:rsidRPr="00177F12" w:rsidTr="000E0E57">
        <w:trPr>
          <w:trHeight w:val="913"/>
        </w:trPr>
        <w:tc>
          <w:tcPr>
            <w:tcW w:w="73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proofErr w:type="gramStart"/>
            <w:r w:rsidRPr="00177F12">
              <w:rPr>
                <w:rFonts w:ascii="宋体" w:eastAsia="宋体" w:cs="Times New Roman"/>
                <w:color w:val="3F3F3F"/>
                <w:szCs w:val="21"/>
              </w:rPr>
              <w:t>一</w:t>
            </w:r>
            <w:proofErr w:type="gramEnd"/>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8"/>
              <w:rPr>
                <w:rFonts w:ascii="宋体" w:eastAsia="宋体" w:cs="Times New Roman"/>
                <w:color w:val="3F3F3F"/>
              </w:rPr>
            </w:pPr>
            <w:r w:rsidRPr="00177F12">
              <w:rPr>
                <w:rFonts w:ascii="宋体" w:eastAsia="宋体" w:cs="Times New Roman"/>
                <w:color w:val="3F3F3F"/>
                <w:spacing w:val="2"/>
              </w:rPr>
              <w:t>知道《课程标准》有关</w:t>
            </w:r>
            <w:r w:rsidRPr="00177F12">
              <w:rPr>
                <w:rFonts w:ascii="宋体" w:eastAsia="宋体" w:cs="Times New Roman" w:hint="eastAsia"/>
                <w:color w:val="3F3F3F"/>
                <w:spacing w:val="2"/>
              </w:rPr>
              <w:t>综合实践活动</w:t>
            </w:r>
            <w:r w:rsidRPr="00177F12">
              <w:rPr>
                <w:rFonts w:ascii="宋体" w:eastAsia="宋体" w:cs="Times New Roman"/>
                <w:color w:val="3F3F3F"/>
                <w:spacing w:val="2"/>
              </w:rPr>
              <w:t>内容的表述，了解教材中关于</w:t>
            </w:r>
            <w:r w:rsidRPr="00177F12">
              <w:rPr>
                <w:rFonts w:ascii="宋体" w:eastAsia="宋体" w:cs="Times New Roman" w:hint="eastAsia"/>
                <w:color w:val="3F3F3F"/>
                <w:spacing w:val="2"/>
              </w:rPr>
              <w:t>综合实践活动</w:t>
            </w:r>
            <w:r w:rsidRPr="00177F12">
              <w:rPr>
                <w:rFonts w:ascii="宋体" w:eastAsia="宋体" w:cs="Times New Roman"/>
                <w:color w:val="3F3F3F"/>
                <w:spacing w:val="2"/>
              </w:rPr>
              <w:t>的内容有哪些，安排在几年级学习</w:t>
            </w:r>
            <w:r w:rsidRPr="00177F12">
              <w:rPr>
                <w:rFonts w:ascii="宋体" w:eastAsia="宋体" w:cs="Times New Roman"/>
                <w:color w:val="3F3F3F"/>
              </w:rPr>
              <w:t>。</w:t>
            </w:r>
          </w:p>
        </w:tc>
        <w:tc>
          <w:tcPr>
            <w:tcW w:w="765"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Chars="0" w:firstLine="0"/>
              <w:rPr>
                <w:rFonts w:ascii="宋体" w:eastAsia="宋体" w:cs="Times New Roman"/>
                <w:color w:val="3F3F3F"/>
              </w:rPr>
            </w:pPr>
          </w:p>
        </w:tc>
      </w:tr>
    </w:tbl>
    <w:p w:rsidR="00F4358D" w:rsidRPr="00177F12" w:rsidRDefault="00F4358D" w:rsidP="001449B2">
      <w:pPr>
        <w:pStyle w:val="aff0"/>
        <w:spacing w:line="320" w:lineRule="exact"/>
        <w:ind w:firstLineChars="0" w:firstLine="0"/>
        <w:rPr>
          <w:color w:val="3F3F3F"/>
          <w:sz w:val="21"/>
          <w:szCs w:val="21"/>
        </w:rPr>
      </w:pPr>
      <w:r w:rsidRPr="00177F12">
        <w:rPr>
          <w:rFonts w:hint="eastAsia"/>
          <w:color w:val="3F3F3F"/>
          <w:sz w:val="21"/>
          <w:szCs w:val="21"/>
        </w:rPr>
        <w:t xml:space="preserve"> </w:t>
      </w:r>
      <w:r w:rsidRPr="00177F12">
        <w:rPr>
          <w:color w:val="3F3F3F"/>
          <w:sz w:val="21"/>
          <w:szCs w:val="21"/>
        </w:rPr>
        <w:t xml:space="preserve"> </w:t>
      </w:r>
      <w:r w:rsidRPr="00177F12">
        <w:rPr>
          <w:rFonts w:hint="eastAsia"/>
          <w:color w:val="3F3F3F"/>
          <w:sz w:val="21"/>
          <w:szCs w:val="21"/>
        </w:rPr>
        <w:t>5.</w:t>
      </w:r>
      <w:r w:rsidRPr="00177F12">
        <w:rPr>
          <w:color w:val="3F3F3F"/>
          <w:sz w:val="21"/>
          <w:szCs w:val="21"/>
        </w:rPr>
        <w:t xml:space="preserve">  </w:t>
      </w:r>
      <w:r w:rsidRPr="00177F12">
        <w:rPr>
          <w:rFonts w:hint="eastAsia"/>
          <w:color w:val="3F3F3F"/>
          <w:sz w:val="21"/>
          <w:szCs w:val="21"/>
        </w:rPr>
        <w:t>综合与实践： 学生参与“综合与实践”活动的特征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7020"/>
        <w:gridCol w:w="766"/>
      </w:tblGrid>
      <w:tr w:rsidR="00F4358D" w:rsidRPr="00177F12" w:rsidTr="00996693">
        <w:trPr>
          <w:trHeight w:val="618"/>
          <w:jc w:val="center"/>
        </w:trPr>
        <w:tc>
          <w:tcPr>
            <w:tcW w:w="73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50"/>
              <w:spacing w:line="320" w:lineRule="exact"/>
              <w:jc w:val="both"/>
              <w:rPr>
                <w:rFonts w:ascii="宋体" w:eastAsia="宋体" w:cs="Times New Roman"/>
                <w:color w:val="3F3F3F"/>
              </w:rPr>
            </w:pPr>
            <w:r w:rsidRPr="00177F12">
              <w:rPr>
                <w:rFonts w:ascii="宋体" w:eastAsia="宋体" w:cs="Times New Roman"/>
                <w:color w:val="3F3F3F"/>
              </w:rPr>
              <w:t>水平</w:t>
            </w:r>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50"/>
              <w:spacing w:line="320" w:lineRule="exact"/>
              <w:ind w:firstLine="482"/>
              <w:rPr>
                <w:rFonts w:ascii="宋体" w:eastAsia="宋体"/>
                <w:color w:val="3F3F3F"/>
              </w:rPr>
            </w:pPr>
            <w:r w:rsidRPr="00177F12">
              <w:rPr>
                <w:rFonts w:ascii="宋体" w:eastAsia="宋体" w:cs="Times New Roman"/>
                <w:color w:val="3F3F3F"/>
              </w:rPr>
              <w:t>你最像下面哪一种?</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50"/>
              <w:spacing w:line="320" w:lineRule="exact"/>
              <w:jc w:val="both"/>
              <w:rPr>
                <w:rFonts w:ascii="宋体" w:eastAsia="宋体"/>
                <w:color w:val="3F3F3F"/>
              </w:rPr>
            </w:pPr>
            <w:r w:rsidRPr="00177F12">
              <w:rPr>
                <w:rFonts w:ascii="宋体" w:eastAsia="宋体" w:cs="Times New Roman"/>
                <w:color w:val="3F3F3F"/>
              </w:rPr>
              <w:t>自评(√)</w:t>
            </w:r>
          </w:p>
        </w:tc>
      </w:tr>
      <w:tr w:rsidR="00F4358D" w:rsidRPr="00177F12" w:rsidTr="000E0E57">
        <w:trPr>
          <w:trHeight w:val="90"/>
          <w:jc w:val="center"/>
        </w:trPr>
        <w:tc>
          <w:tcPr>
            <w:tcW w:w="73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r w:rsidRPr="00177F12">
              <w:rPr>
                <w:rFonts w:ascii="宋体" w:eastAsia="宋体" w:cs="Times New Roman"/>
                <w:color w:val="3F3F3F"/>
                <w:szCs w:val="21"/>
              </w:rPr>
              <w:t>四</w:t>
            </w:r>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olor w:val="3F3F3F"/>
              </w:rPr>
            </w:pPr>
            <w:r w:rsidRPr="00177F12">
              <w:rPr>
                <w:rFonts w:ascii="宋体" w:eastAsia="宋体" w:cs="Times New Roman"/>
                <w:color w:val="3F3F3F"/>
              </w:rPr>
              <w:t>能够清晰、全面地把握学生在</w:t>
            </w:r>
            <w:r w:rsidRPr="00177F12">
              <w:rPr>
                <w:rFonts w:ascii="宋体" w:eastAsia="宋体" w:cs="Times New Roman" w:hint="eastAsia"/>
                <w:color w:val="3F3F3F"/>
              </w:rPr>
              <w:t>进行综合实践活动</w:t>
            </w:r>
            <w:r w:rsidRPr="00177F12">
              <w:rPr>
                <w:rFonts w:ascii="宋体" w:eastAsia="宋体" w:cs="Times New Roman"/>
                <w:color w:val="3F3F3F"/>
              </w:rPr>
              <w:t>时的知识基础、心理特点、思维水平等；能够准确判断学生的</w:t>
            </w:r>
            <w:r w:rsidRPr="00177F12">
              <w:rPr>
                <w:rFonts w:ascii="宋体" w:eastAsia="宋体" w:cs="Times New Roman" w:hint="eastAsia"/>
                <w:color w:val="3F3F3F"/>
              </w:rPr>
              <w:t>活动</w:t>
            </w:r>
            <w:r w:rsidRPr="00177F12">
              <w:rPr>
                <w:rFonts w:ascii="宋体" w:eastAsia="宋体" w:cs="Times New Roman"/>
                <w:color w:val="3F3F3F"/>
              </w:rPr>
              <w:t>困难，预设学习过程中的典型</w:t>
            </w:r>
            <w:r w:rsidRPr="00177F12">
              <w:rPr>
                <w:rFonts w:ascii="宋体" w:eastAsia="宋体" w:cs="Times New Roman" w:hint="eastAsia"/>
                <w:color w:val="3F3F3F"/>
              </w:rPr>
              <w:t>问题</w:t>
            </w:r>
            <w:r w:rsidRPr="00177F12">
              <w:rPr>
                <w:rFonts w:ascii="宋体" w:eastAsia="宋体" w:cs="Times New Roman"/>
                <w:color w:val="3F3F3F"/>
              </w:rPr>
              <w:t>；能够在关注学生习得知识与技能的同时，关注学生领悟思想方法、发展</w:t>
            </w:r>
            <w:r w:rsidRPr="00177F12">
              <w:rPr>
                <w:rFonts w:ascii="宋体" w:eastAsia="宋体" w:cs="Times New Roman" w:hint="eastAsia"/>
                <w:color w:val="3F3F3F"/>
              </w:rPr>
              <w:t>核心素养</w:t>
            </w:r>
            <w:r w:rsidRPr="00177F12">
              <w:rPr>
                <w:rFonts w:ascii="宋体" w:eastAsia="宋体" w:cs="Times New Roman"/>
                <w:color w:val="3F3F3F"/>
              </w:rPr>
              <w:t>。</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Chars="0" w:firstLine="0"/>
              <w:rPr>
                <w:rFonts w:ascii="宋体" w:eastAsia="宋体"/>
                <w:color w:val="3F3F3F"/>
              </w:rPr>
            </w:pPr>
          </w:p>
        </w:tc>
      </w:tr>
      <w:tr w:rsidR="00F4358D" w:rsidRPr="00177F12" w:rsidTr="000E0E57">
        <w:trPr>
          <w:trHeight w:val="650"/>
          <w:jc w:val="center"/>
        </w:trPr>
        <w:tc>
          <w:tcPr>
            <w:tcW w:w="73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r w:rsidRPr="00177F12">
              <w:rPr>
                <w:rFonts w:ascii="宋体" w:eastAsia="宋体" w:cs="Times New Roman"/>
                <w:color w:val="3F3F3F"/>
                <w:szCs w:val="21"/>
              </w:rPr>
              <w:t>三</w:t>
            </w:r>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8"/>
              <w:rPr>
                <w:rFonts w:ascii="宋体" w:eastAsia="宋体" w:cs="Times New Roman"/>
                <w:color w:val="3F3F3F"/>
                <w:spacing w:val="-4"/>
              </w:rPr>
            </w:pPr>
            <w:r w:rsidRPr="00177F12">
              <w:rPr>
                <w:rFonts w:ascii="宋体" w:eastAsia="宋体" w:cs="Times New Roman"/>
                <w:color w:val="3F3F3F"/>
                <w:spacing w:val="2"/>
              </w:rPr>
              <w:t>熟悉学生在不同阶段</w:t>
            </w:r>
            <w:r w:rsidRPr="00177F12">
              <w:rPr>
                <w:rFonts w:ascii="宋体" w:eastAsia="宋体" w:cs="Times New Roman" w:hint="eastAsia"/>
                <w:color w:val="3F3F3F"/>
                <w:spacing w:val="2"/>
              </w:rPr>
              <w:t>进行综合实践活动</w:t>
            </w:r>
            <w:r w:rsidRPr="00177F12">
              <w:rPr>
                <w:rFonts w:ascii="宋体" w:eastAsia="宋体" w:cs="Times New Roman"/>
                <w:color w:val="3F3F3F"/>
                <w:spacing w:val="2"/>
              </w:rPr>
              <w:t>内容时的知识基础、思维特点</w:t>
            </w:r>
            <w:r w:rsidRPr="00177F12">
              <w:rPr>
                <w:rFonts w:ascii="宋体" w:eastAsia="宋体" w:cs="Times New Roman" w:hint="eastAsia"/>
                <w:color w:val="3F3F3F"/>
                <w:spacing w:val="2"/>
              </w:rPr>
              <w:t>、行为表现等</w:t>
            </w:r>
            <w:r w:rsidRPr="00177F12">
              <w:rPr>
                <w:rFonts w:ascii="宋体" w:eastAsia="宋体" w:cs="Times New Roman"/>
                <w:color w:val="3F3F3F"/>
                <w:spacing w:val="2"/>
              </w:rPr>
              <w:t>情况，能基于学生的情况对</w:t>
            </w:r>
            <w:r w:rsidRPr="00177F12">
              <w:rPr>
                <w:rFonts w:ascii="宋体" w:eastAsia="宋体" w:cs="Times New Roman" w:hint="eastAsia"/>
                <w:color w:val="3F3F3F"/>
                <w:spacing w:val="2"/>
              </w:rPr>
              <w:t>活动</w:t>
            </w:r>
            <w:r w:rsidRPr="00177F12">
              <w:rPr>
                <w:rFonts w:ascii="宋体" w:eastAsia="宋体" w:cs="Times New Roman"/>
                <w:color w:val="3F3F3F"/>
                <w:spacing w:val="2"/>
              </w:rPr>
              <w:t>过程中的困难进行具体分析。如理解学生在</w:t>
            </w:r>
            <w:r w:rsidRPr="00177F12">
              <w:rPr>
                <w:rFonts w:ascii="宋体" w:eastAsia="宋体" w:cs="Times New Roman" w:hint="eastAsia"/>
                <w:color w:val="3F3F3F"/>
                <w:spacing w:val="2"/>
              </w:rPr>
              <w:t>设计活动方案</w:t>
            </w:r>
            <w:r w:rsidRPr="00177F12">
              <w:rPr>
                <w:rFonts w:ascii="宋体" w:eastAsia="宋体" w:cs="Times New Roman"/>
                <w:color w:val="3F3F3F"/>
                <w:spacing w:val="2"/>
              </w:rPr>
              <w:t>时，为什么出现困难，如何帮助学生解决困难等</w:t>
            </w:r>
            <w:r w:rsidRPr="00177F12">
              <w:rPr>
                <w:rFonts w:ascii="宋体" w:eastAsia="宋体" w:cs="Times New Roman"/>
                <w:color w:val="3F3F3F"/>
                <w:spacing w:val="-4"/>
              </w:rPr>
              <w:t>。</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rPr>
            </w:pPr>
          </w:p>
        </w:tc>
      </w:tr>
      <w:tr w:rsidR="00F4358D" w:rsidRPr="00177F12" w:rsidTr="00996693">
        <w:trPr>
          <w:trHeight w:val="416"/>
          <w:jc w:val="center"/>
        </w:trPr>
        <w:tc>
          <w:tcPr>
            <w:tcW w:w="73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r w:rsidRPr="00177F12">
              <w:rPr>
                <w:rFonts w:ascii="宋体" w:eastAsia="宋体" w:cs="Times New Roman"/>
                <w:color w:val="3F3F3F"/>
                <w:szCs w:val="21"/>
              </w:rPr>
              <w:t>二</w:t>
            </w:r>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color w:val="3F3F3F"/>
              </w:rPr>
              <w:t>知道学生在</w:t>
            </w:r>
            <w:r w:rsidRPr="00177F12">
              <w:rPr>
                <w:rFonts w:ascii="宋体" w:eastAsia="宋体" w:cs="Times New Roman" w:hint="eastAsia"/>
                <w:color w:val="3F3F3F"/>
              </w:rPr>
              <w:t>进行</w:t>
            </w:r>
            <w:r w:rsidRPr="00177F12">
              <w:rPr>
                <w:rFonts w:ascii="宋体" w:eastAsia="宋体" w:cs="Times New Roman"/>
                <w:color w:val="3F3F3F"/>
              </w:rPr>
              <w:t>不同</w:t>
            </w:r>
            <w:r w:rsidRPr="00177F12">
              <w:rPr>
                <w:rFonts w:ascii="宋体" w:eastAsia="宋体" w:cs="Times New Roman" w:hint="eastAsia"/>
                <w:color w:val="3F3F3F"/>
              </w:rPr>
              <w:t>综合实践活动</w:t>
            </w:r>
            <w:r w:rsidRPr="00177F12">
              <w:rPr>
                <w:rFonts w:ascii="宋体" w:eastAsia="宋体" w:cs="Times New Roman"/>
                <w:color w:val="3F3F3F"/>
              </w:rPr>
              <w:t>时的知识基础情况，对于学生的思维水平和特点有一定了解，初步了解学生</w:t>
            </w:r>
            <w:r w:rsidRPr="00177F12">
              <w:rPr>
                <w:rFonts w:ascii="宋体" w:eastAsia="宋体" w:cs="Times New Roman" w:hint="eastAsia"/>
                <w:color w:val="3F3F3F"/>
              </w:rPr>
              <w:t>活动</w:t>
            </w:r>
            <w:r w:rsidRPr="00177F12">
              <w:rPr>
                <w:rFonts w:ascii="宋体" w:eastAsia="宋体" w:cs="Times New Roman"/>
                <w:color w:val="3F3F3F"/>
              </w:rPr>
              <w:t>时的典型</w:t>
            </w:r>
            <w:r w:rsidRPr="00177F12">
              <w:rPr>
                <w:rFonts w:ascii="宋体" w:eastAsia="宋体" w:cs="Times New Roman" w:hint="eastAsia"/>
                <w:color w:val="3F3F3F"/>
              </w:rPr>
              <w:t>问题</w:t>
            </w:r>
            <w:r w:rsidRPr="00177F12">
              <w:rPr>
                <w:rFonts w:ascii="宋体" w:eastAsia="宋体" w:cs="Times New Roman"/>
                <w:color w:val="3F3F3F"/>
              </w:rPr>
              <w:t>。如知道学生在</w:t>
            </w:r>
            <w:r w:rsidRPr="00177F12">
              <w:rPr>
                <w:rFonts w:ascii="宋体" w:eastAsia="宋体" w:cs="Times New Roman" w:hint="eastAsia"/>
                <w:color w:val="3F3F3F"/>
              </w:rPr>
              <w:t>进行综合实践活动</w:t>
            </w:r>
            <w:r w:rsidRPr="00177F12">
              <w:rPr>
                <w:rFonts w:ascii="宋体" w:eastAsia="宋体" w:cs="Times New Roman"/>
                <w:color w:val="3F3F3F"/>
              </w:rPr>
              <w:t>“</w:t>
            </w:r>
            <w:r w:rsidRPr="00177F12">
              <w:rPr>
                <w:rFonts w:ascii="宋体" w:eastAsia="宋体" w:cs="Times New Roman" w:hint="eastAsia"/>
                <w:color w:val="3F3F3F"/>
              </w:rPr>
              <w:t>测量跑道一圈有多长</w:t>
            </w:r>
            <w:r w:rsidRPr="00177F12">
              <w:rPr>
                <w:rFonts w:ascii="宋体" w:eastAsia="宋体" w:cs="Times New Roman"/>
                <w:color w:val="3F3F3F"/>
              </w:rPr>
              <w:t>”</w:t>
            </w:r>
            <w:r w:rsidRPr="00177F12">
              <w:rPr>
                <w:rFonts w:ascii="宋体" w:eastAsia="宋体" w:cs="Times New Roman" w:hint="eastAsia"/>
                <w:color w:val="3F3F3F"/>
              </w:rPr>
              <w:t>时</w:t>
            </w:r>
            <w:r w:rsidRPr="00177F12">
              <w:rPr>
                <w:rFonts w:ascii="宋体" w:eastAsia="宋体" w:cs="Times New Roman"/>
                <w:color w:val="3F3F3F"/>
              </w:rPr>
              <w:t>可能具有的生活经验，及这些学习基础可能对学生的影响。</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Chars="0" w:firstLine="0"/>
              <w:rPr>
                <w:rFonts w:ascii="宋体" w:eastAsia="宋体" w:cs="Times New Roman"/>
                <w:color w:val="3F3F3F"/>
              </w:rPr>
            </w:pPr>
          </w:p>
        </w:tc>
      </w:tr>
      <w:tr w:rsidR="00F4358D" w:rsidRPr="00177F12" w:rsidTr="000E0E57">
        <w:trPr>
          <w:trHeight w:val="913"/>
          <w:jc w:val="center"/>
        </w:trPr>
        <w:tc>
          <w:tcPr>
            <w:tcW w:w="73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proofErr w:type="gramStart"/>
            <w:r w:rsidRPr="00177F12">
              <w:rPr>
                <w:rFonts w:ascii="宋体" w:eastAsia="宋体" w:cs="Times New Roman"/>
                <w:color w:val="3F3F3F"/>
                <w:szCs w:val="21"/>
              </w:rPr>
              <w:t>一</w:t>
            </w:r>
            <w:proofErr w:type="gramEnd"/>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spacing w:val="-4"/>
              </w:rPr>
            </w:pPr>
            <w:r w:rsidRPr="00177F12">
              <w:rPr>
                <w:rFonts w:ascii="宋体" w:eastAsia="宋体" w:cs="Times New Roman"/>
                <w:color w:val="3F3F3F"/>
              </w:rPr>
              <w:t>对于学生在学习</w:t>
            </w:r>
            <w:r w:rsidRPr="00177F12">
              <w:rPr>
                <w:rFonts w:ascii="宋体" w:eastAsia="宋体" w:cs="Times New Roman" w:hint="eastAsia"/>
                <w:color w:val="3F3F3F"/>
                <w:spacing w:val="2"/>
              </w:rPr>
              <w:t>综合实践活动</w:t>
            </w:r>
            <w:r w:rsidRPr="00177F12">
              <w:rPr>
                <w:rFonts w:ascii="宋体" w:eastAsia="宋体" w:cs="Times New Roman"/>
                <w:color w:val="3F3F3F"/>
              </w:rPr>
              <w:t>时可能具有的知识基础不够了解，无法预测和判断学生</w:t>
            </w:r>
            <w:r w:rsidRPr="00177F12">
              <w:rPr>
                <w:rFonts w:ascii="宋体" w:eastAsia="宋体" w:cs="Times New Roman" w:hint="eastAsia"/>
                <w:color w:val="3F3F3F"/>
              </w:rPr>
              <w:t>活动</w:t>
            </w:r>
            <w:r w:rsidRPr="00177F12">
              <w:rPr>
                <w:rFonts w:ascii="宋体" w:eastAsia="宋体" w:cs="Times New Roman"/>
                <w:color w:val="3F3F3F"/>
              </w:rPr>
              <w:t>过程中可能遇到的问题。如不了解学生</w:t>
            </w:r>
            <w:r w:rsidRPr="00177F12">
              <w:rPr>
                <w:rFonts w:ascii="宋体" w:eastAsia="宋体" w:cs="Times New Roman" w:hint="eastAsia"/>
                <w:color w:val="3F3F3F"/>
              </w:rPr>
              <w:t>进行</w:t>
            </w:r>
            <w:r w:rsidRPr="00177F12">
              <w:rPr>
                <w:rFonts w:ascii="宋体" w:eastAsia="宋体" w:cs="Times New Roman"/>
                <w:color w:val="3F3F3F"/>
              </w:rPr>
              <w:t>“</w:t>
            </w:r>
            <w:r w:rsidRPr="00177F12">
              <w:rPr>
                <w:rFonts w:ascii="宋体" w:eastAsia="宋体" w:cs="Times New Roman" w:hint="eastAsia"/>
                <w:color w:val="3F3F3F"/>
              </w:rPr>
              <w:t>自行车踏一圈走多远</w:t>
            </w:r>
            <w:r w:rsidRPr="00177F12">
              <w:rPr>
                <w:rFonts w:ascii="宋体" w:eastAsia="宋体" w:cs="Times New Roman"/>
                <w:color w:val="3F3F3F"/>
              </w:rPr>
              <w:t>”</w:t>
            </w:r>
            <w:r w:rsidRPr="00177F12">
              <w:rPr>
                <w:rFonts w:ascii="宋体" w:eastAsia="宋体" w:cs="Times New Roman" w:hint="eastAsia"/>
                <w:color w:val="3F3F3F"/>
              </w:rPr>
              <w:t>综合实践活动</w:t>
            </w:r>
            <w:r w:rsidRPr="00177F12">
              <w:rPr>
                <w:rFonts w:ascii="宋体" w:eastAsia="宋体" w:cs="Times New Roman"/>
                <w:color w:val="3F3F3F"/>
              </w:rPr>
              <w:t>的已有基础及生活经验，不了解部分学生</w:t>
            </w:r>
            <w:r w:rsidRPr="00177F12">
              <w:rPr>
                <w:rFonts w:ascii="宋体" w:eastAsia="宋体" w:cs="Times New Roman" w:hint="eastAsia"/>
                <w:color w:val="3F3F3F"/>
              </w:rPr>
              <w:t>认识可能性</w:t>
            </w:r>
            <w:r w:rsidRPr="00177F12">
              <w:rPr>
                <w:rFonts w:ascii="宋体" w:eastAsia="宋体" w:cs="Times New Roman"/>
                <w:color w:val="3F3F3F"/>
              </w:rPr>
              <w:t>存在的困难等。</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Chars="0" w:firstLine="0"/>
              <w:rPr>
                <w:rFonts w:ascii="宋体" w:eastAsia="宋体" w:cs="Times New Roman"/>
                <w:color w:val="3F3F3F"/>
                <w:spacing w:val="-4"/>
              </w:rPr>
            </w:pPr>
          </w:p>
        </w:tc>
      </w:tr>
    </w:tbl>
    <w:p w:rsidR="00F4358D" w:rsidRPr="00177F12" w:rsidRDefault="00F4358D" w:rsidP="001449B2">
      <w:pPr>
        <w:pStyle w:val="aff0"/>
        <w:spacing w:line="320" w:lineRule="exact"/>
        <w:ind w:firstLineChars="0" w:firstLine="0"/>
        <w:rPr>
          <w:color w:val="3F3F3F"/>
          <w:sz w:val="21"/>
          <w:szCs w:val="21"/>
        </w:rPr>
      </w:pPr>
    </w:p>
    <w:p w:rsidR="00F4358D" w:rsidRPr="00177F12" w:rsidRDefault="00F4358D" w:rsidP="001449B2">
      <w:pPr>
        <w:pStyle w:val="aff3"/>
        <w:spacing w:afterLines="50" w:after="156" w:line="320" w:lineRule="exact"/>
        <w:ind w:firstLineChars="0" w:firstLine="0"/>
        <w:jc w:val="both"/>
        <w:rPr>
          <w:b w:val="0"/>
          <w:color w:val="3F3F3F"/>
          <w:sz w:val="21"/>
          <w:szCs w:val="21"/>
        </w:rPr>
      </w:pPr>
      <w:r w:rsidRPr="00177F12">
        <w:rPr>
          <w:rFonts w:hint="eastAsia"/>
          <w:color w:val="3F3F3F"/>
          <w:sz w:val="21"/>
          <w:szCs w:val="21"/>
        </w:rPr>
        <w:t>（二） 初</w:t>
      </w:r>
      <w:r w:rsidRPr="00177F12">
        <w:rPr>
          <w:rFonts w:hint="eastAsia"/>
          <w:b w:val="0"/>
          <w:color w:val="3F3F3F"/>
          <w:sz w:val="21"/>
          <w:szCs w:val="21"/>
        </w:rPr>
        <w:t>中部分</w:t>
      </w:r>
    </w:p>
    <w:p w:rsidR="00F4358D" w:rsidRPr="00177F12" w:rsidRDefault="00F4358D" w:rsidP="001449B2">
      <w:pPr>
        <w:pStyle w:val="afe"/>
        <w:spacing w:line="320" w:lineRule="exact"/>
        <w:ind w:firstLineChars="72" w:firstLine="152"/>
        <w:rPr>
          <w:color w:val="3F3F3F"/>
          <w:sz w:val="21"/>
          <w:szCs w:val="21"/>
        </w:rPr>
      </w:pPr>
      <w:r w:rsidRPr="00177F12">
        <w:rPr>
          <w:rFonts w:hAnsi="宋体" w:hint="eastAsia"/>
          <w:color w:val="3F3F3F"/>
          <w:sz w:val="21"/>
          <w:szCs w:val="21"/>
        </w:rPr>
        <w:t>1</w:t>
      </w:r>
      <w:r w:rsidRPr="00177F12">
        <w:rPr>
          <w:rFonts w:hAnsi="宋体"/>
          <w:color w:val="3F3F3F"/>
          <w:sz w:val="21"/>
          <w:szCs w:val="21"/>
        </w:rPr>
        <w:t>. 数量关系</w:t>
      </w:r>
      <w:r w:rsidRPr="00177F12">
        <w:rPr>
          <w:rFonts w:hAnsi="宋体" w:hint="eastAsia"/>
          <w:color w:val="3F3F3F"/>
          <w:sz w:val="21"/>
          <w:szCs w:val="21"/>
        </w:rPr>
        <w:t>:</w:t>
      </w:r>
      <w:r w:rsidRPr="00177F12">
        <w:rPr>
          <w:rFonts w:hAnsi="宋体"/>
          <w:color w:val="3F3F3F"/>
          <w:sz w:val="21"/>
          <w:szCs w:val="21"/>
        </w:rPr>
        <w:t xml:space="preserve"> </w:t>
      </w:r>
      <w:r w:rsidRPr="00177F12">
        <w:rPr>
          <w:color w:val="3F3F3F"/>
          <w:sz w:val="21"/>
          <w:szCs w:val="21"/>
        </w:rPr>
        <w:t>学生关于</w:t>
      </w:r>
      <w:r w:rsidRPr="00177F12">
        <w:rPr>
          <w:color w:val="3F3F3F"/>
          <w:sz w:val="21"/>
          <w:szCs w:val="21"/>
        </w:rPr>
        <w:t>“</w:t>
      </w:r>
      <w:r w:rsidRPr="00177F12">
        <w:rPr>
          <w:rFonts w:hint="eastAsia"/>
          <w:color w:val="3F3F3F"/>
          <w:sz w:val="21"/>
          <w:szCs w:val="21"/>
        </w:rPr>
        <w:t>数量关系</w:t>
      </w:r>
      <w:r w:rsidRPr="00177F12">
        <w:rPr>
          <w:color w:val="3F3F3F"/>
          <w:sz w:val="21"/>
          <w:szCs w:val="21"/>
        </w:rPr>
        <w:t>”</w:t>
      </w:r>
      <w:r w:rsidRPr="00177F12">
        <w:rPr>
          <w:color w:val="3F3F3F"/>
          <w:sz w:val="21"/>
          <w:szCs w:val="21"/>
        </w:rPr>
        <w:t>的理解与典型错误</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1"/>
        <w:gridCol w:w="6911"/>
        <w:gridCol w:w="713"/>
      </w:tblGrid>
      <w:tr w:rsidR="00F4358D" w:rsidRPr="00177F12" w:rsidTr="00996693">
        <w:trPr>
          <w:trHeight w:val="397"/>
          <w:jc w:val="center"/>
        </w:trPr>
        <w:tc>
          <w:tcPr>
            <w:tcW w:w="881"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50"/>
              <w:spacing w:line="320" w:lineRule="exact"/>
              <w:jc w:val="both"/>
              <w:rPr>
                <w:rFonts w:ascii="宋体" w:eastAsia="宋体" w:cs="Times New Roman"/>
                <w:color w:val="3F3F3F"/>
              </w:rPr>
            </w:pPr>
            <w:r w:rsidRPr="00177F12">
              <w:rPr>
                <w:rFonts w:ascii="宋体" w:eastAsia="宋体" w:cs="Times New Roman"/>
                <w:color w:val="3F3F3F"/>
              </w:rPr>
              <w:t>水平</w:t>
            </w:r>
          </w:p>
        </w:tc>
        <w:tc>
          <w:tcPr>
            <w:tcW w:w="6911"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color w:val="3F3F3F"/>
              </w:rPr>
              <w:t>你最像下面哪一种?</w:t>
            </w:r>
          </w:p>
        </w:tc>
        <w:tc>
          <w:tcPr>
            <w:tcW w:w="713"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50"/>
              <w:spacing w:line="320" w:lineRule="exact"/>
              <w:jc w:val="both"/>
              <w:rPr>
                <w:rFonts w:ascii="宋体" w:eastAsia="宋体" w:cs="Times New Roman"/>
                <w:color w:val="3F3F3F"/>
              </w:rPr>
            </w:pPr>
            <w:r w:rsidRPr="00177F12">
              <w:rPr>
                <w:rFonts w:ascii="宋体" w:eastAsia="宋体" w:cs="Times New Roman"/>
                <w:color w:val="3F3F3F"/>
              </w:rPr>
              <w:t>自评(√)</w:t>
            </w:r>
          </w:p>
        </w:tc>
      </w:tr>
      <w:tr w:rsidR="00F4358D" w:rsidRPr="00177F12" w:rsidTr="00996693">
        <w:trPr>
          <w:trHeight w:val="1060"/>
          <w:jc w:val="center"/>
        </w:trPr>
        <w:tc>
          <w:tcPr>
            <w:tcW w:w="881" w:type="dxa"/>
            <w:tcBorders>
              <w:left w:val="single" w:sz="4" w:space="0" w:color="auto"/>
              <w:right w:val="single" w:sz="4" w:space="0" w:color="auto"/>
            </w:tcBorders>
            <w:tcMar>
              <w:bottom w:w="57" w:type="dxa"/>
            </w:tcMar>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hint="eastAsia"/>
                <w:color w:val="3F3F3F"/>
              </w:rPr>
              <w:lastRenderedPageBreak/>
              <w:t>四</w:t>
            </w:r>
          </w:p>
        </w:tc>
        <w:tc>
          <w:tcPr>
            <w:tcW w:w="6911"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color w:val="3F3F3F"/>
              </w:rPr>
              <w:t>非常熟悉学生对</w:t>
            </w:r>
            <w:r w:rsidRPr="00177F12">
              <w:rPr>
                <w:rFonts w:ascii="宋体" w:eastAsia="宋体" w:cs="Times New Roman" w:hint="eastAsia"/>
                <w:color w:val="3F3F3F"/>
              </w:rPr>
              <w:t>数量关系</w:t>
            </w:r>
            <w:r w:rsidRPr="00177F12">
              <w:rPr>
                <w:rFonts w:ascii="宋体" w:eastAsia="宋体" w:cs="Times New Roman"/>
                <w:color w:val="3F3F3F"/>
              </w:rPr>
              <w:t>的理解情况，</w:t>
            </w:r>
            <w:r w:rsidRPr="00177F12">
              <w:rPr>
                <w:rFonts w:ascii="宋体" w:eastAsia="宋体" w:cs="Times New Roman" w:hint="eastAsia"/>
                <w:color w:val="3F3F3F"/>
              </w:rPr>
              <w:t>能运用所掌握的</w:t>
            </w:r>
            <w:r w:rsidRPr="00177F12">
              <w:rPr>
                <w:rFonts w:ascii="宋体" w:eastAsia="宋体" w:cs="Times New Roman"/>
                <w:color w:val="3F3F3F"/>
              </w:rPr>
              <w:t>学生学习数</w:t>
            </w:r>
            <w:r w:rsidRPr="00177F12">
              <w:rPr>
                <w:rFonts w:ascii="宋体" w:eastAsia="宋体" w:cs="Times New Roman" w:hint="eastAsia"/>
                <w:color w:val="3F3F3F"/>
              </w:rPr>
              <w:t>量关系时的</w:t>
            </w:r>
            <w:r w:rsidRPr="00177F12">
              <w:rPr>
                <w:rFonts w:ascii="宋体" w:eastAsia="宋体" w:cs="Times New Roman"/>
                <w:color w:val="3F3F3F"/>
              </w:rPr>
              <w:t>认知规律分析学生的认知困难及思维过程，能有效地进行</w:t>
            </w:r>
            <w:r w:rsidRPr="00177F12">
              <w:rPr>
                <w:rFonts w:ascii="宋体" w:eastAsia="宋体" w:cs="Times New Roman" w:hint="eastAsia"/>
                <w:color w:val="3F3F3F"/>
              </w:rPr>
              <w:t>提前</w:t>
            </w:r>
            <w:r w:rsidRPr="00177F12">
              <w:rPr>
                <w:rFonts w:ascii="宋体" w:eastAsia="宋体" w:cs="Times New Roman"/>
                <w:color w:val="3F3F3F"/>
              </w:rPr>
              <w:t>干预</w:t>
            </w:r>
            <w:r w:rsidRPr="00177F12">
              <w:rPr>
                <w:rFonts w:ascii="宋体" w:eastAsia="宋体" w:cs="Times New Roman" w:hint="eastAsia"/>
                <w:color w:val="3F3F3F"/>
              </w:rPr>
              <w:t>或化解</w:t>
            </w:r>
            <w:r w:rsidRPr="00177F12">
              <w:rPr>
                <w:rFonts w:ascii="宋体" w:eastAsia="宋体" w:cs="Times New Roman"/>
                <w:color w:val="3F3F3F"/>
              </w:rPr>
              <w:t>学生学习</w:t>
            </w:r>
            <w:r w:rsidRPr="00177F12">
              <w:rPr>
                <w:rFonts w:ascii="宋体" w:eastAsia="宋体" w:cs="Times New Roman" w:hint="eastAsia"/>
                <w:color w:val="3F3F3F"/>
              </w:rPr>
              <w:t>数量关系时可能</w:t>
            </w:r>
            <w:r w:rsidRPr="00177F12">
              <w:rPr>
                <w:rFonts w:ascii="宋体" w:eastAsia="宋体" w:cs="Times New Roman"/>
                <w:color w:val="3F3F3F"/>
              </w:rPr>
              <w:t>出现的错误。</w:t>
            </w:r>
          </w:p>
        </w:tc>
        <w:tc>
          <w:tcPr>
            <w:tcW w:w="713" w:type="dxa"/>
            <w:tcBorders>
              <w:top w:val="single" w:sz="4" w:space="0" w:color="auto"/>
              <w:left w:val="single" w:sz="4" w:space="0" w:color="auto"/>
              <w:bottom w:val="single" w:sz="4" w:space="0" w:color="auto"/>
              <w:right w:val="single" w:sz="4" w:space="0" w:color="auto"/>
            </w:tcBorders>
            <w:tcMar>
              <w:bottom w:w="57" w:type="dxa"/>
            </w:tcMar>
          </w:tcPr>
          <w:p w:rsidR="00F4358D" w:rsidRPr="00177F12" w:rsidRDefault="00F4358D" w:rsidP="001449B2">
            <w:pPr>
              <w:spacing w:line="320" w:lineRule="exact"/>
              <w:ind w:firstLine="480"/>
              <w:jc w:val="left"/>
              <w:rPr>
                <w:rFonts w:ascii="宋体" w:hAnsi="宋体"/>
                <w:color w:val="3F3F3F"/>
                <w:szCs w:val="21"/>
              </w:rPr>
            </w:pPr>
          </w:p>
        </w:tc>
      </w:tr>
      <w:tr w:rsidR="00F4358D" w:rsidRPr="00177F12" w:rsidTr="00FD09A8">
        <w:trPr>
          <w:trHeight w:val="2274"/>
          <w:jc w:val="center"/>
        </w:trPr>
        <w:tc>
          <w:tcPr>
            <w:tcW w:w="881" w:type="dxa"/>
            <w:tcBorders>
              <w:left w:val="single" w:sz="4" w:space="0" w:color="auto"/>
              <w:right w:val="single" w:sz="4" w:space="0" w:color="auto"/>
            </w:tcBorders>
            <w:tcMar>
              <w:bottom w:w="57" w:type="dxa"/>
            </w:tcMar>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hint="eastAsia"/>
                <w:color w:val="3F3F3F"/>
              </w:rPr>
              <w:t>三</w:t>
            </w:r>
          </w:p>
        </w:tc>
        <w:tc>
          <w:tcPr>
            <w:tcW w:w="6911"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spacing w:val="-4"/>
              </w:rPr>
            </w:pPr>
            <w:r w:rsidRPr="00177F12">
              <w:rPr>
                <w:rFonts w:ascii="宋体" w:eastAsia="宋体" w:cs="Times New Roman" w:hint="eastAsia"/>
                <w:color w:val="3F3F3F"/>
              </w:rPr>
              <w:t>掌握</w:t>
            </w:r>
            <w:r w:rsidRPr="00177F12">
              <w:rPr>
                <w:rFonts w:ascii="宋体" w:eastAsia="宋体" w:cs="Times New Roman"/>
                <w:color w:val="3F3F3F"/>
              </w:rPr>
              <w:t>学生对于</w:t>
            </w:r>
            <w:r w:rsidRPr="00177F12">
              <w:rPr>
                <w:rFonts w:ascii="宋体" w:eastAsia="宋体" w:cs="Times New Roman" w:hint="eastAsia"/>
                <w:color w:val="3F3F3F"/>
              </w:rPr>
              <w:t>数量关系</w:t>
            </w:r>
            <w:r w:rsidRPr="00177F12">
              <w:rPr>
                <w:rFonts w:ascii="宋体" w:eastAsia="宋体" w:cs="Times New Roman"/>
                <w:color w:val="3F3F3F"/>
              </w:rPr>
              <w:t>知识体系的</w:t>
            </w:r>
            <w:r w:rsidRPr="00177F12">
              <w:rPr>
                <w:rFonts w:ascii="宋体" w:eastAsia="宋体" w:cs="Times New Roman" w:hint="eastAsia"/>
                <w:color w:val="3F3F3F"/>
              </w:rPr>
              <w:t>认知</w:t>
            </w:r>
            <w:r w:rsidRPr="00177F12">
              <w:rPr>
                <w:rFonts w:ascii="宋体" w:eastAsia="宋体" w:cs="Times New Roman"/>
                <w:color w:val="3F3F3F"/>
              </w:rPr>
              <w:t>情况，能借助心理学知识分析学生学习</w:t>
            </w:r>
            <w:r w:rsidRPr="00177F12">
              <w:rPr>
                <w:rFonts w:ascii="宋体" w:eastAsia="宋体" w:cs="Times New Roman" w:hint="eastAsia"/>
                <w:color w:val="3F3F3F"/>
              </w:rPr>
              <w:t>数量关系时</w:t>
            </w:r>
            <w:r w:rsidRPr="00177F12">
              <w:rPr>
                <w:rFonts w:ascii="宋体" w:eastAsia="宋体" w:cs="Times New Roman"/>
                <w:color w:val="3F3F3F"/>
              </w:rPr>
              <w:t>容易产生的困难。例如在</w:t>
            </w:r>
            <w:r w:rsidRPr="00177F12">
              <w:rPr>
                <w:rFonts w:ascii="宋体" w:eastAsia="宋体" w:cs="Times New Roman" w:hint="eastAsia"/>
                <w:color w:val="3F3F3F"/>
              </w:rPr>
              <w:t>函数</w:t>
            </w:r>
            <w:r w:rsidRPr="00177F12">
              <w:rPr>
                <w:rFonts w:ascii="宋体" w:eastAsia="宋体" w:cs="Times New Roman"/>
                <w:color w:val="3F3F3F"/>
              </w:rPr>
              <w:t>的教学中，</w:t>
            </w:r>
            <w:r w:rsidRPr="00177F12">
              <w:rPr>
                <w:rFonts w:ascii="宋体" w:eastAsia="宋体" w:cs="Times New Roman" w:hint="eastAsia"/>
                <w:color w:val="3F3F3F"/>
              </w:rPr>
              <w:t>对函数的定义理解不深刻、与实际生活中的应用不能很好的联系。产生原因：学生受到在学习函数以前的知识点如单纯的求解、问答、转型等问题负干扰，特别是如解一元一次方程、解不等式等问题的解决方法在学生的头脑中根深蒂固。而涉及到函数，出现了两个变量并且它们之间有要建立联系，学生就要难于接受了。</w:t>
            </w:r>
          </w:p>
        </w:tc>
        <w:tc>
          <w:tcPr>
            <w:tcW w:w="713" w:type="dxa"/>
            <w:tcBorders>
              <w:top w:val="single" w:sz="4" w:space="0" w:color="auto"/>
              <w:left w:val="single" w:sz="4" w:space="0" w:color="auto"/>
              <w:bottom w:val="single" w:sz="4" w:space="0" w:color="auto"/>
              <w:right w:val="single" w:sz="4" w:space="0" w:color="auto"/>
            </w:tcBorders>
            <w:tcMar>
              <w:bottom w:w="57" w:type="dxa"/>
            </w:tcMar>
          </w:tcPr>
          <w:p w:rsidR="00F4358D" w:rsidRPr="00177F12" w:rsidRDefault="00F4358D" w:rsidP="001449B2">
            <w:pPr>
              <w:spacing w:line="320" w:lineRule="exact"/>
              <w:ind w:firstLine="480"/>
              <w:jc w:val="left"/>
              <w:rPr>
                <w:rFonts w:ascii="宋体" w:hAnsi="宋体"/>
                <w:color w:val="3F3F3F"/>
                <w:szCs w:val="21"/>
              </w:rPr>
            </w:pPr>
          </w:p>
        </w:tc>
      </w:tr>
      <w:tr w:rsidR="00F4358D" w:rsidRPr="00177F12" w:rsidTr="00FD09A8">
        <w:trPr>
          <w:trHeight w:val="776"/>
          <w:jc w:val="center"/>
        </w:trPr>
        <w:tc>
          <w:tcPr>
            <w:tcW w:w="881" w:type="dxa"/>
            <w:tcBorders>
              <w:left w:val="single" w:sz="4" w:space="0" w:color="auto"/>
              <w:right w:val="single" w:sz="4" w:space="0" w:color="auto"/>
            </w:tcBorders>
            <w:tcMar>
              <w:bottom w:w="57" w:type="dxa"/>
            </w:tcMar>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hint="eastAsia"/>
                <w:color w:val="3F3F3F"/>
              </w:rPr>
              <w:t>二</w:t>
            </w:r>
          </w:p>
        </w:tc>
        <w:tc>
          <w:tcPr>
            <w:tcW w:w="6911"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spacing w:val="-4"/>
              </w:rPr>
            </w:pPr>
            <w:r w:rsidRPr="00177F12">
              <w:rPr>
                <w:rFonts w:ascii="宋体" w:eastAsia="宋体" w:cs="Times New Roman" w:hint="eastAsia"/>
                <w:color w:val="3F3F3F"/>
              </w:rPr>
              <w:t>理解</w:t>
            </w:r>
            <w:r w:rsidRPr="00177F12">
              <w:rPr>
                <w:rFonts w:ascii="宋体" w:eastAsia="宋体" w:cs="Times New Roman"/>
                <w:color w:val="3F3F3F"/>
              </w:rPr>
              <w:t>学生已有的</w:t>
            </w:r>
            <w:r w:rsidRPr="00177F12">
              <w:rPr>
                <w:rFonts w:ascii="宋体" w:eastAsia="宋体" w:cs="Times New Roman" w:hint="eastAsia"/>
                <w:color w:val="3F3F3F"/>
              </w:rPr>
              <w:t>数量关系的</w:t>
            </w:r>
            <w:r w:rsidRPr="00177F12">
              <w:rPr>
                <w:rFonts w:ascii="宋体" w:eastAsia="宋体" w:cs="Times New Roman"/>
                <w:color w:val="3F3F3F"/>
              </w:rPr>
              <w:t>知识储备</w:t>
            </w:r>
            <w:r w:rsidRPr="00177F12">
              <w:rPr>
                <w:rFonts w:ascii="宋体" w:eastAsia="宋体" w:cs="Times New Roman" w:hint="eastAsia"/>
                <w:color w:val="3F3F3F"/>
              </w:rPr>
              <w:t>对</w:t>
            </w:r>
            <w:r w:rsidRPr="00177F12">
              <w:rPr>
                <w:rFonts w:ascii="宋体" w:eastAsia="宋体" w:cs="Times New Roman"/>
                <w:color w:val="3F3F3F"/>
              </w:rPr>
              <w:t>后续学习的作用。能根据教学经验列举学生在学习</w:t>
            </w:r>
            <w:r w:rsidRPr="00177F12">
              <w:rPr>
                <w:rFonts w:ascii="宋体" w:eastAsia="宋体" w:cs="Times New Roman" w:hint="eastAsia"/>
                <w:color w:val="3F3F3F"/>
              </w:rPr>
              <w:t>数量关系</w:t>
            </w:r>
            <w:r w:rsidRPr="00177F12">
              <w:rPr>
                <w:rFonts w:ascii="宋体" w:eastAsia="宋体" w:cs="Times New Roman"/>
                <w:color w:val="3F3F3F"/>
              </w:rPr>
              <w:t>时可能出现的常见错误并合理分类。</w:t>
            </w:r>
          </w:p>
        </w:tc>
        <w:tc>
          <w:tcPr>
            <w:tcW w:w="713" w:type="dxa"/>
            <w:tcBorders>
              <w:top w:val="single" w:sz="4" w:space="0" w:color="auto"/>
              <w:left w:val="single" w:sz="4" w:space="0" w:color="auto"/>
              <w:bottom w:val="single" w:sz="4" w:space="0" w:color="auto"/>
              <w:right w:val="single" w:sz="4" w:space="0" w:color="auto"/>
            </w:tcBorders>
            <w:tcMar>
              <w:bottom w:w="57" w:type="dxa"/>
            </w:tcMar>
          </w:tcPr>
          <w:p w:rsidR="00F4358D" w:rsidRPr="00177F12" w:rsidRDefault="00F4358D" w:rsidP="001449B2">
            <w:pPr>
              <w:spacing w:line="320" w:lineRule="exact"/>
              <w:ind w:firstLine="480"/>
              <w:jc w:val="left"/>
              <w:rPr>
                <w:rFonts w:ascii="宋体" w:hAnsi="宋体"/>
                <w:color w:val="3F3F3F"/>
                <w:szCs w:val="21"/>
              </w:rPr>
            </w:pPr>
          </w:p>
        </w:tc>
      </w:tr>
      <w:tr w:rsidR="00F4358D" w:rsidRPr="00177F12" w:rsidTr="00FD09A8">
        <w:trPr>
          <w:trHeight w:val="1072"/>
          <w:jc w:val="center"/>
        </w:trPr>
        <w:tc>
          <w:tcPr>
            <w:tcW w:w="881" w:type="dxa"/>
            <w:tcBorders>
              <w:left w:val="single" w:sz="4" w:space="0" w:color="auto"/>
              <w:right w:val="single" w:sz="4" w:space="0" w:color="auto"/>
            </w:tcBorders>
            <w:tcMar>
              <w:bottom w:w="57" w:type="dxa"/>
            </w:tcMar>
            <w:vAlign w:val="center"/>
          </w:tcPr>
          <w:p w:rsidR="00F4358D" w:rsidRPr="00177F12" w:rsidRDefault="00F4358D" w:rsidP="001449B2">
            <w:pPr>
              <w:pStyle w:val="50"/>
              <w:spacing w:line="320" w:lineRule="exact"/>
              <w:ind w:firstLine="482"/>
              <w:rPr>
                <w:rFonts w:ascii="宋体" w:eastAsia="宋体" w:cs="Times New Roman"/>
                <w:color w:val="3F3F3F"/>
              </w:rPr>
            </w:pPr>
            <w:proofErr w:type="gramStart"/>
            <w:r w:rsidRPr="00177F12">
              <w:rPr>
                <w:rFonts w:ascii="宋体" w:eastAsia="宋体" w:cs="Times New Roman" w:hint="eastAsia"/>
                <w:color w:val="3F3F3F"/>
              </w:rPr>
              <w:t>一</w:t>
            </w:r>
            <w:proofErr w:type="gramEnd"/>
          </w:p>
        </w:tc>
        <w:tc>
          <w:tcPr>
            <w:tcW w:w="6911"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color w:val="3F3F3F"/>
              </w:rPr>
              <w:t>初步了解学生已有的</w:t>
            </w:r>
            <w:r w:rsidRPr="00177F12">
              <w:rPr>
                <w:rFonts w:ascii="宋体" w:eastAsia="宋体" w:cs="Times New Roman" w:hint="eastAsia"/>
                <w:color w:val="3F3F3F"/>
              </w:rPr>
              <w:t>数量关系</w:t>
            </w:r>
            <w:r w:rsidRPr="00177F12">
              <w:rPr>
                <w:rFonts w:ascii="宋体" w:eastAsia="宋体" w:cs="Times New Roman"/>
                <w:color w:val="3F3F3F"/>
              </w:rPr>
              <w:t>的知识储备，但对学生在学习</w:t>
            </w:r>
            <w:r w:rsidRPr="00177F12">
              <w:rPr>
                <w:rFonts w:ascii="宋体" w:eastAsia="宋体" w:cs="Times New Roman" w:hint="eastAsia"/>
                <w:color w:val="3F3F3F"/>
              </w:rPr>
              <w:t>数量关系</w:t>
            </w:r>
            <w:r w:rsidRPr="00177F12">
              <w:rPr>
                <w:rFonts w:ascii="宋体" w:eastAsia="宋体" w:cs="Times New Roman"/>
                <w:color w:val="3F3F3F"/>
              </w:rPr>
              <w:t>时可能出现的错误不甚明了，能凭经验列出学生的错误。例如在不等式关系的</w:t>
            </w:r>
            <w:r w:rsidRPr="00177F12">
              <w:rPr>
                <w:rFonts w:ascii="宋体" w:eastAsia="宋体" w:cs="Times New Roman" w:hint="eastAsia"/>
                <w:color w:val="3F3F3F"/>
              </w:rPr>
              <w:t>应用题</w:t>
            </w:r>
            <w:r w:rsidRPr="00177F12">
              <w:rPr>
                <w:rFonts w:ascii="宋体" w:eastAsia="宋体" w:cs="Times New Roman"/>
                <w:color w:val="3F3F3F"/>
              </w:rPr>
              <w:t>教学</w:t>
            </w:r>
            <w:r w:rsidRPr="00177F12">
              <w:rPr>
                <w:rFonts w:ascii="宋体" w:eastAsia="宋体" w:cs="Times New Roman" w:hint="eastAsia"/>
                <w:color w:val="3F3F3F"/>
              </w:rPr>
              <w:t>时</w:t>
            </w:r>
            <w:r w:rsidRPr="00177F12">
              <w:rPr>
                <w:rFonts w:ascii="宋体" w:eastAsia="宋体" w:cs="Times New Roman"/>
                <w:color w:val="3F3F3F"/>
              </w:rPr>
              <w:t>，只知道常见错误是</w:t>
            </w:r>
            <w:r w:rsidRPr="00177F12">
              <w:rPr>
                <w:rFonts w:ascii="宋体" w:eastAsia="宋体" w:cs="Times New Roman" w:hint="eastAsia"/>
                <w:color w:val="3F3F3F"/>
              </w:rPr>
              <w:t>学生常常列成了一元一次方程</w:t>
            </w:r>
            <w:r w:rsidRPr="00177F12">
              <w:rPr>
                <w:rFonts w:ascii="宋体" w:eastAsia="宋体" w:cs="Times New Roman"/>
                <w:color w:val="3F3F3F"/>
              </w:rPr>
              <w:t>。</w:t>
            </w:r>
          </w:p>
        </w:tc>
        <w:tc>
          <w:tcPr>
            <w:tcW w:w="713" w:type="dxa"/>
            <w:tcBorders>
              <w:top w:val="single" w:sz="4" w:space="0" w:color="auto"/>
              <w:left w:val="single" w:sz="4" w:space="0" w:color="auto"/>
              <w:bottom w:val="single" w:sz="4" w:space="0" w:color="auto"/>
              <w:right w:val="single" w:sz="4" w:space="0" w:color="auto"/>
            </w:tcBorders>
            <w:tcMar>
              <w:bottom w:w="57" w:type="dxa"/>
            </w:tcMar>
          </w:tcPr>
          <w:p w:rsidR="00F4358D" w:rsidRPr="00177F12" w:rsidRDefault="00F4358D" w:rsidP="001449B2">
            <w:pPr>
              <w:spacing w:line="320" w:lineRule="exact"/>
              <w:ind w:firstLine="480"/>
              <w:jc w:val="left"/>
              <w:rPr>
                <w:rFonts w:ascii="宋体" w:hAnsi="宋体"/>
                <w:color w:val="3F3F3F"/>
                <w:szCs w:val="21"/>
              </w:rPr>
            </w:pPr>
          </w:p>
        </w:tc>
      </w:tr>
    </w:tbl>
    <w:p w:rsidR="00F4358D" w:rsidRPr="00177F12" w:rsidRDefault="00F4358D" w:rsidP="001449B2">
      <w:pPr>
        <w:pStyle w:val="afe"/>
        <w:spacing w:line="320" w:lineRule="exact"/>
        <w:ind w:firstLine="367"/>
        <w:rPr>
          <w:color w:val="3F3F3F"/>
          <w:sz w:val="21"/>
          <w:szCs w:val="21"/>
        </w:rPr>
      </w:pPr>
      <w:r w:rsidRPr="00177F12">
        <w:rPr>
          <w:rFonts w:hAnsi="宋体" w:hint="eastAsia"/>
          <w:color w:val="3F3F3F"/>
          <w:sz w:val="21"/>
          <w:szCs w:val="21"/>
        </w:rPr>
        <w:t>2.</w:t>
      </w:r>
      <w:r w:rsidRPr="00177F12">
        <w:rPr>
          <w:rFonts w:hAnsi="宋体"/>
          <w:color w:val="3F3F3F"/>
          <w:sz w:val="21"/>
          <w:szCs w:val="21"/>
        </w:rPr>
        <w:t xml:space="preserve"> 数据收集、整理与表达</w:t>
      </w:r>
      <w:r w:rsidRPr="00177F12">
        <w:rPr>
          <w:rFonts w:hAnsi="宋体" w:hint="eastAsia"/>
          <w:color w:val="3F3F3F"/>
          <w:sz w:val="21"/>
          <w:szCs w:val="21"/>
        </w:rPr>
        <w:t>：</w:t>
      </w:r>
      <w:r w:rsidRPr="00177F12">
        <w:rPr>
          <w:color w:val="3F3F3F"/>
          <w:sz w:val="21"/>
          <w:szCs w:val="21"/>
        </w:rPr>
        <w:t>学生关于</w:t>
      </w:r>
      <w:r w:rsidRPr="00177F12">
        <w:rPr>
          <w:color w:val="3F3F3F"/>
          <w:sz w:val="21"/>
          <w:szCs w:val="21"/>
        </w:rPr>
        <w:t>“</w:t>
      </w:r>
      <w:r w:rsidRPr="00177F12">
        <w:rPr>
          <w:color w:val="3F3F3F"/>
          <w:sz w:val="21"/>
          <w:szCs w:val="21"/>
        </w:rPr>
        <w:t>数据收集、整理与表达</w:t>
      </w:r>
      <w:r w:rsidRPr="00177F12">
        <w:rPr>
          <w:color w:val="3F3F3F"/>
          <w:sz w:val="21"/>
          <w:szCs w:val="21"/>
        </w:rPr>
        <w:t>”</w:t>
      </w:r>
      <w:r w:rsidRPr="00177F12">
        <w:rPr>
          <w:color w:val="3F3F3F"/>
          <w:sz w:val="21"/>
          <w:szCs w:val="21"/>
        </w:rPr>
        <w:t>的理解特征</w:t>
      </w:r>
    </w:p>
    <w:p w:rsidR="00F4358D" w:rsidRPr="00177F12" w:rsidRDefault="00F4358D" w:rsidP="001449B2">
      <w:pPr>
        <w:pStyle w:val="17"/>
        <w:spacing w:line="320" w:lineRule="exact"/>
        <w:ind w:firstLineChars="0" w:firstLine="0"/>
        <w:rPr>
          <w:color w:val="3F3F3F"/>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7020"/>
        <w:gridCol w:w="766"/>
      </w:tblGrid>
      <w:tr w:rsidR="00F4358D" w:rsidRPr="00177F12" w:rsidTr="00996693">
        <w:trPr>
          <w:trHeight w:val="569"/>
          <w:jc w:val="center"/>
        </w:trPr>
        <w:tc>
          <w:tcPr>
            <w:tcW w:w="73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50"/>
              <w:spacing w:line="320" w:lineRule="exact"/>
              <w:jc w:val="both"/>
              <w:rPr>
                <w:rFonts w:ascii="宋体" w:eastAsia="宋体" w:cs="Times New Roman"/>
                <w:color w:val="3F3F3F"/>
              </w:rPr>
            </w:pPr>
            <w:r w:rsidRPr="00177F12">
              <w:rPr>
                <w:rFonts w:ascii="宋体" w:eastAsia="宋体" w:cs="Times New Roman"/>
                <w:color w:val="3F3F3F"/>
              </w:rPr>
              <w:t>水平</w:t>
            </w:r>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50"/>
              <w:spacing w:line="320" w:lineRule="exact"/>
              <w:ind w:firstLine="482"/>
              <w:rPr>
                <w:rFonts w:ascii="宋体" w:eastAsia="宋体"/>
                <w:color w:val="3F3F3F"/>
              </w:rPr>
            </w:pPr>
            <w:r w:rsidRPr="00177F12">
              <w:rPr>
                <w:rFonts w:ascii="宋体" w:eastAsia="宋体" w:cs="Times New Roman"/>
                <w:color w:val="3F3F3F"/>
              </w:rPr>
              <w:t>你最像下面哪一种?</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50"/>
              <w:spacing w:line="320" w:lineRule="exact"/>
              <w:jc w:val="both"/>
              <w:rPr>
                <w:rFonts w:ascii="宋体" w:eastAsia="宋体"/>
                <w:color w:val="3F3F3F"/>
              </w:rPr>
            </w:pPr>
            <w:r w:rsidRPr="00177F12">
              <w:rPr>
                <w:rFonts w:ascii="宋体" w:eastAsia="宋体" w:cs="Times New Roman"/>
                <w:color w:val="3F3F3F"/>
              </w:rPr>
              <w:t>自评(√)</w:t>
            </w:r>
          </w:p>
        </w:tc>
      </w:tr>
      <w:tr w:rsidR="00F4358D" w:rsidRPr="00177F12" w:rsidTr="00FD09A8">
        <w:trPr>
          <w:trHeight w:val="1830"/>
          <w:jc w:val="center"/>
        </w:trPr>
        <w:tc>
          <w:tcPr>
            <w:tcW w:w="73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r w:rsidRPr="00177F12">
              <w:rPr>
                <w:rFonts w:ascii="宋体" w:eastAsia="宋体" w:cs="Times New Roman"/>
                <w:color w:val="3F3F3F"/>
                <w:szCs w:val="21"/>
              </w:rPr>
              <w:t>四</w:t>
            </w:r>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aff2"/>
              <w:spacing w:line="320" w:lineRule="exact"/>
              <w:ind w:firstLine="420"/>
              <w:rPr>
                <w:rFonts w:ascii="宋体" w:eastAsia="宋体"/>
                <w:color w:val="3F3F3F"/>
              </w:rPr>
            </w:pPr>
            <w:r w:rsidRPr="00177F12">
              <w:rPr>
                <w:rFonts w:ascii="宋体" w:eastAsia="宋体" w:cs="Times New Roman"/>
                <w:color w:val="3F3F3F"/>
              </w:rPr>
              <w:t>能够清晰、全面地把握学生在学习数据收集、整理与表达不同阶段内容时的知识基础、心理特点、思维水平等；能够准确判断学生的学习困难，预设学习过程中的典型错误；能够在关注学生习得知识与技能的同时，关注学生领悟思想方法、发展空间观念。如知道学生</w:t>
            </w:r>
            <w:r w:rsidRPr="00177F12">
              <w:rPr>
                <w:rFonts w:ascii="宋体" w:eastAsia="宋体" w:cs="Times New Roman" w:hint="eastAsia"/>
                <w:color w:val="3F3F3F"/>
              </w:rPr>
              <w:t>学习</w:t>
            </w:r>
            <w:r w:rsidRPr="00177F12">
              <w:rPr>
                <w:rFonts w:ascii="宋体" w:eastAsia="宋体" w:cs="Times New Roman"/>
                <w:color w:val="3F3F3F"/>
              </w:rPr>
              <w:t>“</w:t>
            </w:r>
            <w:r w:rsidRPr="00177F12">
              <w:rPr>
                <w:rFonts w:ascii="宋体" w:eastAsia="宋体" w:cs="Times New Roman" w:hint="eastAsia"/>
                <w:color w:val="3F3F3F"/>
              </w:rPr>
              <w:t>条形图、直方图</w:t>
            </w:r>
            <w:r w:rsidRPr="00177F12">
              <w:rPr>
                <w:rFonts w:ascii="宋体" w:eastAsia="宋体" w:cs="Times New Roman"/>
                <w:color w:val="3F3F3F"/>
              </w:rPr>
              <w:t>”</w:t>
            </w:r>
            <w:r w:rsidRPr="00177F12">
              <w:rPr>
                <w:rFonts w:ascii="宋体" w:eastAsia="宋体" w:cs="Times New Roman" w:hint="eastAsia"/>
                <w:color w:val="3F3F3F"/>
              </w:rPr>
              <w:t>等内容</w:t>
            </w:r>
            <w:r w:rsidRPr="00177F12">
              <w:rPr>
                <w:rFonts w:ascii="宋体" w:eastAsia="宋体" w:cs="Times New Roman"/>
                <w:color w:val="3F3F3F"/>
              </w:rPr>
              <w:t>中容易出现的</w:t>
            </w:r>
            <w:r w:rsidRPr="00177F12">
              <w:rPr>
                <w:rFonts w:ascii="宋体" w:eastAsia="宋体" w:cs="Times New Roman" w:hint="eastAsia"/>
                <w:color w:val="3F3F3F"/>
              </w:rPr>
              <w:t>认知混乱</w:t>
            </w:r>
            <w:r w:rsidRPr="00177F12">
              <w:rPr>
                <w:rFonts w:ascii="宋体" w:eastAsia="宋体" w:cs="Times New Roman"/>
                <w:color w:val="3F3F3F"/>
              </w:rPr>
              <w:t>及原因，并能做预防性和补救性的教学设计及辅导。</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Chars="0" w:firstLine="0"/>
              <w:rPr>
                <w:rFonts w:ascii="宋体" w:eastAsia="宋体"/>
                <w:color w:val="3F3F3F"/>
              </w:rPr>
            </w:pPr>
          </w:p>
        </w:tc>
      </w:tr>
      <w:tr w:rsidR="00F4358D" w:rsidRPr="00177F12" w:rsidTr="00FD09A8">
        <w:trPr>
          <w:trHeight w:val="1263"/>
          <w:jc w:val="center"/>
        </w:trPr>
        <w:tc>
          <w:tcPr>
            <w:tcW w:w="73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r w:rsidRPr="00177F12">
              <w:rPr>
                <w:rFonts w:ascii="宋体" w:eastAsia="宋体" w:cs="Times New Roman"/>
                <w:color w:val="3F3F3F"/>
                <w:szCs w:val="21"/>
              </w:rPr>
              <w:t>三</w:t>
            </w:r>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8"/>
              <w:rPr>
                <w:rFonts w:ascii="宋体" w:eastAsia="宋体" w:cs="Times New Roman"/>
                <w:color w:val="3F3F3F"/>
                <w:spacing w:val="-4"/>
              </w:rPr>
            </w:pPr>
            <w:r w:rsidRPr="00177F12">
              <w:rPr>
                <w:rFonts w:ascii="宋体" w:eastAsia="宋体" w:cs="Times New Roman"/>
                <w:color w:val="3F3F3F"/>
                <w:spacing w:val="2"/>
              </w:rPr>
              <w:t>熟悉学生在学习数据收集、整理与表达不同阶段内容时的知识基础、思维特点情况，能基于学生的情况对学习过程中的困难进行具体分析。如理解学生在</w:t>
            </w:r>
            <w:r w:rsidRPr="00177F12">
              <w:rPr>
                <w:rFonts w:ascii="宋体" w:eastAsia="宋体" w:cs="Times New Roman" w:hint="eastAsia"/>
                <w:color w:val="3F3F3F"/>
                <w:spacing w:val="2"/>
              </w:rPr>
              <w:t>判断数据描述方法</w:t>
            </w:r>
            <w:r w:rsidRPr="00177F12">
              <w:rPr>
                <w:rFonts w:ascii="宋体" w:eastAsia="宋体" w:cs="Times New Roman"/>
                <w:color w:val="3F3F3F"/>
                <w:spacing w:val="2"/>
              </w:rPr>
              <w:t>时，为什么出现困难，如何帮助学生解决困难等</w:t>
            </w:r>
            <w:r w:rsidRPr="00177F12">
              <w:rPr>
                <w:rFonts w:ascii="宋体" w:eastAsia="宋体" w:cs="Times New Roman"/>
                <w:color w:val="3F3F3F"/>
                <w:spacing w:val="-4"/>
              </w:rPr>
              <w:t>。</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rPr>
            </w:pPr>
          </w:p>
        </w:tc>
      </w:tr>
      <w:tr w:rsidR="00F4358D" w:rsidRPr="00177F12" w:rsidTr="000E0E57">
        <w:trPr>
          <w:trHeight w:val="1164"/>
          <w:jc w:val="center"/>
        </w:trPr>
        <w:tc>
          <w:tcPr>
            <w:tcW w:w="73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r w:rsidRPr="00177F12">
              <w:rPr>
                <w:rFonts w:ascii="宋体" w:eastAsia="宋体" w:cs="Times New Roman"/>
                <w:color w:val="3F3F3F"/>
                <w:szCs w:val="21"/>
              </w:rPr>
              <w:t>二</w:t>
            </w:r>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color w:val="3F3F3F"/>
              </w:rPr>
              <w:t>知道学生在学习数据收集、整理与表达不同阶段的内容时的知识基础情况，对于学生的思维水平和特点有一定了解，初步了解学生学习时的典型错误。如知道学生在用</w:t>
            </w:r>
            <w:proofErr w:type="gramStart"/>
            <w:r w:rsidRPr="00177F12">
              <w:rPr>
                <w:rFonts w:ascii="宋体" w:eastAsia="宋体" w:cs="Times New Roman"/>
                <w:color w:val="3F3F3F"/>
              </w:rPr>
              <w:t>”</w:t>
            </w:r>
            <w:proofErr w:type="gramEnd"/>
            <w:r w:rsidRPr="00177F12">
              <w:rPr>
                <w:rFonts w:ascii="宋体" w:eastAsia="宋体" w:cs="Times New Roman"/>
                <w:color w:val="3F3F3F"/>
              </w:rPr>
              <w:t>扇形图</w:t>
            </w:r>
            <w:proofErr w:type="gramStart"/>
            <w:r w:rsidRPr="00177F12">
              <w:rPr>
                <w:rFonts w:ascii="宋体" w:eastAsia="宋体" w:cs="Times New Roman"/>
                <w:color w:val="3F3F3F"/>
              </w:rPr>
              <w:t>”</w:t>
            </w:r>
            <w:proofErr w:type="gramEnd"/>
            <w:r w:rsidRPr="00177F12">
              <w:rPr>
                <w:rFonts w:ascii="宋体" w:eastAsia="宋体" w:cs="Times New Roman"/>
                <w:color w:val="3F3F3F"/>
              </w:rPr>
              <w:t>“条形图”“拆线图”“直方图”</w:t>
            </w:r>
            <w:r w:rsidRPr="00177F12">
              <w:rPr>
                <w:rFonts w:ascii="宋体" w:eastAsia="宋体" w:cs="Times New Roman" w:hint="eastAsia"/>
                <w:color w:val="3F3F3F"/>
              </w:rPr>
              <w:t>表示描述数据</w:t>
            </w:r>
            <w:r w:rsidRPr="00177F12">
              <w:rPr>
                <w:rFonts w:ascii="宋体" w:eastAsia="宋体" w:cs="Times New Roman"/>
                <w:color w:val="3F3F3F"/>
              </w:rPr>
              <w:t>时可能具有的生活经验，及这些学习基础可能对学生的影响。</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Chars="0" w:firstLine="0"/>
              <w:rPr>
                <w:rFonts w:ascii="宋体" w:eastAsia="宋体" w:cs="Times New Roman"/>
                <w:color w:val="3F3F3F"/>
              </w:rPr>
            </w:pPr>
          </w:p>
        </w:tc>
      </w:tr>
      <w:tr w:rsidR="00F4358D" w:rsidRPr="00177F12" w:rsidTr="000E0E57">
        <w:trPr>
          <w:trHeight w:val="913"/>
          <w:jc w:val="center"/>
        </w:trPr>
        <w:tc>
          <w:tcPr>
            <w:tcW w:w="73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1"/>
              <w:spacing w:line="320" w:lineRule="exact"/>
              <w:rPr>
                <w:rFonts w:ascii="宋体" w:eastAsia="宋体" w:cs="Times New Roman"/>
                <w:color w:val="3F3F3F"/>
                <w:szCs w:val="21"/>
              </w:rPr>
            </w:pPr>
            <w:proofErr w:type="gramStart"/>
            <w:r w:rsidRPr="00177F12">
              <w:rPr>
                <w:rFonts w:ascii="宋体" w:eastAsia="宋体" w:cs="Times New Roman"/>
                <w:color w:val="3F3F3F"/>
                <w:szCs w:val="21"/>
              </w:rPr>
              <w:t>一</w:t>
            </w:r>
            <w:proofErr w:type="gramEnd"/>
          </w:p>
        </w:tc>
        <w:tc>
          <w:tcPr>
            <w:tcW w:w="7020"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color w:val="3F3F3F"/>
              </w:rPr>
              <w:t>对于学生在学习数据收集、整理与表达时可能具有的知识基础不够了解，无法预测和判断学生学习过程中可能遇到的问题。如不了解学生</w:t>
            </w:r>
            <w:r w:rsidRPr="00177F12">
              <w:rPr>
                <w:rFonts w:ascii="宋体" w:eastAsia="宋体" w:cs="Times New Roman" w:hint="eastAsia"/>
                <w:color w:val="3F3F3F"/>
              </w:rPr>
              <w:t>在小学时</w:t>
            </w:r>
            <w:r w:rsidRPr="00177F12">
              <w:rPr>
                <w:rFonts w:ascii="宋体" w:eastAsia="宋体" w:cs="Times New Roman"/>
                <w:color w:val="3F3F3F"/>
              </w:rPr>
              <w:t>对</w:t>
            </w:r>
            <w:proofErr w:type="gramStart"/>
            <w:r w:rsidRPr="00177F12">
              <w:rPr>
                <w:rFonts w:ascii="宋体" w:eastAsia="宋体" w:cs="Times New Roman"/>
                <w:color w:val="3F3F3F"/>
              </w:rPr>
              <w:t>”</w:t>
            </w:r>
            <w:proofErr w:type="gramEnd"/>
            <w:r w:rsidRPr="00177F12">
              <w:rPr>
                <w:rFonts w:ascii="宋体" w:eastAsia="宋体" w:cs="Times New Roman"/>
                <w:color w:val="3F3F3F"/>
              </w:rPr>
              <w:t>扇形图</w:t>
            </w:r>
            <w:proofErr w:type="gramStart"/>
            <w:r w:rsidRPr="00177F12">
              <w:rPr>
                <w:rFonts w:ascii="宋体" w:eastAsia="宋体" w:cs="Times New Roman"/>
                <w:color w:val="3F3F3F"/>
              </w:rPr>
              <w:t>”</w:t>
            </w:r>
            <w:proofErr w:type="gramEnd"/>
            <w:r w:rsidRPr="00177F12">
              <w:rPr>
                <w:rFonts w:ascii="宋体" w:eastAsia="宋体" w:cs="Times New Roman"/>
                <w:color w:val="3F3F3F"/>
              </w:rPr>
              <w:t>“条形图”“拆线图”“直方图”的已有基础及生活经验，不了解部分学生</w:t>
            </w:r>
            <w:r w:rsidRPr="00177F12">
              <w:rPr>
                <w:rFonts w:ascii="宋体" w:eastAsia="宋体" w:cs="Times New Roman" w:hint="eastAsia"/>
                <w:color w:val="3F3F3F"/>
              </w:rPr>
              <w:t>认识这些知识上</w:t>
            </w:r>
            <w:r w:rsidRPr="00177F12">
              <w:rPr>
                <w:rFonts w:ascii="宋体" w:eastAsia="宋体" w:cs="Times New Roman"/>
                <w:color w:val="3F3F3F"/>
              </w:rPr>
              <w:t>存在的困难等。</w:t>
            </w:r>
          </w:p>
        </w:tc>
        <w:tc>
          <w:tcPr>
            <w:tcW w:w="76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Chars="0" w:firstLine="0"/>
              <w:rPr>
                <w:rFonts w:ascii="宋体" w:eastAsia="宋体" w:cs="Times New Roman"/>
                <w:color w:val="3F3F3F"/>
                <w:spacing w:val="-4"/>
              </w:rPr>
            </w:pPr>
          </w:p>
        </w:tc>
      </w:tr>
    </w:tbl>
    <w:p w:rsidR="00F4358D" w:rsidRPr="00177F12" w:rsidRDefault="00F4358D" w:rsidP="001449B2">
      <w:pPr>
        <w:spacing w:line="320" w:lineRule="exact"/>
        <w:ind w:firstLineChars="150" w:firstLine="315"/>
        <w:rPr>
          <w:rFonts w:ascii="宋体" w:hAnsi="宋体"/>
          <w:color w:val="3F3F3F"/>
          <w:szCs w:val="21"/>
        </w:rPr>
      </w:pPr>
    </w:p>
    <w:p w:rsidR="00F4358D" w:rsidRPr="00177F12" w:rsidRDefault="00F4358D" w:rsidP="001449B2">
      <w:pPr>
        <w:pStyle w:val="afe"/>
        <w:spacing w:line="320" w:lineRule="exact"/>
        <w:ind w:firstLineChars="72" w:firstLine="152"/>
        <w:rPr>
          <w:color w:val="3F3F3F"/>
          <w:sz w:val="21"/>
          <w:szCs w:val="21"/>
        </w:rPr>
      </w:pPr>
      <w:r w:rsidRPr="00177F12">
        <w:rPr>
          <w:rFonts w:hAnsi="宋体" w:hint="eastAsia"/>
          <w:color w:val="3F3F3F"/>
          <w:sz w:val="21"/>
          <w:szCs w:val="21"/>
        </w:rPr>
        <w:t>3.</w:t>
      </w:r>
      <w:r w:rsidRPr="00177F12">
        <w:rPr>
          <w:rFonts w:hAnsi="宋体"/>
          <w:color w:val="3F3F3F"/>
          <w:sz w:val="21"/>
          <w:szCs w:val="21"/>
        </w:rPr>
        <w:t xml:space="preserve"> 可能性与概率</w:t>
      </w:r>
      <w:r w:rsidRPr="00177F12">
        <w:rPr>
          <w:rFonts w:hAnsi="宋体" w:hint="eastAsia"/>
          <w:color w:val="3F3F3F"/>
          <w:sz w:val="21"/>
          <w:szCs w:val="21"/>
        </w:rPr>
        <w:t>：</w:t>
      </w:r>
      <w:r w:rsidRPr="00177F12">
        <w:rPr>
          <w:rFonts w:hint="eastAsia"/>
          <w:color w:val="3F3F3F"/>
          <w:sz w:val="21"/>
          <w:szCs w:val="21"/>
        </w:rPr>
        <w:t>学生的理解特征</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6386"/>
        <w:gridCol w:w="997"/>
      </w:tblGrid>
      <w:tr w:rsidR="00F4358D" w:rsidRPr="00177F12" w:rsidTr="00996693">
        <w:trPr>
          <w:trHeight w:val="902"/>
          <w:jc w:val="center"/>
        </w:trPr>
        <w:tc>
          <w:tcPr>
            <w:tcW w:w="1122"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50"/>
              <w:spacing w:line="320" w:lineRule="exact"/>
              <w:jc w:val="both"/>
              <w:rPr>
                <w:rFonts w:ascii="宋体" w:eastAsia="宋体" w:cs="Times New Roman"/>
                <w:color w:val="3F3F3F"/>
              </w:rPr>
            </w:pPr>
            <w:r w:rsidRPr="00177F12">
              <w:rPr>
                <w:rFonts w:ascii="宋体" w:eastAsia="宋体" w:cs="Times New Roman"/>
                <w:color w:val="3F3F3F"/>
              </w:rPr>
              <w:lastRenderedPageBreak/>
              <w:t>水平</w:t>
            </w:r>
          </w:p>
        </w:tc>
        <w:tc>
          <w:tcPr>
            <w:tcW w:w="638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color w:val="3F3F3F"/>
              </w:rPr>
              <w:t>你最像下面哪一种描述?</w:t>
            </w:r>
          </w:p>
        </w:tc>
        <w:tc>
          <w:tcPr>
            <w:tcW w:w="99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50"/>
              <w:spacing w:line="320" w:lineRule="exact"/>
              <w:jc w:val="both"/>
              <w:rPr>
                <w:rFonts w:ascii="宋体" w:eastAsia="宋体" w:cs="Times New Roman"/>
                <w:color w:val="3F3F3F"/>
              </w:rPr>
            </w:pPr>
            <w:r w:rsidRPr="00177F12">
              <w:rPr>
                <w:rFonts w:ascii="宋体" w:eastAsia="宋体" w:cs="Times New Roman"/>
                <w:color w:val="3F3F3F"/>
              </w:rPr>
              <w:t>自评（√）</w:t>
            </w:r>
          </w:p>
        </w:tc>
      </w:tr>
      <w:tr w:rsidR="00F4358D" w:rsidRPr="00177F12" w:rsidTr="00FD09A8">
        <w:trPr>
          <w:trHeight w:val="1238"/>
          <w:jc w:val="center"/>
        </w:trPr>
        <w:tc>
          <w:tcPr>
            <w:tcW w:w="1122" w:type="dxa"/>
            <w:tcBorders>
              <w:left w:val="single" w:sz="4" w:space="0" w:color="auto"/>
              <w:right w:val="single" w:sz="4" w:space="0" w:color="auto"/>
            </w:tcBorders>
            <w:tcMar>
              <w:top w:w="57" w:type="dxa"/>
              <w:bottom w:w="113" w:type="dxa"/>
            </w:tcMar>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hint="eastAsia"/>
                <w:color w:val="3F3F3F"/>
              </w:rPr>
              <w:t>四</w:t>
            </w:r>
          </w:p>
        </w:tc>
        <w:tc>
          <w:tcPr>
            <w:tcW w:w="6386" w:type="dxa"/>
            <w:tcBorders>
              <w:top w:val="single" w:sz="4" w:space="0" w:color="auto"/>
              <w:left w:val="single" w:sz="4" w:space="0" w:color="auto"/>
              <w:bottom w:val="single" w:sz="4" w:space="0" w:color="auto"/>
              <w:right w:val="single" w:sz="4" w:space="0" w:color="auto"/>
            </w:tcBorders>
            <w:tcMar>
              <w:top w:w="57" w:type="dxa"/>
              <w:bottom w:w="113" w:type="dxa"/>
            </w:tcMa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hint="eastAsia"/>
                <w:color w:val="3F3F3F"/>
              </w:rPr>
              <w:t>能熟练应用学生认知发展规律，熟悉学生学习</w:t>
            </w:r>
            <w:r w:rsidRPr="00177F12">
              <w:rPr>
                <w:rFonts w:ascii="宋体" w:eastAsia="宋体" w:cs="Times New Roman"/>
                <w:color w:val="3F3F3F"/>
              </w:rPr>
              <w:t>“事件的概率”</w:t>
            </w:r>
            <w:r w:rsidRPr="00177F12">
              <w:rPr>
                <w:rFonts w:ascii="宋体" w:eastAsia="宋体" w:cs="Times New Roman" w:hint="eastAsia"/>
                <w:color w:val="3F3F3F"/>
              </w:rPr>
              <w:t>的认知基础、思维水平与困惑问题，具备丰富的学情预判经验和精准诊断的能力，能对学生的认识困难或障碍进行有效地干预、帮助或引导。</w:t>
            </w:r>
          </w:p>
        </w:tc>
        <w:tc>
          <w:tcPr>
            <w:tcW w:w="997" w:type="dxa"/>
            <w:tcBorders>
              <w:top w:val="single" w:sz="4" w:space="0" w:color="auto"/>
              <w:left w:val="single" w:sz="4" w:space="0" w:color="auto"/>
              <w:bottom w:val="single" w:sz="4" w:space="0" w:color="auto"/>
              <w:right w:val="single" w:sz="4" w:space="0" w:color="auto"/>
            </w:tcBorders>
            <w:tcMar>
              <w:top w:w="57" w:type="dxa"/>
              <w:bottom w:w="113" w:type="dxa"/>
            </w:tcMar>
          </w:tcPr>
          <w:p w:rsidR="00F4358D" w:rsidRPr="00177F12" w:rsidRDefault="00F4358D" w:rsidP="001449B2">
            <w:pPr>
              <w:pStyle w:val="aff2"/>
              <w:spacing w:line="320" w:lineRule="exact"/>
              <w:ind w:firstLine="420"/>
              <w:rPr>
                <w:rFonts w:ascii="宋体" w:eastAsia="宋体" w:cs="Times New Roman"/>
                <w:color w:val="3F3F3F"/>
              </w:rPr>
            </w:pPr>
          </w:p>
        </w:tc>
      </w:tr>
      <w:tr w:rsidR="00F4358D" w:rsidRPr="00177F12" w:rsidTr="00FD09A8">
        <w:trPr>
          <w:trHeight w:val="1611"/>
          <w:jc w:val="center"/>
        </w:trPr>
        <w:tc>
          <w:tcPr>
            <w:tcW w:w="1122" w:type="dxa"/>
            <w:tcBorders>
              <w:left w:val="single" w:sz="4" w:space="0" w:color="auto"/>
              <w:right w:val="single" w:sz="4" w:space="0" w:color="auto"/>
            </w:tcBorders>
            <w:tcMar>
              <w:top w:w="57" w:type="dxa"/>
              <w:bottom w:w="113" w:type="dxa"/>
            </w:tcMar>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hint="eastAsia"/>
                <w:color w:val="3F3F3F"/>
              </w:rPr>
              <w:t>三</w:t>
            </w:r>
          </w:p>
        </w:tc>
        <w:tc>
          <w:tcPr>
            <w:tcW w:w="6386" w:type="dxa"/>
            <w:tcBorders>
              <w:top w:val="single" w:sz="4" w:space="0" w:color="auto"/>
              <w:left w:val="single" w:sz="4" w:space="0" w:color="auto"/>
              <w:bottom w:val="single" w:sz="4" w:space="0" w:color="auto"/>
              <w:right w:val="single" w:sz="4" w:space="0" w:color="auto"/>
            </w:tcBorders>
            <w:tcMar>
              <w:top w:w="57" w:type="dxa"/>
              <w:bottom w:w="113" w:type="dxa"/>
            </w:tcMa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hint="eastAsia"/>
                <w:color w:val="3F3F3F"/>
              </w:rPr>
              <w:t>关注学生的长远发展，能从学科的整体认知出发，熟练掌握学生的学习心理及认知规律，并自觉地运用于排除学生学习过程中不良心理的干扰上，关注学生良好学习习惯的养成，熟悉学生学习</w:t>
            </w:r>
            <w:r w:rsidRPr="00177F12">
              <w:rPr>
                <w:rFonts w:ascii="宋体" w:eastAsia="宋体" w:cs="Times New Roman"/>
                <w:color w:val="3F3F3F"/>
              </w:rPr>
              <w:t>“事件的概率”</w:t>
            </w:r>
            <w:r w:rsidRPr="00177F12">
              <w:rPr>
                <w:rFonts w:ascii="宋体" w:eastAsia="宋体" w:cs="Times New Roman" w:hint="eastAsia"/>
                <w:color w:val="3F3F3F"/>
              </w:rPr>
              <w:t>的认知基础、思维水平与困惑问题，对学情有较强的预判经验与诊断能力，授课结束后，对学情的分析比较准确。</w:t>
            </w:r>
          </w:p>
        </w:tc>
        <w:tc>
          <w:tcPr>
            <w:tcW w:w="997" w:type="dxa"/>
            <w:tcBorders>
              <w:top w:val="single" w:sz="4" w:space="0" w:color="auto"/>
              <w:left w:val="single" w:sz="4" w:space="0" w:color="auto"/>
              <w:bottom w:val="single" w:sz="4" w:space="0" w:color="auto"/>
              <w:right w:val="single" w:sz="4" w:space="0" w:color="auto"/>
            </w:tcBorders>
            <w:tcMar>
              <w:top w:w="57" w:type="dxa"/>
              <w:bottom w:w="113" w:type="dxa"/>
            </w:tcMar>
          </w:tcPr>
          <w:p w:rsidR="00F4358D" w:rsidRPr="00177F12" w:rsidRDefault="00F4358D" w:rsidP="001449B2">
            <w:pPr>
              <w:pStyle w:val="aff2"/>
              <w:spacing w:line="320" w:lineRule="exact"/>
              <w:ind w:firstLine="420"/>
              <w:rPr>
                <w:rFonts w:ascii="宋体" w:eastAsia="宋体" w:cs="Times New Roman"/>
                <w:color w:val="3F3F3F"/>
              </w:rPr>
            </w:pPr>
          </w:p>
        </w:tc>
      </w:tr>
      <w:tr w:rsidR="00F4358D" w:rsidRPr="00177F12" w:rsidTr="00FD09A8">
        <w:trPr>
          <w:trHeight w:val="1523"/>
          <w:jc w:val="center"/>
        </w:trPr>
        <w:tc>
          <w:tcPr>
            <w:tcW w:w="1122" w:type="dxa"/>
            <w:tcBorders>
              <w:left w:val="single" w:sz="4" w:space="0" w:color="auto"/>
              <w:right w:val="single" w:sz="4" w:space="0" w:color="auto"/>
            </w:tcBorders>
            <w:tcMar>
              <w:top w:w="57" w:type="dxa"/>
              <w:bottom w:w="113" w:type="dxa"/>
            </w:tcMar>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hint="eastAsia"/>
                <w:color w:val="3F3F3F"/>
              </w:rPr>
              <w:t>二</w:t>
            </w:r>
          </w:p>
        </w:tc>
        <w:tc>
          <w:tcPr>
            <w:tcW w:w="6386" w:type="dxa"/>
            <w:tcBorders>
              <w:top w:val="single" w:sz="4" w:space="0" w:color="auto"/>
              <w:left w:val="single" w:sz="4" w:space="0" w:color="auto"/>
              <w:bottom w:val="single" w:sz="4" w:space="0" w:color="auto"/>
              <w:right w:val="single" w:sz="4" w:space="0" w:color="auto"/>
            </w:tcBorders>
            <w:tcMar>
              <w:top w:w="57" w:type="dxa"/>
              <w:bottom w:w="113" w:type="dxa"/>
            </w:tcMa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hint="eastAsia"/>
                <w:color w:val="3F3F3F"/>
              </w:rPr>
              <w:t>关注学生的学科精神和良好学习习惯的养成，对学生学习</w:t>
            </w:r>
            <w:r w:rsidRPr="00177F12">
              <w:rPr>
                <w:rFonts w:ascii="宋体" w:eastAsia="宋体" w:cs="Times New Roman"/>
                <w:color w:val="3F3F3F"/>
              </w:rPr>
              <w:t>“事件的概率”</w:t>
            </w:r>
            <w:r w:rsidRPr="00177F12">
              <w:rPr>
                <w:rFonts w:ascii="宋体" w:eastAsia="宋体" w:cs="Times New Roman" w:hint="eastAsia"/>
                <w:color w:val="3F3F3F"/>
              </w:rPr>
              <w:t>的认知基础、思维水平与困惑有一定的了解，能从学生的课堂反应来判断教学实施效果，对学情具有一定的预判经验与诊断能力，能以分类的方式罗列学生学习上的常见错误。授课结束后，对学情的分析相对准确。</w:t>
            </w:r>
          </w:p>
        </w:tc>
        <w:tc>
          <w:tcPr>
            <w:tcW w:w="997" w:type="dxa"/>
            <w:tcBorders>
              <w:top w:val="single" w:sz="4" w:space="0" w:color="auto"/>
              <w:left w:val="single" w:sz="4" w:space="0" w:color="auto"/>
              <w:bottom w:val="single" w:sz="4" w:space="0" w:color="auto"/>
              <w:right w:val="single" w:sz="4" w:space="0" w:color="auto"/>
            </w:tcBorders>
            <w:tcMar>
              <w:top w:w="57" w:type="dxa"/>
              <w:bottom w:w="113" w:type="dxa"/>
            </w:tcMar>
          </w:tcPr>
          <w:p w:rsidR="00F4358D" w:rsidRPr="00177F12" w:rsidRDefault="00F4358D" w:rsidP="001449B2">
            <w:pPr>
              <w:pStyle w:val="aff2"/>
              <w:spacing w:line="320" w:lineRule="exact"/>
              <w:ind w:firstLine="420"/>
              <w:rPr>
                <w:rFonts w:ascii="宋体" w:eastAsia="宋体" w:cs="Times New Roman"/>
                <w:color w:val="3F3F3F"/>
              </w:rPr>
            </w:pPr>
          </w:p>
        </w:tc>
      </w:tr>
      <w:tr w:rsidR="00F4358D" w:rsidRPr="00177F12" w:rsidTr="00FD09A8">
        <w:trPr>
          <w:trHeight w:val="1450"/>
          <w:jc w:val="center"/>
        </w:trPr>
        <w:tc>
          <w:tcPr>
            <w:tcW w:w="1122" w:type="dxa"/>
            <w:tcBorders>
              <w:left w:val="single" w:sz="4" w:space="0" w:color="auto"/>
              <w:right w:val="single" w:sz="4" w:space="0" w:color="auto"/>
            </w:tcBorders>
            <w:tcMar>
              <w:top w:w="57" w:type="dxa"/>
              <w:bottom w:w="113" w:type="dxa"/>
            </w:tcMar>
            <w:vAlign w:val="center"/>
          </w:tcPr>
          <w:p w:rsidR="00F4358D" w:rsidRPr="00177F12" w:rsidRDefault="00F4358D" w:rsidP="001449B2">
            <w:pPr>
              <w:pStyle w:val="50"/>
              <w:spacing w:line="320" w:lineRule="exact"/>
              <w:ind w:firstLine="482"/>
              <w:rPr>
                <w:rFonts w:ascii="宋体" w:eastAsia="宋体" w:cs="Times New Roman"/>
                <w:color w:val="3F3F3F"/>
              </w:rPr>
            </w:pPr>
            <w:proofErr w:type="gramStart"/>
            <w:r w:rsidRPr="00177F12">
              <w:rPr>
                <w:rFonts w:ascii="宋体" w:eastAsia="宋体" w:cs="Times New Roman" w:hint="eastAsia"/>
                <w:color w:val="3F3F3F"/>
              </w:rPr>
              <w:t>一</w:t>
            </w:r>
            <w:proofErr w:type="gramEnd"/>
          </w:p>
        </w:tc>
        <w:tc>
          <w:tcPr>
            <w:tcW w:w="6386" w:type="dxa"/>
            <w:tcBorders>
              <w:top w:val="single" w:sz="4" w:space="0" w:color="auto"/>
              <w:left w:val="single" w:sz="4" w:space="0" w:color="auto"/>
              <w:bottom w:val="single" w:sz="4" w:space="0" w:color="auto"/>
              <w:right w:val="single" w:sz="4" w:space="0" w:color="auto"/>
            </w:tcBorders>
            <w:tcMar>
              <w:top w:w="57" w:type="dxa"/>
              <w:bottom w:w="113" w:type="dxa"/>
            </w:tcMa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hint="eastAsia"/>
                <w:color w:val="3F3F3F"/>
              </w:rPr>
              <w:t>对于学生的认知发展规律有一定的了解，理解数学学习对于学生未来发展的重要性，对学情的判断以询问他人、猜测或感觉为主，常脱离实际，缺乏对学情的预判经验与诊断能力。授课结束后，无法对学情进行分析或分析不到位，对于教学中出现的问题往往片面地归因于学生。</w:t>
            </w:r>
          </w:p>
        </w:tc>
        <w:tc>
          <w:tcPr>
            <w:tcW w:w="997" w:type="dxa"/>
            <w:tcBorders>
              <w:top w:val="single" w:sz="4" w:space="0" w:color="auto"/>
              <w:left w:val="single" w:sz="4" w:space="0" w:color="auto"/>
              <w:bottom w:val="single" w:sz="4" w:space="0" w:color="auto"/>
              <w:right w:val="single" w:sz="4" w:space="0" w:color="auto"/>
            </w:tcBorders>
            <w:tcMar>
              <w:top w:w="57" w:type="dxa"/>
              <w:bottom w:w="113" w:type="dxa"/>
            </w:tcMar>
          </w:tcPr>
          <w:p w:rsidR="00F4358D" w:rsidRPr="00177F12" w:rsidRDefault="00F4358D" w:rsidP="001449B2">
            <w:pPr>
              <w:pStyle w:val="aff2"/>
              <w:spacing w:line="320" w:lineRule="exact"/>
              <w:ind w:firstLine="420"/>
              <w:rPr>
                <w:rFonts w:ascii="宋体" w:eastAsia="宋体" w:cs="Times New Roman"/>
                <w:color w:val="3F3F3F"/>
              </w:rPr>
            </w:pPr>
          </w:p>
        </w:tc>
      </w:tr>
    </w:tbl>
    <w:p w:rsidR="00F4358D" w:rsidRPr="00177F12" w:rsidRDefault="00F4358D" w:rsidP="001449B2">
      <w:pPr>
        <w:pStyle w:val="17"/>
        <w:spacing w:line="320" w:lineRule="exact"/>
        <w:ind w:firstLineChars="0" w:firstLine="0"/>
        <w:rPr>
          <w:color w:val="3F3F3F"/>
          <w:sz w:val="21"/>
          <w:szCs w:val="21"/>
        </w:rPr>
      </w:pPr>
    </w:p>
    <w:p w:rsidR="00F4358D" w:rsidRPr="00177F12" w:rsidRDefault="00F4358D" w:rsidP="001449B2">
      <w:pPr>
        <w:pStyle w:val="afe"/>
        <w:spacing w:line="320" w:lineRule="exact"/>
        <w:ind w:firstLine="367"/>
        <w:rPr>
          <w:color w:val="3F3F3F"/>
          <w:sz w:val="21"/>
          <w:szCs w:val="21"/>
        </w:rPr>
      </w:pPr>
      <w:r w:rsidRPr="00177F12">
        <w:rPr>
          <w:rFonts w:hAnsi="宋体" w:hint="eastAsia"/>
          <w:color w:val="3F3F3F"/>
          <w:sz w:val="21"/>
          <w:szCs w:val="21"/>
        </w:rPr>
        <w:t>4.</w:t>
      </w:r>
      <w:r w:rsidRPr="00177F12">
        <w:rPr>
          <w:rFonts w:hAnsi="宋体"/>
          <w:color w:val="3F3F3F"/>
          <w:sz w:val="21"/>
          <w:szCs w:val="21"/>
        </w:rPr>
        <w:t xml:space="preserve"> 综合与实践</w:t>
      </w:r>
      <w:r w:rsidRPr="00177F12">
        <w:rPr>
          <w:rFonts w:hAnsi="宋体" w:hint="eastAsia"/>
          <w:color w:val="3F3F3F"/>
          <w:sz w:val="21"/>
          <w:szCs w:val="21"/>
        </w:rPr>
        <w:t xml:space="preserve">： </w:t>
      </w:r>
      <w:r w:rsidRPr="00177F12">
        <w:rPr>
          <w:rFonts w:hint="eastAsia"/>
          <w:color w:val="3F3F3F"/>
          <w:sz w:val="21"/>
          <w:szCs w:val="21"/>
        </w:rPr>
        <w:t xml:space="preserve"> “综合与实践”主题的</w:t>
      </w:r>
      <w:r w:rsidRPr="00177F12">
        <w:rPr>
          <w:color w:val="3F3F3F"/>
          <w:sz w:val="21"/>
          <w:szCs w:val="21"/>
        </w:rPr>
        <w:t>内容理解</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6783"/>
        <w:gridCol w:w="855"/>
      </w:tblGrid>
      <w:tr w:rsidR="00F4358D" w:rsidRPr="00177F12" w:rsidTr="00996693">
        <w:trPr>
          <w:trHeight w:val="648"/>
          <w:jc w:val="center"/>
        </w:trPr>
        <w:tc>
          <w:tcPr>
            <w:tcW w:w="867"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50"/>
              <w:spacing w:line="320" w:lineRule="exact"/>
              <w:jc w:val="both"/>
              <w:rPr>
                <w:rFonts w:ascii="宋体" w:eastAsia="宋体" w:cs="Times New Roman"/>
                <w:color w:val="3F3F3F"/>
              </w:rPr>
            </w:pPr>
            <w:r w:rsidRPr="00177F12">
              <w:rPr>
                <w:rFonts w:ascii="宋体" w:eastAsia="宋体" w:cs="Times New Roman"/>
                <w:color w:val="3F3F3F"/>
              </w:rPr>
              <w:t>水平</w:t>
            </w:r>
          </w:p>
        </w:tc>
        <w:tc>
          <w:tcPr>
            <w:tcW w:w="6783"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color w:val="3F3F3F"/>
              </w:rPr>
              <w:t>你最像下面哪一种?</w:t>
            </w:r>
          </w:p>
        </w:tc>
        <w:tc>
          <w:tcPr>
            <w:tcW w:w="855"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996693">
            <w:pPr>
              <w:pStyle w:val="50"/>
              <w:spacing w:line="320" w:lineRule="exact"/>
              <w:jc w:val="both"/>
              <w:rPr>
                <w:rFonts w:ascii="宋体" w:eastAsia="宋体" w:cs="Times New Roman"/>
                <w:color w:val="3F3F3F"/>
              </w:rPr>
            </w:pPr>
            <w:r w:rsidRPr="00177F12">
              <w:rPr>
                <w:rFonts w:ascii="宋体" w:eastAsia="宋体" w:cs="Times New Roman"/>
                <w:color w:val="3F3F3F"/>
              </w:rPr>
              <w:t>自评(√)</w:t>
            </w:r>
          </w:p>
        </w:tc>
      </w:tr>
      <w:tr w:rsidR="00F4358D" w:rsidRPr="00177F12" w:rsidTr="00FD09A8">
        <w:trPr>
          <w:trHeight w:val="1977"/>
          <w:jc w:val="center"/>
        </w:trPr>
        <w:tc>
          <w:tcPr>
            <w:tcW w:w="86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color w:val="3F3F3F"/>
              </w:rPr>
              <w:t>四</w:t>
            </w:r>
          </w:p>
        </w:tc>
        <w:tc>
          <w:tcPr>
            <w:tcW w:w="6783"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hint="eastAsia"/>
                <w:color w:val="3F3F3F"/>
              </w:rPr>
              <w:t>能站在学生核心素养和《课程标准》的高度，掌握综合实践活动内涵及教材内容编写中的呈现及具体要求，在体现数学工具性学科特点的前提下，综合运用其他科学学科的知识设置具体的生活情境，以促进学生活动经验的积累，提升学生发现问题、提出问题、分析解决问题方面的能力；能整合现有的课程资源，去开发有利于提升数学核心素养培养的优质的综合实践课程资源。</w:t>
            </w:r>
          </w:p>
        </w:tc>
        <w:tc>
          <w:tcPr>
            <w:tcW w:w="855" w:type="dxa"/>
            <w:tcBorders>
              <w:top w:val="single" w:sz="4" w:space="0" w:color="auto"/>
              <w:left w:val="single" w:sz="4" w:space="0" w:color="auto"/>
              <w:bottom w:val="single" w:sz="4" w:space="0" w:color="auto"/>
              <w:right w:val="single" w:sz="4" w:space="0" w:color="auto"/>
            </w:tcBorders>
            <w:tcMar>
              <w:top w:w="57" w:type="dxa"/>
              <w:bottom w:w="113" w:type="dxa"/>
            </w:tcMar>
          </w:tcPr>
          <w:p w:rsidR="00F4358D" w:rsidRPr="00177F12" w:rsidRDefault="00F4358D" w:rsidP="001449B2">
            <w:pPr>
              <w:spacing w:line="320" w:lineRule="exact"/>
              <w:ind w:firstLine="480"/>
              <w:jc w:val="left"/>
              <w:rPr>
                <w:rFonts w:ascii="宋体" w:hAnsi="宋体"/>
                <w:color w:val="3F3F3F"/>
                <w:szCs w:val="21"/>
              </w:rPr>
            </w:pPr>
          </w:p>
        </w:tc>
      </w:tr>
      <w:tr w:rsidR="00F4358D" w:rsidRPr="00177F12" w:rsidTr="00996693">
        <w:trPr>
          <w:trHeight w:val="335"/>
          <w:jc w:val="center"/>
        </w:trPr>
        <w:tc>
          <w:tcPr>
            <w:tcW w:w="86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color w:val="3F3F3F"/>
              </w:rPr>
              <w:t>三</w:t>
            </w:r>
          </w:p>
        </w:tc>
        <w:tc>
          <w:tcPr>
            <w:tcW w:w="6783"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hint="eastAsia"/>
                <w:color w:val="3F3F3F"/>
              </w:rPr>
              <w:t>理解《课程标准》中综合实践活动的内容要求，能列出相应的教材内容，掌握各综合实践活动与相关领域知识及思想方法的内在联系，并构建综合实践活动内容与相关知识、思想方法的结构图。</w:t>
            </w:r>
          </w:p>
        </w:tc>
        <w:tc>
          <w:tcPr>
            <w:tcW w:w="855" w:type="dxa"/>
            <w:tcBorders>
              <w:top w:val="single" w:sz="4" w:space="0" w:color="auto"/>
              <w:left w:val="single" w:sz="4" w:space="0" w:color="auto"/>
              <w:bottom w:val="single" w:sz="4" w:space="0" w:color="auto"/>
              <w:right w:val="single" w:sz="4" w:space="0" w:color="auto"/>
            </w:tcBorders>
            <w:tcMar>
              <w:top w:w="57" w:type="dxa"/>
              <w:bottom w:w="113" w:type="dxa"/>
            </w:tcMar>
          </w:tcPr>
          <w:p w:rsidR="00F4358D" w:rsidRPr="00177F12" w:rsidRDefault="00F4358D" w:rsidP="001449B2">
            <w:pPr>
              <w:spacing w:line="320" w:lineRule="exact"/>
              <w:ind w:firstLine="480"/>
              <w:jc w:val="left"/>
              <w:rPr>
                <w:rFonts w:ascii="宋体" w:hAnsi="宋体"/>
                <w:color w:val="3F3F3F"/>
                <w:szCs w:val="21"/>
              </w:rPr>
            </w:pPr>
          </w:p>
        </w:tc>
      </w:tr>
      <w:tr w:rsidR="00F4358D" w:rsidRPr="00177F12" w:rsidTr="00996693">
        <w:trPr>
          <w:trHeight w:val="378"/>
          <w:jc w:val="center"/>
        </w:trPr>
        <w:tc>
          <w:tcPr>
            <w:tcW w:w="86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color w:val="3F3F3F"/>
              </w:rPr>
              <w:t>二</w:t>
            </w:r>
          </w:p>
        </w:tc>
        <w:tc>
          <w:tcPr>
            <w:tcW w:w="6783"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hint="eastAsia"/>
                <w:color w:val="3F3F3F"/>
              </w:rPr>
              <w:t>了解《课程标准》对综合实践活动在</w:t>
            </w:r>
            <w:proofErr w:type="gramStart"/>
            <w:r w:rsidRPr="00177F12">
              <w:rPr>
                <w:rFonts w:ascii="宋体" w:eastAsia="宋体" w:cs="Times New Roman" w:hint="eastAsia"/>
                <w:color w:val="auto"/>
              </w:rPr>
              <w:t>第三学</w:t>
            </w:r>
            <w:proofErr w:type="gramEnd"/>
            <w:r w:rsidRPr="00177F12">
              <w:rPr>
                <w:rFonts w:ascii="宋体" w:eastAsia="宋体" w:cs="Times New Roman" w:hint="eastAsia"/>
                <w:color w:val="auto"/>
              </w:rPr>
              <w:t>段</w:t>
            </w:r>
            <w:r w:rsidRPr="00177F12">
              <w:rPr>
                <w:rFonts w:ascii="宋体" w:eastAsia="宋体" w:cs="Times New Roman" w:hint="eastAsia"/>
                <w:color w:val="3F3F3F"/>
              </w:rPr>
              <w:t>具体要求，能依据某一版本教材列出对应的内容，并理解教材编排的逻辑和目的。</w:t>
            </w:r>
          </w:p>
        </w:tc>
        <w:tc>
          <w:tcPr>
            <w:tcW w:w="855" w:type="dxa"/>
            <w:tcBorders>
              <w:top w:val="single" w:sz="4" w:space="0" w:color="auto"/>
              <w:left w:val="single" w:sz="4" w:space="0" w:color="auto"/>
              <w:bottom w:val="single" w:sz="4" w:space="0" w:color="auto"/>
              <w:right w:val="single" w:sz="4" w:space="0" w:color="auto"/>
            </w:tcBorders>
            <w:tcMar>
              <w:top w:w="57" w:type="dxa"/>
              <w:bottom w:w="113" w:type="dxa"/>
            </w:tcMar>
          </w:tcPr>
          <w:p w:rsidR="00F4358D" w:rsidRPr="00177F12" w:rsidRDefault="00F4358D" w:rsidP="001449B2">
            <w:pPr>
              <w:spacing w:line="320" w:lineRule="exact"/>
              <w:ind w:firstLine="480"/>
              <w:rPr>
                <w:rFonts w:ascii="宋体" w:hAnsi="宋体"/>
                <w:color w:val="3F3F3F"/>
                <w:szCs w:val="21"/>
              </w:rPr>
            </w:pPr>
          </w:p>
        </w:tc>
      </w:tr>
      <w:tr w:rsidR="00F4358D" w:rsidRPr="00177F12" w:rsidTr="00996693">
        <w:trPr>
          <w:trHeight w:val="406"/>
          <w:jc w:val="center"/>
        </w:trPr>
        <w:tc>
          <w:tcPr>
            <w:tcW w:w="86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F4358D" w:rsidRPr="00177F12" w:rsidRDefault="00F4358D" w:rsidP="001449B2">
            <w:pPr>
              <w:pStyle w:val="50"/>
              <w:spacing w:line="320" w:lineRule="exact"/>
              <w:ind w:firstLine="482"/>
              <w:rPr>
                <w:rFonts w:ascii="宋体" w:eastAsia="宋体" w:cs="Times New Roman"/>
                <w:color w:val="3F3F3F"/>
              </w:rPr>
            </w:pPr>
            <w:proofErr w:type="gramStart"/>
            <w:r w:rsidRPr="00177F12">
              <w:rPr>
                <w:rFonts w:ascii="宋体" w:eastAsia="宋体" w:cs="Times New Roman"/>
                <w:color w:val="3F3F3F"/>
              </w:rPr>
              <w:t>一</w:t>
            </w:r>
            <w:proofErr w:type="gramEnd"/>
          </w:p>
        </w:tc>
        <w:tc>
          <w:tcPr>
            <w:tcW w:w="6783"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color w:val="3F3F3F"/>
              </w:rPr>
              <w:t>知道《课程标准》有关</w:t>
            </w:r>
            <w:r w:rsidRPr="00177F12">
              <w:rPr>
                <w:rFonts w:ascii="宋体" w:eastAsia="宋体" w:cs="Times New Roman" w:hint="eastAsia"/>
                <w:color w:val="3F3F3F"/>
              </w:rPr>
              <w:t>综合实践活动</w:t>
            </w:r>
            <w:r w:rsidRPr="00177F12">
              <w:rPr>
                <w:rFonts w:ascii="宋体" w:eastAsia="宋体" w:cs="Times New Roman"/>
                <w:color w:val="3F3F3F"/>
              </w:rPr>
              <w:t>内容的表述，了解教材中关于</w:t>
            </w:r>
            <w:r w:rsidRPr="00177F12">
              <w:rPr>
                <w:rFonts w:ascii="宋体" w:eastAsia="宋体" w:cs="Times New Roman" w:hint="eastAsia"/>
                <w:color w:val="3F3F3F"/>
              </w:rPr>
              <w:lastRenderedPageBreak/>
              <w:t>综合实践活动</w:t>
            </w:r>
            <w:r w:rsidRPr="00177F12">
              <w:rPr>
                <w:rFonts w:ascii="宋体" w:eastAsia="宋体" w:cs="Times New Roman"/>
                <w:color w:val="3F3F3F"/>
              </w:rPr>
              <w:t>的内容有哪些，安排在几年级学习。</w:t>
            </w:r>
          </w:p>
        </w:tc>
        <w:tc>
          <w:tcPr>
            <w:tcW w:w="855" w:type="dxa"/>
            <w:tcBorders>
              <w:top w:val="single" w:sz="4" w:space="0" w:color="auto"/>
              <w:left w:val="single" w:sz="4" w:space="0" w:color="auto"/>
              <w:bottom w:val="single" w:sz="4" w:space="0" w:color="auto"/>
              <w:right w:val="single" w:sz="4" w:space="0" w:color="auto"/>
            </w:tcBorders>
            <w:tcMar>
              <w:top w:w="57" w:type="dxa"/>
              <w:bottom w:w="113" w:type="dxa"/>
            </w:tcMar>
          </w:tcPr>
          <w:p w:rsidR="00F4358D" w:rsidRPr="00177F12" w:rsidRDefault="00F4358D" w:rsidP="001449B2">
            <w:pPr>
              <w:spacing w:line="320" w:lineRule="exact"/>
              <w:ind w:firstLine="480"/>
              <w:jc w:val="left"/>
              <w:rPr>
                <w:rFonts w:ascii="宋体" w:hAnsi="宋体"/>
                <w:color w:val="3F3F3F"/>
                <w:szCs w:val="21"/>
              </w:rPr>
            </w:pPr>
          </w:p>
        </w:tc>
      </w:tr>
    </w:tbl>
    <w:p w:rsidR="00F4358D" w:rsidRPr="00177F12" w:rsidRDefault="00F4358D" w:rsidP="001449B2">
      <w:pPr>
        <w:pStyle w:val="17"/>
        <w:spacing w:line="320" w:lineRule="exact"/>
        <w:ind w:firstLine="369"/>
        <w:rPr>
          <w:color w:val="3F3F3F"/>
          <w:sz w:val="21"/>
          <w:szCs w:val="21"/>
        </w:rPr>
      </w:pPr>
      <w:r w:rsidRPr="00177F12">
        <w:rPr>
          <w:rFonts w:hint="eastAsia"/>
          <w:color w:val="3F3F3F"/>
          <w:sz w:val="21"/>
          <w:szCs w:val="21"/>
        </w:rPr>
        <w:lastRenderedPageBreak/>
        <w:t>5.</w:t>
      </w:r>
      <w:r w:rsidRPr="00177F12">
        <w:rPr>
          <w:color w:val="3F3F3F"/>
          <w:sz w:val="21"/>
          <w:szCs w:val="21"/>
        </w:rPr>
        <w:t xml:space="preserve"> </w:t>
      </w:r>
      <w:r w:rsidRPr="00177F12">
        <w:rPr>
          <w:rFonts w:hint="eastAsia"/>
          <w:color w:val="3F3F3F"/>
          <w:sz w:val="21"/>
          <w:szCs w:val="21"/>
        </w:rPr>
        <w:t>综合与实践：</w:t>
      </w:r>
      <w:r w:rsidRPr="00177F12">
        <w:rPr>
          <w:color w:val="3F3F3F"/>
          <w:sz w:val="21"/>
          <w:szCs w:val="21"/>
        </w:rPr>
        <w:t xml:space="preserve"> 学生关于</w:t>
      </w:r>
      <w:r w:rsidRPr="00177F12">
        <w:rPr>
          <w:rFonts w:hint="eastAsia"/>
          <w:color w:val="3F3F3F"/>
          <w:sz w:val="21"/>
          <w:szCs w:val="21"/>
        </w:rPr>
        <w:t>“综合与实践”主题的</w:t>
      </w:r>
      <w:r w:rsidRPr="00177F12">
        <w:rPr>
          <w:color w:val="3F3F3F"/>
          <w:sz w:val="21"/>
          <w:szCs w:val="21"/>
        </w:rPr>
        <w:t>理解与典型错误</w:t>
      </w:r>
    </w:p>
    <w:tbl>
      <w:tblPr>
        <w:tblpPr w:leftFromText="180" w:rightFromText="180" w:vertAnchor="text" w:horzAnchor="page" w:tblpX="1834" w:tblpY="12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6726"/>
        <w:gridCol w:w="884"/>
      </w:tblGrid>
      <w:tr w:rsidR="00F4358D" w:rsidRPr="00177F12" w:rsidTr="000E0E57">
        <w:trPr>
          <w:trHeight w:val="397"/>
          <w:tblHeader/>
        </w:trPr>
        <w:tc>
          <w:tcPr>
            <w:tcW w:w="895" w:type="dxa"/>
            <w:tcBorders>
              <w:top w:val="single" w:sz="4" w:space="0" w:color="auto"/>
              <w:left w:val="single" w:sz="4" w:space="0" w:color="auto"/>
              <w:bottom w:val="single" w:sz="4" w:space="0" w:color="auto"/>
              <w:right w:val="single" w:sz="4" w:space="0" w:color="auto"/>
            </w:tcBorders>
            <w:vAlign w:val="center"/>
          </w:tcPr>
          <w:p w:rsidR="00F4358D" w:rsidRPr="00177F12" w:rsidRDefault="00F4358D" w:rsidP="00996693">
            <w:pPr>
              <w:pStyle w:val="50"/>
              <w:spacing w:line="320" w:lineRule="exact"/>
              <w:jc w:val="both"/>
              <w:rPr>
                <w:rFonts w:ascii="宋体" w:eastAsia="宋体" w:cs="Times New Roman"/>
                <w:color w:val="3F3F3F"/>
              </w:rPr>
            </w:pPr>
            <w:r w:rsidRPr="00177F12">
              <w:rPr>
                <w:rFonts w:ascii="宋体" w:eastAsia="宋体" w:cs="Times New Roman"/>
                <w:color w:val="3F3F3F"/>
              </w:rPr>
              <w:t>水平</w:t>
            </w:r>
          </w:p>
        </w:tc>
        <w:tc>
          <w:tcPr>
            <w:tcW w:w="6726" w:type="dxa"/>
            <w:tcBorders>
              <w:top w:val="single" w:sz="4" w:space="0" w:color="auto"/>
              <w:left w:val="single" w:sz="4" w:space="0" w:color="auto"/>
              <w:bottom w:val="single" w:sz="4" w:space="0" w:color="auto"/>
              <w:right w:val="single" w:sz="4" w:space="0" w:color="auto"/>
            </w:tcBorders>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color w:val="3F3F3F"/>
              </w:rPr>
              <w:t>你最像下面哪一种?</w:t>
            </w:r>
          </w:p>
        </w:tc>
        <w:tc>
          <w:tcPr>
            <w:tcW w:w="884" w:type="dxa"/>
            <w:tcBorders>
              <w:top w:val="single" w:sz="4" w:space="0" w:color="auto"/>
              <w:left w:val="single" w:sz="4" w:space="0" w:color="auto"/>
              <w:bottom w:val="single" w:sz="4" w:space="0" w:color="auto"/>
              <w:right w:val="single" w:sz="4" w:space="0" w:color="auto"/>
            </w:tcBorders>
            <w:vAlign w:val="center"/>
          </w:tcPr>
          <w:p w:rsidR="00F4358D" w:rsidRPr="00177F12" w:rsidRDefault="00F4358D" w:rsidP="00996693">
            <w:pPr>
              <w:pStyle w:val="50"/>
              <w:spacing w:line="320" w:lineRule="exact"/>
              <w:jc w:val="both"/>
              <w:rPr>
                <w:rFonts w:ascii="宋体" w:eastAsia="宋体" w:cs="Times New Roman"/>
                <w:color w:val="3F3F3F"/>
              </w:rPr>
            </w:pPr>
            <w:r w:rsidRPr="00177F12">
              <w:rPr>
                <w:rFonts w:ascii="宋体" w:eastAsia="宋体" w:cs="Times New Roman"/>
                <w:color w:val="3F3F3F"/>
              </w:rPr>
              <w:t>自评(√)</w:t>
            </w:r>
          </w:p>
        </w:tc>
      </w:tr>
      <w:tr w:rsidR="00F4358D" w:rsidRPr="00177F12" w:rsidTr="000E0E57">
        <w:trPr>
          <w:trHeight w:val="1051"/>
        </w:trPr>
        <w:tc>
          <w:tcPr>
            <w:tcW w:w="895"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color w:val="3F3F3F"/>
              </w:rPr>
              <w:t>四</w:t>
            </w:r>
          </w:p>
        </w:tc>
        <w:tc>
          <w:tcPr>
            <w:tcW w:w="672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hint="eastAsia"/>
                <w:color w:val="3F3F3F"/>
              </w:rPr>
              <w:t>能够清晰、全面地把握学生在进行综合实践活动时的知识基础、心理特点、思维水平等；能够准确判断学生的学习困难，预设学习过程中的典型错误；能够在关注学生习得知识与技能的同时，关注学生领悟思想方法、积累活动经验、发展四能。如知道学生学习“最短路径”等内容中容易出现的问题及原因，并能做预防性和补救性的教学设计及辅导。</w:t>
            </w:r>
          </w:p>
        </w:tc>
        <w:tc>
          <w:tcPr>
            <w:tcW w:w="884" w:type="dxa"/>
            <w:tcBorders>
              <w:top w:val="single" w:sz="4" w:space="0" w:color="auto"/>
              <w:left w:val="single" w:sz="4" w:space="0" w:color="auto"/>
              <w:bottom w:val="single" w:sz="4" w:space="0" w:color="auto"/>
              <w:right w:val="single" w:sz="4" w:space="0" w:color="auto"/>
            </w:tcBorders>
            <w:tcMar>
              <w:bottom w:w="57" w:type="dxa"/>
            </w:tcMar>
          </w:tcPr>
          <w:p w:rsidR="00F4358D" w:rsidRPr="00177F12" w:rsidRDefault="00F4358D" w:rsidP="001449B2">
            <w:pPr>
              <w:spacing w:line="320" w:lineRule="exact"/>
              <w:ind w:firstLine="480"/>
              <w:rPr>
                <w:rFonts w:ascii="宋体" w:hAnsi="宋体"/>
                <w:color w:val="3F3F3F"/>
                <w:szCs w:val="21"/>
              </w:rPr>
            </w:pPr>
          </w:p>
        </w:tc>
      </w:tr>
      <w:tr w:rsidR="00F4358D" w:rsidRPr="00177F12" w:rsidTr="00FD09A8">
        <w:trPr>
          <w:trHeight w:val="1221"/>
        </w:trPr>
        <w:tc>
          <w:tcPr>
            <w:tcW w:w="895"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color w:val="3F3F3F"/>
              </w:rPr>
              <w:t>三</w:t>
            </w:r>
          </w:p>
        </w:tc>
        <w:tc>
          <w:tcPr>
            <w:tcW w:w="672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hint="eastAsia"/>
                <w:color w:val="3F3F3F"/>
              </w:rPr>
              <w:t>掌握学生在学习综合实践活动不同阶段内容时的知识基础、思维特点情况，能基于学生的情况对学习过程中的困难进行具体分析。如熟悉学生在设计活动方案时，为什么出现困难，如何帮助学生解决困难等。</w:t>
            </w:r>
          </w:p>
        </w:tc>
        <w:tc>
          <w:tcPr>
            <w:tcW w:w="884" w:type="dxa"/>
            <w:tcBorders>
              <w:top w:val="single" w:sz="4" w:space="0" w:color="auto"/>
              <w:left w:val="single" w:sz="4" w:space="0" w:color="auto"/>
              <w:bottom w:val="single" w:sz="4" w:space="0" w:color="auto"/>
              <w:right w:val="single" w:sz="4" w:space="0" w:color="auto"/>
            </w:tcBorders>
            <w:tcMar>
              <w:bottom w:w="57" w:type="dxa"/>
            </w:tcMar>
          </w:tcPr>
          <w:p w:rsidR="00F4358D" w:rsidRPr="00177F12" w:rsidRDefault="00F4358D" w:rsidP="001449B2">
            <w:pPr>
              <w:spacing w:line="320" w:lineRule="exact"/>
              <w:ind w:firstLine="480"/>
              <w:rPr>
                <w:rFonts w:ascii="宋体" w:hAnsi="宋体"/>
                <w:color w:val="3F3F3F"/>
                <w:szCs w:val="21"/>
              </w:rPr>
            </w:pPr>
          </w:p>
        </w:tc>
      </w:tr>
      <w:tr w:rsidR="00F4358D" w:rsidRPr="00177F12" w:rsidTr="000E0E57">
        <w:trPr>
          <w:trHeight w:val="1610"/>
        </w:trPr>
        <w:tc>
          <w:tcPr>
            <w:tcW w:w="895"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50"/>
              <w:spacing w:line="320" w:lineRule="exact"/>
              <w:ind w:firstLine="482"/>
              <w:rPr>
                <w:rFonts w:ascii="宋体" w:eastAsia="宋体" w:cs="Times New Roman"/>
                <w:color w:val="3F3F3F"/>
              </w:rPr>
            </w:pPr>
            <w:r w:rsidRPr="00177F12">
              <w:rPr>
                <w:rFonts w:ascii="宋体" w:eastAsia="宋体" w:cs="Times New Roman"/>
                <w:color w:val="3F3F3F"/>
              </w:rPr>
              <w:t>二</w:t>
            </w:r>
          </w:p>
        </w:tc>
        <w:tc>
          <w:tcPr>
            <w:tcW w:w="672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aff2"/>
              <w:spacing w:line="320" w:lineRule="exact"/>
              <w:ind w:firstLine="420"/>
              <w:rPr>
                <w:rFonts w:ascii="宋体" w:eastAsia="宋体" w:cs="Times New Roman"/>
                <w:color w:val="3F3F3F"/>
              </w:rPr>
            </w:pPr>
            <w:r w:rsidRPr="00177F12">
              <w:rPr>
                <w:rFonts w:ascii="宋体" w:eastAsia="宋体" w:cs="Times New Roman" w:hint="eastAsia"/>
                <w:color w:val="3F3F3F"/>
              </w:rPr>
              <w:t>关注学生的学科精神和良好学习习惯的养成，理解学生在进行不同综合实践活动时的知识基础情况，对于学生的思维水平和特点有一定的把握，能大体预估学生学习时的典型错误，如能把握学生在进行综合实践活动“最短路径”“银行利息”时可能具有的生活经验，及这些学习基础可能对学生的影响。</w:t>
            </w:r>
          </w:p>
        </w:tc>
        <w:tc>
          <w:tcPr>
            <w:tcW w:w="884" w:type="dxa"/>
            <w:tcBorders>
              <w:top w:val="single" w:sz="4" w:space="0" w:color="auto"/>
              <w:left w:val="single" w:sz="4" w:space="0" w:color="auto"/>
              <w:bottom w:val="single" w:sz="4" w:space="0" w:color="auto"/>
              <w:right w:val="single" w:sz="4" w:space="0" w:color="auto"/>
            </w:tcBorders>
            <w:tcMar>
              <w:bottom w:w="57" w:type="dxa"/>
            </w:tcMar>
          </w:tcPr>
          <w:p w:rsidR="00F4358D" w:rsidRPr="00177F12" w:rsidRDefault="00F4358D" w:rsidP="001449B2">
            <w:pPr>
              <w:spacing w:line="320" w:lineRule="exact"/>
              <w:ind w:firstLine="480"/>
              <w:rPr>
                <w:rFonts w:ascii="宋体" w:hAnsi="宋体"/>
                <w:color w:val="3F3F3F"/>
                <w:szCs w:val="21"/>
              </w:rPr>
            </w:pPr>
          </w:p>
        </w:tc>
      </w:tr>
      <w:tr w:rsidR="00F4358D" w:rsidRPr="00177F12" w:rsidTr="000E0E57">
        <w:trPr>
          <w:trHeight w:val="976"/>
        </w:trPr>
        <w:tc>
          <w:tcPr>
            <w:tcW w:w="895"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pStyle w:val="50"/>
              <w:spacing w:line="320" w:lineRule="exact"/>
              <w:ind w:firstLine="480"/>
              <w:rPr>
                <w:rFonts w:ascii="宋体" w:eastAsia="宋体" w:cs="Times New Roman"/>
                <w:b w:val="0"/>
                <w:color w:val="3F3F3F"/>
              </w:rPr>
            </w:pPr>
            <w:proofErr w:type="gramStart"/>
            <w:r w:rsidRPr="00177F12">
              <w:rPr>
                <w:rFonts w:ascii="宋体" w:eastAsia="宋体" w:cs="Times New Roman"/>
                <w:b w:val="0"/>
                <w:color w:val="3F3F3F"/>
              </w:rPr>
              <w:t>一</w:t>
            </w:r>
            <w:proofErr w:type="gramEnd"/>
          </w:p>
        </w:tc>
        <w:tc>
          <w:tcPr>
            <w:tcW w:w="6726" w:type="dxa"/>
            <w:tcBorders>
              <w:top w:val="single" w:sz="4" w:space="0" w:color="auto"/>
              <w:left w:val="single" w:sz="4" w:space="0" w:color="auto"/>
              <w:bottom w:val="single" w:sz="4" w:space="0" w:color="auto"/>
              <w:right w:val="single" w:sz="4" w:space="0" w:color="auto"/>
            </w:tcBorders>
            <w:tcMar>
              <w:bottom w:w="57" w:type="dxa"/>
            </w:tcMar>
            <w:vAlign w:val="center"/>
          </w:tcPr>
          <w:p w:rsidR="00F4358D" w:rsidRPr="00177F12" w:rsidRDefault="00F4358D" w:rsidP="001449B2">
            <w:pPr>
              <w:spacing w:line="320" w:lineRule="exact"/>
              <w:ind w:firstLineChars="100" w:firstLine="210"/>
              <w:rPr>
                <w:rFonts w:ascii="宋体"/>
                <w:color w:val="3F3F3F"/>
                <w:szCs w:val="21"/>
              </w:rPr>
            </w:pPr>
            <w:r w:rsidRPr="00177F12">
              <w:rPr>
                <w:rFonts w:ascii="宋体" w:hint="eastAsia"/>
                <w:color w:val="3F3F3F"/>
                <w:szCs w:val="21"/>
              </w:rPr>
              <w:t>了解</w:t>
            </w:r>
            <w:r w:rsidRPr="00177F12">
              <w:rPr>
                <w:rFonts w:ascii="宋体"/>
                <w:color w:val="3F3F3F"/>
                <w:szCs w:val="21"/>
              </w:rPr>
              <w:t>学生在学习</w:t>
            </w:r>
            <w:r w:rsidRPr="00177F12">
              <w:rPr>
                <w:rFonts w:ascii="宋体" w:hint="eastAsia"/>
                <w:color w:val="3F3F3F"/>
                <w:szCs w:val="21"/>
              </w:rPr>
              <w:t>综合实践活动</w:t>
            </w:r>
            <w:r w:rsidRPr="00177F12">
              <w:rPr>
                <w:rFonts w:ascii="宋体"/>
                <w:color w:val="3F3F3F"/>
                <w:szCs w:val="21"/>
              </w:rPr>
              <w:t>时可能具有的知识</w:t>
            </w:r>
            <w:r w:rsidRPr="00177F12">
              <w:rPr>
                <w:rFonts w:ascii="宋体" w:hint="eastAsia"/>
                <w:color w:val="3F3F3F"/>
                <w:szCs w:val="21"/>
              </w:rPr>
              <w:t>，但对其现有</w:t>
            </w:r>
            <w:r w:rsidRPr="00177F12">
              <w:rPr>
                <w:rFonts w:ascii="宋体"/>
                <w:color w:val="3F3F3F"/>
                <w:szCs w:val="21"/>
              </w:rPr>
              <w:t>基础不够了解，无法预测和判断学生学习过程中可能遇到的问题。</w:t>
            </w:r>
            <w:r w:rsidRPr="00177F12">
              <w:rPr>
                <w:rFonts w:ascii="宋体" w:hint="eastAsia"/>
                <w:color w:val="3F3F3F"/>
                <w:szCs w:val="21"/>
              </w:rPr>
              <w:t>例</w:t>
            </w:r>
            <w:r w:rsidRPr="00177F12">
              <w:rPr>
                <w:rFonts w:ascii="宋体"/>
                <w:color w:val="3F3F3F"/>
                <w:szCs w:val="21"/>
              </w:rPr>
              <w:t>如不了解学生</w:t>
            </w:r>
            <w:r w:rsidRPr="00177F12">
              <w:rPr>
                <w:rFonts w:ascii="宋体" w:hint="eastAsia"/>
                <w:color w:val="3F3F3F"/>
                <w:szCs w:val="21"/>
              </w:rPr>
              <w:t>进行“最短路径”“银行利息”等综合实践活动中，在小学具备了什么样的</w:t>
            </w:r>
            <w:r w:rsidRPr="00177F12">
              <w:rPr>
                <w:rFonts w:ascii="宋体"/>
                <w:color w:val="3F3F3F"/>
                <w:szCs w:val="21"/>
              </w:rPr>
              <w:t>基础及生活</w:t>
            </w:r>
            <w:r w:rsidRPr="00177F12">
              <w:rPr>
                <w:rFonts w:ascii="宋体" w:hint="eastAsia"/>
                <w:color w:val="3F3F3F"/>
                <w:szCs w:val="21"/>
              </w:rPr>
              <w:t>中已经具备什么样的</w:t>
            </w:r>
            <w:r w:rsidRPr="00177F12">
              <w:rPr>
                <w:rFonts w:ascii="宋体"/>
                <w:color w:val="3F3F3F"/>
                <w:szCs w:val="21"/>
              </w:rPr>
              <w:t>经验，无法预测和判断</w:t>
            </w:r>
            <w:r w:rsidRPr="00177F12">
              <w:rPr>
                <w:rFonts w:ascii="宋体" w:hint="eastAsia"/>
                <w:color w:val="3F3F3F"/>
                <w:szCs w:val="21"/>
              </w:rPr>
              <w:t>学生学习这些知识的过程中会遇到什么程度的困难与挑战。</w:t>
            </w:r>
          </w:p>
        </w:tc>
        <w:tc>
          <w:tcPr>
            <w:tcW w:w="884" w:type="dxa"/>
            <w:tcBorders>
              <w:top w:val="single" w:sz="4" w:space="0" w:color="auto"/>
              <w:left w:val="single" w:sz="4" w:space="0" w:color="auto"/>
              <w:bottom w:val="single" w:sz="4" w:space="0" w:color="auto"/>
              <w:right w:val="single" w:sz="4" w:space="0" w:color="auto"/>
            </w:tcBorders>
            <w:tcMar>
              <w:bottom w:w="57" w:type="dxa"/>
            </w:tcMar>
          </w:tcPr>
          <w:p w:rsidR="00F4358D" w:rsidRPr="00177F12" w:rsidRDefault="00F4358D" w:rsidP="001449B2">
            <w:pPr>
              <w:spacing w:line="320" w:lineRule="exact"/>
              <w:ind w:firstLine="480"/>
              <w:rPr>
                <w:rFonts w:ascii="宋体" w:hAnsi="宋体"/>
                <w:color w:val="3F3F3F"/>
                <w:szCs w:val="21"/>
              </w:rPr>
            </w:pPr>
          </w:p>
        </w:tc>
      </w:tr>
      <w:bookmarkEnd w:id="63"/>
    </w:tbl>
    <w:p w:rsidR="00F4358D" w:rsidRPr="00177F12" w:rsidRDefault="00F4358D" w:rsidP="001449B2">
      <w:pPr>
        <w:adjustRightInd w:val="0"/>
        <w:snapToGrid w:val="0"/>
        <w:spacing w:afterLines="50" w:after="156" w:line="320" w:lineRule="exact"/>
        <w:jc w:val="center"/>
        <w:rPr>
          <w:rFonts w:ascii="宋体" w:hAnsi="宋体"/>
          <w:b/>
          <w:color w:val="3F3F3F"/>
          <w:szCs w:val="21"/>
        </w:rPr>
      </w:pPr>
    </w:p>
    <w:p w:rsidR="00F4358D" w:rsidRPr="00177F12" w:rsidRDefault="00F4358D" w:rsidP="001449B2">
      <w:pPr>
        <w:adjustRightInd w:val="0"/>
        <w:snapToGrid w:val="0"/>
        <w:spacing w:afterLines="50" w:after="156" w:line="320" w:lineRule="exact"/>
        <w:jc w:val="center"/>
        <w:rPr>
          <w:rFonts w:ascii="宋体" w:hAnsi="宋体"/>
          <w:b/>
          <w:color w:val="3F3F3F"/>
          <w:szCs w:val="21"/>
        </w:rPr>
      </w:pPr>
    </w:p>
    <w:p w:rsidR="00F4358D" w:rsidRPr="00177F12" w:rsidRDefault="00F4358D" w:rsidP="001449B2">
      <w:pPr>
        <w:adjustRightInd w:val="0"/>
        <w:snapToGrid w:val="0"/>
        <w:spacing w:afterLines="50" w:after="156" w:line="320" w:lineRule="exact"/>
        <w:jc w:val="center"/>
        <w:rPr>
          <w:rFonts w:ascii="宋体" w:hAnsi="宋体"/>
          <w:b/>
          <w:color w:val="3F3F3F"/>
          <w:szCs w:val="21"/>
        </w:rPr>
      </w:pPr>
    </w:p>
    <w:p w:rsidR="00F4358D" w:rsidRPr="00177F12" w:rsidRDefault="00F4358D" w:rsidP="001449B2">
      <w:pPr>
        <w:adjustRightInd w:val="0"/>
        <w:snapToGrid w:val="0"/>
        <w:spacing w:afterLines="50" w:after="156" w:line="320" w:lineRule="exact"/>
        <w:jc w:val="center"/>
        <w:rPr>
          <w:rFonts w:ascii="宋体" w:hAnsi="宋体"/>
          <w:b/>
          <w:color w:val="3F3F3F"/>
          <w:szCs w:val="21"/>
        </w:rPr>
      </w:pPr>
    </w:p>
    <w:p w:rsidR="00F4358D" w:rsidRPr="00177F12" w:rsidRDefault="00F4358D" w:rsidP="001449B2">
      <w:pPr>
        <w:adjustRightInd w:val="0"/>
        <w:snapToGrid w:val="0"/>
        <w:spacing w:afterLines="50" w:after="156" w:line="320" w:lineRule="exact"/>
        <w:jc w:val="center"/>
        <w:rPr>
          <w:rFonts w:ascii="宋体" w:hAnsi="宋体"/>
          <w:b/>
          <w:color w:val="3F3F3F"/>
          <w:szCs w:val="21"/>
        </w:rPr>
      </w:pPr>
    </w:p>
    <w:p w:rsidR="00F4358D" w:rsidRPr="00177F12" w:rsidRDefault="00F4358D" w:rsidP="001449B2">
      <w:pPr>
        <w:adjustRightInd w:val="0"/>
        <w:snapToGrid w:val="0"/>
        <w:spacing w:afterLines="50" w:after="156" w:line="320" w:lineRule="exact"/>
        <w:jc w:val="center"/>
        <w:rPr>
          <w:rFonts w:ascii="宋体" w:hAnsi="宋体"/>
          <w:b/>
          <w:color w:val="3F3F3F"/>
          <w:szCs w:val="21"/>
        </w:rPr>
      </w:pPr>
    </w:p>
    <w:p w:rsidR="00F4358D" w:rsidRPr="00177F12" w:rsidRDefault="00F4358D" w:rsidP="001449B2">
      <w:pPr>
        <w:adjustRightInd w:val="0"/>
        <w:snapToGrid w:val="0"/>
        <w:spacing w:afterLines="50" w:after="156" w:line="320" w:lineRule="exact"/>
        <w:jc w:val="center"/>
        <w:rPr>
          <w:rFonts w:ascii="宋体" w:hAnsi="宋体"/>
          <w:b/>
          <w:color w:val="3F3F3F"/>
          <w:szCs w:val="21"/>
        </w:rPr>
      </w:pPr>
    </w:p>
    <w:p w:rsidR="00F4358D" w:rsidRPr="00177F12" w:rsidRDefault="00F4358D" w:rsidP="001449B2">
      <w:pPr>
        <w:adjustRightInd w:val="0"/>
        <w:snapToGrid w:val="0"/>
        <w:spacing w:afterLines="50" w:after="156" w:line="320" w:lineRule="exact"/>
        <w:jc w:val="center"/>
        <w:rPr>
          <w:rFonts w:ascii="宋体" w:hAnsi="宋体"/>
          <w:b/>
          <w:color w:val="3F3F3F"/>
          <w:szCs w:val="21"/>
        </w:rPr>
      </w:pPr>
    </w:p>
    <w:p w:rsidR="00F4358D" w:rsidRPr="00177F12" w:rsidRDefault="00F4358D" w:rsidP="001449B2">
      <w:pPr>
        <w:adjustRightInd w:val="0"/>
        <w:snapToGrid w:val="0"/>
        <w:spacing w:afterLines="50" w:after="156" w:line="320" w:lineRule="exact"/>
        <w:jc w:val="center"/>
        <w:rPr>
          <w:rFonts w:ascii="宋体" w:hAnsi="宋体"/>
          <w:b/>
          <w:color w:val="3F3F3F"/>
          <w:szCs w:val="21"/>
        </w:rPr>
      </w:pPr>
    </w:p>
    <w:p w:rsidR="00F4358D" w:rsidRDefault="00F4358D" w:rsidP="001449B2">
      <w:pPr>
        <w:adjustRightInd w:val="0"/>
        <w:snapToGrid w:val="0"/>
        <w:spacing w:afterLines="50" w:after="156" w:line="320" w:lineRule="exact"/>
        <w:jc w:val="center"/>
        <w:rPr>
          <w:rFonts w:ascii="宋体" w:hAnsi="宋体"/>
          <w:b/>
          <w:color w:val="3F3F3F"/>
          <w:szCs w:val="21"/>
        </w:rPr>
      </w:pPr>
    </w:p>
    <w:p w:rsidR="00551005" w:rsidRDefault="00551005" w:rsidP="001449B2">
      <w:pPr>
        <w:adjustRightInd w:val="0"/>
        <w:snapToGrid w:val="0"/>
        <w:spacing w:afterLines="50" w:after="156" w:line="320" w:lineRule="exact"/>
        <w:jc w:val="center"/>
        <w:rPr>
          <w:rFonts w:ascii="宋体" w:hAnsi="宋体"/>
          <w:b/>
          <w:color w:val="3F3F3F"/>
          <w:szCs w:val="21"/>
        </w:rPr>
      </w:pPr>
    </w:p>
    <w:p w:rsidR="00551005" w:rsidRDefault="00551005" w:rsidP="001449B2">
      <w:pPr>
        <w:adjustRightInd w:val="0"/>
        <w:snapToGrid w:val="0"/>
        <w:spacing w:afterLines="50" w:after="156" w:line="320" w:lineRule="exact"/>
        <w:jc w:val="center"/>
        <w:rPr>
          <w:rFonts w:ascii="宋体" w:hAnsi="宋体"/>
          <w:b/>
          <w:color w:val="3F3F3F"/>
          <w:szCs w:val="21"/>
        </w:rPr>
      </w:pPr>
    </w:p>
    <w:p w:rsidR="000E50FC" w:rsidRPr="00177F12" w:rsidRDefault="000E50FC" w:rsidP="001449B2">
      <w:pPr>
        <w:adjustRightInd w:val="0"/>
        <w:snapToGrid w:val="0"/>
        <w:spacing w:afterLines="50" w:after="156" w:line="320" w:lineRule="exact"/>
        <w:jc w:val="center"/>
        <w:rPr>
          <w:rFonts w:ascii="宋体" w:hAnsi="宋体"/>
          <w:b/>
          <w:color w:val="3F3F3F"/>
          <w:szCs w:val="21"/>
        </w:rPr>
      </w:pPr>
      <w:r w:rsidRPr="00177F12">
        <w:rPr>
          <w:rFonts w:ascii="宋体" w:hAnsi="宋体"/>
          <w:b/>
          <w:color w:val="3F3F3F"/>
          <w:szCs w:val="21"/>
        </w:rPr>
        <w:lastRenderedPageBreak/>
        <w:t>第</w:t>
      </w:r>
      <w:r w:rsidRPr="00177F12">
        <w:rPr>
          <w:rFonts w:ascii="宋体" w:hAnsi="宋体" w:hint="eastAsia"/>
          <w:b/>
          <w:color w:val="3F3F3F"/>
          <w:szCs w:val="21"/>
        </w:rPr>
        <w:t>四</w:t>
      </w:r>
      <w:r w:rsidRPr="00177F12">
        <w:rPr>
          <w:rFonts w:ascii="宋体" w:hAnsi="宋体"/>
          <w:b/>
          <w:color w:val="3F3F3F"/>
          <w:szCs w:val="21"/>
        </w:rPr>
        <w:t xml:space="preserve">部分  </w:t>
      </w:r>
      <w:r w:rsidRPr="00177F12">
        <w:rPr>
          <w:rFonts w:ascii="宋体" w:hAnsi="宋体" w:hint="eastAsia"/>
          <w:b/>
          <w:color w:val="3F3F3F"/>
          <w:szCs w:val="21"/>
        </w:rPr>
        <w:t>培训课程</w:t>
      </w:r>
    </w:p>
    <w:p w:rsidR="00011CE0" w:rsidRDefault="000E50FC" w:rsidP="00011CE0">
      <w:pPr>
        <w:pStyle w:val="29"/>
        <w:numPr>
          <w:ilvl w:val="0"/>
          <w:numId w:val="12"/>
        </w:numPr>
        <w:adjustRightInd w:val="0"/>
        <w:snapToGrid w:val="0"/>
        <w:spacing w:beforeLines="50" w:before="156" w:afterLines="50" w:after="156" w:line="320" w:lineRule="exact"/>
        <w:ind w:firstLineChars="0"/>
        <w:rPr>
          <w:rFonts w:ascii="宋体" w:hAnsi="宋体"/>
          <w:b/>
          <w:color w:val="3F3F3F"/>
          <w:szCs w:val="21"/>
        </w:rPr>
      </w:pPr>
      <w:r w:rsidRPr="00177F12">
        <w:rPr>
          <w:rFonts w:ascii="宋体" w:hAnsi="宋体" w:hint="eastAsia"/>
          <w:b/>
          <w:color w:val="3F3F3F"/>
          <w:szCs w:val="21"/>
        </w:rPr>
        <w:t>一、</w:t>
      </w:r>
      <w:r w:rsidR="00011CE0" w:rsidRPr="00177F12">
        <w:rPr>
          <w:rFonts w:ascii="宋体" w:hAnsi="宋体" w:hint="eastAsia"/>
          <w:b/>
          <w:color w:val="3F3F3F"/>
          <w:szCs w:val="21"/>
        </w:rPr>
        <w:t>基于教学能力水平的培训课程</w:t>
      </w:r>
    </w:p>
    <w:p w:rsidR="00011CE0" w:rsidRPr="009D2A31" w:rsidRDefault="00011CE0" w:rsidP="00011CE0">
      <w:pPr>
        <w:adjustRightInd w:val="0"/>
        <w:snapToGrid w:val="0"/>
        <w:spacing w:line="320" w:lineRule="exact"/>
        <w:ind w:left="420" w:firstLineChars="100" w:firstLine="210"/>
        <w:rPr>
          <w:rFonts w:ascii="宋体" w:hAnsi="宋体"/>
          <w:color w:val="3F3F3F"/>
          <w:szCs w:val="21"/>
        </w:rPr>
      </w:pPr>
      <w:r>
        <w:rPr>
          <w:rFonts w:ascii="宋体" w:hAnsi="宋体" w:hint="eastAsia"/>
          <w:color w:val="3F3F3F"/>
          <w:szCs w:val="21"/>
        </w:rPr>
        <w:t>在本节中，</w:t>
      </w:r>
      <w:r w:rsidRPr="009D2A31">
        <w:rPr>
          <w:rFonts w:ascii="宋体" w:hAnsi="宋体" w:hint="eastAsia"/>
          <w:color w:val="3F3F3F"/>
          <w:szCs w:val="21"/>
        </w:rPr>
        <w:t>课程编号a</w:t>
      </w:r>
      <w:r w:rsidRPr="009D2A31">
        <w:rPr>
          <w:rFonts w:ascii="宋体" w:hAnsi="宋体"/>
          <w:color w:val="3F3F3F"/>
          <w:szCs w:val="21"/>
        </w:rPr>
        <w:t>-b-c-d</w:t>
      </w:r>
      <w:r>
        <w:rPr>
          <w:rFonts w:ascii="宋体" w:hAnsi="宋体" w:hint="eastAsia"/>
          <w:color w:val="3F3F3F"/>
          <w:szCs w:val="21"/>
        </w:rPr>
        <w:t>的含义是：</w:t>
      </w:r>
      <w:r w:rsidRPr="009D2A31">
        <w:rPr>
          <w:rFonts w:ascii="宋体" w:hAnsi="宋体"/>
          <w:color w:val="3F3F3F"/>
          <w:szCs w:val="21"/>
        </w:rPr>
        <w:t xml:space="preserve">a </w:t>
      </w:r>
      <w:r w:rsidRPr="009D2A31">
        <w:rPr>
          <w:rFonts w:ascii="宋体" w:hAnsi="宋体" w:hint="eastAsia"/>
          <w:color w:val="3F3F3F"/>
          <w:szCs w:val="21"/>
        </w:rPr>
        <w:t>表示水平级别；</w:t>
      </w:r>
      <w:r w:rsidRPr="009D2A31">
        <w:rPr>
          <w:rFonts w:ascii="宋体" w:hAnsi="宋体"/>
          <w:color w:val="3F3F3F"/>
          <w:szCs w:val="21"/>
        </w:rPr>
        <w:t xml:space="preserve"> </w:t>
      </w:r>
      <w:r w:rsidRPr="009D2A31">
        <w:rPr>
          <w:rFonts w:ascii="宋体" w:hAnsi="宋体" w:hint="eastAsia"/>
          <w:color w:val="3F3F3F"/>
          <w:szCs w:val="21"/>
        </w:rPr>
        <w:t>b</w:t>
      </w:r>
      <w:r w:rsidRPr="009D2A31">
        <w:rPr>
          <w:rFonts w:ascii="宋体" w:hAnsi="宋体"/>
          <w:color w:val="3F3F3F"/>
          <w:szCs w:val="21"/>
        </w:rPr>
        <w:t xml:space="preserve"> </w:t>
      </w:r>
      <w:r w:rsidRPr="009D2A31">
        <w:rPr>
          <w:rFonts w:ascii="宋体" w:hAnsi="宋体" w:hint="eastAsia"/>
          <w:color w:val="3F3F3F"/>
          <w:szCs w:val="21"/>
        </w:rPr>
        <w:t>表示教学能力指标体系中二级指标的排序；</w:t>
      </w:r>
      <w:r w:rsidRPr="009D2A31">
        <w:rPr>
          <w:rFonts w:ascii="宋体" w:hAnsi="宋体"/>
          <w:color w:val="3F3F3F"/>
          <w:szCs w:val="21"/>
        </w:rPr>
        <w:t>c</w:t>
      </w:r>
      <w:r w:rsidRPr="009D2A31">
        <w:rPr>
          <w:rFonts w:ascii="宋体" w:hAnsi="宋体" w:hint="eastAsia"/>
          <w:color w:val="3F3F3F"/>
          <w:szCs w:val="21"/>
        </w:rPr>
        <w:t>为1、2、3分别表示内容理解、学生理解、教学设计；d</w:t>
      </w:r>
      <w:r w:rsidRPr="009D2A31">
        <w:rPr>
          <w:rFonts w:ascii="宋体" w:hAnsi="宋体"/>
          <w:color w:val="3F3F3F"/>
          <w:szCs w:val="21"/>
        </w:rPr>
        <w:t xml:space="preserve"> </w:t>
      </w:r>
      <w:r w:rsidRPr="009D2A31">
        <w:rPr>
          <w:rFonts w:ascii="宋体" w:hAnsi="宋体" w:hint="eastAsia"/>
          <w:color w:val="3F3F3F"/>
          <w:szCs w:val="21"/>
        </w:rPr>
        <w:t>表示相应课程的排序。</w:t>
      </w:r>
      <w:r>
        <w:rPr>
          <w:rFonts w:ascii="宋体" w:hAnsi="宋体" w:hint="eastAsia"/>
          <w:color w:val="3F3F3F"/>
          <w:szCs w:val="21"/>
        </w:rPr>
        <w:t>对于采用</w:t>
      </w:r>
      <w:r w:rsidRPr="00177F12">
        <w:rPr>
          <w:rFonts w:ascii="宋体" w:hAnsi="宋体" w:hint="eastAsia"/>
          <w:color w:val="3F3F3F"/>
          <w:szCs w:val="21"/>
          <w:shd w:val="clear" w:color="auto" w:fill="FFFFFF"/>
        </w:rPr>
        <w:t>《指导标准》</w:t>
      </w:r>
      <w:r>
        <w:rPr>
          <w:rFonts w:ascii="宋体" w:hAnsi="宋体" w:hint="eastAsia"/>
          <w:color w:val="3F3F3F"/>
          <w:szCs w:val="21"/>
          <w:shd w:val="clear" w:color="auto" w:fill="FFFFFF"/>
        </w:rPr>
        <w:t>中的课程， 我们直接引用其中的编号， 编号1-1-1-1</w:t>
      </w:r>
      <w:r>
        <w:rPr>
          <w:rFonts w:ascii="宋体" w:hAnsi="宋体"/>
          <w:color w:val="3F3F3F"/>
          <w:szCs w:val="21"/>
          <w:shd w:val="clear" w:color="auto" w:fill="FFFFFF"/>
        </w:rPr>
        <w:t xml:space="preserve"> </w:t>
      </w:r>
      <w:r>
        <w:rPr>
          <w:rFonts w:ascii="宋体" w:hAnsi="宋体" w:hint="eastAsia"/>
          <w:color w:val="3F3F3F"/>
          <w:szCs w:val="21"/>
          <w:shd w:val="clear" w:color="auto" w:fill="FFFFFF"/>
        </w:rPr>
        <w:t>的培训课程“初等数学专题”， 采用《指导标准》中编号1-1-1的课程， 我们就表示为 1-1-1-1</w:t>
      </w:r>
      <w:r>
        <w:rPr>
          <w:rFonts w:ascii="宋体" w:hAnsi="宋体"/>
          <w:color w:val="3F3F3F"/>
          <w:szCs w:val="21"/>
          <w:shd w:val="clear" w:color="auto" w:fill="FFFFFF"/>
        </w:rPr>
        <w:t xml:space="preserve"> </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1-1-</w:t>
      </w:r>
      <w:r w:rsidRPr="00177F12">
        <w:rPr>
          <w:rFonts w:ascii="宋体" w:hAnsi="宋体" w:hint="eastAsia"/>
          <w:b/>
          <w:bCs/>
          <w:color w:val="3F3F3F"/>
          <w:szCs w:val="21"/>
        </w:rPr>
        <w:t>1</w:t>
      </w:r>
      <w:r>
        <w:rPr>
          <w:rFonts w:ascii="宋体" w:hAnsi="宋体" w:hint="eastAsia"/>
          <w:b/>
          <w:bCs/>
          <w:color w:val="3F3F3F"/>
          <w:szCs w:val="21"/>
        </w:rPr>
        <w:t>，</w:t>
      </w:r>
      <w:r w:rsidRPr="00A5690B">
        <w:rPr>
          <w:rFonts w:ascii="宋体" w:hAnsi="宋体" w:hint="eastAsia"/>
          <w:bCs/>
          <w:color w:val="3F3F3F"/>
          <w:szCs w:val="21"/>
        </w:rPr>
        <w:t xml:space="preserve"> 教学方式一般是 讲座+研讨+案例（或者其他2项）， 教学学时一般建议3学时。</w:t>
      </w:r>
      <w:r>
        <w:rPr>
          <w:rFonts w:ascii="宋体" w:hAnsi="宋体" w:hint="eastAsia"/>
          <w:bCs/>
          <w:color w:val="3F3F3F"/>
          <w:szCs w:val="21"/>
        </w:rPr>
        <w:t xml:space="preserve"> 《指导标准》没有的课程， 我们详细列出。</w:t>
      </w:r>
    </w:p>
    <w:p w:rsidR="005B224C" w:rsidRPr="00177F12" w:rsidRDefault="005B224C" w:rsidP="005B224C">
      <w:pPr>
        <w:pStyle w:val="29"/>
        <w:adjustRightInd w:val="0"/>
        <w:snapToGrid w:val="0"/>
        <w:spacing w:beforeLines="50" w:before="156" w:afterLines="50" w:after="156" w:line="320" w:lineRule="exact"/>
        <w:ind w:firstLineChars="0" w:firstLine="0"/>
        <w:jc w:val="center"/>
        <w:rPr>
          <w:rFonts w:ascii="宋体" w:hAnsi="宋体"/>
          <w:b/>
          <w:color w:val="3F3F3F"/>
          <w:szCs w:val="21"/>
        </w:rPr>
      </w:pPr>
      <w:r w:rsidRPr="00177F12">
        <w:rPr>
          <w:rFonts w:ascii="宋体" w:hAnsi="宋体"/>
          <w:b/>
          <w:color w:val="3F3F3F"/>
          <w:szCs w:val="21"/>
        </w:rPr>
        <w:t>小学</w:t>
      </w:r>
      <w:r w:rsidRPr="00177F12">
        <w:rPr>
          <w:rFonts w:ascii="宋体" w:hAnsi="宋体" w:hint="eastAsia"/>
          <w:b/>
          <w:color w:val="3F3F3F"/>
          <w:szCs w:val="21"/>
        </w:rPr>
        <w:t>水平</w:t>
      </w:r>
      <w:proofErr w:type="gramStart"/>
      <w:r w:rsidRPr="00177F12">
        <w:rPr>
          <w:rFonts w:ascii="宋体" w:hAnsi="宋体" w:hint="eastAsia"/>
          <w:b/>
          <w:color w:val="3F3F3F"/>
          <w:szCs w:val="21"/>
        </w:rPr>
        <w:t>一</w:t>
      </w:r>
      <w:proofErr w:type="gramEnd"/>
      <w:r w:rsidRPr="00177F12">
        <w:rPr>
          <w:rFonts w:ascii="宋体" w:hAnsi="宋体" w:hint="eastAsia"/>
          <w:b/>
          <w:color w:val="3F3F3F"/>
          <w:szCs w:val="21"/>
        </w:rPr>
        <w:t>培训课程</w:t>
      </w:r>
    </w:p>
    <w:p w:rsidR="005B224C" w:rsidRPr="00177F12" w:rsidRDefault="005B224C" w:rsidP="005B224C">
      <w:pPr>
        <w:adjustRightInd w:val="0"/>
        <w:spacing w:line="320" w:lineRule="exact"/>
        <w:rPr>
          <w:rFonts w:ascii="宋体" w:hAnsi="宋体"/>
          <w:b/>
          <w:color w:val="3F3F3F"/>
          <w:szCs w:val="21"/>
        </w:rPr>
      </w:pPr>
      <w:r w:rsidRPr="00177F12">
        <w:rPr>
          <w:rFonts w:ascii="宋体" w:hAnsi="宋体"/>
          <w:b/>
          <w:color w:val="3F3F3F"/>
          <w:szCs w:val="21"/>
        </w:rPr>
        <w:t>（一）</w:t>
      </w:r>
      <w:r w:rsidRPr="00177F12">
        <w:rPr>
          <w:rFonts w:ascii="宋体" w:hAnsi="宋体" w:hint="eastAsia"/>
          <w:b/>
          <w:color w:val="3F3F3F"/>
          <w:szCs w:val="21"/>
        </w:rPr>
        <w:t>数学学科知识整体理解</w:t>
      </w:r>
    </w:p>
    <w:p w:rsidR="005B224C" w:rsidRDefault="005B224C" w:rsidP="005B224C">
      <w:pPr>
        <w:adjustRightInd w:val="0"/>
        <w:snapToGrid w:val="0"/>
        <w:spacing w:beforeLines="50" w:before="156" w:afterLines="50" w:after="156" w:line="320" w:lineRule="exact"/>
        <w:rPr>
          <w:rFonts w:ascii="宋体" w:hAnsi="宋体"/>
          <w:color w:val="3F3F3F"/>
          <w:szCs w:val="21"/>
        </w:rPr>
      </w:pPr>
      <w:r w:rsidRPr="00177F12">
        <w:rPr>
          <w:rFonts w:ascii="宋体" w:hAnsi="宋体"/>
          <w:color w:val="3F3F3F"/>
          <w:szCs w:val="21"/>
        </w:rPr>
        <w:t>研修主题1：数学学科内容与教育价值的理解</w:t>
      </w:r>
    </w:p>
    <w:p w:rsidR="005B224C" w:rsidRPr="00177F12" w:rsidRDefault="005B224C" w:rsidP="005B224C">
      <w:pPr>
        <w:adjustRightInd w:val="0"/>
        <w:snapToGrid w:val="0"/>
        <w:spacing w:beforeLines="50" w:before="156" w:afterLines="50" w:after="156" w:line="320" w:lineRule="exact"/>
        <w:rPr>
          <w:rFonts w:ascii="宋体" w:hAnsi="宋体"/>
          <w:color w:val="3F3F3F"/>
          <w:szCs w:val="21"/>
        </w:rPr>
      </w:pPr>
      <w:r>
        <w:rPr>
          <w:rFonts w:ascii="宋体" w:hAnsi="宋体" w:hint="eastAsia"/>
          <w:color w:val="3F3F3F"/>
          <w:szCs w:val="21"/>
        </w:rPr>
        <w:t xml:space="preserve"> </w:t>
      </w:r>
      <w:r>
        <w:rPr>
          <w:rFonts w:ascii="宋体" w:hAnsi="宋体"/>
          <w:color w:val="3F3F3F"/>
          <w:szCs w:val="21"/>
        </w:rPr>
        <w:t xml:space="preserve"> </w:t>
      </w:r>
      <w:r w:rsidRPr="00177F12">
        <w:rPr>
          <w:rFonts w:ascii="宋体" w:hAnsi="宋体"/>
          <w:b/>
          <w:bCs/>
          <w:color w:val="3F3F3F"/>
          <w:szCs w:val="21"/>
        </w:rPr>
        <w:t>1-1-</w:t>
      </w:r>
      <w:r w:rsidRPr="00177F12">
        <w:rPr>
          <w:rFonts w:ascii="宋体" w:hAnsi="宋体" w:hint="eastAsia"/>
          <w:b/>
          <w:bCs/>
          <w:color w:val="3F3F3F"/>
          <w:szCs w:val="21"/>
        </w:rPr>
        <w:t>1-</w:t>
      </w:r>
      <w:r w:rsidRPr="00177F12">
        <w:rPr>
          <w:rFonts w:ascii="宋体" w:hAnsi="宋体"/>
          <w:b/>
          <w:bCs/>
          <w:color w:val="3F3F3F"/>
          <w:szCs w:val="21"/>
        </w:rPr>
        <w:t>1</w:t>
      </w:r>
      <w:r>
        <w:rPr>
          <w:rFonts w:ascii="宋体" w:hAnsi="宋体"/>
          <w:b/>
          <w:bCs/>
          <w:color w:val="3F3F3F"/>
          <w:szCs w:val="21"/>
        </w:rPr>
        <w:t xml:space="preserve">  </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1-1-</w:t>
      </w:r>
      <w:r w:rsidRPr="00177F12">
        <w:rPr>
          <w:rFonts w:ascii="宋体" w:hAnsi="宋体" w:hint="eastAsia"/>
          <w:b/>
          <w:bCs/>
          <w:color w:val="3F3F3F"/>
          <w:szCs w:val="21"/>
        </w:rPr>
        <w:t>1</w:t>
      </w:r>
      <w:r>
        <w:rPr>
          <w:rFonts w:ascii="宋体" w:hAnsi="宋体" w:hint="eastAsia"/>
          <w:b/>
          <w:bCs/>
          <w:color w:val="3F3F3F"/>
          <w:szCs w:val="21"/>
        </w:rPr>
        <w:t xml:space="preserve">； </w:t>
      </w:r>
      <w:r w:rsidRPr="00177F12">
        <w:rPr>
          <w:rFonts w:ascii="宋体" w:hAnsi="宋体"/>
          <w:b/>
          <w:bCs/>
          <w:color w:val="3F3F3F"/>
          <w:szCs w:val="21"/>
        </w:rPr>
        <w:t>1-1-</w:t>
      </w:r>
      <w:r w:rsidRPr="00177F12">
        <w:rPr>
          <w:rFonts w:ascii="宋体" w:hAnsi="宋体" w:hint="eastAsia"/>
          <w:b/>
          <w:bCs/>
          <w:color w:val="3F3F3F"/>
          <w:szCs w:val="21"/>
        </w:rPr>
        <w:t>1-2</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1-1-</w:t>
      </w:r>
      <w:r w:rsidRPr="00177F12">
        <w:rPr>
          <w:rFonts w:ascii="宋体" w:hAnsi="宋体" w:hint="eastAsia"/>
          <w:b/>
          <w:bCs/>
          <w:color w:val="3F3F3F"/>
          <w:szCs w:val="21"/>
        </w:rPr>
        <w:t>3</w:t>
      </w:r>
      <w:r>
        <w:rPr>
          <w:rFonts w:ascii="宋体" w:hAnsi="宋体" w:hint="eastAsia"/>
          <w:b/>
          <w:bCs/>
          <w:color w:val="3F3F3F"/>
          <w:szCs w:val="21"/>
        </w:rPr>
        <w:t>；</w:t>
      </w:r>
      <w:r w:rsidRPr="00177F12">
        <w:rPr>
          <w:rFonts w:ascii="宋体" w:hAnsi="宋体"/>
          <w:b/>
          <w:bCs/>
          <w:color w:val="3F3F3F"/>
          <w:szCs w:val="21"/>
        </w:rPr>
        <w:t>1-1-</w:t>
      </w:r>
      <w:r w:rsidRPr="00177F12">
        <w:rPr>
          <w:rFonts w:ascii="宋体" w:hAnsi="宋体" w:hint="eastAsia"/>
          <w:b/>
          <w:bCs/>
          <w:color w:val="3F3F3F"/>
          <w:szCs w:val="21"/>
        </w:rPr>
        <w:t>1-3</w:t>
      </w:r>
      <w:r>
        <w:rPr>
          <w:rFonts w:ascii="宋体" w:hAnsi="宋体" w:hint="eastAsia"/>
          <w:b/>
          <w:bCs/>
          <w:color w:val="3F3F3F"/>
          <w:szCs w:val="21"/>
        </w:rPr>
        <w:t xml:space="preserve"> </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1-</w:t>
      </w:r>
      <w:r w:rsidRPr="00177F12">
        <w:rPr>
          <w:rFonts w:ascii="宋体" w:hAnsi="宋体" w:hint="eastAsia"/>
          <w:b/>
          <w:bCs/>
          <w:color w:val="3F3F3F"/>
          <w:szCs w:val="21"/>
        </w:rPr>
        <w:t>1-4</w:t>
      </w:r>
      <w:r>
        <w:rPr>
          <w:rFonts w:ascii="宋体" w:hAnsi="宋体" w:hint="eastAsia"/>
          <w:b/>
          <w:bCs/>
          <w:color w:val="3F3F3F"/>
          <w:szCs w:val="21"/>
        </w:rPr>
        <w:t>。</w:t>
      </w:r>
    </w:p>
    <w:p w:rsidR="005B224C" w:rsidRDefault="005B224C" w:rsidP="005B224C">
      <w:pPr>
        <w:adjustRightInd w:val="0"/>
        <w:snapToGrid w:val="0"/>
        <w:spacing w:line="320" w:lineRule="exact"/>
        <w:rPr>
          <w:rFonts w:ascii="宋体" w:hAnsi="宋体"/>
          <w:color w:val="3F3F3F"/>
          <w:szCs w:val="21"/>
        </w:rPr>
      </w:pPr>
      <w:r w:rsidRPr="00177F12">
        <w:rPr>
          <w:rFonts w:ascii="宋体" w:hAnsi="宋体"/>
          <w:color w:val="3F3F3F"/>
          <w:szCs w:val="21"/>
        </w:rPr>
        <w:t>研修主题2：义务教育数学课程理念与数学核心素养的理解</w:t>
      </w:r>
    </w:p>
    <w:p w:rsidR="005B224C" w:rsidRPr="00177F12" w:rsidRDefault="005B224C" w:rsidP="005B224C">
      <w:pPr>
        <w:adjustRightInd w:val="0"/>
        <w:snapToGrid w:val="0"/>
        <w:spacing w:line="320" w:lineRule="exact"/>
        <w:rPr>
          <w:rFonts w:ascii="宋体" w:hAnsi="宋体"/>
          <w:color w:val="3F3F3F"/>
          <w:szCs w:val="21"/>
        </w:rPr>
      </w:pPr>
      <w:r w:rsidRPr="00177F12">
        <w:rPr>
          <w:rFonts w:ascii="宋体" w:hAnsi="宋体" w:hint="eastAsia"/>
          <w:b/>
          <w:bCs/>
          <w:color w:val="3F3F3F"/>
          <w:szCs w:val="21"/>
        </w:rPr>
        <w:t>1-</w:t>
      </w:r>
      <w:r w:rsidRPr="00177F12">
        <w:rPr>
          <w:rFonts w:ascii="宋体" w:hAnsi="宋体"/>
          <w:b/>
          <w:bCs/>
          <w:color w:val="3F3F3F"/>
          <w:szCs w:val="21"/>
        </w:rPr>
        <w:t>1-2-1</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1-2-1</w:t>
      </w:r>
      <w:r>
        <w:rPr>
          <w:rFonts w:ascii="宋体" w:hAnsi="宋体"/>
          <w:b/>
          <w:bCs/>
          <w:color w:val="3F3F3F"/>
          <w:szCs w:val="21"/>
        </w:rPr>
        <w:t xml:space="preserve">; </w:t>
      </w:r>
      <w:r w:rsidRPr="00177F12">
        <w:rPr>
          <w:rFonts w:ascii="宋体" w:hAnsi="宋体" w:hint="eastAsia"/>
          <w:b/>
          <w:bCs/>
          <w:color w:val="3F3F3F"/>
          <w:szCs w:val="21"/>
        </w:rPr>
        <w:t>1-</w:t>
      </w:r>
      <w:r w:rsidRPr="00177F12">
        <w:rPr>
          <w:rFonts w:ascii="宋体" w:hAnsi="宋体"/>
          <w:b/>
          <w:bCs/>
          <w:color w:val="3F3F3F"/>
          <w:szCs w:val="21"/>
        </w:rPr>
        <w:t>1-2-</w:t>
      </w:r>
      <w:r w:rsidRPr="00177F12">
        <w:rPr>
          <w:rFonts w:ascii="宋体" w:hAnsi="宋体" w:hint="eastAsia"/>
          <w:b/>
          <w:bCs/>
          <w:color w:val="3F3F3F"/>
          <w:szCs w:val="21"/>
        </w:rPr>
        <w:t>2</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1-2-3</w:t>
      </w:r>
      <w:r>
        <w:rPr>
          <w:rFonts w:ascii="宋体" w:hAnsi="宋体"/>
          <w:b/>
          <w:bCs/>
          <w:color w:val="3F3F3F"/>
          <w:szCs w:val="21"/>
        </w:rPr>
        <w:t>.</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6"/>
        <w:gridCol w:w="1842"/>
        <w:gridCol w:w="2680"/>
        <w:gridCol w:w="1006"/>
        <w:gridCol w:w="992"/>
        <w:gridCol w:w="955"/>
      </w:tblGrid>
      <w:tr w:rsidR="005B224C" w:rsidRPr="00177F12" w:rsidTr="007B1387">
        <w:trPr>
          <w:trHeight w:val="509"/>
          <w:jc w:val="center"/>
        </w:trPr>
        <w:tc>
          <w:tcPr>
            <w:tcW w:w="1156" w:type="dxa"/>
            <w:tcBorders>
              <w:top w:val="single" w:sz="4" w:space="0" w:color="auto"/>
              <w:left w:val="single" w:sz="4" w:space="0" w:color="auto"/>
              <w:right w:val="single" w:sz="4" w:space="0" w:color="auto"/>
            </w:tcBorders>
            <w:vAlign w:val="center"/>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84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2680"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006"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955"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5B224C" w:rsidRPr="00177F12" w:rsidTr="007B1387">
        <w:trPr>
          <w:trHeight w:val="728"/>
          <w:jc w:val="center"/>
        </w:trPr>
        <w:tc>
          <w:tcPr>
            <w:tcW w:w="1156" w:type="dxa"/>
            <w:tcBorders>
              <w:left w:val="single" w:sz="4" w:space="0" w:color="auto"/>
              <w:right w:val="single" w:sz="4" w:space="0" w:color="auto"/>
            </w:tcBorders>
            <w:shd w:val="clear" w:color="auto" w:fill="FFFFFF"/>
            <w:tcMar>
              <w:top w:w="0" w:type="dxa"/>
              <w:bottom w:w="57" w:type="dxa"/>
            </w:tcMar>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1-</w:t>
            </w:r>
            <w:r w:rsidRPr="00177F12">
              <w:rPr>
                <w:rFonts w:ascii="宋体" w:hAnsi="宋体"/>
                <w:b/>
                <w:bCs/>
                <w:color w:val="3F3F3F"/>
                <w:szCs w:val="21"/>
              </w:rPr>
              <w:t>1-2-</w:t>
            </w:r>
            <w:r w:rsidRPr="00177F12">
              <w:rPr>
                <w:rFonts w:ascii="宋体" w:hAnsi="宋体" w:hint="eastAsia"/>
                <w:b/>
                <w:bCs/>
                <w:color w:val="3F3F3F"/>
                <w:szCs w:val="21"/>
              </w:rPr>
              <w:t>3</w:t>
            </w:r>
          </w:p>
        </w:tc>
        <w:tc>
          <w:tcPr>
            <w:tcW w:w="1842"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5B224C" w:rsidRPr="00177F12" w:rsidRDefault="005B224C" w:rsidP="007B1387">
            <w:pPr>
              <w:adjustRightInd w:val="0"/>
              <w:snapToGrid w:val="0"/>
              <w:spacing w:line="320" w:lineRule="exact"/>
              <w:rPr>
                <w:rFonts w:ascii="宋体" w:hAnsi="宋体"/>
                <w:bCs/>
                <w:color w:val="3F3F3F"/>
                <w:szCs w:val="21"/>
              </w:rPr>
            </w:pPr>
            <w:r w:rsidRPr="00177F12">
              <w:rPr>
                <w:rFonts w:ascii="宋体" w:hAnsi="宋体"/>
                <w:color w:val="3F3F3F"/>
                <w:szCs w:val="21"/>
                <w:shd w:val="clear" w:color="auto" w:fill="FFFFFF"/>
              </w:rPr>
              <w:t>《课程标准》</w:t>
            </w:r>
            <w:r w:rsidRPr="00177F12">
              <w:rPr>
                <w:rFonts w:ascii="宋体" w:hAnsi="宋体" w:hint="eastAsia"/>
                <w:color w:val="3F3F3F"/>
                <w:szCs w:val="21"/>
                <w:shd w:val="clear" w:color="auto" w:fill="FFFFFF"/>
              </w:rPr>
              <w:t>核心概念解读及案例分析</w:t>
            </w:r>
          </w:p>
        </w:tc>
        <w:tc>
          <w:tcPr>
            <w:tcW w:w="2680"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结合案例分析、解读《课程标准》十个核心概念。</w:t>
            </w:r>
          </w:p>
        </w:tc>
        <w:tc>
          <w:tcPr>
            <w:tcW w:w="1006"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5B224C" w:rsidRPr="00177F12" w:rsidRDefault="005B224C"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讲座+案例+研讨</w:t>
            </w:r>
          </w:p>
        </w:tc>
        <w:tc>
          <w:tcPr>
            <w:tcW w:w="955"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5B224C" w:rsidRPr="00177F12" w:rsidRDefault="005B224C"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bl>
    <w:p w:rsidR="005B224C" w:rsidRPr="00177F12" w:rsidRDefault="005B224C" w:rsidP="005B224C">
      <w:pPr>
        <w:adjustRightInd w:val="0"/>
        <w:snapToGrid w:val="0"/>
        <w:spacing w:line="320" w:lineRule="exact"/>
        <w:rPr>
          <w:rFonts w:ascii="宋体" w:hAnsi="宋体"/>
          <w:color w:val="3F3F3F"/>
          <w:szCs w:val="21"/>
        </w:rPr>
      </w:pPr>
    </w:p>
    <w:p w:rsidR="005B224C" w:rsidRDefault="005B224C" w:rsidP="005B224C">
      <w:pPr>
        <w:adjustRightInd w:val="0"/>
        <w:snapToGrid w:val="0"/>
        <w:spacing w:line="320" w:lineRule="exact"/>
        <w:rPr>
          <w:rFonts w:ascii="宋体" w:hAnsi="宋体"/>
          <w:color w:val="3F3F3F"/>
          <w:szCs w:val="21"/>
        </w:rPr>
      </w:pPr>
      <w:r w:rsidRPr="00177F12">
        <w:rPr>
          <w:rFonts w:ascii="宋体" w:hAnsi="宋体"/>
          <w:color w:val="3F3F3F"/>
          <w:szCs w:val="21"/>
        </w:rPr>
        <w:t>研修主题3：小学数学教学设计的基本模式与方法</w:t>
      </w:r>
    </w:p>
    <w:p w:rsidR="005B224C" w:rsidRPr="00177F12" w:rsidRDefault="005B224C" w:rsidP="005B224C">
      <w:pPr>
        <w:adjustRightInd w:val="0"/>
        <w:snapToGrid w:val="0"/>
        <w:spacing w:line="320" w:lineRule="exact"/>
        <w:rPr>
          <w:rFonts w:ascii="宋体" w:hAnsi="宋体"/>
          <w:color w:val="3F3F3F"/>
          <w:szCs w:val="21"/>
        </w:rPr>
      </w:pPr>
      <w:r>
        <w:rPr>
          <w:rFonts w:ascii="宋体" w:hAnsi="宋体" w:hint="eastAsia"/>
          <w:color w:val="3F3F3F"/>
          <w:szCs w:val="21"/>
        </w:rPr>
        <w:t xml:space="preserve"> </w:t>
      </w:r>
      <w:r>
        <w:rPr>
          <w:rFonts w:ascii="宋体" w:hAnsi="宋体"/>
          <w:color w:val="3F3F3F"/>
          <w:szCs w:val="21"/>
        </w:rPr>
        <w:t xml:space="preserve"> </w:t>
      </w:r>
      <w:r>
        <w:rPr>
          <w:rFonts w:ascii="宋体" w:hAnsi="宋体" w:hint="eastAsia"/>
          <w:color w:val="3F3F3F"/>
          <w:szCs w:val="21"/>
        </w:rPr>
        <w:t xml:space="preserve"> </w:t>
      </w:r>
      <w:r w:rsidRPr="00177F12">
        <w:rPr>
          <w:rFonts w:ascii="宋体" w:hAnsi="宋体" w:hint="eastAsia"/>
          <w:b/>
          <w:bCs/>
          <w:color w:val="3F3F3F"/>
          <w:szCs w:val="21"/>
        </w:rPr>
        <w:t>1-</w:t>
      </w:r>
      <w:r w:rsidRPr="00177F12">
        <w:rPr>
          <w:rFonts w:ascii="宋体" w:hAnsi="宋体"/>
          <w:b/>
          <w:bCs/>
          <w:color w:val="3F3F3F"/>
          <w:szCs w:val="21"/>
        </w:rPr>
        <w:t>1-3-1</w:t>
      </w:r>
      <w:r>
        <w:rPr>
          <w:rFonts w:ascii="宋体" w:hAnsi="宋体"/>
          <w:b/>
          <w:bCs/>
          <w:color w:val="3F3F3F"/>
          <w:szCs w:val="21"/>
        </w:rPr>
        <w:t xml:space="preserve">, </w:t>
      </w:r>
      <w:r w:rsidRPr="00177F12">
        <w:rPr>
          <w:rFonts w:ascii="宋体" w:hAnsi="宋体" w:hint="eastAsia"/>
          <w:b/>
          <w:bCs/>
          <w:color w:val="3F3F3F"/>
          <w:szCs w:val="21"/>
        </w:rPr>
        <w:t>1-</w:t>
      </w:r>
      <w:r w:rsidRPr="00177F12">
        <w:rPr>
          <w:rFonts w:ascii="宋体" w:hAnsi="宋体"/>
          <w:b/>
          <w:bCs/>
          <w:color w:val="3F3F3F"/>
          <w:szCs w:val="21"/>
        </w:rPr>
        <w:t>1-3-2</w:t>
      </w:r>
      <w:r>
        <w:rPr>
          <w:rFonts w:ascii="宋体" w:hAnsi="宋体"/>
          <w:b/>
          <w:bCs/>
          <w:color w:val="3F3F3F"/>
          <w:szCs w:val="21"/>
        </w:rPr>
        <w:t>,</w:t>
      </w:r>
      <w:r w:rsidRPr="00A5690B">
        <w:rPr>
          <w:rFonts w:ascii="宋体" w:hAnsi="宋体" w:hint="eastAsia"/>
          <w:b/>
          <w:bCs/>
          <w:color w:val="3F3F3F"/>
          <w:szCs w:val="21"/>
        </w:rPr>
        <w:t xml:space="preserve"> </w:t>
      </w:r>
      <w:r w:rsidRPr="00177F12">
        <w:rPr>
          <w:rFonts w:ascii="宋体" w:hAnsi="宋体" w:hint="eastAsia"/>
          <w:b/>
          <w:bCs/>
          <w:color w:val="3F3F3F"/>
          <w:szCs w:val="21"/>
        </w:rPr>
        <w:t>1-</w:t>
      </w:r>
      <w:r w:rsidRPr="00177F12">
        <w:rPr>
          <w:rFonts w:ascii="宋体" w:hAnsi="宋体"/>
          <w:b/>
          <w:bCs/>
          <w:color w:val="3F3F3F"/>
          <w:szCs w:val="21"/>
        </w:rPr>
        <w:t>1-3-</w:t>
      </w:r>
      <w:r>
        <w:rPr>
          <w:rFonts w:ascii="宋体" w:hAnsi="宋体"/>
          <w:b/>
          <w:bCs/>
          <w:color w:val="3F3F3F"/>
          <w:szCs w:val="21"/>
        </w:rPr>
        <w:t xml:space="preserve">3 </w:t>
      </w:r>
      <w:r>
        <w:rPr>
          <w:rFonts w:ascii="宋体" w:hAnsi="宋体" w:hint="eastAsia"/>
          <w:b/>
          <w:bCs/>
          <w:color w:val="3F3F3F"/>
          <w:szCs w:val="21"/>
        </w:rPr>
        <w:t xml:space="preserve">分别见 </w:t>
      </w:r>
      <w:r w:rsidRPr="00177F12">
        <w:rPr>
          <w:rFonts w:ascii="宋体" w:hAnsi="宋体" w:hint="eastAsia"/>
          <w:color w:val="3F3F3F"/>
          <w:szCs w:val="21"/>
          <w:shd w:val="clear" w:color="auto" w:fill="FFFFFF"/>
        </w:rPr>
        <w:t>《指导标准》</w:t>
      </w:r>
      <w:r w:rsidRPr="00177F12">
        <w:rPr>
          <w:rFonts w:ascii="宋体" w:hAnsi="宋体"/>
          <w:b/>
          <w:bCs/>
          <w:color w:val="3F3F3F"/>
          <w:szCs w:val="21"/>
        </w:rPr>
        <w:t>1-3-1</w:t>
      </w:r>
      <w:r>
        <w:rPr>
          <w:rFonts w:ascii="宋体" w:hAnsi="宋体" w:hint="eastAsia"/>
          <w:b/>
          <w:bCs/>
          <w:color w:val="3F3F3F"/>
          <w:szCs w:val="21"/>
        </w:rPr>
        <w:t>，</w:t>
      </w:r>
      <w:r w:rsidRPr="00177F12">
        <w:rPr>
          <w:rFonts w:ascii="宋体" w:hAnsi="宋体"/>
          <w:b/>
          <w:bCs/>
          <w:color w:val="3F3F3F"/>
          <w:szCs w:val="21"/>
        </w:rPr>
        <w:t>1-3-</w:t>
      </w:r>
      <w:r>
        <w:rPr>
          <w:rFonts w:ascii="宋体" w:hAnsi="宋体" w:hint="eastAsia"/>
          <w:b/>
          <w:bCs/>
          <w:color w:val="3F3F3F"/>
          <w:szCs w:val="21"/>
        </w:rPr>
        <w:t>2，</w:t>
      </w:r>
      <w:r w:rsidRPr="00177F12">
        <w:rPr>
          <w:rFonts w:ascii="宋体" w:hAnsi="宋体"/>
          <w:b/>
          <w:bCs/>
          <w:color w:val="3F3F3F"/>
          <w:szCs w:val="21"/>
        </w:rPr>
        <w:t>1-3-</w:t>
      </w:r>
      <w:r>
        <w:rPr>
          <w:rFonts w:ascii="宋体" w:hAnsi="宋体" w:hint="eastAsia"/>
          <w:b/>
          <w:bCs/>
          <w:color w:val="3F3F3F"/>
          <w:szCs w:val="21"/>
        </w:rPr>
        <w:t>6.</w:t>
      </w:r>
    </w:p>
    <w:p w:rsidR="005B224C" w:rsidRDefault="005B224C" w:rsidP="005B224C">
      <w:pPr>
        <w:topLinePunct/>
        <w:adjustRightInd w:val="0"/>
        <w:snapToGrid w:val="0"/>
        <w:spacing w:line="320" w:lineRule="exact"/>
        <w:ind w:firstLineChars="174" w:firstLine="367"/>
        <w:rPr>
          <w:rFonts w:ascii="宋体" w:hAnsi="宋体"/>
          <w:b/>
          <w:color w:val="3F3F3F"/>
          <w:szCs w:val="21"/>
        </w:rPr>
      </w:pPr>
    </w:p>
    <w:p w:rsidR="005B224C" w:rsidRPr="00177F12" w:rsidRDefault="005B224C" w:rsidP="005B224C">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w:t>
      </w:r>
      <w:r w:rsidRPr="00177F12">
        <w:rPr>
          <w:rFonts w:ascii="宋体" w:hAnsi="宋体" w:hint="eastAsia"/>
          <w:b/>
          <w:color w:val="3F3F3F"/>
          <w:szCs w:val="21"/>
        </w:rPr>
        <w:t>二</w:t>
      </w:r>
      <w:r w:rsidRPr="00177F12">
        <w:rPr>
          <w:rFonts w:ascii="宋体" w:hAnsi="宋体"/>
          <w:b/>
          <w:color w:val="3F3F3F"/>
          <w:szCs w:val="21"/>
        </w:rPr>
        <w:t>）</w:t>
      </w:r>
      <w:r w:rsidRPr="00177F12">
        <w:rPr>
          <w:rFonts w:ascii="宋体" w:hAnsi="宋体" w:hint="eastAsia"/>
          <w:b/>
          <w:color w:val="3F3F3F"/>
          <w:szCs w:val="21"/>
        </w:rPr>
        <w:t>数与</w:t>
      </w:r>
      <w:r w:rsidRPr="00177F12">
        <w:rPr>
          <w:rFonts w:ascii="宋体" w:hAnsi="宋体"/>
          <w:b/>
          <w:color w:val="3F3F3F"/>
          <w:szCs w:val="21"/>
        </w:rPr>
        <w:t>符号的认识</w:t>
      </w:r>
    </w:p>
    <w:p w:rsidR="005B224C" w:rsidRDefault="005B224C" w:rsidP="005B224C">
      <w:pPr>
        <w:pStyle w:val="aff0"/>
        <w:spacing w:line="320" w:lineRule="exact"/>
        <w:ind w:firstLineChars="0" w:firstLine="0"/>
        <w:rPr>
          <w:color w:val="3F3F3F"/>
          <w:sz w:val="21"/>
          <w:szCs w:val="21"/>
        </w:rPr>
      </w:pPr>
      <w:r w:rsidRPr="00177F12">
        <w:rPr>
          <w:rFonts w:hint="eastAsia"/>
          <w:color w:val="3F3F3F"/>
          <w:sz w:val="21"/>
          <w:szCs w:val="21"/>
        </w:rPr>
        <w:t>研修主题4：与小学相关的“数与符号”内容的理解</w:t>
      </w:r>
    </w:p>
    <w:p w:rsidR="005B224C" w:rsidRDefault="005B224C" w:rsidP="005B224C">
      <w:pPr>
        <w:adjustRightInd w:val="0"/>
        <w:snapToGrid w:val="0"/>
        <w:spacing w:line="320" w:lineRule="exact"/>
        <w:rPr>
          <w:rFonts w:ascii="宋体" w:hAnsi="宋体"/>
          <w:color w:val="3F3F3F"/>
          <w:szCs w:val="21"/>
        </w:rPr>
      </w:pPr>
      <w:r>
        <w:rPr>
          <w:rFonts w:hint="eastAsia"/>
          <w:color w:val="3F3F3F"/>
          <w:szCs w:val="21"/>
        </w:rPr>
        <w:t xml:space="preserve"> </w:t>
      </w:r>
      <w:r>
        <w:rPr>
          <w:color w:val="3F3F3F"/>
          <w:szCs w:val="21"/>
        </w:rPr>
        <w:t xml:space="preserve">  </w:t>
      </w:r>
      <w:r w:rsidRPr="00177F12">
        <w:rPr>
          <w:rFonts w:ascii="宋体" w:hAnsi="宋体" w:hint="eastAsia"/>
          <w:b/>
          <w:bCs/>
          <w:color w:val="3F3F3F"/>
          <w:szCs w:val="21"/>
        </w:rPr>
        <w:t>1-</w:t>
      </w:r>
      <w:r>
        <w:rPr>
          <w:rFonts w:ascii="宋体" w:hAnsi="宋体" w:hint="eastAsia"/>
          <w:b/>
          <w:bCs/>
          <w:color w:val="3F3F3F"/>
          <w:szCs w:val="21"/>
        </w:rPr>
        <w:t>2</w:t>
      </w:r>
      <w:r w:rsidRPr="00177F12">
        <w:rPr>
          <w:rFonts w:ascii="宋体" w:hAnsi="宋体"/>
          <w:b/>
          <w:bCs/>
          <w:color w:val="3F3F3F"/>
          <w:szCs w:val="21"/>
        </w:rPr>
        <w:t>-</w:t>
      </w:r>
      <w:r>
        <w:rPr>
          <w:rFonts w:ascii="宋体" w:hAnsi="宋体" w:hint="eastAsia"/>
          <w:b/>
          <w:bCs/>
          <w:color w:val="3F3F3F"/>
          <w:szCs w:val="21"/>
        </w:rPr>
        <w:t>1</w:t>
      </w:r>
      <w:r w:rsidRPr="00177F12">
        <w:rPr>
          <w:rFonts w:ascii="宋体" w:hAnsi="宋体"/>
          <w:b/>
          <w:bCs/>
          <w:color w:val="3F3F3F"/>
          <w:szCs w:val="21"/>
        </w:rPr>
        <w:t>-1</w:t>
      </w:r>
      <w:r>
        <w:rPr>
          <w:rFonts w:ascii="宋体" w:hAnsi="宋体"/>
          <w:b/>
          <w:bCs/>
          <w:color w:val="3F3F3F"/>
          <w:szCs w:val="21"/>
        </w:rPr>
        <w:t>,</w:t>
      </w:r>
      <w:r>
        <w:rPr>
          <w:color w:val="3F3F3F"/>
          <w:szCs w:val="21"/>
        </w:rPr>
        <w:t xml:space="preserve"> </w:t>
      </w:r>
      <w:r w:rsidRPr="00177F12">
        <w:rPr>
          <w:rFonts w:ascii="宋体" w:hAnsi="宋体" w:hint="eastAsia"/>
          <w:b/>
          <w:bCs/>
          <w:color w:val="3F3F3F"/>
          <w:szCs w:val="21"/>
        </w:rPr>
        <w:t>1-</w:t>
      </w:r>
      <w:r>
        <w:rPr>
          <w:rFonts w:ascii="宋体" w:hAnsi="宋体" w:hint="eastAsia"/>
          <w:b/>
          <w:bCs/>
          <w:color w:val="3F3F3F"/>
          <w:szCs w:val="21"/>
        </w:rPr>
        <w:t>2</w:t>
      </w:r>
      <w:r w:rsidRPr="00177F12">
        <w:rPr>
          <w:rFonts w:ascii="宋体" w:hAnsi="宋体"/>
          <w:b/>
          <w:bCs/>
          <w:color w:val="3F3F3F"/>
          <w:szCs w:val="21"/>
        </w:rPr>
        <w:t>-</w:t>
      </w:r>
      <w:r>
        <w:rPr>
          <w:rFonts w:ascii="宋体" w:hAnsi="宋体" w:hint="eastAsia"/>
          <w:b/>
          <w:bCs/>
          <w:color w:val="3F3F3F"/>
          <w:szCs w:val="21"/>
        </w:rPr>
        <w:t>1</w:t>
      </w:r>
      <w:r w:rsidRPr="00177F12">
        <w:rPr>
          <w:rFonts w:ascii="宋体" w:hAnsi="宋体"/>
          <w:b/>
          <w:bCs/>
          <w:color w:val="3F3F3F"/>
          <w:szCs w:val="21"/>
        </w:rPr>
        <w:t>-</w:t>
      </w:r>
      <w:r>
        <w:rPr>
          <w:rFonts w:ascii="宋体" w:hAnsi="宋体" w:hint="eastAsia"/>
          <w:b/>
          <w:bCs/>
          <w:color w:val="3F3F3F"/>
          <w:szCs w:val="21"/>
        </w:rPr>
        <w:t xml:space="preserve">2， </w:t>
      </w:r>
      <w:r>
        <w:rPr>
          <w:color w:val="3F3F3F"/>
          <w:szCs w:val="21"/>
        </w:rPr>
        <w:t xml:space="preserve"> </w:t>
      </w:r>
      <w:r w:rsidRPr="00177F12">
        <w:rPr>
          <w:rFonts w:ascii="宋体" w:hAnsi="宋体" w:hint="eastAsia"/>
          <w:b/>
          <w:bCs/>
          <w:color w:val="3F3F3F"/>
          <w:szCs w:val="21"/>
        </w:rPr>
        <w:t>1-</w:t>
      </w:r>
      <w:r>
        <w:rPr>
          <w:rFonts w:ascii="宋体" w:hAnsi="宋体" w:hint="eastAsia"/>
          <w:b/>
          <w:bCs/>
          <w:color w:val="3F3F3F"/>
          <w:szCs w:val="21"/>
        </w:rPr>
        <w:t>2</w:t>
      </w:r>
      <w:r w:rsidRPr="00177F12">
        <w:rPr>
          <w:rFonts w:ascii="宋体" w:hAnsi="宋体"/>
          <w:b/>
          <w:bCs/>
          <w:color w:val="3F3F3F"/>
          <w:szCs w:val="21"/>
        </w:rPr>
        <w:t>-</w:t>
      </w:r>
      <w:r>
        <w:rPr>
          <w:rFonts w:ascii="宋体" w:hAnsi="宋体" w:hint="eastAsia"/>
          <w:b/>
          <w:bCs/>
          <w:color w:val="3F3F3F"/>
          <w:szCs w:val="21"/>
        </w:rPr>
        <w:t>1</w:t>
      </w:r>
      <w:r w:rsidRPr="00177F12">
        <w:rPr>
          <w:rFonts w:ascii="宋体" w:hAnsi="宋体"/>
          <w:b/>
          <w:bCs/>
          <w:color w:val="3F3F3F"/>
          <w:szCs w:val="21"/>
        </w:rPr>
        <w:t>-</w:t>
      </w:r>
      <w:r>
        <w:rPr>
          <w:rFonts w:ascii="宋体" w:hAnsi="宋体" w:hint="eastAsia"/>
          <w:b/>
          <w:bCs/>
          <w:color w:val="3F3F3F"/>
          <w:szCs w:val="21"/>
        </w:rPr>
        <w:t>3</w:t>
      </w:r>
      <w:r>
        <w:rPr>
          <w:rFonts w:ascii="宋体" w:hAnsi="宋体"/>
          <w:b/>
          <w:bCs/>
          <w:color w:val="3F3F3F"/>
          <w:szCs w:val="21"/>
        </w:rPr>
        <w:t xml:space="preserve"> </w:t>
      </w:r>
      <w:r>
        <w:rPr>
          <w:rFonts w:ascii="宋体" w:hAnsi="宋体" w:hint="eastAsia"/>
          <w:b/>
          <w:bCs/>
          <w:color w:val="3F3F3F"/>
          <w:szCs w:val="21"/>
        </w:rPr>
        <w:t xml:space="preserve">分别见 </w:t>
      </w:r>
      <w:r w:rsidRPr="00177F12">
        <w:rPr>
          <w:rFonts w:ascii="宋体" w:hAnsi="宋体" w:hint="eastAsia"/>
          <w:color w:val="3F3F3F"/>
          <w:szCs w:val="21"/>
          <w:shd w:val="clear" w:color="auto" w:fill="FFFFFF"/>
        </w:rPr>
        <w:t>《指导标准》</w:t>
      </w:r>
      <w:r w:rsidRPr="00177F12">
        <w:rPr>
          <w:rFonts w:ascii="宋体" w:hAnsi="宋体"/>
          <w:b/>
          <w:bCs/>
          <w:color w:val="3F3F3F"/>
          <w:szCs w:val="21"/>
        </w:rPr>
        <w:t>2-1-1</w:t>
      </w:r>
      <w:r>
        <w:rPr>
          <w:rFonts w:ascii="宋体" w:hAnsi="宋体" w:hint="eastAsia"/>
          <w:b/>
          <w:bCs/>
          <w:color w:val="3F3F3F"/>
          <w:szCs w:val="21"/>
        </w:rPr>
        <w:t>， 2-1-4， 2-1-5.</w:t>
      </w:r>
      <w:r w:rsidRPr="00177F12">
        <w:rPr>
          <w:rFonts w:ascii="宋体" w:hAnsi="宋体"/>
          <w:color w:val="3F3F3F"/>
          <w:szCs w:val="21"/>
        </w:rPr>
        <w:t xml:space="preserve"> </w:t>
      </w:r>
    </w:p>
    <w:p w:rsidR="005B224C" w:rsidRPr="00177F12" w:rsidRDefault="005B224C" w:rsidP="005B224C">
      <w:pPr>
        <w:adjustRightInd w:val="0"/>
        <w:snapToGrid w:val="0"/>
        <w:spacing w:line="320" w:lineRule="exact"/>
        <w:rPr>
          <w:rFonts w:ascii="宋体" w:hAnsi="宋体"/>
          <w:color w:val="3F3F3F"/>
          <w:szCs w:val="21"/>
        </w:rPr>
      </w:pPr>
    </w:p>
    <w:p w:rsidR="005B224C" w:rsidRDefault="005B224C" w:rsidP="005B224C">
      <w:pPr>
        <w:spacing w:line="320" w:lineRule="exact"/>
        <w:rPr>
          <w:rFonts w:ascii="宋体" w:hAnsi="宋体"/>
          <w:color w:val="3F3F3F"/>
          <w:szCs w:val="21"/>
        </w:rPr>
      </w:pPr>
      <w:r w:rsidRPr="00177F12">
        <w:rPr>
          <w:rFonts w:ascii="宋体" w:hAnsi="宋体" w:hint="eastAsia"/>
          <w:color w:val="3F3F3F"/>
          <w:szCs w:val="21"/>
        </w:rPr>
        <w:t>研修主题5：学生关于“数与符号”的理解与困惑</w:t>
      </w:r>
    </w:p>
    <w:p w:rsidR="005B224C" w:rsidRDefault="005B224C" w:rsidP="005B224C">
      <w:pPr>
        <w:spacing w:line="320" w:lineRule="exact"/>
        <w:rPr>
          <w:rFonts w:ascii="宋体" w:hAnsi="宋体"/>
          <w:b/>
          <w:bCs/>
          <w:color w:val="3F3F3F"/>
          <w:szCs w:val="21"/>
        </w:rPr>
      </w:pPr>
      <w:r w:rsidRPr="00177F12">
        <w:rPr>
          <w:rFonts w:ascii="宋体" w:hAnsi="宋体" w:hint="eastAsia"/>
          <w:color w:val="3F3F3F"/>
          <w:szCs w:val="21"/>
        </w:rPr>
        <w:t>1-2-2-1</w:t>
      </w:r>
      <w:r>
        <w:rPr>
          <w:rFonts w:ascii="宋体" w:hAnsi="宋体"/>
          <w:color w:val="3F3F3F"/>
          <w:szCs w:val="21"/>
        </w:rPr>
        <w:t xml:space="preserve">, 1-2-2-2 </w:t>
      </w:r>
      <w:r>
        <w:rPr>
          <w:rFonts w:ascii="宋体" w:hAnsi="宋体" w:hint="eastAsia"/>
          <w:color w:val="3F3F3F"/>
          <w:szCs w:val="21"/>
        </w:rPr>
        <w:t>分别</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2-2-1</w:t>
      </w:r>
      <w:r>
        <w:rPr>
          <w:rFonts w:ascii="宋体" w:hAnsi="宋体"/>
          <w:b/>
          <w:bCs/>
          <w:color w:val="3F3F3F"/>
          <w:szCs w:val="21"/>
        </w:rPr>
        <w:t>, 2-2-2</w:t>
      </w:r>
      <w:r>
        <w:rPr>
          <w:rFonts w:ascii="宋体" w:hAnsi="宋体" w:hint="eastAsia"/>
          <w:b/>
          <w:bCs/>
          <w:color w:val="3F3F3F"/>
          <w:szCs w:val="21"/>
        </w:rPr>
        <w:t>。</w:t>
      </w:r>
    </w:p>
    <w:p w:rsidR="005B224C" w:rsidRPr="00177F12" w:rsidRDefault="005B224C" w:rsidP="005B224C">
      <w:pPr>
        <w:spacing w:line="320" w:lineRule="exact"/>
        <w:rPr>
          <w:rFonts w:ascii="宋体" w:hAnsi="宋体"/>
          <w:color w:val="3F3F3F"/>
          <w:szCs w:val="21"/>
        </w:rPr>
      </w:pPr>
    </w:p>
    <w:tbl>
      <w:tblPr>
        <w:tblW w:w="8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
        <w:gridCol w:w="2126"/>
        <w:gridCol w:w="2694"/>
        <w:gridCol w:w="992"/>
        <w:gridCol w:w="992"/>
        <w:gridCol w:w="1045"/>
      </w:tblGrid>
      <w:tr w:rsidR="005B224C" w:rsidRPr="00177F12" w:rsidTr="007B1387">
        <w:trPr>
          <w:trHeight w:val="381"/>
          <w:jc w:val="center"/>
        </w:trPr>
        <w:tc>
          <w:tcPr>
            <w:tcW w:w="96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编号</w:t>
            </w:r>
          </w:p>
        </w:tc>
        <w:tc>
          <w:tcPr>
            <w:tcW w:w="2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专题</w:t>
            </w:r>
          </w:p>
        </w:tc>
        <w:tc>
          <w:tcPr>
            <w:tcW w:w="269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10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5B224C" w:rsidRPr="00177F12" w:rsidTr="007B1387">
        <w:trPr>
          <w:trHeight w:val="302"/>
          <w:jc w:val="center"/>
        </w:trPr>
        <w:tc>
          <w:tcPr>
            <w:tcW w:w="96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1-2-2-3</w:t>
            </w:r>
          </w:p>
        </w:tc>
        <w:tc>
          <w:tcPr>
            <w:tcW w:w="2126"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“数</w:t>
            </w:r>
            <w:r w:rsidRPr="00177F12">
              <w:rPr>
                <w:rFonts w:ascii="宋体" w:hAnsi="宋体"/>
                <w:color w:val="3F3F3F"/>
                <w:szCs w:val="21"/>
              </w:rPr>
              <w:t>与符号</w:t>
            </w:r>
            <w:r w:rsidRPr="00177F12">
              <w:rPr>
                <w:rFonts w:ascii="宋体" w:hAnsi="宋体" w:hint="eastAsia"/>
                <w:color w:val="3F3F3F"/>
                <w:szCs w:val="21"/>
              </w:rPr>
              <w:t>”难点</w:t>
            </w:r>
            <w:r w:rsidRPr="00177F12">
              <w:rPr>
                <w:rFonts w:ascii="宋体" w:hAnsi="宋体"/>
                <w:color w:val="3F3F3F"/>
                <w:szCs w:val="21"/>
              </w:rPr>
              <w:t>知识的教学问题</w:t>
            </w:r>
          </w:p>
        </w:tc>
        <w:tc>
          <w:tcPr>
            <w:tcW w:w="269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spacing w:line="320" w:lineRule="exact"/>
              <w:ind w:firstLineChars="150" w:firstLine="315"/>
              <w:rPr>
                <w:rFonts w:ascii="宋体" w:hAnsi="宋体"/>
                <w:color w:val="3F3F3F"/>
                <w:szCs w:val="21"/>
              </w:rPr>
            </w:pPr>
            <w:r w:rsidRPr="00177F12">
              <w:rPr>
                <w:rFonts w:ascii="宋体" w:hAnsi="宋体" w:hint="eastAsia"/>
                <w:color w:val="3F3F3F"/>
                <w:szCs w:val="21"/>
              </w:rPr>
              <w:t>引导学生突破“数</w:t>
            </w:r>
            <w:r w:rsidRPr="00177F12">
              <w:rPr>
                <w:rFonts w:ascii="宋体" w:hAnsi="宋体"/>
                <w:color w:val="3F3F3F"/>
                <w:szCs w:val="21"/>
              </w:rPr>
              <w:t>与符号</w:t>
            </w:r>
            <w:r w:rsidRPr="00177F12">
              <w:rPr>
                <w:rFonts w:ascii="宋体" w:hAnsi="宋体" w:hint="eastAsia"/>
                <w:color w:val="3F3F3F"/>
                <w:szCs w:val="21"/>
              </w:rPr>
              <w:t>”教学难点的</w:t>
            </w:r>
            <w:r w:rsidRPr="00177F12">
              <w:rPr>
                <w:rFonts w:ascii="宋体" w:hAnsi="宋体"/>
                <w:color w:val="3F3F3F"/>
                <w:szCs w:val="21"/>
              </w:rPr>
              <w:t>多种方法：</w:t>
            </w:r>
            <w:r w:rsidRPr="00177F12">
              <w:rPr>
                <w:rFonts w:ascii="宋体" w:hAnsi="宋体" w:hint="eastAsia"/>
                <w:color w:val="3F3F3F"/>
                <w:szCs w:val="21"/>
              </w:rPr>
              <w:t>如“0”的书写，理解“1万有多大”等。</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选</w:t>
            </w:r>
            <w:r w:rsidRPr="00177F12">
              <w:rPr>
                <w:rFonts w:ascii="宋体" w:hAnsi="宋体"/>
                <w:color w:val="3F3F3F"/>
                <w:szCs w:val="21"/>
                <w:shd w:val="clear" w:color="auto" w:fill="FFFFFF"/>
              </w:rPr>
              <w:t>修</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4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spacing w:line="320" w:lineRule="exact"/>
              <w:ind w:firstLineChars="150" w:firstLine="315"/>
              <w:jc w:val="center"/>
              <w:rPr>
                <w:rFonts w:ascii="宋体" w:hAnsi="宋体"/>
                <w:color w:val="3F3F3F"/>
                <w:szCs w:val="21"/>
              </w:rPr>
            </w:pPr>
            <w:r w:rsidRPr="00177F12">
              <w:rPr>
                <w:rFonts w:ascii="宋体" w:hAnsi="宋体"/>
                <w:color w:val="3F3F3F"/>
                <w:szCs w:val="21"/>
              </w:rPr>
              <w:t>3</w:t>
            </w:r>
          </w:p>
        </w:tc>
      </w:tr>
    </w:tbl>
    <w:p w:rsidR="005B224C" w:rsidRDefault="005B224C" w:rsidP="005B224C">
      <w:pPr>
        <w:spacing w:line="320" w:lineRule="exact"/>
        <w:rPr>
          <w:rFonts w:ascii="宋体" w:hAnsi="宋体"/>
          <w:color w:val="3F3F3F"/>
          <w:szCs w:val="21"/>
        </w:rPr>
      </w:pPr>
    </w:p>
    <w:p w:rsidR="005B224C" w:rsidRPr="00177F12" w:rsidRDefault="005B224C" w:rsidP="005B224C">
      <w:pPr>
        <w:spacing w:line="320" w:lineRule="exact"/>
        <w:rPr>
          <w:rFonts w:ascii="宋体" w:hAnsi="宋体"/>
          <w:color w:val="3F3F3F"/>
          <w:szCs w:val="21"/>
        </w:rPr>
      </w:pPr>
    </w:p>
    <w:p w:rsidR="005B224C" w:rsidRDefault="005B224C" w:rsidP="005B224C">
      <w:pPr>
        <w:spacing w:line="320" w:lineRule="exact"/>
        <w:rPr>
          <w:rFonts w:ascii="宋体" w:hAnsi="宋体"/>
          <w:color w:val="3F3F3F"/>
          <w:szCs w:val="21"/>
        </w:rPr>
      </w:pPr>
      <w:r w:rsidRPr="00177F12">
        <w:rPr>
          <w:rFonts w:ascii="宋体" w:hAnsi="宋体" w:hint="eastAsia"/>
          <w:color w:val="3F3F3F"/>
          <w:szCs w:val="21"/>
        </w:rPr>
        <w:lastRenderedPageBreak/>
        <w:t>研修主题6：“数与符号”的教学设计</w:t>
      </w:r>
    </w:p>
    <w:p w:rsidR="005B224C" w:rsidRPr="00177F12" w:rsidRDefault="005B224C" w:rsidP="005B224C">
      <w:pPr>
        <w:spacing w:line="320" w:lineRule="exact"/>
        <w:rPr>
          <w:rFonts w:hAnsi="宋体" w:cs="微软雅黑"/>
          <w:b/>
          <w:color w:val="3F3F3F"/>
          <w:szCs w:val="21"/>
        </w:rPr>
      </w:pPr>
      <w:r>
        <w:rPr>
          <w:rFonts w:ascii="宋体" w:hAnsi="宋体" w:hint="eastAsia"/>
          <w:color w:val="3F3F3F"/>
          <w:szCs w:val="21"/>
        </w:rPr>
        <w:t xml:space="preserve"> </w:t>
      </w:r>
      <w:r>
        <w:rPr>
          <w:rFonts w:ascii="宋体" w:hAnsi="宋体"/>
          <w:color w:val="3F3F3F"/>
          <w:szCs w:val="21"/>
        </w:rPr>
        <w:t xml:space="preserve"> </w:t>
      </w:r>
      <w:r>
        <w:rPr>
          <w:rFonts w:ascii="宋体" w:hAnsi="宋体" w:hint="eastAsia"/>
          <w:color w:val="3F3F3F"/>
          <w:szCs w:val="21"/>
        </w:rPr>
        <w:t>1-2-3-1， 1-2-3-2， 1-2-3-3， 分别见</w:t>
      </w:r>
      <w:r w:rsidRPr="00177F12">
        <w:rPr>
          <w:rFonts w:ascii="宋体" w:hAnsi="宋体" w:hint="eastAsia"/>
          <w:color w:val="3F3F3F"/>
          <w:szCs w:val="21"/>
          <w:shd w:val="clear" w:color="auto" w:fill="FFFFFF"/>
        </w:rPr>
        <w:t>《指导标准》</w:t>
      </w:r>
      <w:r w:rsidRPr="00177F12">
        <w:rPr>
          <w:rFonts w:ascii="宋体" w:hAnsi="宋体"/>
          <w:b/>
          <w:bCs/>
          <w:color w:val="3F3F3F"/>
          <w:szCs w:val="21"/>
        </w:rPr>
        <w:t>2-3-1</w:t>
      </w:r>
      <w:r>
        <w:rPr>
          <w:rFonts w:ascii="宋体" w:hAnsi="宋体" w:hint="eastAsia"/>
          <w:b/>
          <w:bCs/>
          <w:color w:val="3F3F3F"/>
          <w:szCs w:val="21"/>
        </w:rPr>
        <w:t>， 2-3-2， 2-3-6.</w:t>
      </w:r>
      <w:r w:rsidRPr="00177F12">
        <w:rPr>
          <w:rFonts w:hAnsi="宋体" w:cs="微软雅黑"/>
          <w:b/>
          <w:color w:val="3F3F3F"/>
          <w:szCs w:val="21"/>
        </w:rPr>
        <w:t xml:space="preserve"> </w:t>
      </w:r>
    </w:p>
    <w:p w:rsidR="005B224C" w:rsidRPr="00177F12" w:rsidRDefault="005B224C" w:rsidP="005B224C">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（三）数的运算</w:t>
      </w:r>
    </w:p>
    <w:p w:rsidR="005B224C" w:rsidRDefault="005B224C" w:rsidP="005B224C">
      <w:pPr>
        <w:topLinePunct/>
        <w:adjustRightInd w:val="0"/>
        <w:snapToGrid w:val="0"/>
        <w:spacing w:line="320" w:lineRule="exact"/>
        <w:rPr>
          <w:rFonts w:ascii="宋体" w:hAnsi="宋体"/>
          <w:color w:val="3F3F3F"/>
          <w:szCs w:val="21"/>
        </w:rPr>
      </w:pPr>
      <w:r w:rsidRPr="00177F12">
        <w:rPr>
          <w:rFonts w:ascii="宋体" w:hAnsi="宋体"/>
          <w:color w:val="3F3F3F"/>
          <w:szCs w:val="21"/>
        </w:rPr>
        <w:t>研修主题7：小学阶段“数的运算”内容的理解</w:t>
      </w:r>
    </w:p>
    <w:p w:rsidR="005B224C" w:rsidRPr="00177F12" w:rsidRDefault="005B224C" w:rsidP="005B224C">
      <w:pPr>
        <w:topLinePunct/>
        <w:adjustRightInd w:val="0"/>
        <w:snapToGrid w:val="0"/>
        <w:spacing w:line="320" w:lineRule="exact"/>
        <w:rPr>
          <w:rFonts w:ascii="宋体" w:hAnsi="宋体"/>
          <w:b/>
          <w:color w:val="3F3F3F"/>
          <w:szCs w:val="21"/>
        </w:rPr>
      </w:pPr>
      <w:r>
        <w:rPr>
          <w:rFonts w:ascii="宋体" w:hAnsi="宋体" w:hint="eastAsia"/>
          <w:b/>
          <w:color w:val="3F3F3F"/>
          <w:szCs w:val="21"/>
        </w:rPr>
        <w:t>1</w:t>
      </w:r>
      <w:r>
        <w:rPr>
          <w:rFonts w:ascii="宋体" w:hAnsi="宋体"/>
          <w:b/>
          <w:color w:val="3F3F3F"/>
          <w:szCs w:val="21"/>
        </w:rPr>
        <w:t xml:space="preserve">-3-1-1  </w:t>
      </w:r>
      <w:r w:rsidRPr="00177F12">
        <w:rPr>
          <w:rFonts w:ascii="宋体" w:hAnsi="宋体" w:hint="eastAsia"/>
          <w:color w:val="3F3F3F"/>
          <w:szCs w:val="21"/>
          <w:shd w:val="clear" w:color="auto" w:fill="FFFFFF"/>
        </w:rPr>
        <w:t>见《指导标准》3-1-4</w:t>
      </w:r>
      <w:r>
        <w:rPr>
          <w:rFonts w:ascii="宋体" w:hAnsi="宋体"/>
          <w:color w:val="3F3F3F"/>
          <w:szCs w:val="21"/>
          <w:shd w:val="clear" w:color="auto" w:fill="FFFFFF"/>
        </w:rPr>
        <w:t xml:space="preserve">. </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8"/>
        <w:gridCol w:w="2123"/>
        <w:gridCol w:w="3361"/>
        <w:gridCol w:w="680"/>
        <w:gridCol w:w="889"/>
        <w:gridCol w:w="689"/>
      </w:tblGrid>
      <w:tr w:rsidR="005B224C" w:rsidRPr="00177F12" w:rsidTr="007B1387">
        <w:trPr>
          <w:trHeight w:val="432"/>
          <w:jc w:val="center"/>
        </w:trPr>
        <w:tc>
          <w:tcPr>
            <w:tcW w:w="858"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编号</w:t>
            </w:r>
          </w:p>
        </w:tc>
        <w:tc>
          <w:tcPr>
            <w:tcW w:w="2123"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专题</w:t>
            </w:r>
          </w:p>
        </w:tc>
        <w:tc>
          <w:tcPr>
            <w:tcW w:w="3361"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内容要点</w:t>
            </w:r>
          </w:p>
        </w:tc>
        <w:tc>
          <w:tcPr>
            <w:tcW w:w="680"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课程类别</w:t>
            </w:r>
          </w:p>
        </w:tc>
        <w:tc>
          <w:tcPr>
            <w:tcW w:w="889"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教学方式</w:t>
            </w:r>
          </w:p>
        </w:tc>
        <w:tc>
          <w:tcPr>
            <w:tcW w:w="689"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学时建议</w:t>
            </w:r>
          </w:p>
        </w:tc>
      </w:tr>
      <w:tr w:rsidR="005B224C" w:rsidRPr="00177F12" w:rsidTr="007B1387">
        <w:trPr>
          <w:trHeight w:val="20"/>
          <w:jc w:val="center"/>
        </w:trPr>
        <w:tc>
          <w:tcPr>
            <w:tcW w:w="85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1-3-1-2</w:t>
            </w:r>
          </w:p>
        </w:tc>
        <w:tc>
          <w:tcPr>
            <w:tcW w:w="212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问题与讨论：代数专题</w:t>
            </w:r>
          </w:p>
        </w:tc>
        <w:tc>
          <w:tcPr>
            <w:tcW w:w="336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学习《课程标准》相关精神；解读不同版本教材的编写特点；分析解方程的解答方法，讨论减数或除数中含有未知数的方程如何教？</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889"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689"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r w:rsidR="005B224C" w:rsidRPr="00177F12" w:rsidTr="007B1387">
        <w:trPr>
          <w:trHeight w:val="20"/>
          <w:jc w:val="center"/>
        </w:trPr>
        <w:tc>
          <w:tcPr>
            <w:tcW w:w="85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1-3-1-3</w:t>
            </w:r>
          </w:p>
        </w:tc>
        <w:tc>
          <w:tcPr>
            <w:tcW w:w="212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问题与讨论：计算教学的难点知识教学</w:t>
            </w:r>
          </w:p>
        </w:tc>
        <w:tc>
          <w:tcPr>
            <w:tcW w:w="336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分享难点计算知识教学的经验。如退位减法、除数是小数的除法，乘法分配律等。</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889"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689"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bl>
    <w:p w:rsidR="005B224C" w:rsidRPr="00177F12" w:rsidRDefault="005B224C" w:rsidP="005B224C">
      <w:pPr>
        <w:spacing w:line="320" w:lineRule="exact"/>
        <w:rPr>
          <w:rFonts w:ascii="宋体" w:hAnsi="宋体"/>
          <w:color w:val="3F3F3F"/>
          <w:szCs w:val="21"/>
        </w:rPr>
      </w:pPr>
    </w:p>
    <w:p w:rsidR="005B224C" w:rsidRDefault="005B224C" w:rsidP="005B224C">
      <w:pPr>
        <w:spacing w:line="320" w:lineRule="exact"/>
        <w:rPr>
          <w:rFonts w:ascii="宋体" w:hAnsi="宋体"/>
          <w:color w:val="3F3F3F"/>
          <w:szCs w:val="21"/>
        </w:rPr>
      </w:pPr>
      <w:r w:rsidRPr="00177F12">
        <w:rPr>
          <w:rFonts w:ascii="宋体" w:hAnsi="宋体"/>
          <w:color w:val="3F3F3F"/>
          <w:szCs w:val="21"/>
        </w:rPr>
        <w:t>研修主题8：学生关于“数的运算”的理解与典型错误分析</w:t>
      </w:r>
    </w:p>
    <w:p w:rsidR="005B224C" w:rsidRPr="00177F12" w:rsidRDefault="005B224C" w:rsidP="005B224C">
      <w:pPr>
        <w:spacing w:line="320" w:lineRule="exact"/>
        <w:rPr>
          <w:rFonts w:ascii="宋体" w:hAnsi="宋体"/>
          <w:color w:val="3F3F3F"/>
          <w:szCs w:val="21"/>
        </w:rPr>
      </w:pPr>
      <w:r>
        <w:rPr>
          <w:rFonts w:ascii="宋体" w:hAnsi="宋体" w:hint="eastAsia"/>
          <w:color w:val="3F3F3F"/>
          <w:szCs w:val="21"/>
        </w:rPr>
        <w:t xml:space="preserve"> </w:t>
      </w:r>
      <w:r>
        <w:rPr>
          <w:rFonts w:ascii="宋体" w:hAnsi="宋体"/>
          <w:color w:val="3F3F3F"/>
          <w:szCs w:val="21"/>
        </w:rPr>
        <w:t xml:space="preserve">1-3-2-1 </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3-2-1</w:t>
      </w:r>
      <w:r>
        <w:rPr>
          <w:rFonts w:ascii="宋体" w:hAnsi="宋体"/>
          <w:b/>
          <w:bCs/>
          <w:color w:val="3F3F3F"/>
          <w:szCs w:val="21"/>
        </w:rPr>
        <w:t xml:space="preserve">. </w:t>
      </w:r>
    </w:p>
    <w:tbl>
      <w:tblPr>
        <w:tblW w:w="8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518"/>
        <w:gridCol w:w="3253"/>
        <w:gridCol w:w="1146"/>
        <w:gridCol w:w="992"/>
        <w:gridCol w:w="1038"/>
      </w:tblGrid>
      <w:tr w:rsidR="005B224C" w:rsidRPr="00177F12" w:rsidTr="007B1387">
        <w:trPr>
          <w:trHeight w:val="437"/>
          <w:jc w:val="center"/>
        </w:trPr>
        <w:tc>
          <w:tcPr>
            <w:tcW w:w="850"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518"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53"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46"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1038"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5B224C" w:rsidRPr="00177F12" w:rsidTr="007B1387">
        <w:trPr>
          <w:trHeight w:val="1449"/>
          <w:jc w:val="center"/>
        </w:trPr>
        <w:tc>
          <w:tcPr>
            <w:tcW w:w="85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1-</w:t>
            </w:r>
            <w:r w:rsidRPr="00177F12">
              <w:rPr>
                <w:rFonts w:ascii="宋体" w:hAnsi="宋体"/>
                <w:b/>
                <w:bCs/>
                <w:color w:val="3F3F3F"/>
                <w:szCs w:val="21"/>
              </w:rPr>
              <w:t>3-2-</w:t>
            </w:r>
            <w:r w:rsidRPr="00177F12">
              <w:rPr>
                <w:rFonts w:ascii="宋体" w:hAnsi="宋体" w:hint="eastAsia"/>
                <w:b/>
                <w:bCs/>
                <w:color w:val="3F3F3F"/>
                <w:szCs w:val="21"/>
              </w:rPr>
              <w:t>2</w:t>
            </w:r>
          </w:p>
        </w:tc>
        <w:tc>
          <w:tcPr>
            <w:tcW w:w="151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问题与讨论：如何提高学生计算的正确率与速度</w:t>
            </w:r>
          </w:p>
        </w:tc>
        <w:tc>
          <w:tcPr>
            <w:tcW w:w="325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分析计算过程中的好习惯、好方法；如何</w:t>
            </w:r>
            <w:r w:rsidRPr="00177F12">
              <w:rPr>
                <w:rFonts w:ascii="宋体" w:hAnsi="宋体" w:hint="eastAsia"/>
                <w:color w:val="3F3F3F"/>
                <w:szCs w:val="21"/>
              </w:rPr>
              <w:t>熟记小学阶段常见计算的结果。如：11—20的平方数；简单分数化成小数的结果；π至9π的结果等。</w:t>
            </w:r>
          </w:p>
        </w:tc>
        <w:tc>
          <w:tcPr>
            <w:tcW w:w="1146"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pacing w:val="-10"/>
                <w:szCs w:val="21"/>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研讨</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pacing w:val="-10"/>
                <w:szCs w:val="21"/>
              </w:rPr>
            </w:pPr>
            <w:r w:rsidRPr="00177F12">
              <w:rPr>
                <w:rFonts w:ascii="宋体" w:hAnsi="宋体" w:hint="eastAsia"/>
                <w:bCs/>
                <w:color w:val="3F3F3F"/>
                <w:spacing w:val="-10"/>
                <w:szCs w:val="21"/>
              </w:rPr>
              <w:t>3</w:t>
            </w:r>
          </w:p>
        </w:tc>
      </w:tr>
      <w:tr w:rsidR="005B224C" w:rsidRPr="00177F12" w:rsidTr="007B1387">
        <w:trPr>
          <w:trHeight w:val="1449"/>
          <w:jc w:val="center"/>
        </w:trPr>
        <w:tc>
          <w:tcPr>
            <w:tcW w:w="85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1-</w:t>
            </w:r>
            <w:r w:rsidRPr="00177F12">
              <w:rPr>
                <w:rFonts w:ascii="宋体" w:hAnsi="宋体"/>
                <w:b/>
                <w:bCs/>
                <w:color w:val="3F3F3F"/>
                <w:szCs w:val="21"/>
              </w:rPr>
              <w:t>3-2-</w:t>
            </w:r>
            <w:r w:rsidRPr="00177F12">
              <w:rPr>
                <w:rFonts w:ascii="宋体" w:hAnsi="宋体" w:hint="eastAsia"/>
                <w:b/>
                <w:bCs/>
                <w:color w:val="3F3F3F"/>
                <w:szCs w:val="21"/>
              </w:rPr>
              <w:t>3</w:t>
            </w:r>
          </w:p>
        </w:tc>
        <w:tc>
          <w:tcPr>
            <w:tcW w:w="151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问题与讨论：计算方法的多样化与优化</w:t>
            </w:r>
          </w:p>
        </w:tc>
        <w:tc>
          <w:tcPr>
            <w:tcW w:w="325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 xml:space="preserve">计算方法多样化的教学价值；计算方法多样化与优化的关系；计算方法多样化与优化的教学方法； </w:t>
            </w:r>
          </w:p>
        </w:tc>
        <w:tc>
          <w:tcPr>
            <w:tcW w:w="1146"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pacing w:val="-10"/>
                <w:szCs w:val="21"/>
              </w:rPr>
            </w:pPr>
            <w:r w:rsidRPr="00177F12">
              <w:rPr>
                <w:rFonts w:ascii="宋体" w:hAnsi="宋体"/>
                <w:color w:val="3F3F3F"/>
                <w:szCs w:val="21"/>
                <w:shd w:val="clear" w:color="auto" w:fill="FFFFFF"/>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研讨</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pacing w:val="-10"/>
                <w:szCs w:val="21"/>
              </w:rPr>
            </w:pPr>
            <w:r w:rsidRPr="00177F12">
              <w:rPr>
                <w:rFonts w:ascii="宋体" w:hAnsi="宋体" w:hint="eastAsia"/>
                <w:bCs/>
                <w:color w:val="3F3F3F"/>
                <w:spacing w:val="-10"/>
                <w:szCs w:val="21"/>
              </w:rPr>
              <w:t>3</w:t>
            </w:r>
          </w:p>
        </w:tc>
      </w:tr>
    </w:tbl>
    <w:p w:rsidR="005B224C" w:rsidRPr="00177F12" w:rsidRDefault="005B224C" w:rsidP="005B224C">
      <w:pPr>
        <w:adjustRightInd w:val="0"/>
        <w:snapToGrid w:val="0"/>
        <w:spacing w:line="320" w:lineRule="exact"/>
        <w:rPr>
          <w:rFonts w:ascii="宋体" w:hAnsi="宋体"/>
          <w:color w:val="3F3F3F"/>
          <w:szCs w:val="21"/>
        </w:rPr>
      </w:pPr>
    </w:p>
    <w:p w:rsidR="005B224C" w:rsidRDefault="005B224C" w:rsidP="005B224C">
      <w:pPr>
        <w:adjustRightInd w:val="0"/>
        <w:snapToGrid w:val="0"/>
        <w:spacing w:line="320" w:lineRule="exact"/>
        <w:rPr>
          <w:rFonts w:ascii="宋体" w:hAnsi="宋体"/>
          <w:color w:val="3F3F3F"/>
          <w:szCs w:val="21"/>
        </w:rPr>
      </w:pPr>
      <w:r w:rsidRPr="00177F12">
        <w:rPr>
          <w:rFonts w:ascii="宋体" w:hAnsi="宋体"/>
          <w:color w:val="3F3F3F"/>
          <w:szCs w:val="21"/>
        </w:rPr>
        <w:t>研修主题9：“数的运算”的教学设计</w:t>
      </w:r>
    </w:p>
    <w:p w:rsidR="005B224C" w:rsidRPr="00177F12" w:rsidRDefault="005B224C" w:rsidP="005B224C">
      <w:pPr>
        <w:adjustRightInd w:val="0"/>
        <w:snapToGrid w:val="0"/>
        <w:spacing w:line="320" w:lineRule="exact"/>
        <w:rPr>
          <w:rFonts w:ascii="宋体" w:hAnsi="宋体"/>
          <w:color w:val="3F3F3F"/>
          <w:szCs w:val="21"/>
        </w:rPr>
      </w:pPr>
      <w:r>
        <w:rPr>
          <w:rFonts w:ascii="宋体" w:hAnsi="宋体" w:hint="eastAsia"/>
          <w:color w:val="3F3F3F"/>
          <w:szCs w:val="21"/>
        </w:rPr>
        <w:t xml:space="preserve"> </w:t>
      </w:r>
      <w:r>
        <w:rPr>
          <w:rFonts w:ascii="宋体" w:hAnsi="宋体"/>
          <w:color w:val="3F3F3F"/>
          <w:szCs w:val="21"/>
        </w:rPr>
        <w:t>1-3-3-1, 1-3-3-2, 1-3-3-3</w:t>
      </w:r>
      <w:r>
        <w:rPr>
          <w:rFonts w:ascii="宋体" w:hAnsi="宋体" w:hint="eastAsia"/>
          <w:color w:val="3F3F3F"/>
          <w:szCs w:val="21"/>
        </w:rPr>
        <w:t>分别</w:t>
      </w:r>
      <w:r w:rsidRPr="00177F12">
        <w:rPr>
          <w:rFonts w:ascii="宋体" w:hAnsi="宋体" w:hint="eastAsia"/>
          <w:color w:val="3F3F3F"/>
          <w:szCs w:val="21"/>
          <w:shd w:val="clear" w:color="auto" w:fill="FFFFFF"/>
        </w:rPr>
        <w:t>《指导标准》</w:t>
      </w:r>
      <w:r w:rsidRPr="00177F12">
        <w:rPr>
          <w:rFonts w:ascii="宋体" w:hAnsi="宋体"/>
          <w:b/>
          <w:bCs/>
          <w:color w:val="3F3F3F"/>
          <w:szCs w:val="21"/>
        </w:rPr>
        <w:t>3-3-1</w:t>
      </w:r>
      <w:r>
        <w:rPr>
          <w:rFonts w:ascii="宋体" w:hAnsi="宋体" w:hint="eastAsia"/>
          <w:b/>
          <w:bCs/>
          <w:color w:val="3F3F3F"/>
          <w:szCs w:val="21"/>
        </w:rPr>
        <w:t>， 3-3-2， 3-3-4.</w:t>
      </w:r>
      <w:r>
        <w:rPr>
          <w:rFonts w:ascii="宋体" w:hAnsi="宋体"/>
          <w:b/>
          <w:bCs/>
          <w:color w:val="3F3F3F"/>
          <w:szCs w:val="21"/>
        </w:rPr>
        <w:t xml:space="preserve"> </w:t>
      </w:r>
    </w:p>
    <w:p w:rsidR="005B224C" w:rsidRPr="00177F12" w:rsidRDefault="005B224C" w:rsidP="005B224C">
      <w:pPr>
        <w:topLinePunct/>
        <w:adjustRightInd w:val="0"/>
        <w:snapToGrid w:val="0"/>
        <w:spacing w:line="320" w:lineRule="exact"/>
        <w:rPr>
          <w:rFonts w:ascii="宋体" w:hAnsi="宋体"/>
          <w:b/>
          <w:color w:val="3F3F3F"/>
          <w:szCs w:val="21"/>
        </w:rPr>
      </w:pPr>
    </w:p>
    <w:p w:rsidR="005B224C" w:rsidRPr="00177F12" w:rsidRDefault="005B224C" w:rsidP="005B224C">
      <w:pPr>
        <w:topLinePunct/>
        <w:adjustRightInd w:val="0"/>
        <w:snapToGrid w:val="0"/>
        <w:spacing w:line="320" w:lineRule="exact"/>
        <w:ind w:leftChars="174" w:left="365"/>
        <w:rPr>
          <w:rFonts w:ascii="宋体" w:hAnsi="宋体"/>
          <w:b/>
          <w:color w:val="3F3F3F"/>
          <w:szCs w:val="21"/>
        </w:rPr>
      </w:pPr>
      <w:r w:rsidRPr="00177F12">
        <w:rPr>
          <w:rFonts w:ascii="宋体" w:hAnsi="宋体"/>
          <w:b/>
          <w:color w:val="3F3F3F"/>
          <w:szCs w:val="21"/>
        </w:rPr>
        <w:t>（四）数量关系</w:t>
      </w:r>
    </w:p>
    <w:p w:rsidR="005B224C" w:rsidRDefault="005B224C" w:rsidP="005B224C">
      <w:pPr>
        <w:adjustRightInd w:val="0"/>
        <w:snapToGrid w:val="0"/>
        <w:spacing w:line="320" w:lineRule="exact"/>
        <w:rPr>
          <w:rFonts w:ascii="宋体" w:hAnsi="宋体"/>
          <w:color w:val="3F3F3F"/>
          <w:szCs w:val="21"/>
        </w:rPr>
      </w:pPr>
      <w:r w:rsidRPr="00177F12">
        <w:rPr>
          <w:rFonts w:ascii="宋体" w:hAnsi="宋体"/>
          <w:color w:val="3F3F3F"/>
          <w:szCs w:val="21"/>
        </w:rPr>
        <w:t>研修主题10：小学阶段数量关系内容的理解</w:t>
      </w:r>
    </w:p>
    <w:p w:rsidR="005B224C" w:rsidRDefault="005B224C" w:rsidP="005B224C">
      <w:pPr>
        <w:adjustRightInd w:val="0"/>
        <w:snapToGrid w:val="0"/>
        <w:spacing w:line="320" w:lineRule="exact"/>
        <w:rPr>
          <w:b/>
          <w:bCs/>
          <w:color w:val="3F3F3F"/>
          <w:szCs w:val="21"/>
        </w:rPr>
      </w:pPr>
      <w:r>
        <w:rPr>
          <w:rFonts w:ascii="宋体" w:hAnsi="宋体" w:hint="eastAsia"/>
          <w:color w:val="3F3F3F"/>
          <w:szCs w:val="21"/>
        </w:rPr>
        <w:t xml:space="preserve"> </w:t>
      </w:r>
      <w:r>
        <w:rPr>
          <w:rFonts w:ascii="宋体" w:hAnsi="宋体"/>
          <w:color w:val="3F3F3F"/>
          <w:szCs w:val="21"/>
        </w:rPr>
        <w:t xml:space="preserve"> </w:t>
      </w:r>
      <w:r>
        <w:rPr>
          <w:rFonts w:ascii="宋体" w:hAnsi="宋体" w:hint="eastAsia"/>
          <w:color w:val="3F3F3F"/>
          <w:szCs w:val="21"/>
        </w:rPr>
        <w:t xml:space="preserve">1-4-1-1，1-4-1-2分别见 </w:t>
      </w:r>
      <w:r w:rsidRPr="00177F12">
        <w:rPr>
          <w:rFonts w:hint="eastAsia"/>
          <w:color w:val="3F3F3F"/>
          <w:szCs w:val="21"/>
        </w:rPr>
        <w:t>《指导标准》</w:t>
      </w:r>
      <w:r w:rsidRPr="00177F12">
        <w:rPr>
          <w:b/>
          <w:bCs/>
          <w:color w:val="3F3F3F"/>
          <w:szCs w:val="21"/>
        </w:rPr>
        <w:t>4-1-1</w:t>
      </w:r>
      <w:r>
        <w:rPr>
          <w:rFonts w:hint="eastAsia"/>
          <w:b/>
          <w:bCs/>
          <w:color w:val="3F3F3F"/>
          <w:szCs w:val="21"/>
        </w:rPr>
        <w:t>，</w:t>
      </w:r>
      <w:r>
        <w:rPr>
          <w:rFonts w:hint="eastAsia"/>
          <w:b/>
          <w:bCs/>
          <w:color w:val="3F3F3F"/>
          <w:szCs w:val="21"/>
        </w:rPr>
        <w:t xml:space="preserve"> 4-1-2</w:t>
      </w:r>
      <w:r>
        <w:rPr>
          <w:rFonts w:hint="eastAsia"/>
          <w:b/>
          <w:bCs/>
          <w:color w:val="3F3F3F"/>
          <w:szCs w:val="21"/>
        </w:rPr>
        <w:t>，</w:t>
      </w:r>
      <w:r>
        <w:rPr>
          <w:rFonts w:hint="eastAsia"/>
          <w:b/>
          <w:bCs/>
          <w:color w:val="3F3F3F"/>
          <w:szCs w:val="21"/>
        </w:rPr>
        <w:t xml:space="preserve"> 4-1-4.</w:t>
      </w:r>
      <w:r>
        <w:rPr>
          <w:b/>
          <w:bCs/>
          <w:color w:val="3F3F3F"/>
          <w:szCs w:val="21"/>
        </w:rPr>
        <w:t xml:space="preserve"> </w:t>
      </w:r>
    </w:p>
    <w:p w:rsidR="005B224C" w:rsidRPr="00177F12" w:rsidRDefault="005B224C" w:rsidP="005B224C">
      <w:pPr>
        <w:adjustRightInd w:val="0"/>
        <w:snapToGrid w:val="0"/>
        <w:spacing w:line="320" w:lineRule="exact"/>
        <w:rPr>
          <w:rFonts w:ascii="宋体" w:hAnsi="宋体"/>
          <w:color w:val="3F3F3F"/>
          <w:szCs w:val="21"/>
        </w:rPr>
      </w:pPr>
    </w:p>
    <w:p w:rsidR="005B224C" w:rsidRPr="00177F12" w:rsidRDefault="005B224C" w:rsidP="005B224C">
      <w:pPr>
        <w:adjustRightInd w:val="0"/>
        <w:snapToGrid w:val="0"/>
        <w:spacing w:line="320" w:lineRule="exact"/>
        <w:rPr>
          <w:rFonts w:ascii="宋体" w:hAnsi="宋体"/>
          <w:color w:val="3F3F3F"/>
          <w:szCs w:val="21"/>
        </w:rPr>
      </w:pPr>
      <w:r w:rsidRPr="00177F12">
        <w:rPr>
          <w:rFonts w:ascii="宋体" w:hAnsi="宋体"/>
          <w:color w:val="3F3F3F"/>
          <w:szCs w:val="21"/>
        </w:rPr>
        <w:t>研修主题11：学生</w:t>
      </w:r>
      <w:r w:rsidRPr="00177F12">
        <w:rPr>
          <w:rFonts w:ascii="宋体" w:hAnsi="宋体" w:hint="eastAsia"/>
          <w:color w:val="3F3F3F"/>
          <w:szCs w:val="21"/>
        </w:rPr>
        <w:t>学习数量关系</w:t>
      </w:r>
      <w:r w:rsidRPr="00177F12">
        <w:rPr>
          <w:rFonts w:ascii="宋体" w:hAnsi="宋体"/>
          <w:color w:val="3F3F3F"/>
          <w:szCs w:val="21"/>
        </w:rPr>
        <w:t>的</w:t>
      </w:r>
      <w:r w:rsidRPr="00177F12">
        <w:rPr>
          <w:rFonts w:ascii="宋体" w:hAnsi="宋体" w:hint="eastAsia"/>
          <w:color w:val="3F3F3F"/>
          <w:szCs w:val="21"/>
        </w:rPr>
        <w:t>问题探索</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1560"/>
        <w:gridCol w:w="3402"/>
        <w:gridCol w:w="992"/>
        <w:gridCol w:w="992"/>
        <w:gridCol w:w="1079"/>
      </w:tblGrid>
      <w:tr w:rsidR="005B224C" w:rsidRPr="00177F12" w:rsidTr="007B1387">
        <w:trPr>
          <w:trHeight w:val="454"/>
          <w:jc w:val="center"/>
        </w:trPr>
        <w:tc>
          <w:tcPr>
            <w:tcW w:w="853"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560"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40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1079"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5B224C" w:rsidRPr="00177F12" w:rsidTr="007B1387">
        <w:trPr>
          <w:trHeight w:val="926"/>
          <w:jc w:val="center"/>
        </w:trPr>
        <w:tc>
          <w:tcPr>
            <w:tcW w:w="85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lastRenderedPageBreak/>
              <w:t>1-</w:t>
            </w:r>
            <w:r w:rsidRPr="00177F12">
              <w:rPr>
                <w:rFonts w:ascii="宋体" w:hAnsi="宋体"/>
                <w:b/>
                <w:bCs/>
                <w:color w:val="3F3F3F"/>
                <w:szCs w:val="21"/>
              </w:rPr>
              <w:t>4-2-1</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儿童学习数量关系的认知心理研究</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ind w:firstLineChars="200" w:firstLine="420"/>
              <w:rPr>
                <w:rFonts w:ascii="宋体" w:hAnsi="宋体"/>
                <w:color w:val="3F3F3F"/>
                <w:szCs w:val="21"/>
                <w:shd w:val="clear" w:color="auto" w:fill="FFFFFF"/>
              </w:rPr>
            </w:pPr>
            <w:r w:rsidRPr="00177F12">
              <w:rPr>
                <w:rFonts w:ascii="宋体" w:hAnsi="宋体" w:hint="eastAsia"/>
                <w:color w:val="3F3F3F"/>
                <w:szCs w:val="21"/>
                <w:shd w:val="clear" w:color="auto" w:fill="FFFFFF"/>
              </w:rPr>
              <w:t>儿童建立数学模型的心理基础；儿童学习、应用数量关系的特点。数量关系应用与创新思维能力培养。</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zCs w:val="21"/>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79"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5B224C" w:rsidRPr="00177F12" w:rsidTr="007B1387">
        <w:trPr>
          <w:trHeight w:val="954"/>
          <w:jc w:val="center"/>
        </w:trPr>
        <w:tc>
          <w:tcPr>
            <w:tcW w:w="85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1-</w:t>
            </w:r>
            <w:r w:rsidRPr="00177F12">
              <w:rPr>
                <w:rFonts w:ascii="宋体" w:hAnsi="宋体"/>
                <w:b/>
                <w:bCs/>
                <w:color w:val="3F3F3F"/>
                <w:szCs w:val="21"/>
              </w:rPr>
              <w:t>4-2-2</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小学生学习数量关系的特点研究</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ind w:firstLineChars="200" w:firstLine="420"/>
              <w:rPr>
                <w:rFonts w:ascii="宋体" w:hAnsi="宋体"/>
                <w:color w:val="3F3F3F"/>
                <w:szCs w:val="21"/>
                <w:shd w:val="clear" w:color="auto" w:fill="FFFFFF"/>
              </w:rPr>
            </w:pPr>
            <w:r w:rsidRPr="00177F12">
              <w:rPr>
                <w:rFonts w:ascii="宋体" w:hAnsi="宋体" w:hint="eastAsia"/>
                <w:color w:val="3F3F3F"/>
                <w:szCs w:val="21"/>
                <w:shd w:val="clear" w:color="auto" w:fill="FFFFFF"/>
              </w:rPr>
              <w:t>小学生数量关系学习的问题梳理与对策；数量关系教学应注意的问题。</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pacing w:val="-10"/>
                <w:szCs w:val="21"/>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79"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pacing w:val="-10"/>
                <w:szCs w:val="21"/>
              </w:rPr>
            </w:pPr>
            <w:r w:rsidRPr="00177F12">
              <w:rPr>
                <w:rFonts w:ascii="宋体" w:hAnsi="宋体" w:hint="eastAsia"/>
                <w:bCs/>
                <w:color w:val="3F3F3F"/>
                <w:spacing w:val="-10"/>
                <w:szCs w:val="21"/>
              </w:rPr>
              <w:t>3</w:t>
            </w:r>
          </w:p>
        </w:tc>
      </w:tr>
      <w:tr w:rsidR="005B224C" w:rsidRPr="00177F12" w:rsidTr="007B1387">
        <w:trPr>
          <w:trHeight w:val="926"/>
          <w:jc w:val="center"/>
        </w:trPr>
        <w:tc>
          <w:tcPr>
            <w:tcW w:w="85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1-</w:t>
            </w:r>
            <w:r w:rsidRPr="00177F12">
              <w:rPr>
                <w:rFonts w:ascii="宋体" w:hAnsi="宋体"/>
                <w:b/>
                <w:bCs/>
                <w:color w:val="3F3F3F"/>
                <w:szCs w:val="21"/>
              </w:rPr>
              <w:t>4-2-3</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rPr>
                <w:rFonts w:ascii="宋体" w:hAnsi="宋体"/>
                <w:bCs/>
                <w:color w:val="3F3F3F"/>
                <w:spacing w:val="-4"/>
                <w:szCs w:val="21"/>
              </w:rPr>
            </w:pPr>
            <w:r w:rsidRPr="00177F12">
              <w:rPr>
                <w:rFonts w:ascii="宋体" w:hAnsi="宋体" w:hint="eastAsia"/>
                <w:bCs/>
                <w:color w:val="3F3F3F"/>
                <w:spacing w:val="-4"/>
                <w:szCs w:val="21"/>
              </w:rPr>
              <w:t>分析数量关系的基本方法</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ind w:firstLineChars="200" w:firstLine="420"/>
              <w:rPr>
                <w:rFonts w:ascii="宋体" w:hAnsi="宋体"/>
                <w:color w:val="3F3F3F"/>
                <w:szCs w:val="21"/>
                <w:shd w:val="clear" w:color="auto" w:fill="FFFFFF"/>
              </w:rPr>
            </w:pPr>
            <w:r w:rsidRPr="00177F12">
              <w:rPr>
                <w:rFonts w:ascii="宋体" w:hAnsi="宋体" w:hint="eastAsia"/>
                <w:color w:val="3F3F3F"/>
                <w:szCs w:val="21"/>
                <w:shd w:val="clear" w:color="auto" w:fill="FFFFFF"/>
              </w:rPr>
              <w:t>找关系句、画线段图、列举、图示、转化、变通等常见分析数量关系的方法。数量关系教学应注意的问题。</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pacing w:val="-10"/>
                <w:szCs w:val="21"/>
              </w:rPr>
            </w:pPr>
            <w:r w:rsidRPr="00177F12">
              <w:rPr>
                <w:rFonts w:ascii="宋体" w:hAnsi="宋体"/>
                <w:color w:val="3F3F3F"/>
                <w:szCs w:val="21"/>
                <w:shd w:val="clear" w:color="auto" w:fill="FFFFFF"/>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79"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pacing w:val="-10"/>
                <w:szCs w:val="21"/>
              </w:rPr>
            </w:pPr>
            <w:r w:rsidRPr="00177F12">
              <w:rPr>
                <w:rFonts w:ascii="宋体" w:hAnsi="宋体"/>
                <w:bCs/>
                <w:color w:val="3F3F3F"/>
                <w:spacing w:val="-10"/>
                <w:szCs w:val="21"/>
              </w:rPr>
              <w:t>3</w:t>
            </w:r>
          </w:p>
        </w:tc>
      </w:tr>
    </w:tbl>
    <w:p w:rsidR="005B224C" w:rsidRPr="00177F12" w:rsidRDefault="005B224C" w:rsidP="005B224C">
      <w:pPr>
        <w:pStyle w:val="afe"/>
        <w:spacing w:line="320" w:lineRule="exact"/>
        <w:ind w:firstLineChars="0" w:firstLine="0"/>
        <w:rPr>
          <w:rFonts w:hAnsi="宋体" w:cs="微软雅黑"/>
          <w:b w:val="0"/>
          <w:color w:val="3F3F3F"/>
          <w:sz w:val="21"/>
          <w:szCs w:val="21"/>
        </w:rPr>
      </w:pPr>
    </w:p>
    <w:p w:rsidR="005B224C" w:rsidRPr="00177F12" w:rsidRDefault="005B224C" w:rsidP="005B224C">
      <w:pPr>
        <w:pStyle w:val="afe"/>
        <w:spacing w:line="320" w:lineRule="exact"/>
        <w:ind w:firstLineChars="0" w:firstLine="0"/>
        <w:rPr>
          <w:rFonts w:hAnsi="宋体" w:cs="微软雅黑"/>
          <w:b w:val="0"/>
          <w:color w:val="3F3F3F"/>
          <w:sz w:val="21"/>
          <w:szCs w:val="21"/>
        </w:rPr>
      </w:pPr>
      <w:r w:rsidRPr="00177F12">
        <w:rPr>
          <w:rFonts w:hAnsi="宋体"/>
          <w:b w:val="0"/>
          <w:color w:val="3F3F3F"/>
          <w:sz w:val="21"/>
          <w:szCs w:val="21"/>
        </w:rPr>
        <w:t>研修主题12：数量关系内容的教学设计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
        <w:gridCol w:w="2619"/>
        <w:gridCol w:w="2348"/>
        <w:gridCol w:w="992"/>
        <w:gridCol w:w="992"/>
        <w:gridCol w:w="1068"/>
      </w:tblGrid>
      <w:tr w:rsidR="005B224C" w:rsidRPr="00177F12" w:rsidTr="007B1387">
        <w:trPr>
          <w:trHeight w:val="454"/>
          <w:jc w:val="center"/>
        </w:trPr>
        <w:tc>
          <w:tcPr>
            <w:tcW w:w="838"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2619"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2348"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1068"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5B224C" w:rsidRPr="00177F12" w:rsidTr="007B1387">
        <w:trPr>
          <w:trHeight w:val="926"/>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1-</w:t>
            </w:r>
            <w:r w:rsidRPr="00177F12">
              <w:rPr>
                <w:rFonts w:ascii="宋体" w:hAnsi="宋体"/>
                <w:b/>
                <w:bCs/>
                <w:color w:val="3F3F3F"/>
                <w:szCs w:val="21"/>
              </w:rPr>
              <w:t>4-3-1</w:t>
            </w:r>
          </w:p>
        </w:tc>
        <w:tc>
          <w:tcPr>
            <w:tcW w:w="261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rPr>
                <w:rFonts w:ascii="宋体" w:hAnsi="宋体"/>
                <w:bCs/>
                <w:color w:val="3F3F3F"/>
                <w:szCs w:val="21"/>
              </w:rPr>
            </w:pPr>
            <w:r w:rsidRPr="00177F12">
              <w:rPr>
                <w:rFonts w:ascii="宋体" w:hAnsi="宋体"/>
                <w:bCs/>
                <w:color w:val="3F3F3F"/>
                <w:szCs w:val="21"/>
              </w:rPr>
              <w:t>小学“数量关系”内容教学策略的选择与实施</w:t>
            </w:r>
          </w:p>
        </w:tc>
        <w:tc>
          <w:tcPr>
            <w:tcW w:w="234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w:t>
            </w:r>
            <w:r w:rsidRPr="00177F12">
              <w:rPr>
                <w:rFonts w:ascii="宋体" w:hAnsi="宋体"/>
                <w:b/>
                <w:bCs/>
                <w:color w:val="3F3F3F"/>
                <w:szCs w:val="21"/>
              </w:rPr>
              <w:t>4-2-1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zCs w:val="21"/>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5B224C" w:rsidRPr="00177F12" w:rsidTr="007B1387">
        <w:trPr>
          <w:trHeight w:val="954"/>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1-</w:t>
            </w:r>
            <w:r w:rsidRPr="00177F12">
              <w:rPr>
                <w:rFonts w:ascii="宋体" w:hAnsi="宋体"/>
                <w:b/>
                <w:bCs/>
                <w:color w:val="3F3F3F"/>
                <w:szCs w:val="21"/>
              </w:rPr>
              <w:t>4-3-2</w:t>
            </w:r>
          </w:p>
        </w:tc>
        <w:tc>
          <w:tcPr>
            <w:tcW w:w="261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rPr>
                <w:rFonts w:ascii="宋体" w:hAnsi="宋体"/>
                <w:bCs/>
                <w:color w:val="3F3F3F"/>
                <w:szCs w:val="21"/>
              </w:rPr>
            </w:pPr>
            <w:r w:rsidRPr="00177F12">
              <w:rPr>
                <w:rFonts w:ascii="宋体" w:hAnsi="宋体"/>
                <w:bCs/>
                <w:color w:val="3F3F3F"/>
                <w:szCs w:val="21"/>
              </w:rPr>
              <w:t>小学“数量关系”内容学生学习活动的设计</w:t>
            </w:r>
          </w:p>
        </w:tc>
        <w:tc>
          <w:tcPr>
            <w:tcW w:w="234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w:t>
            </w:r>
            <w:r w:rsidRPr="00177F12">
              <w:rPr>
                <w:rFonts w:ascii="宋体" w:hAnsi="宋体"/>
                <w:b/>
                <w:bCs/>
                <w:color w:val="3F3F3F"/>
                <w:szCs w:val="21"/>
              </w:rPr>
              <w:t>4-2-2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zCs w:val="21"/>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3</w:t>
            </w:r>
          </w:p>
        </w:tc>
      </w:tr>
      <w:tr w:rsidR="005B224C" w:rsidRPr="00177F12" w:rsidTr="007B1387">
        <w:trPr>
          <w:trHeight w:val="926"/>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1-</w:t>
            </w:r>
            <w:r w:rsidRPr="00177F12">
              <w:rPr>
                <w:rFonts w:ascii="宋体" w:hAnsi="宋体"/>
                <w:b/>
                <w:bCs/>
                <w:color w:val="3F3F3F"/>
                <w:szCs w:val="21"/>
              </w:rPr>
              <w:t>4-3-3</w:t>
            </w:r>
          </w:p>
        </w:tc>
        <w:tc>
          <w:tcPr>
            <w:tcW w:w="261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rPr>
                <w:rFonts w:ascii="宋体" w:hAnsi="宋体"/>
                <w:bCs/>
                <w:color w:val="3F3F3F"/>
                <w:spacing w:val="-4"/>
                <w:szCs w:val="21"/>
              </w:rPr>
            </w:pPr>
            <w:r w:rsidRPr="00177F12">
              <w:rPr>
                <w:rFonts w:ascii="宋体" w:hAnsi="宋体"/>
                <w:bCs/>
                <w:color w:val="3F3F3F"/>
                <w:spacing w:val="-4"/>
                <w:szCs w:val="21"/>
              </w:rPr>
              <w:t>“路程、速度、时间”一课的教学设计</w:t>
            </w:r>
          </w:p>
        </w:tc>
        <w:tc>
          <w:tcPr>
            <w:tcW w:w="234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w:t>
            </w:r>
            <w:r w:rsidRPr="00177F12">
              <w:rPr>
                <w:rFonts w:ascii="宋体" w:hAnsi="宋体"/>
                <w:b/>
                <w:bCs/>
                <w:color w:val="3F3F3F"/>
                <w:szCs w:val="21"/>
              </w:rPr>
              <w:t>4-2-3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pacing w:val="-10"/>
                <w:szCs w:val="21"/>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研讨</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adjustRightInd w:val="0"/>
              <w:snapToGrid w:val="0"/>
              <w:spacing w:line="320" w:lineRule="exact"/>
              <w:jc w:val="center"/>
              <w:rPr>
                <w:rFonts w:ascii="宋体" w:hAnsi="宋体"/>
                <w:bCs/>
                <w:color w:val="3F3F3F"/>
                <w:spacing w:val="-10"/>
                <w:szCs w:val="21"/>
              </w:rPr>
            </w:pPr>
            <w:r w:rsidRPr="00177F12">
              <w:rPr>
                <w:rFonts w:ascii="宋体" w:hAnsi="宋体"/>
                <w:bCs/>
                <w:color w:val="3F3F3F"/>
                <w:spacing w:val="-10"/>
                <w:szCs w:val="21"/>
              </w:rPr>
              <w:t>3</w:t>
            </w:r>
          </w:p>
        </w:tc>
      </w:tr>
    </w:tbl>
    <w:p w:rsidR="005B224C" w:rsidRPr="00177F12" w:rsidRDefault="005B224C" w:rsidP="005B224C">
      <w:pPr>
        <w:spacing w:line="320" w:lineRule="exact"/>
        <w:rPr>
          <w:rFonts w:ascii="宋体" w:hAnsi="宋体"/>
          <w:color w:val="3F3F3F"/>
          <w:szCs w:val="21"/>
        </w:rPr>
      </w:pPr>
    </w:p>
    <w:p w:rsidR="005B224C" w:rsidRPr="00177F12" w:rsidRDefault="005B224C" w:rsidP="005B224C">
      <w:pPr>
        <w:pStyle w:val="reader-word-layer"/>
        <w:spacing w:beforeAutospacing="0" w:afterAutospacing="0" w:line="320" w:lineRule="exact"/>
        <w:ind w:firstLineChars="100" w:firstLine="211"/>
        <w:rPr>
          <w:b/>
          <w:bCs/>
          <w:color w:val="3F3F3F"/>
          <w:sz w:val="21"/>
          <w:szCs w:val="21"/>
        </w:rPr>
      </w:pPr>
      <w:r w:rsidRPr="00177F12">
        <w:rPr>
          <w:b/>
          <w:bCs/>
          <w:color w:val="3F3F3F"/>
          <w:sz w:val="21"/>
          <w:szCs w:val="21"/>
        </w:rPr>
        <w:t>（五）图形的认识与测量</w:t>
      </w:r>
    </w:p>
    <w:p w:rsidR="005B224C" w:rsidRDefault="005B224C" w:rsidP="005B224C">
      <w:pPr>
        <w:pStyle w:val="reader-word-layer"/>
        <w:spacing w:beforeAutospacing="0" w:afterAutospacing="0" w:line="320" w:lineRule="exact"/>
        <w:ind w:firstLineChars="0" w:firstLine="0"/>
        <w:rPr>
          <w:color w:val="3F3F3F"/>
          <w:sz w:val="21"/>
          <w:szCs w:val="21"/>
        </w:rPr>
      </w:pPr>
      <w:r w:rsidRPr="00177F12">
        <w:rPr>
          <w:color w:val="3F3F3F"/>
          <w:sz w:val="21"/>
          <w:szCs w:val="21"/>
        </w:rPr>
        <w:t>研修主题13：“图形的认识与测量”内容的理解</w:t>
      </w:r>
    </w:p>
    <w:p w:rsidR="005B224C" w:rsidRPr="00177F12" w:rsidRDefault="005B224C" w:rsidP="005B224C">
      <w:pPr>
        <w:pStyle w:val="reader-word-layer"/>
        <w:spacing w:beforeAutospacing="0" w:afterAutospacing="0" w:line="320" w:lineRule="exact"/>
        <w:ind w:firstLineChars="0" w:firstLine="0"/>
        <w:rPr>
          <w:b/>
          <w:bCs/>
          <w:color w:val="3F3F3F"/>
          <w:sz w:val="21"/>
          <w:szCs w:val="21"/>
        </w:rPr>
      </w:pPr>
      <w:r>
        <w:rPr>
          <w:rFonts w:hint="eastAsia"/>
          <w:b/>
          <w:bCs/>
          <w:color w:val="3F3F3F"/>
          <w:sz w:val="21"/>
          <w:szCs w:val="21"/>
        </w:rPr>
        <w:t xml:space="preserve"> </w:t>
      </w:r>
      <w:r>
        <w:rPr>
          <w:b/>
          <w:bCs/>
          <w:color w:val="3F3F3F"/>
          <w:sz w:val="21"/>
          <w:szCs w:val="21"/>
        </w:rPr>
        <w:t>1-5-1-1, 1-5-1-2</w:t>
      </w:r>
      <w:r>
        <w:rPr>
          <w:rFonts w:hint="eastAsia"/>
          <w:b/>
          <w:bCs/>
          <w:color w:val="3F3F3F"/>
          <w:sz w:val="21"/>
          <w:szCs w:val="21"/>
        </w:rPr>
        <w:t>分别见</w:t>
      </w:r>
      <w:r w:rsidRPr="00177F12">
        <w:rPr>
          <w:rFonts w:hint="eastAsia"/>
          <w:color w:val="3F3F3F"/>
          <w:szCs w:val="21"/>
        </w:rPr>
        <w:t>《指导标准》</w:t>
      </w:r>
      <w:r w:rsidRPr="00177F12">
        <w:rPr>
          <w:rFonts w:hint="eastAsia"/>
          <w:b/>
          <w:bCs/>
          <w:color w:val="3F3F3F"/>
          <w:szCs w:val="21"/>
        </w:rPr>
        <w:t>5</w:t>
      </w:r>
      <w:r w:rsidRPr="00177F12">
        <w:rPr>
          <w:b/>
          <w:bCs/>
          <w:color w:val="3F3F3F"/>
          <w:szCs w:val="21"/>
        </w:rPr>
        <w:t>-</w:t>
      </w:r>
      <w:r w:rsidRPr="00177F12">
        <w:rPr>
          <w:rFonts w:hint="eastAsia"/>
          <w:b/>
          <w:bCs/>
          <w:color w:val="3F3F3F"/>
          <w:szCs w:val="21"/>
        </w:rPr>
        <w:t>1</w:t>
      </w:r>
      <w:r w:rsidRPr="00177F12">
        <w:rPr>
          <w:b/>
          <w:bCs/>
          <w:color w:val="3F3F3F"/>
          <w:szCs w:val="21"/>
        </w:rPr>
        <w:t>-1</w:t>
      </w:r>
      <w:r>
        <w:rPr>
          <w:rFonts w:hint="eastAsia"/>
          <w:b/>
          <w:bCs/>
          <w:color w:val="3F3F3F"/>
          <w:szCs w:val="21"/>
        </w:rPr>
        <w:t>， 5-1-3.</w:t>
      </w:r>
      <w:r>
        <w:rPr>
          <w:b/>
          <w:bCs/>
          <w:color w:val="3F3F3F"/>
          <w:szCs w:val="21"/>
        </w:rPr>
        <w:t xml:space="preserve"> </w:t>
      </w:r>
    </w:p>
    <w:tbl>
      <w:tblPr>
        <w:tblW w:w="8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
        <w:gridCol w:w="2266"/>
        <w:gridCol w:w="2737"/>
        <w:gridCol w:w="992"/>
        <w:gridCol w:w="992"/>
        <w:gridCol w:w="1093"/>
      </w:tblGrid>
      <w:tr w:rsidR="005B224C" w:rsidRPr="00177F12" w:rsidTr="007B1387">
        <w:trPr>
          <w:trHeight w:val="454"/>
          <w:jc w:val="center"/>
        </w:trPr>
        <w:tc>
          <w:tcPr>
            <w:tcW w:w="827" w:type="dxa"/>
            <w:tcBorders>
              <w:top w:val="single" w:sz="4" w:space="0" w:color="auto"/>
              <w:left w:val="single" w:sz="4" w:space="0" w:color="auto"/>
              <w:bottom w:val="single" w:sz="4" w:space="0" w:color="auto"/>
              <w:right w:val="single" w:sz="4" w:space="0" w:color="auto"/>
            </w:tcBorders>
            <w:tcMar>
              <w:bottom w:w="0" w:type="dxa"/>
            </w:tcMar>
            <w:vAlign w:val="center"/>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2266" w:type="dxa"/>
            <w:tcBorders>
              <w:top w:val="single" w:sz="4" w:space="0" w:color="auto"/>
              <w:left w:val="single" w:sz="4" w:space="0" w:color="auto"/>
              <w:bottom w:val="single" w:sz="4" w:space="0" w:color="auto"/>
              <w:right w:val="single" w:sz="4" w:space="0" w:color="auto"/>
            </w:tcBorders>
            <w:tcMar>
              <w:bottom w:w="0" w:type="dxa"/>
            </w:tcMar>
            <w:vAlign w:val="center"/>
          </w:tcPr>
          <w:p w:rsidR="005B224C" w:rsidRPr="00177F12" w:rsidRDefault="005B224C"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2737" w:type="dxa"/>
            <w:tcBorders>
              <w:top w:val="single" w:sz="4" w:space="0" w:color="auto"/>
              <w:left w:val="single" w:sz="4" w:space="0" w:color="auto"/>
              <w:bottom w:val="single" w:sz="4" w:space="0" w:color="auto"/>
              <w:right w:val="single" w:sz="4" w:space="0" w:color="auto"/>
            </w:tcBorders>
            <w:tcMar>
              <w:bottom w:w="0" w:type="dxa"/>
            </w:tcMar>
            <w:vAlign w:val="center"/>
          </w:tcPr>
          <w:p w:rsidR="005B224C" w:rsidRPr="00177F12" w:rsidRDefault="005B224C"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093"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5B224C" w:rsidRPr="00177F12" w:rsidTr="007B1387">
        <w:trPr>
          <w:trHeight w:val="1304"/>
          <w:jc w:val="center"/>
        </w:trPr>
        <w:tc>
          <w:tcPr>
            <w:tcW w:w="827"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pStyle w:val="aff7"/>
              <w:spacing w:line="320" w:lineRule="exact"/>
              <w:ind w:firstLineChars="0" w:firstLine="0"/>
              <w:rPr>
                <w:rFonts w:cs="Times New Roman"/>
                <w:bCs w:val="0"/>
                <w:color w:val="3F3F3F"/>
                <w:sz w:val="21"/>
                <w:szCs w:val="21"/>
                <w:u w:val="single"/>
              </w:rPr>
            </w:pPr>
            <w:r w:rsidRPr="00177F12">
              <w:rPr>
                <w:rFonts w:cs="Times New Roman" w:hint="eastAsia"/>
                <w:bCs w:val="0"/>
                <w:color w:val="3F3F3F"/>
                <w:sz w:val="21"/>
                <w:szCs w:val="21"/>
              </w:rPr>
              <w:t>1-</w:t>
            </w:r>
            <w:r w:rsidRPr="00177F12">
              <w:rPr>
                <w:rFonts w:cs="Times New Roman"/>
                <w:bCs w:val="0"/>
                <w:color w:val="3F3F3F"/>
                <w:sz w:val="21"/>
                <w:szCs w:val="21"/>
              </w:rPr>
              <w:t>5-1-</w:t>
            </w:r>
            <w:r w:rsidRPr="00177F12">
              <w:rPr>
                <w:rFonts w:cs="Times New Roman" w:hint="eastAsia"/>
                <w:bCs w:val="0"/>
                <w:color w:val="3F3F3F"/>
                <w:sz w:val="21"/>
                <w:szCs w:val="21"/>
              </w:rPr>
              <w:t>3</w:t>
            </w:r>
          </w:p>
        </w:tc>
        <w:tc>
          <w:tcPr>
            <w:tcW w:w="2266" w:type="dxa"/>
            <w:tcBorders>
              <w:top w:val="single" w:sz="4" w:space="0" w:color="auto"/>
              <w:left w:val="single" w:sz="4" w:space="0" w:color="auto"/>
              <w:bottom w:val="single" w:sz="4" w:space="0" w:color="auto"/>
              <w:right w:val="single" w:sz="4" w:space="0" w:color="auto"/>
            </w:tcBorders>
            <w:tcMar>
              <w:bottom w:w="57"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hint="eastAsia"/>
                <w:bCs/>
                <w:color w:val="3F3F3F"/>
                <w:szCs w:val="21"/>
                <w:shd w:val="clear" w:color="auto" w:fill="auto"/>
              </w:rPr>
              <w:t>“图形的认识与测量”中的概念</w:t>
            </w:r>
          </w:p>
        </w:tc>
        <w:tc>
          <w:tcPr>
            <w:tcW w:w="2737" w:type="dxa"/>
            <w:tcBorders>
              <w:top w:val="single" w:sz="4" w:space="0" w:color="auto"/>
              <w:left w:val="single" w:sz="4" w:space="0" w:color="auto"/>
              <w:bottom w:val="single" w:sz="4" w:space="0" w:color="auto"/>
              <w:right w:val="single" w:sz="4" w:space="0" w:color="auto"/>
            </w:tcBorders>
            <w:tcMar>
              <w:bottom w:w="57"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w:t>
            </w:r>
            <w:r w:rsidRPr="00177F12">
              <w:rPr>
                <w:rFonts w:cs="Times New Roman"/>
                <w:color w:val="3F3F3F"/>
                <w:szCs w:val="21"/>
              </w:rPr>
              <w:t>图形的认识与测量”</w:t>
            </w:r>
            <w:r w:rsidRPr="00177F12">
              <w:rPr>
                <w:rFonts w:cs="Times New Roman" w:hint="eastAsia"/>
                <w:color w:val="3F3F3F"/>
                <w:szCs w:val="21"/>
              </w:rPr>
              <w:t>中各概念的本质属性及其异同。</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b w:val="0"/>
                <w:color w:val="3F3F3F"/>
                <w:sz w:val="21"/>
                <w:szCs w:val="21"/>
                <w:shd w:val="clear" w:color="auto" w:fill="FFFFFF"/>
              </w:rPr>
              <w:t>选修</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93"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5B224C" w:rsidRPr="00177F12" w:rsidRDefault="005B224C" w:rsidP="005B224C">
      <w:pPr>
        <w:spacing w:line="320" w:lineRule="exact"/>
        <w:rPr>
          <w:rFonts w:ascii="宋体" w:hAnsi="宋体"/>
          <w:color w:val="3F3F3F"/>
          <w:szCs w:val="21"/>
        </w:rPr>
      </w:pPr>
    </w:p>
    <w:p w:rsidR="005B224C" w:rsidRPr="00177F12" w:rsidRDefault="005B224C" w:rsidP="005B224C">
      <w:pPr>
        <w:spacing w:line="320" w:lineRule="exact"/>
        <w:rPr>
          <w:rFonts w:ascii="宋体" w:hAnsi="宋体"/>
          <w:b/>
          <w:color w:val="3F3F3F"/>
          <w:szCs w:val="21"/>
        </w:rPr>
      </w:pPr>
      <w:r w:rsidRPr="00177F12">
        <w:rPr>
          <w:rFonts w:ascii="宋体" w:hAnsi="宋体"/>
          <w:color w:val="3F3F3F"/>
          <w:szCs w:val="21"/>
        </w:rPr>
        <w:t>研修主题14：学生关于“图形的认识与测量”的理解特征</w:t>
      </w: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2243"/>
        <w:gridCol w:w="2709"/>
        <w:gridCol w:w="992"/>
        <w:gridCol w:w="992"/>
        <w:gridCol w:w="1104"/>
      </w:tblGrid>
      <w:tr w:rsidR="005B224C" w:rsidRPr="00177F12" w:rsidTr="007B1387">
        <w:trPr>
          <w:trHeight w:val="454"/>
          <w:jc w:val="center"/>
        </w:trPr>
        <w:tc>
          <w:tcPr>
            <w:tcW w:w="889"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2243"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2709"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104"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5B224C" w:rsidRPr="00177F12" w:rsidTr="007B1387">
        <w:trPr>
          <w:trHeight w:val="101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lastRenderedPageBreak/>
              <w:t>1-5</w:t>
            </w:r>
            <w:r w:rsidRPr="00177F12">
              <w:rPr>
                <w:rFonts w:cs="Times New Roman"/>
                <w:b w:val="0"/>
                <w:color w:val="3F3F3F"/>
                <w:sz w:val="21"/>
                <w:szCs w:val="21"/>
              </w:rPr>
              <w:t>-2-1</w:t>
            </w:r>
          </w:p>
        </w:tc>
        <w:tc>
          <w:tcPr>
            <w:tcW w:w="2243"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学生学习</w:t>
            </w:r>
            <w:r w:rsidRPr="00177F12">
              <w:rPr>
                <w:rFonts w:cs="Times New Roman"/>
                <w:b w:val="0"/>
                <w:color w:val="3F3F3F"/>
                <w:sz w:val="21"/>
                <w:szCs w:val="21"/>
              </w:rPr>
              <w:t>“图形的认识与测量”</w:t>
            </w:r>
            <w:r w:rsidRPr="00177F12">
              <w:rPr>
                <w:rFonts w:cs="Times New Roman" w:hint="eastAsia"/>
                <w:b w:val="0"/>
                <w:color w:val="3F3F3F"/>
                <w:sz w:val="21"/>
                <w:szCs w:val="21"/>
              </w:rPr>
              <w:t>内容的基础及思维水平</w:t>
            </w:r>
          </w:p>
        </w:tc>
        <w:tc>
          <w:tcPr>
            <w:tcW w:w="2709"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各年级</w:t>
            </w:r>
            <w:r w:rsidRPr="00177F12">
              <w:rPr>
                <w:rFonts w:cs="Times New Roman"/>
                <w:color w:val="3F3F3F"/>
                <w:szCs w:val="21"/>
              </w:rPr>
              <w:t>学生学习“图形的认识与测量”内容一般的</w:t>
            </w:r>
            <w:r w:rsidRPr="00177F12">
              <w:rPr>
                <w:rFonts w:cs="Times New Roman" w:hint="eastAsia"/>
                <w:color w:val="3F3F3F"/>
                <w:szCs w:val="21"/>
              </w:rPr>
              <w:t>已有知识基础及思维水平</w:t>
            </w:r>
            <w:r w:rsidRPr="00177F12">
              <w:rPr>
                <w:rFonts w:cs="Times New Roman"/>
                <w:color w:val="3F3F3F"/>
                <w:szCs w:val="21"/>
              </w:rPr>
              <w:t>。</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b w:val="0"/>
                <w:color w:val="3F3F3F"/>
                <w:sz w:val="21"/>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04"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5B224C" w:rsidRPr="00177F12" w:rsidTr="007B1387">
        <w:trPr>
          <w:trHeight w:val="1248"/>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hint="eastAsia"/>
                <w:b w:val="0"/>
                <w:bCs w:val="0"/>
                <w:color w:val="3F3F3F"/>
                <w:sz w:val="21"/>
                <w:szCs w:val="21"/>
              </w:rPr>
              <w:t>1-</w:t>
            </w:r>
            <w:r w:rsidRPr="00177F12">
              <w:rPr>
                <w:rFonts w:cs="Times New Roman"/>
                <w:b w:val="0"/>
                <w:bCs w:val="0"/>
                <w:color w:val="3F3F3F"/>
                <w:sz w:val="21"/>
                <w:szCs w:val="21"/>
              </w:rPr>
              <w:t>5-</w:t>
            </w:r>
            <w:r w:rsidRPr="00177F12">
              <w:rPr>
                <w:rFonts w:cs="Times New Roman" w:hint="eastAsia"/>
                <w:b w:val="0"/>
                <w:bCs w:val="0"/>
                <w:color w:val="3F3F3F"/>
                <w:sz w:val="21"/>
                <w:szCs w:val="21"/>
              </w:rPr>
              <w:t>2</w:t>
            </w:r>
            <w:r w:rsidRPr="00177F12">
              <w:rPr>
                <w:rFonts w:cs="Times New Roman"/>
                <w:b w:val="0"/>
                <w:bCs w:val="0"/>
                <w:color w:val="3F3F3F"/>
                <w:sz w:val="21"/>
                <w:szCs w:val="21"/>
              </w:rPr>
              <w:t>-</w:t>
            </w:r>
            <w:r w:rsidRPr="00177F12">
              <w:rPr>
                <w:rFonts w:cs="Times New Roman" w:hint="eastAsia"/>
                <w:b w:val="0"/>
                <w:bCs w:val="0"/>
                <w:color w:val="3F3F3F"/>
                <w:sz w:val="21"/>
                <w:szCs w:val="21"/>
              </w:rPr>
              <w:t>3</w:t>
            </w:r>
          </w:p>
        </w:tc>
        <w:tc>
          <w:tcPr>
            <w:tcW w:w="2243"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“图形的认识</w:t>
            </w:r>
            <w:r w:rsidRPr="00177F12">
              <w:rPr>
                <w:rFonts w:cs="Times New Roman" w:hint="eastAsia"/>
                <w:color w:val="3F3F3F"/>
                <w:szCs w:val="21"/>
              </w:rPr>
              <w:t>与测量</w:t>
            </w:r>
            <w:r w:rsidRPr="00177F12">
              <w:rPr>
                <w:rFonts w:cs="Times New Roman"/>
                <w:color w:val="3F3F3F"/>
                <w:szCs w:val="21"/>
              </w:rPr>
              <w:t>”</w:t>
            </w:r>
            <w:r w:rsidRPr="00177F12">
              <w:rPr>
                <w:rFonts w:cs="Times New Roman" w:hint="eastAsia"/>
                <w:color w:val="3F3F3F"/>
                <w:szCs w:val="21"/>
              </w:rPr>
              <w:t>概念的心理认知过程</w:t>
            </w:r>
          </w:p>
        </w:tc>
        <w:tc>
          <w:tcPr>
            <w:tcW w:w="2709"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w:t>
            </w:r>
            <w:r w:rsidRPr="00177F12">
              <w:rPr>
                <w:rFonts w:cs="Times New Roman"/>
                <w:color w:val="3F3F3F"/>
                <w:szCs w:val="21"/>
              </w:rPr>
              <w:t>图形的认识</w:t>
            </w:r>
            <w:r w:rsidRPr="00177F12">
              <w:rPr>
                <w:rFonts w:cs="Times New Roman" w:hint="eastAsia"/>
                <w:color w:val="3F3F3F"/>
                <w:szCs w:val="21"/>
              </w:rPr>
              <w:t>与测量</w:t>
            </w:r>
            <w:r w:rsidRPr="00177F12">
              <w:rPr>
                <w:rFonts w:cs="Times New Roman"/>
                <w:color w:val="3F3F3F"/>
                <w:szCs w:val="21"/>
              </w:rPr>
              <w:t>”</w:t>
            </w:r>
            <w:r w:rsidRPr="00177F12">
              <w:rPr>
                <w:rFonts w:cs="Times New Roman" w:hint="eastAsia"/>
                <w:color w:val="3F3F3F"/>
                <w:szCs w:val="21"/>
              </w:rPr>
              <w:t>中各概念的心理认知过程，从心理认知过程上剖析常见错误原因。</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04"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5B224C" w:rsidRDefault="005B224C" w:rsidP="005B224C">
      <w:pPr>
        <w:pStyle w:val="aff0"/>
        <w:spacing w:line="320" w:lineRule="exact"/>
        <w:ind w:firstLineChars="0" w:firstLine="0"/>
        <w:rPr>
          <w:b/>
          <w:bCs/>
          <w:color w:val="3F3F3F"/>
          <w:sz w:val="21"/>
          <w:szCs w:val="21"/>
        </w:rPr>
      </w:pPr>
      <w:r w:rsidRPr="004A2458">
        <w:rPr>
          <w:rFonts w:hint="eastAsia"/>
          <w:b/>
          <w:color w:val="3F3F3F"/>
          <w:sz w:val="21"/>
          <w:szCs w:val="21"/>
        </w:rPr>
        <w:t>1-</w:t>
      </w:r>
      <w:r w:rsidRPr="004A2458">
        <w:rPr>
          <w:b/>
          <w:color w:val="3F3F3F"/>
          <w:sz w:val="21"/>
          <w:szCs w:val="21"/>
        </w:rPr>
        <w:t xml:space="preserve">5-2-2  </w:t>
      </w:r>
      <w:r w:rsidRPr="004A2458">
        <w:rPr>
          <w:rFonts w:hint="eastAsia"/>
          <w:b/>
          <w:color w:val="3F3F3F"/>
          <w:sz w:val="21"/>
          <w:szCs w:val="21"/>
        </w:rPr>
        <w:t>见</w:t>
      </w:r>
      <w:r w:rsidRPr="004A2458">
        <w:rPr>
          <w:rFonts w:hint="eastAsia"/>
          <w:color w:val="3F3F3F"/>
          <w:sz w:val="21"/>
          <w:szCs w:val="21"/>
        </w:rPr>
        <w:t>《指导标准》</w:t>
      </w:r>
      <w:r w:rsidRPr="004A2458">
        <w:rPr>
          <w:rFonts w:hint="eastAsia"/>
          <w:b/>
          <w:bCs/>
          <w:color w:val="3F3F3F"/>
          <w:sz w:val="21"/>
          <w:szCs w:val="21"/>
        </w:rPr>
        <w:t>5</w:t>
      </w:r>
      <w:r w:rsidRPr="004A2458">
        <w:rPr>
          <w:b/>
          <w:bCs/>
          <w:color w:val="3F3F3F"/>
          <w:sz w:val="21"/>
          <w:szCs w:val="21"/>
        </w:rPr>
        <w:t>-2-</w:t>
      </w:r>
      <w:r w:rsidRPr="004A2458">
        <w:rPr>
          <w:rFonts w:hint="eastAsia"/>
          <w:b/>
          <w:bCs/>
          <w:color w:val="3F3F3F"/>
          <w:sz w:val="21"/>
          <w:szCs w:val="21"/>
        </w:rPr>
        <w:t xml:space="preserve">2。 </w:t>
      </w:r>
    </w:p>
    <w:p w:rsidR="005B224C" w:rsidRPr="004A2458" w:rsidRDefault="005B224C" w:rsidP="005B224C">
      <w:pPr>
        <w:pStyle w:val="aff0"/>
        <w:spacing w:line="320" w:lineRule="exact"/>
        <w:ind w:firstLineChars="0" w:firstLine="0"/>
        <w:rPr>
          <w:color w:val="3F3F3F"/>
          <w:sz w:val="21"/>
          <w:szCs w:val="21"/>
        </w:rPr>
      </w:pPr>
    </w:p>
    <w:p w:rsidR="005B224C" w:rsidRDefault="005B224C" w:rsidP="005B224C">
      <w:pPr>
        <w:pStyle w:val="aff0"/>
        <w:spacing w:line="320" w:lineRule="exact"/>
        <w:ind w:firstLineChars="0" w:firstLine="0"/>
        <w:rPr>
          <w:color w:val="3F3F3F"/>
          <w:sz w:val="21"/>
          <w:szCs w:val="21"/>
        </w:rPr>
      </w:pPr>
      <w:r w:rsidRPr="00177F12">
        <w:rPr>
          <w:color w:val="3F3F3F"/>
          <w:sz w:val="21"/>
          <w:szCs w:val="21"/>
        </w:rPr>
        <w:t>研修主题15：“图形的认识与测量”的教学设计</w:t>
      </w:r>
    </w:p>
    <w:p w:rsidR="005B224C" w:rsidRPr="00177F12" w:rsidRDefault="005B224C" w:rsidP="005B224C">
      <w:pPr>
        <w:pStyle w:val="aff0"/>
        <w:spacing w:line="320" w:lineRule="exact"/>
        <w:ind w:firstLineChars="0" w:firstLine="0"/>
        <w:rPr>
          <w:color w:val="3F3F3F"/>
          <w:sz w:val="21"/>
          <w:szCs w:val="21"/>
        </w:rPr>
      </w:pPr>
      <w:r>
        <w:rPr>
          <w:rFonts w:hint="eastAsia"/>
          <w:color w:val="3F3F3F"/>
          <w:sz w:val="21"/>
          <w:szCs w:val="21"/>
        </w:rPr>
        <w:t xml:space="preserve"> </w:t>
      </w:r>
      <w:r>
        <w:rPr>
          <w:color w:val="3F3F3F"/>
          <w:sz w:val="21"/>
          <w:szCs w:val="21"/>
        </w:rPr>
        <w:t xml:space="preserve"> </w:t>
      </w:r>
      <w:r>
        <w:rPr>
          <w:rFonts w:hint="eastAsia"/>
          <w:color w:val="3F3F3F"/>
          <w:sz w:val="21"/>
          <w:szCs w:val="21"/>
        </w:rPr>
        <w:t xml:space="preserve">1-5-3-1， </w:t>
      </w:r>
      <w:r>
        <w:rPr>
          <w:color w:val="3F3F3F"/>
          <w:sz w:val="21"/>
          <w:szCs w:val="21"/>
        </w:rPr>
        <w:t xml:space="preserve"> </w:t>
      </w:r>
      <w:r>
        <w:rPr>
          <w:rFonts w:hint="eastAsia"/>
          <w:color w:val="3F3F3F"/>
          <w:sz w:val="21"/>
          <w:szCs w:val="21"/>
        </w:rPr>
        <w:t xml:space="preserve">1-5-3-2， </w:t>
      </w:r>
      <w:r>
        <w:rPr>
          <w:color w:val="3F3F3F"/>
          <w:sz w:val="21"/>
          <w:szCs w:val="21"/>
        </w:rPr>
        <w:t xml:space="preserve"> </w:t>
      </w:r>
      <w:r>
        <w:rPr>
          <w:rFonts w:hint="eastAsia"/>
          <w:color w:val="3F3F3F"/>
          <w:sz w:val="21"/>
          <w:szCs w:val="21"/>
        </w:rPr>
        <w:t>1-5-3-3</w:t>
      </w:r>
      <w:r>
        <w:rPr>
          <w:color w:val="3F3F3F"/>
          <w:sz w:val="21"/>
          <w:szCs w:val="21"/>
        </w:rPr>
        <w:t xml:space="preserve"> </w:t>
      </w:r>
      <w:r>
        <w:rPr>
          <w:rFonts w:hint="eastAsia"/>
          <w:color w:val="3F3F3F"/>
          <w:sz w:val="21"/>
          <w:szCs w:val="21"/>
        </w:rPr>
        <w:t>分别见</w:t>
      </w:r>
      <w:r w:rsidRPr="00177F12">
        <w:rPr>
          <w:rFonts w:hint="eastAsia"/>
          <w:color w:val="3F3F3F"/>
          <w:szCs w:val="21"/>
        </w:rPr>
        <w:t>《指导标准》</w:t>
      </w:r>
      <w:r w:rsidRPr="00177F12">
        <w:rPr>
          <w:rFonts w:hint="eastAsia"/>
          <w:b/>
          <w:bCs/>
          <w:color w:val="3F3F3F"/>
          <w:szCs w:val="21"/>
        </w:rPr>
        <w:t>5</w:t>
      </w:r>
      <w:r w:rsidRPr="00177F12">
        <w:rPr>
          <w:b/>
          <w:bCs/>
          <w:color w:val="3F3F3F"/>
          <w:szCs w:val="21"/>
        </w:rPr>
        <w:t>-</w:t>
      </w:r>
      <w:r w:rsidRPr="00177F12">
        <w:rPr>
          <w:rFonts w:hint="eastAsia"/>
          <w:b/>
          <w:bCs/>
          <w:color w:val="3F3F3F"/>
          <w:szCs w:val="21"/>
        </w:rPr>
        <w:t>3</w:t>
      </w:r>
      <w:r w:rsidRPr="00177F12">
        <w:rPr>
          <w:b/>
          <w:bCs/>
          <w:color w:val="3F3F3F"/>
          <w:szCs w:val="21"/>
        </w:rPr>
        <w:t>-</w:t>
      </w:r>
      <w:r w:rsidRPr="00177F12">
        <w:rPr>
          <w:rFonts w:hint="eastAsia"/>
          <w:b/>
          <w:bCs/>
          <w:color w:val="3F3F3F"/>
          <w:szCs w:val="21"/>
        </w:rPr>
        <w:t>1</w:t>
      </w:r>
      <w:r>
        <w:rPr>
          <w:rFonts w:hint="eastAsia"/>
          <w:b/>
          <w:bCs/>
          <w:color w:val="3F3F3F"/>
          <w:szCs w:val="21"/>
        </w:rPr>
        <w:t>， 5-3-2， 5-5-3.</w:t>
      </w:r>
      <w:r>
        <w:rPr>
          <w:b/>
          <w:bCs/>
          <w:color w:val="3F3F3F"/>
          <w:szCs w:val="21"/>
        </w:rPr>
        <w:t xml:space="preserve"> </w:t>
      </w:r>
    </w:p>
    <w:p w:rsidR="005B224C" w:rsidRPr="00177F12" w:rsidRDefault="005B224C" w:rsidP="005B224C">
      <w:pPr>
        <w:pStyle w:val="afe"/>
        <w:spacing w:line="320" w:lineRule="exact"/>
        <w:ind w:firstLineChars="0" w:firstLine="0"/>
        <w:rPr>
          <w:rFonts w:hAnsi="宋体"/>
          <w:color w:val="3F3F3F"/>
          <w:sz w:val="21"/>
          <w:szCs w:val="21"/>
        </w:rPr>
      </w:pPr>
    </w:p>
    <w:p w:rsidR="005B224C" w:rsidRPr="00177F12" w:rsidRDefault="005B224C" w:rsidP="005B224C">
      <w:pPr>
        <w:pStyle w:val="afe"/>
        <w:numPr>
          <w:ilvl w:val="0"/>
          <w:numId w:val="4"/>
        </w:numPr>
        <w:spacing w:line="320" w:lineRule="exact"/>
        <w:ind w:firstLineChars="200" w:firstLine="422"/>
        <w:rPr>
          <w:rFonts w:hAnsi="宋体"/>
          <w:color w:val="3F3F3F"/>
          <w:sz w:val="21"/>
          <w:szCs w:val="21"/>
        </w:rPr>
      </w:pPr>
      <w:r w:rsidRPr="00177F12">
        <w:rPr>
          <w:rFonts w:hAnsi="宋体"/>
          <w:color w:val="3F3F3F"/>
          <w:sz w:val="21"/>
          <w:szCs w:val="21"/>
        </w:rPr>
        <w:t>图形的运动与位置</w:t>
      </w:r>
    </w:p>
    <w:p w:rsidR="005B224C" w:rsidRDefault="005B224C" w:rsidP="005B224C">
      <w:pPr>
        <w:pStyle w:val="aff0"/>
        <w:spacing w:line="320" w:lineRule="exact"/>
        <w:ind w:firstLineChars="0" w:firstLine="0"/>
        <w:rPr>
          <w:color w:val="3F3F3F"/>
          <w:sz w:val="21"/>
          <w:szCs w:val="21"/>
        </w:rPr>
      </w:pPr>
      <w:r w:rsidRPr="00177F12">
        <w:rPr>
          <w:color w:val="3F3F3F"/>
          <w:sz w:val="21"/>
          <w:szCs w:val="21"/>
        </w:rPr>
        <w:t>研修主题16：“图形的运动与位置”的内容理解</w:t>
      </w:r>
    </w:p>
    <w:p w:rsidR="005B224C" w:rsidRPr="00177F12" w:rsidRDefault="005B224C" w:rsidP="005B224C">
      <w:pPr>
        <w:pStyle w:val="aff0"/>
        <w:spacing w:line="320" w:lineRule="exact"/>
        <w:ind w:firstLineChars="0" w:firstLine="0"/>
        <w:rPr>
          <w:color w:val="3F3F3F"/>
          <w:sz w:val="21"/>
          <w:szCs w:val="21"/>
        </w:rPr>
      </w:pPr>
      <w:r w:rsidRPr="00177F12">
        <w:rPr>
          <w:rFonts w:hint="eastAsia"/>
          <w:color w:val="3F3F3F"/>
          <w:sz w:val="21"/>
          <w:szCs w:val="21"/>
        </w:rPr>
        <w:t>1-</w:t>
      </w:r>
      <w:r w:rsidRPr="00177F12">
        <w:rPr>
          <w:color w:val="3F3F3F"/>
          <w:sz w:val="21"/>
          <w:szCs w:val="21"/>
        </w:rPr>
        <w:t>6-1-1</w:t>
      </w:r>
      <w:r>
        <w:rPr>
          <w:rFonts w:hint="eastAsia"/>
          <w:color w:val="3F3F3F"/>
          <w:sz w:val="21"/>
          <w:szCs w:val="21"/>
        </w:rPr>
        <w:t>，</w:t>
      </w:r>
      <w:r w:rsidRPr="00177F12">
        <w:rPr>
          <w:rFonts w:hint="eastAsia"/>
          <w:color w:val="3F3F3F"/>
          <w:sz w:val="21"/>
          <w:szCs w:val="21"/>
        </w:rPr>
        <w:t>1-</w:t>
      </w:r>
      <w:r w:rsidRPr="00177F12">
        <w:rPr>
          <w:color w:val="3F3F3F"/>
          <w:sz w:val="21"/>
          <w:szCs w:val="21"/>
        </w:rPr>
        <w:t>6-1-</w:t>
      </w:r>
      <w:r>
        <w:rPr>
          <w:rFonts w:hint="eastAsia"/>
          <w:color w:val="3F3F3F"/>
          <w:sz w:val="21"/>
          <w:szCs w:val="21"/>
        </w:rPr>
        <w:t xml:space="preserve">2， </w:t>
      </w:r>
      <w:r w:rsidRPr="00177F12">
        <w:rPr>
          <w:rFonts w:hint="eastAsia"/>
          <w:color w:val="3F3F3F"/>
          <w:sz w:val="21"/>
          <w:szCs w:val="21"/>
        </w:rPr>
        <w:t>1-</w:t>
      </w:r>
      <w:r w:rsidRPr="00177F12">
        <w:rPr>
          <w:color w:val="3F3F3F"/>
          <w:sz w:val="21"/>
          <w:szCs w:val="21"/>
        </w:rPr>
        <w:t>6-1-</w:t>
      </w:r>
      <w:r>
        <w:rPr>
          <w:rFonts w:hint="eastAsia"/>
          <w:color w:val="3F3F3F"/>
          <w:sz w:val="21"/>
          <w:szCs w:val="21"/>
        </w:rPr>
        <w:t>3</w:t>
      </w:r>
      <w:r>
        <w:rPr>
          <w:color w:val="3F3F3F"/>
          <w:sz w:val="21"/>
          <w:szCs w:val="21"/>
        </w:rPr>
        <w:t xml:space="preserve"> </w:t>
      </w:r>
      <w:r>
        <w:rPr>
          <w:rFonts w:hint="eastAsia"/>
          <w:color w:val="3F3F3F"/>
          <w:sz w:val="21"/>
          <w:szCs w:val="21"/>
        </w:rPr>
        <w:t xml:space="preserve">分别见  </w:t>
      </w:r>
      <w:r w:rsidRPr="00177F12">
        <w:rPr>
          <w:rFonts w:hint="eastAsia"/>
          <w:color w:val="3F3F3F"/>
          <w:szCs w:val="21"/>
        </w:rPr>
        <w:t>《指导标准》6</w:t>
      </w:r>
      <w:r w:rsidRPr="00177F12">
        <w:rPr>
          <w:b/>
          <w:bCs/>
          <w:color w:val="3F3F3F"/>
          <w:szCs w:val="21"/>
        </w:rPr>
        <w:t>-</w:t>
      </w:r>
      <w:r w:rsidRPr="00177F12">
        <w:rPr>
          <w:rFonts w:hint="eastAsia"/>
          <w:b/>
          <w:bCs/>
          <w:color w:val="3F3F3F"/>
          <w:szCs w:val="21"/>
        </w:rPr>
        <w:t>1</w:t>
      </w:r>
      <w:r w:rsidRPr="00177F12">
        <w:rPr>
          <w:b/>
          <w:bCs/>
          <w:color w:val="3F3F3F"/>
          <w:szCs w:val="21"/>
        </w:rPr>
        <w:t>-1</w:t>
      </w:r>
      <w:r>
        <w:rPr>
          <w:rFonts w:hint="eastAsia"/>
          <w:b/>
          <w:bCs/>
          <w:color w:val="3F3F3F"/>
          <w:szCs w:val="21"/>
        </w:rPr>
        <w:t>， 6-1-2， 6-1-4</w:t>
      </w:r>
    </w:p>
    <w:p w:rsidR="005B224C" w:rsidRPr="00177F12" w:rsidRDefault="005B224C" w:rsidP="005B224C">
      <w:pPr>
        <w:pStyle w:val="aff0"/>
        <w:spacing w:line="320" w:lineRule="exact"/>
        <w:ind w:firstLineChars="0" w:firstLine="0"/>
        <w:rPr>
          <w:color w:val="3F3F3F"/>
          <w:sz w:val="21"/>
          <w:szCs w:val="21"/>
        </w:rPr>
      </w:pPr>
    </w:p>
    <w:p w:rsidR="005B224C" w:rsidRDefault="005B224C" w:rsidP="005B224C">
      <w:pPr>
        <w:pStyle w:val="aff0"/>
        <w:spacing w:line="320" w:lineRule="exact"/>
        <w:ind w:firstLineChars="0" w:firstLine="0"/>
        <w:rPr>
          <w:color w:val="3F3F3F"/>
          <w:sz w:val="21"/>
          <w:szCs w:val="21"/>
        </w:rPr>
      </w:pPr>
      <w:r w:rsidRPr="00177F12">
        <w:rPr>
          <w:color w:val="3F3F3F"/>
          <w:sz w:val="21"/>
          <w:szCs w:val="21"/>
        </w:rPr>
        <w:t>研修主题17：学生关于“图形的运动与位置”的理解特征</w:t>
      </w:r>
    </w:p>
    <w:p w:rsidR="005B224C" w:rsidRPr="00177F12" w:rsidRDefault="005B224C" w:rsidP="005B224C">
      <w:pPr>
        <w:pStyle w:val="aff0"/>
        <w:spacing w:line="320" w:lineRule="exact"/>
        <w:ind w:firstLineChars="0" w:firstLine="0"/>
        <w:rPr>
          <w:color w:val="3F3F3F"/>
          <w:sz w:val="21"/>
          <w:szCs w:val="21"/>
        </w:rPr>
      </w:pPr>
      <w:r>
        <w:rPr>
          <w:rFonts w:hint="eastAsia"/>
          <w:color w:val="3F3F3F"/>
          <w:sz w:val="21"/>
          <w:szCs w:val="21"/>
        </w:rPr>
        <w:t xml:space="preserve"> </w:t>
      </w:r>
      <w:r w:rsidRPr="00177F12">
        <w:rPr>
          <w:rFonts w:hint="eastAsia"/>
          <w:color w:val="3F3F3F"/>
          <w:sz w:val="21"/>
          <w:szCs w:val="21"/>
        </w:rPr>
        <w:t>1-</w:t>
      </w:r>
      <w:r w:rsidRPr="00177F12">
        <w:rPr>
          <w:color w:val="3F3F3F"/>
          <w:sz w:val="21"/>
          <w:szCs w:val="21"/>
        </w:rPr>
        <w:t>6-2-1</w:t>
      </w:r>
      <w:r>
        <w:rPr>
          <w:rFonts w:hint="eastAsia"/>
          <w:color w:val="3F3F3F"/>
          <w:sz w:val="21"/>
          <w:szCs w:val="21"/>
        </w:rPr>
        <w:t xml:space="preserve">， </w:t>
      </w:r>
      <w:r w:rsidRPr="00177F12">
        <w:rPr>
          <w:rFonts w:hint="eastAsia"/>
          <w:color w:val="3F3F3F"/>
          <w:sz w:val="21"/>
          <w:szCs w:val="21"/>
        </w:rPr>
        <w:t>1-</w:t>
      </w:r>
      <w:r w:rsidRPr="00177F12">
        <w:rPr>
          <w:color w:val="3F3F3F"/>
          <w:sz w:val="21"/>
          <w:szCs w:val="21"/>
        </w:rPr>
        <w:t>6-2-</w:t>
      </w:r>
      <w:r>
        <w:rPr>
          <w:rFonts w:hint="eastAsia"/>
          <w:color w:val="3F3F3F"/>
          <w:sz w:val="21"/>
          <w:szCs w:val="21"/>
        </w:rPr>
        <w:t xml:space="preserve">2， </w:t>
      </w:r>
      <w:r w:rsidRPr="00177F12">
        <w:rPr>
          <w:rFonts w:hint="eastAsia"/>
          <w:color w:val="3F3F3F"/>
          <w:sz w:val="21"/>
          <w:szCs w:val="21"/>
        </w:rPr>
        <w:t>1-</w:t>
      </w:r>
      <w:r w:rsidRPr="00177F12">
        <w:rPr>
          <w:color w:val="3F3F3F"/>
          <w:sz w:val="21"/>
          <w:szCs w:val="21"/>
        </w:rPr>
        <w:t>6-2-</w:t>
      </w:r>
      <w:r>
        <w:rPr>
          <w:rFonts w:hint="eastAsia"/>
          <w:color w:val="3F3F3F"/>
          <w:sz w:val="21"/>
          <w:szCs w:val="21"/>
        </w:rPr>
        <w:t>3</w:t>
      </w:r>
      <w:r>
        <w:rPr>
          <w:color w:val="3F3F3F"/>
          <w:sz w:val="21"/>
          <w:szCs w:val="21"/>
        </w:rPr>
        <w:t xml:space="preserve"> </w:t>
      </w:r>
      <w:r>
        <w:rPr>
          <w:rFonts w:hint="eastAsia"/>
          <w:color w:val="3F3F3F"/>
          <w:sz w:val="21"/>
          <w:szCs w:val="21"/>
        </w:rPr>
        <w:t>分别</w:t>
      </w:r>
      <w:r w:rsidRPr="00177F12">
        <w:rPr>
          <w:rFonts w:hint="eastAsia"/>
          <w:color w:val="3F3F3F"/>
          <w:szCs w:val="21"/>
        </w:rPr>
        <w:t>见《指导标准》</w:t>
      </w:r>
      <w:r w:rsidRPr="00177F12">
        <w:rPr>
          <w:rFonts w:hint="eastAsia"/>
          <w:b/>
          <w:bCs/>
          <w:color w:val="3F3F3F"/>
          <w:szCs w:val="21"/>
        </w:rPr>
        <w:t>6</w:t>
      </w:r>
      <w:r w:rsidRPr="00177F12">
        <w:rPr>
          <w:b/>
          <w:bCs/>
          <w:color w:val="3F3F3F"/>
          <w:szCs w:val="21"/>
        </w:rPr>
        <w:t>-2-1</w:t>
      </w:r>
      <w:r>
        <w:rPr>
          <w:rFonts w:hint="eastAsia"/>
          <w:b/>
          <w:bCs/>
          <w:color w:val="3F3F3F"/>
          <w:szCs w:val="21"/>
        </w:rPr>
        <w:t>， 6-2-3。</w:t>
      </w:r>
    </w:p>
    <w:tbl>
      <w:tblPr>
        <w:tblW w:w="8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8"/>
        <w:gridCol w:w="2378"/>
        <w:gridCol w:w="2584"/>
        <w:gridCol w:w="992"/>
        <w:gridCol w:w="992"/>
        <w:gridCol w:w="1124"/>
      </w:tblGrid>
      <w:tr w:rsidR="005B224C" w:rsidRPr="00177F12" w:rsidTr="007B1387">
        <w:trPr>
          <w:trHeight w:val="454"/>
          <w:jc w:val="center"/>
        </w:trPr>
        <w:tc>
          <w:tcPr>
            <w:tcW w:w="898"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2378"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Style w:val="afb"/>
                <w:rFonts w:ascii="宋体" w:eastAsia="宋体"/>
                <w:b/>
                <w:color w:val="3F3F3F"/>
                <w:sz w:val="21"/>
                <w:szCs w:val="21"/>
              </w:rPr>
            </w:pPr>
            <w:r w:rsidRPr="00177F12">
              <w:rPr>
                <w:rStyle w:val="afb"/>
                <w:rFonts w:ascii="宋体" w:eastAsia="宋体"/>
                <w:b/>
                <w:color w:val="3F3F3F"/>
                <w:sz w:val="21"/>
                <w:szCs w:val="21"/>
              </w:rPr>
              <w:t>专题</w:t>
            </w:r>
          </w:p>
        </w:tc>
        <w:tc>
          <w:tcPr>
            <w:tcW w:w="2584"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Style w:val="afb"/>
                <w:rFonts w:ascii="宋体" w:eastAsia="宋体"/>
                <w:b/>
                <w:color w:val="3F3F3F"/>
                <w:sz w:val="21"/>
                <w:szCs w:val="21"/>
              </w:rPr>
            </w:pPr>
            <w:r w:rsidRPr="00177F12">
              <w:rPr>
                <w:rStyle w:val="afb"/>
                <w:rFonts w:ascii="宋体" w:eastAsia="宋体"/>
                <w:b/>
                <w:color w:val="3F3F3F"/>
                <w:sz w:val="21"/>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124"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5B224C" w:rsidRPr="00177F12" w:rsidTr="007B1387">
        <w:trPr>
          <w:trHeight w:val="20"/>
          <w:jc w:val="center"/>
        </w:trPr>
        <w:tc>
          <w:tcPr>
            <w:tcW w:w="89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5B224C" w:rsidRPr="00177F12" w:rsidRDefault="005B224C"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1-6</w:t>
            </w:r>
            <w:r w:rsidRPr="00177F12">
              <w:rPr>
                <w:rFonts w:cs="Times New Roman"/>
                <w:bCs w:val="0"/>
                <w:color w:val="3F3F3F"/>
                <w:sz w:val="21"/>
                <w:szCs w:val="21"/>
              </w:rPr>
              <w:t>-</w:t>
            </w:r>
            <w:r w:rsidRPr="00177F12">
              <w:rPr>
                <w:rFonts w:cs="Times New Roman" w:hint="eastAsia"/>
                <w:bCs w:val="0"/>
                <w:color w:val="3F3F3F"/>
                <w:sz w:val="21"/>
                <w:szCs w:val="21"/>
              </w:rPr>
              <w:t>2</w:t>
            </w:r>
            <w:r w:rsidRPr="00177F12">
              <w:rPr>
                <w:rFonts w:cs="Times New Roman"/>
                <w:bCs w:val="0"/>
                <w:color w:val="3F3F3F"/>
                <w:sz w:val="21"/>
                <w:szCs w:val="21"/>
              </w:rPr>
              <w:t>-</w:t>
            </w:r>
            <w:r w:rsidRPr="00177F12">
              <w:rPr>
                <w:rFonts w:cs="Times New Roman" w:hint="eastAsia"/>
                <w:bCs w:val="0"/>
                <w:color w:val="3F3F3F"/>
                <w:sz w:val="21"/>
                <w:szCs w:val="21"/>
              </w:rPr>
              <w:t>3</w:t>
            </w:r>
          </w:p>
        </w:tc>
        <w:tc>
          <w:tcPr>
            <w:tcW w:w="2378" w:type="dxa"/>
            <w:tcBorders>
              <w:top w:val="single" w:sz="4" w:space="0" w:color="auto"/>
              <w:left w:val="single" w:sz="4" w:space="0" w:color="auto"/>
              <w:bottom w:val="single" w:sz="4" w:space="0" w:color="auto"/>
              <w:right w:val="single" w:sz="4" w:space="0" w:color="auto"/>
            </w:tcBorders>
            <w:tcMar>
              <w:bottom w:w="57"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学生学习“图形的运动与位置”中的概念的心理认知过程</w:t>
            </w:r>
          </w:p>
        </w:tc>
        <w:tc>
          <w:tcPr>
            <w:tcW w:w="2584" w:type="dxa"/>
            <w:tcBorders>
              <w:top w:val="single" w:sz="4" w:space="0" w:color="auto"/>
              <w:left w:val="single" w:sz="4" w:space="0" w:color="auto"/>
              <w:bottom w:val="single" w:sz="4" w:space="0" w:color="auto"/>
              <w:right w:val="single" w:sz="4" w:space="0" w:color="auto"/>
            </w:tcBorders>
            <w:tcMar>
              <w:bottom w:w="57"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学生学习“图形的运动与位置”中各概念的心理认知过程，从心理认知过程上剖析常见错误原因。</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24"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5B224C" w:rsidRPr="00177F12" w:rsidRDefault="005B224C" w:rsidP="005B224C">
      <w:pPr>
        <w:pStyle w:val="aff0"/>
        <w:spacing w:line="320" w:lineRule="exact"/>
        <w:ind w:firstLineChars="0" w:firstLine="0"/>
        <w:rPr>
          <w:b/>
          <w:color w:val="3F3F3F"/>
          <w:sz w:val="21"/>
          <w:szCs w:val="21"/>
        </w:rPr>
      </w:pPr>
    </w:p>
    <w:p w:rsidR="005B224C" w:rsidRDefault="005B224C" w:rsidP="005B224C">
      <w:pPr>
        <w:pStyle w:val="aff0"/>
        <w:spacing w:line="320" w:lineRule="exact"/>
        <w:ind w:firstLineChars="0" w:firstLine="0"/>
        <w:rPr>
          <w:color w:val="3F3F3F"/>
          <w:sz w:val="21"/>
          <w:szCs w:val="21"/>
        </w:rPr>
      </w:pPr>
      <w:r w:rsidRPr="00177F12">
        <w:rPr>
          <w:color w:val="3F3F3F"/>
          <w:sz w:val="21"/>
          <w:szCs w:val="21"/>
        </w:rPr>
        <w:t>研修主题18：“图形的运动与位置”的教学设计</w:t>
      </w:r>
    </w:p>
    <w:p w:rsidR="005B224C" w:rsidRPr="00177F12" w:rsidRDefault="005B224C" w:rsidP="005B224C">
      <w:pPr>
        <w:pStyle w:val="aff0"/>
        <w:spacing w:line="320" w:lineRule="exact"/>
        <w:ind w:firstLineChars="0" w:firstLine="0"/>
        <w:rPr>
          <w:color w:val="3F3F3F"/>
          <w:sz w:val="21"/>
          <w:szCs w:val="21"/>
        </w:rPr>
      </w:pPr>
      <w:r w:rsidRPr="00177F12">
        <w:rPr>
          <w:rFonts w:hint="eastAsia"/>
          <w:color w:val="3F3F3F"/>
          <w:sz w:val="21"/>
          <w:szCs w:val="21"/>
        </w:rPr>
        <w:t>1-</w:t>
      </w:r>
      <w:r w:rsidRPr="00177F12">
        <w:rPr>
          <w:color w:val="3F3F3F"/>
          <w:sz w:val="21"/>
          <w:szCs w:val="21"/>
        </w:rPr>
        <w:t>6-3-1</w:t>
      </w:r>
      <w:r>
        <w:rPr>
          <w:rFonts w:hint="eastAsia"/>
          <w:color w:val="3F3F3F"/>
          <w:sz w:val="21"/>
          <w:szCs w:val="21"/>
        </w:rPr>
        <w:t xml:space="preserve">， </w:t>
      </w:r>
      <w:r w:rsidRPr="00177F12">
        <w:rPr>
          <w:rFonts w:hint="eastAsia"/>
          <w:color w:val="3F3F3F"/>
          <w:sz w:val="21"/>
          <w:szCs w:val="21"/>
        </w:rPr>
        <w:t>1-</w:t>
      </w:r>
      <w:r w:rsidRPr="00177F12">
        <w:rPr>
          <w:color w:val="3F3F3F"/>
          <w:sz w:val="21"/>
          <w:szCs w:val="21"/>
        </w:rPr>
        <w:t>6-3-</w:t>
      </w:r>
      <w:r>
        <w:rPr>
          <w:rFonts w:hint="eastAsia"/>
          <w:color w:val="3F3F3F"/>
          <w:sz w:val="21"/>
          <w:szCs w:val="21"/>
        </w:rPr>
        <w:t xml:space="preserve">2， </w:t>
      </w:r>
      <w:r w:rsidRPr="00177F12">
        <w:rPr>
          <w:rFonts w:hint="eastAsia"/>
          <w:color w:val="3F3F3F"/>
          <w:sz w:val="21"/>
          <w:szCs w:val="21"/>
        </w:rPr>
        <w:t>1-</w:t>
      </w:r>
      <w:r w:rsidRPr="00177F12">
        <w:rPr>
          <w:color w:val="3F3F3F"/>
          <w:sz w:val="21"/>
          <w:szCs w:val="21"/>
        </w:rPr>
        <w:t>6-3-</w:t>
      </w:r>
      <w:r>
        <w:rPr>
          <w:rFonts w:hint="eastAsia"/>
          <w:color w:val="3F3F3F"/>
          <w:sz w:val="21"/>
          <w:szCs w:val="21"/>
        </w:rPr>
        <w:t>3</w:t>
      </w:r>
      <w:r>
        <w:rPr>
          <w:color w:val="3F3F3F"/>
          <w:sz w:val="21"/>
          <w:szCs w:val="21"/>
        </w:rPr>
        <w:t xml:space="preserve"> </w:t>
      </w:r>
      <w:r>
        <w:rPr>
          <w:rFonts w:hint="eastAsia"/>
          <w:color w:val="3F3F3F"/>
          <w:sz w:val="21"/>
          <w:szCs w:val="21"/>
        </w:rPr>
        <w:t>分别见</w:t>
      </w:r>
      <w:r w:rsidRPr="00177F12">
        <w:rPr>
          <w:rFonts w:hint="eastAsia"/>
          <w:color w:val="3F3F3F"/>
          <w:szCs w:val="21"/>
        </w:rPr>
        <w:t>《指导标准》</w:t>
      </w:r>
      <w:r w:rsidRPr="00177F12">
        <w:rPr>
          <w:rFonts w:hint="eastAsia"/>
          <w:b/>
          <w:bCs/>
          <w:color w:val="3F3F3F"/>
          <w:szCs w:val="21"/>
        </w:rPr>
        <w:t>6</w:t>
      </w:r>
      <w:r w:rsidRPr="00177F12">
        <w:rPr>
          <w:b/>
          <w:bCs/>
          <w:color w:val="3F3F3F"/>
          <w:szCs w:val="21"/>
        </w:rPr>
        <w:t>-</w:t>
      </w:r>
      <w:r w:rsidRPr="00177F12">
        <w:rPr>
          <w:rFonts w:hint="eastAsia"/>
          <w:b/>
          <w:bCs/>
          <w:color w:val="3F3F3F"/>
          <w:szCs w:val="21"/>
        </w:rPr>
        <w:t>3</w:t>
      </w:r>
      <w:r w:rsidRPr="00177F12">
        <w:rPr>
          <w:b/>
          <w:bCs/>
          <w:color w:val="3F3F3F"/>
          <w:szCs w:val="21"/>
        </w:rPr>
        <w:t>-1</w:t>
      </w:r>
      <w:r>
        <w:rPr>
          <w:rFonts w:hint="eastAsia"/>
          <w:b/>
          <w:bCs/>
          <w:color w:val="3F3F3F"/>
          <w:szCs w:val="21"/>
        </w:rPr>
        <w:t>， 6-3-2， 6-3-3.</w:t>
      </w:r>
    </w:p>
    <w:p w:rsidR="005B224C" w:rsidRPr="00177F12" w:rsidRDefault="005B224C" w:rsidP="005B224C">
      <w:pPr>
        <w:pStyle w:val="aff0"/>
        <w:spacing w:line="320" w:lineRule="exact"/>
        <w:ind w:firstLineChars="0" w:firstLine="0"/>
        <w:rPr>
          <w:color w:val="3F3F3F"/>
          <w:sz w:val="21"/>
          <w:szCs w:val="21"/>
        </w:rPr>
      </w:pPr>
    </w:p>
    <w:p w:rsidR="005B224C" w:rsidRPr="00177F12" w:rsidRDefault="005B224C" w:rsidP="005B224C">
      <w:pPr>
        <w:pStyle w:val="afe"/>
        <w:spacing w:line="320" w:lineRule="exact"/>
        <w:ind w:firstLine="367"/>
        <w:rPr>
          <w:rFonts w:hAnsi="宋体"/>
          <w:color w:val="3F3F3F"/>
          <w:sz w:val="21"/>
          <w:szCs w:val="21"/>
        </w:rPr>
      </w:pPr>
      <w:r w:rsidRPr="00177F12">
        <w:rPr>
          <w:rFonts w:hAnsi="宋体"/>
          <w:color w:val="3F3F3F"/>
          <w:sz w:val="21"/>
          <w:szCs w:val="21"/>
        </w:rPr>
        <w:t>（七）数据收集、整理与表达</w:t>
      </w:r>
    </w:p>
    <w:p w:rsidR="005B224C" w:rsidRDefault="005B224C" w:rsidP="005B224C">
      <w:pPr>
        <w:pStyle w:val="aff0"/>
        <w:spacing w:line="320" w:lineRule="exact"/>
        <w:ind w:firstLineChars="0" w:firstLine="0"/>
        <w:rPr>
          <w:color w:val="3F3F3F"/>
          <w:sz w:val="21"/>
          <w:szCs w:val="21"/>
        </w:rPr>
      </w:pPr>
      <w:r w:rsidRPr="00177F12">
        <w:rPr>
          <w:color w:val="3F3F3F"/>
          <w:sz w:val="21"/>
          <w:szCs w:val="21"/>
        </w:rPr>
        <w:t>研修主题19：“数据收集、整理与表达”的内容理解</w:t>
      </w:r>
    </w:p>
    <w:p w:rsidR="005B224C" w:rsidRPr="00177F12" w:rsidRDefault="005B224C" w:rsidP="005B224C">
      <w:pPr>
        <w:pStyle w:val="aff0"/>
        <w:spacing w:line="320" w:lineRule="exact"/>
        <w:ind w:firstLineChars="0" w:firstLine="0"/>
        <w:rPr>
          <w:color w:val="3F3F3F"/>
          <w:sz w:val="21"/>
          <w:szCs w:val="21"/>
        </w:rPr>
      </w:pPr>
      <w:r>
        <w:rPr>
          <w:rFonts w:hint="eastAsia"/>
          <w:color w:val="3F3F3F"/>
          <w:sz w:val="21"/>
          <w:szCs w:val="21"/>
        </w:rPr>
        <w:t xml:space="preserve"> </w:t>
      </w:r>
      <w:r w:rsidRPr="00177F12">
        <w:rPr>
          <w:rFonts w:hint="eastAsia"/>
          <w:color w:val="3F3F3F"/>
          <w:sz w:val="21"/>
          <w:szCs w:val="21"/>
        </w:rPr>
        <w:t>1-</w:t>
      </w:r>
      <w:r w:rsidRPr="00177F12">
        <w:rPr>
          <w:color w:val="3F3F3F"/>
          <w:sz w:val="21"/>
          <w:szCs w:val="21"/>
        </w:rPr>
        <w:t>7-1-1</w:t>
      </w:r>
      <w:r>
        <w:rPr>
          <w:rFonts w:hint="eastAsia"/>
          <w:color w:val="3F3F3F"/>
          <w:sz w:val="21"/>
          <w:szCs w:val="21"/>
        </w:rPr>
        <w:t xml:space="preserve">， </w:t>
      </w:r>
      <w:r w:rsidRPr="00177F12">
        <w:rPr>
          <w:rFonts w:hint="eastAsia"/>
          <w:color w:val="3F3F3F"/>
          <w:sz w:val="21"/>
          <w:szCs w:val="21"/>
        </w:rPr>
        <w:t>1-</w:t>
      </w:r>
      <w:r w:rsidRPr="00177F12">
        <w:rPr>
          <w:color w:val="3F3F3F"/>
          <w:sz w:val="21"/>
          <w:szCs w:val="21"/>
        </w:rPr>
        <w:t>7-1-</w:t>
      </w:r>
      <w:r>
        <w:rPr>
          <w:rFonts w:hint="eastAsia"/>
          <w:color w:val="3F3F3F"/>
          <w:sz w:val="21"/>
          <w:szCs w:val="21"/>
        </w:rPr>
        <w:t xml:space="preserve">2， </w:t>
      </w:r>
      <w:r w:rsidRPr="00177F12">
        <w:rPr>
          <w:rFonts w:hint="eastAsia"/>
          <w:color w:val="3F3F3F"/>
          <w:sz w:val="21"/>
          <w:szCs w:val="21"/>
        </w:rPr>
        <w:t>1-</w:t>
      </w:r>
      <w:r w:rsidRPr="00177F12">
        <w:rPr>
          <w:color w:val="3F3F3F"/>
          <w:sz w:val="21"/>
          <w:szCs w:val="21"/>
        </w:rPr>
        <w:t>7-1-</w:t>
      </w:r>
      <w:r>
        <w:rPr>
          <w:rFonts w:hint="eastAsia"/>
          <w:color w:val="3F3F3F"/>
          <w:sz w:val="21"/>
          <w:szCs w:val="21"/>
        </w:rPr>
        <w:t>3</w:t>
      </w:r>
      <w:r>
        <w:rPr>
          <w:color w:val="3F3F3F"/>
          <w:sz w:val="21"/>
          <w:szCs w:val="21"/>
        </w:rPr>
        <w:t xml:space="preserve"> </w:t>
      </w:r>
      <w:r>
        <w:rPr>
          <w:rFonts w:hint="eastAsia"/>
          <w:color w:val="3F3F3F"/>
          <w:sz w:val="21"/>
          <w:szCs w:val="21"/>
        </w:rPr>
        <w:t>分别见</w:t>
      </w:r>
      <w:r w:rsidRPr="00177F12">
        <w:rPr>
          <w:rFonts w:hint="eastAsia"/>
          <w:color w:val="3F3F3F"/>
          <w:szCs w:val="21"/>
        </w:rPr>
        <w:t>《指导标准》</w:t>
      </w:r>
      <w:r w:rsidRPr="00177F12">
        <w:rPr>
          <w:rFonts w:hint="eastAsia"/>
          <w:b/>
          <w:bCs/>
          <w:color w:val="3F3F3F"/>
          <w:szCs w:val="21"/>
        </w:rPr>
        <w:t>7</w:t>
      </w:r>
      <w:r w:rsidRPr="00177F12">
        <w:rPr>
          <w:b/>
          <w:bCs/>
          <w:color w:val="3F3F3F"/>
          <w:szCs w:val="21"/>
        </w:rPr>
        <w:t>-</w:t>
      </w:r>
      <w:r w:rsidRPr="00177F12">
        <w:rPr>
          <w:rFonts w:hint="eastAsia"/>
          <w:b/>
          <w:bCs/>
          <w:color w:val="3F3F3F"/>
          <w:szCs w:val="21"/>
        </w:rPr>
        <w:t>1</w:t>
      </w:r>
      <w:r w:rsidRPr="00177F12">
        <w:rPr>
          <w:b/>
          <w:bCs/>
          <w:color w:val="3F3F3F"/>
          <w:szCs w:val="21"/>
        </w:rPr>
        <w:t>-1</w:t>
      </w:r>
      <w:r>
        <w:rPr>
          <w:rFonts w:hint="eastAsia"/>
          <w:b/>
          <w:bCs/>
          <w:color w:val="3F3F3F"/>
          <w:szCs w:val="21"/>
        </w:rPr>
        <w:t>， 7-1-2， 7-1-3.</w:t>
      </w:r>
      <w:r>
        <w:rPr>
          <w:b/>
          <w:bCs/>
          <w:color w:val="3F3F3F"/>
          <w:szCs w:val="21"/>
        </w:rPr>
        <w:t xml:space="preserve"> </w:t>
      </w:r>
    </w:p>
    <w:p w:rsidR="005B224C" w:rsidRPr="00177F12" w:rsidRDefault="005B224C" w:rsidP="005B224C">
      <w:pPr>
        <w:spacing w:line="320" w:lineRule="exact"/>
        <w:rPr>
          <w:rFonts w:ascii="宋体" w:hAnsi="宋体"/>
          <w:color w:val="3F3F3F"/>
          <w:szCs w:val="21"/>
        </w:rPr>
      </w:pPr>
    </w:p>
    <w:p w:rsidR="005B224C" w:rsidRPr="00177F12" w:rsidRDefault="005B224C" w:rsidP="005B224C">
      <w:pPr>
        <w:spacing w:line="320" w:lineRule="exact"/>
        <w:rPr>
          <w:rFonts w:ascii="宋体" w:hAnsi="宋体"/>
          <w:b/>
          <w:color w:val="3F3F3F"/>
          <w:szCs w:val="21"/>
        </w:rPr>
      </w:pPr>
      <w:r w:rsidRPr="00177F12">
        <w:rPr>
          <w:rFonts w:ascii="宋体" w:hAnsi="宋体"/>
          <w:color w:val="3F3F3F"/>
          <w:szCs w:val="21"/>
        </w:rPr>
        <w:t>研修主题</w:t>
      </w:r>
      <w:r w:rsidRPr="00177F12">
        <w:rPr>
          <w:rFonts w:ascii="宋体" w:hAnsi="宋体" w:hint="eastAsia"/>
          <w:color w:val="3F3F3F"/>
          <w:szCs w:val="21"/>
        </w:rPr>
        <w:t>20</w:t>
      </w:r>
      <w:r w:rsidRPr="00177F12">
        <w:rPr>
          <w:rFonts w:ascii="宋体" w:hAnsi="宋体"/>
          <w:color w:val="3F3F3F"/>
          <w:szCs w:val="21"/>
        </w:rPr>
        <w:t>：学生关于“数据收集、整理与表达”的理解特征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
        <w:gridCol w:w="1645"/>
        <w:gridCol w:w="3317"/>
        <w:gridCol w:w="992"/>
        <w:gridCol w:w="992"/>
        <w:gridCol w:w="1210"/>
      </w:tblGrid>
      <w:tr w:rsidR="005B224C" w:rsidRPr="00177F12" w:rsidTr="007B1387">
        <w:trPr>
          <w:trHeight w:val="454"/>
          <w:jc w:val="center"/>
        </w:trPr>
        <w:tc>
          <w:tcPr>
            <w:tcW w:w="984"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645"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317"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210"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5B224C" w:rsidRPr="00177F12" w:rsidTr="007B1387">
        <w:trPr>
          <w:trHeight w:val="1010"/>
          <w:jc w:val="center"/>
        </w:trPr>
        <w:tc>
          <w:tcPr>
            <w:tcW w:w="98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1-7</w:t>
            </w:r>
            <w:r w:rsidRPr="00177F12">
              <w:rPr>
                <w:rFonts w:cs="Times New Roman"/>
                <w:color w:val="3F3F3F"/>
                <w:sz w:val="21"/>
                <w:szCs w:val="21"/>
              </w:rPr>
              <w:t>-2-1</w:t>
            </w:r>
          </w:p>
        </w:tc>
        <w:tc>
          <w:tcPr>
            <w:tcW w:w="1645"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学生学习“统计”内容的基础及思维水平</w:t>
            </w:r>
          </w:p>
        </w:tc>
        <w:tc>
          <w:tcPr>
            <w:tcW w:w="331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各年级</w:t>
            </w:r>
            <w:r w:rsidRPr="00177F12">
              <w:rPr>
                <w:rFonts w:cs="Times New Roman"/>
                <w:color w:val="3F3F3F"/>
                <w:szCs w:val="21"/>
              </w:rPr>
              <w:t>学生学习</w:t>
            </w:r>
            <w:r w:rsidRPr="00177F12">
              <w:rPr>
                <w:color w:val="3F3F3F"/>
                <w:szCs w:val="21"/>
              </w:rPr>
              <w:t>数据收集、整理与表达</w:t>
            </w:r>
            <w:r w:rsidRPr="00177F12">
              <w:rPr>
                <w:rFonts w:cs="Times New Roman"/>
                <w:color w:val="3F3F3F"/>
                <w:szCs w:val="21"/>
              </w:rPr>
              <w:t>内容一般的</w:t>
            </w:r>
            <w:r w:rsidRPr="00177F12">
              <w:rPr>
                <w:rFonts w:cs="Times New Roman" w:hint="eastAsia"/>
                <w:color w:val="3F3F3F"/>
                <w:szCs w:val="21"/>
              </w:rPr>
              <w:t>已有知识基础及思维水平</w:t>
            </w:r>
            <w:r w:rsidRPr="00177F12">
              <w:rPr>
                <w:rFonts w:cs="Times New Roman"/>
                <w:color w:val="3F3F3F"/>
                <w:szCs w:val="21"/>
              </w:rPr>
              <w:t>。</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210"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5B224C" w:rsidRPr="00177F12" w:rsidTr="007B1387">
        <w:trPr>
          <w:trHeight w:val="1178"/>
          <w:jc w:val="center"/>
        </w:trPr>
        <w:tc>
          <w:tcPr>
            <w:tcW w:w="98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lastRenderedPageBreak/>
              <w:t>1-7</w:t>
            </w:r>
            <w:r w:rsidRPr="00177F12">
              <w:rPr>
                <w:rFonts w:cs="Times New Roman"/>
                <w:color w:val="3F3F3F"/>
                <w:sz w:val="21"/>
                <w:szCs w:val="21"/>
              </w:rPr>
              <w:t>-2-2</w:t>
            </w:r>
          </w:p>
        </w:tc>
        <w:tc>
          <w:tcPr>
            <w:tcW w:w="1645"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学习“</w:t>
            </w:r>
            <w:r w:rsidRPr="00177F12">
              <w:rPr>
                <w:b w:val="0"/>
                <w:color w:val="3F3F3F"/>
                <w:sz w:val="21"/>
                <w:szCs w:val="21"/>
              </w:rPr>
              <w:t>数据收集、整理与表达</w:t>
            </w:r>
            <w:r w:rsidRPr="00177F12">
              <w:rPr>
                <w:rFonts w:cs="Times New Roman"/>
                <w:b w:val="0"/>
                <w:color w:val="3F3F3F"/>
                <w:sz w:val="21"/>
                <w:szCs w:val="21"/>
              </w:rPr>
              <w:t>”内容的典型困难</w:t>
            </w:r>
          </w:p>
        </w:tc>
        <w:tc>
          <w:tcPr>
            <w:tcW w:w="331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color w:val="3F3F3F"/>
                <w:szCs w:val="21"/>
              </w:rPr>
              <w:t>结合自己的教学经验，交流学生“</w:t>
            </w:r>
            <w:r w:rsidRPr="00177F12">
              <w:rPr>
                <w:color w:val="3F3F3F"/>
                <w:szCs w:val="21"/>
              </w:rPr>
              <w:t>数据收集、整理与表达</w:t>
            </w:r>
            <w:r w:rsidRPr="00177F12">
              <w:rPr>
                <w:rFonts w:cs="Times New Roman"/>
                <w:color w:val="3F3F3F"/>
                <w:szCs w:val="21"/>
              </w:rPr>
              <w:t>”</w:t>
            </w:r>
            <w:r w:rsidRPr="00177F12">
              <w:rPr>
                <w:rFonts w:cs="Times New Roman"/>
                <w:color w:val="3F3F3F"/>
                <w:spacing w:val="-6"/>
                <w:szCs w:val="21"/>
              </w:rPr>
              <w:t>学习中的典型困难，分析困难产生原因及解决策略，</w:t>
            </w:r>
            <w:r w:rsidRPr="00177F12">
              <w:rPr>
                <w:rFonts w:cs="Times New Roman"/>
                <w:color w:val="3F3F3F"/>
                <w:szCs w:val="21"/>
              </w:rPr>
              <w:t>交流如何通过个别教学或辅导，帮助学生解决了学习困难。</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讲座+案例+研讨</w:t>
            </w:r>
          </w:p>
        </w:tc>
        <w:tc>
          <w:tcPr>
            <w:tcW w:w="1210"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5B224C" w:rsidRPr="00177F12" w:rsidTr="007B1387">
        <w:trPr>
          <w:trHeight w:val="1248"/>
          <w:jc w:val="center"/>
        </w:trPr>
        <w:tc>
          <w:tcPr>
            <w:tcW w:w="98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pStyle w:val="aff"/>
              <w:spacing w:line="320" w:lineRule="exact"/>
              <w:ind w:firstLineChars="0" w:firstLine="0"/>
              <w:rPr>
                <w:rFonts w:cs="Times New Roman"/>
                <w:color w:val="3F3F3F"/>
                <w:sz w:val="21"/>
                <w:szCs w:val="21"/>
              </w:rPr>
            </w:pPr>
            <w:r w:rsidRPr="00177F12">
              <w:rPr>
                <w:rFonts w:cs="Times New Roman" w:hint="eastAsia"/>
                <w:color w:val="3F3F3F"/>
                <w:sz w:val="21"/>
                <w:szCs w:val="21"/>
              </w:rPr>
              <w:t>1-7</w:t>
            </w:r>
            <w:r w:rsidRPr="00177F12">
              <w:rPr>
                <w:rFonts w:cs="Times New Roman"/>
                <w:color w:val="3F3F3F"/>
                <w:sz w:val="21"/>
                <w:szCs w:val="21"/>
              </w:rPr>
              <w:t>-</w:t>
            </w:r>
            <w:r w:rsidRPr="00177F12">
              <w:rPr>
                <w:rFonts w:cs="Times New Roman" w:hint="eastAsia"/>
                <w:color w:val="3F3F3F"/>
                <w:sz w:val="21"/>
                <w:szCs w:val="21"/>
              </w:rPr>
              <w:t>2</w:t>
            </w:r>
            <w:r w:rsidRPr="00177F12">
              <w:rPr>
                <w:rFonts w:cs="Times New Roman"/>
                <w:color w:val="3F3F3F"/>
                <w:sz w:val="21"/>
                <w:szCs w:val="21"/>
              </w:rPr>
              <w:t>-</w:t>
            </w:r>
            <w:r w:rsidRPr="00177F12">
              <w:rPr>
                <w:rFonts w:cs="Times New Roman" w:hint="eastAsia"/>
                <w:color w:val="3F3F3F"/>
                <w:sz w:val="21"/>
                <w:szCs w:val="21"/>
              </w:rPr>
              <w:t>3</w:t>
            </w:r>
          </w:p>
        </w:tc>
        <w:tc>
          <w:tcPr>
            <w:tcW w:w="1645"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学生学习</w:t>
            </w:r>
            <w:r w:rsidRPr="00177F12">
              <w:rPr>
                <w:rFonts w:cs="Times New Roman"/>
                <w:b w:val="0"/>
                <w:color w:val="3F3F3F"/>
                <w:sz w:val="21"/>
                <w:szCs w:val="21"/>
              </w:rPr>
              <w:t>“</w:t>
            </w:r>
            <w:r w:rsidRPr="00177F12">
              <w:rPr>
                <w:b w:val="0"/>
                <w:color w:val="3F3F3F"/>
                <w:sz w:val="21"/>
                <w:szCs w:val="21"/>
              </w:rPr>
              <w:t>数据收集、整理与表达</w:t>
            </w:r>
            <w:r w:rsidRPr="00177F12">
              <w:rPr>
                <w:rFonts w:cs="Times New Roman"/>
                <w:b w:val="0"/>
                <w:color w:val="3F3F3F"/>
                <w:sz w:val="21"/>
                <w:szCs w:val="21"/>
              </w:rPr>
              <w:t>”</w:t>
            </w:r>
            <w:r w:rsidRPr="00177F12">
              <w:rPr>
                <w:rFonts w:cs="Times New Roman" w:hint="eastAsia"/>
                <w:b w:val="0"/>
                <w:color w:val="3F3F3F"/>
                <w:sz w:val="21"/>
                <w:szCs w:val="21"/>
              </w:rPr>
              <w:t>中的概念的心理认知过程</w:t>
            </w:r>
          </w:p>
        </w:tc>
        <w:tc>
          <w:tcPr>
            <w:tcW w:w="331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w:t>
            </w:r>
            <w:r w:rsidRPr="00177F12">
              <w:rPr>
                <w:color w:val="3F3F3F"/>
                <w:szCs w:val="21"/>
              </w:rPr>
              <w:t>数据收集、整理与表达</w:t>
            </w:r>
            <w:r w:rsidRPr="00177F12">
              <w:rPr>
                <w:rFonts w:cs="Times New Roman"/>
                <w:color w:val="3F3F3F"/>
                <w:szCs w:val="21"/>
              </w:rPr>
              <w:t>”</w:t>
            </w:r>
            <w:r w:rsidRPr="00177F12">
              <w:rPr>
                <w:rFonts w:cs="Times New Roman" w:hint="eastAsia"/>
                <w:color w:val="3F3F3F"/>
                <w:szCs w:val="21"/>
              </w:rPr>
              <w:t>中各概念的心理认知过程，从心理认知过程上剖析常见错误原因。</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210"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5B224C" w:rsidRPr="00177F12" w:rsidRDefault="005B224C" w:rsidP="005B224C">
      <w:pPr>
        <w:pStyle w:val="aff0"/>
        <w:spacing w:line="320" w:lineRule="exact"/>
        <w:ind w:firstLineChars="0" w:firstLine="0"/>
        <w:rPr>
          <w:color w:val="3F3F3F"/>
          <w:sz w:val="21"/>
          <w:szCs w:val="21"/>
        </w:rPr>
      </w:pPr>
    </w:p>
    <w:p w:rsidR="005B224C" w:rsidRDefault="005B224C" w:rsidP="005B224C">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21</w:t>
      </w:r>
      <w:r w:rsidRPr="00177F12">
        <w:rPr>
          <w:color w:val="3F3F3F"/>
          <w:sz w:val="21"/>
          <w:szCs w:val="21"/>
        </w:rPr>
        <w:t>：“数据收集、整理与表达”的教学设计</w:t>
      </w:r>
    </w:p>
    <w:p w:rsidR="005B224C" w:rsidRPr="00177F12" w:rsidRDefault="005B224C" w:rsidP="005B224C">
      <w:pPr>
        <w:pStyle w:val="aff0"/>
        <w:spacing w:line="320" w:lineRule="exact"/>
        <w:ind w:firstLineChars="0" w:firstLine="0"/>
        <w:rPr>
          <w:color w:val="3F3F3F"/>
          <w:sz w:val="21"/>
          <w:szCs w:val="21"/>
        </w:rPr>
      </w:pPr>
      <w:r>
        <w:rPr>
          <w:rFonts w:hint="eastAsia"/>
          <w:color w:val="3F3F3F"/>
          <w:sz w:val="21"/>
          <w:szCs w:val="21"/>
        </w:rPr>
        <w:t xml:space="preserve"> </w:t>
      </w:r>
      <w:r w:rsidRPr="00177F12">
        <w:rPr>
          <w:rFonts w:hint="eastAsia"/>
          <w:color w:val="3F3F3F"/>
          <w:sz w:val="21"/>
          <w:szCs w:val="21"/>
        </w:rPr>
        <w:t>1-</w:t>
      </w:r>
      <w:r w:rsidRPr="00177F12">
        <w:rPr>
          <w:color w:val="3F3F3F"/>
          <w:sz w:val="21"/>
          <w:szCs w:val="21"/>
        </w:rPr>
        <w:t>7-</w:t>
      </w:r>
      <w:r w:rsidRPr="00177F12">
        <w:rPr>
          <w:rFonts w:hint="eastAsia"/>
          <w:color w:val="3F3F3F"/>
          <w:sz w:val="21"/>
          <w:szCs w:val="21"/>
        </w:rPr>
        <w:t>3</w:t>
      </w:r>
      <w:r w:rsidRPr="00177F12">
        <w:rPr>
          <w:color w:val="3F3F3F"/>
          <w:sz w:val="21"/>
          <w:szCs w:val="21"/>
        </w:rPr>
        <w:t>-1</w:t>
      </w:r>
      <w:r>
        <w:rPr>
          <w:rFonts w:hint="eastAsia"/>
          <w:color w:val="3F3F3F"/>
          <w:sz w:val="21"/>
          <w:szCs w:val="21"/>
        </w:rPr>
        <w:t xml:space="preserve">， </w:t>
      </w:r>
      <w:r w:rsidRPr="00177F12">
        <w:rPr>
          <w:rFonts w:hint="eastAsia"/>
          <w:color w:val="3F3F3F"/>
          <w:sz w:val="21"/>
          <w:szCs w:val="21"/>
        </w:rPr>
        <w:t>1-</w:t>
      </w:r>
      <w:r w:rsidRPr="00177F12">
        <w:rPr>
          <w:color w:val="3F3F3F"/>
          <w:sz w:val="21"/>
          <w:szCs w:val="21"/>
        </w:rPr>
        <w:t>7-</w:t>
      </w:r>
      <w:r w:rsidRPr="00177F12">
        <w:rPr>
          <w:rFonts w:hint="eastAsia"/>
          <w:color w:val="3F3F3F"/>
          <w:sz w:val="21"/>
          <w:szCs w:val="21"/>
        </w:rPr>
        <w:t>3</w:t>
      </w:r>
      <w:r w:rsidRPr="00177F12">
        <w:rPr>
          <w:color w:val="3F3F3F"/>
          <w:sz w:val="21"/>
          <w:szCs w:val="21"/>
        </w:rPr>
        <w:t>-</w:t>
      </w:r>
      <w:r>
        <w:rPr>
          <w:rFonts w:hint="eastAsia"/>
          <w:color w:val="3F3F3F"/>
          <w:sz w:val="21"/>
          <w:szCs w:val="21"/>
        </w:rPr>
        <w:t xml:space="preserve">2， </w:t>
      </w:r>
      <w:r w:rsidRPr="00177F12">
        <w:rPr>
          <w:rFonts w:hint="eastAsia"/>
          <w:color w:val="3F3F3F"/>
          <w:sz w:val="21"/>
          <w:szCs w:val="21"/>
        </w:rPr>
        <w:t>1-</w:t>
      </w:r>
      <w:r w:rsidRPr="00177F12">
        <w:rPr>
          <w:color w:val="3F3F3F"/>
          <w:sz w:val="21"/>
          <w:szCs w:val="21"/>
        </w:rPr>
        <w:t>7-</w:t>
      </w:r>
      <w:r w:rsidRPr="00177F12">
        <w:rPr>
          <w:rFonts w:hint="eastAsia"/>
          <w:color w:val="3F3F3F"/>
          <w:sz w:val="21"/>
          <w:szCs w:val="21"/>
        </w:rPr>
        <w:t>3</w:t>
      </w:r>
      <w:r w:rsidRPr="00177F12">
        <w:rPr>
          <w:color w:val="3F3F3F"/>
          <w:sz w:val="21"/>
          <w:szCs w:val="21"/>
        </w:rPr>
        <w:t>-</w:t>
      </w:r>
      <w:r>
        <w:rPr>
          <w:rFonts w:hint="eastAsia"/>
          <w:color w:val="3F3F3F"/>
          <w:sz w:val="21"/>
          <w:szCs w:val="21"/>
        </w:rPr>
        <w:t xml:space="preserve">3分别见 </w:t>
      </w:r>
      <w:r w:rsidRPr="00177F12">
        <w:rPr>
          <w:rFonts w:hint="eastAsia"/>
          <w:color w:val="3F3F3F"/>
          <w:szCs w:val="21"/>
        </w:rPr>
        <w:t>《指导标准》</w:t>
      </w:r>
      <w:r w:rsidRPr="00177F12">
        <w:rPr>
          <w:rFonts w:hint="eastAsia"/>
          <w:b/>
          <w:bCs/>
          <w:color w:val="3F3F3F"/>
          <w:szCs w:val="21"/>
        </w:rPr>
        <w:t>7</w:t>
      </w:r>
      <w:r w:rsidRPr="00177F12">
        <w:rPr>
          <w:b/>
          <w:bCs/>
          <w:color w:val="3F3F3F"/>
          <w:szCs w:val="21"/>
        </w:rPr>
        <w:t>-</w:t>
      </w:r>
      <w:r w:rsidRPr="00177F12">
        <w:rPr>
          <w:rFonts w:hint="eastAsia"/>
          <w:b/>
          <w:bCs/>
          <w:color w:val="3F3F3F"/>
          <w:szCs w:val="21"/>
        </w:rPr>
        <w:t>3</w:t>
      </w:r>
      <w:r w:rsidRPr="00177F12">
        <w:rPr>
          <w:b/>
          <w:bCs/>
          <w:color w:val="3F3F3F"/>
          <w:szCs w:val="21"/>
        </w:rPr>
        <w:t>-1</w:t>
      </w:r>
      <w:r>
        <w:rPr>
          <w:rFonts w:hint="eastAsia"/>
          <w:b/>
          <w:bCs/>
          <w:color w:val="3F3F3F"/>
          <w:szCs w:val="21"/>
        </w:rPr>
        <w:t>， 7-3-3.</w:t>
      </w:r>
      <w:r>
        <w:rPr>
          <w:b/>
          <w:bCs/>
          <w:color w:val="3F3F3F"/>
          <w:szCs w:val="21"/>
        </w:rPr>
        <w:t xml:space="preserve"> </w:t>
      </w:r>
    </w:p>
    <w:p w:rsidR="005B224C" w:rsidRPr="00177F12" w:rsidRDefault="005B224C" w:rsidP="005B224C">
      <w:pPr>
        <w:pStyle w:val="aff0"/>
        <w:spacing w:line="320" w:lineRule="exact"/>
        <w:ind w:firstLineChars="0" w:firstLine="0"/>
        <w:rPr>
          <w:color w:val="3F3F3F"/>
          <w:sz w:val="21"/>
          <w:szCs w:val="21"/>
        </w:rPr>
      </w:pPr>
    </w:p>
    <w:p w:rsidR="005B224C" w:rsidRPr="00177F12" w:rsidRDefault="005B224C" w:rsidP="005B224C">
      <w:pPr>
        <w:pStyle w:val="afe"/>
        <w:spacing w:line="320" w:lineRule="exact"/>
        <w:ind w:firstLineChars="0" w:firstLine="0"/>
        <w:rPr>
          <w:rFonts w:hAnsi="宋体"/>
          <w:color w:val="3F3F3F"/>
          <w:sz w:val="21"/>
          <w:szCs w:val="21"/>
        </w:rPr>
      </w:pPr>
      <w:r w:rsidRPr="00177F12">
        <w:rPr>
          <w:rFonts w:hAnsi="宋体"/>
          <w:color w:val="3F3F3F"/>
          <w:sz w:val="21"/>
          <w:szCs w:val="21"/>
        </w:rPr>
        <w:t>（八）随机事件与可能性</w:t>
      </w:r>
    </w:p>
    <w:p w:rsidR="005B224C" w:rsidRDefault="005B224C" w:rsidP="005B224C">
      <w:pPr>
        <w:pStyle w:val="aff0"/>
        <w:spacing w:line="320" w:lineRule="exact"/>
        <w:ind w:firstLineChars="0" w:firstLine="0"/>
        <w:rPr>
          <w:sz w:val="21"/>
          <w:szCs w:val="21"/>
        </w:rPr>
      </w:pPr>
      <w:r w:rsidRPr="00177F12">
        <w:rPr>
          <w:sz w:val="21"/>
          <w:szCs w:val="21"/>
        </w:rPr>
        <w:t>研修主题2</w:t>
      </w:r>
      <w:r w:rsidRPr="00177F12">
        <w:rPr>
          <w:rFonts w:hint="eastAsia"/>
          <w:sz w:val="21"/>
          <w:szCs w:val="21"/>
        </w:rPr>
        <w:t>2</w:t>
      </w:r>
      <w:r w:rsidRPr="00177F12">
        <w:rPr>
          <w:sz w:val="21"/>
          <w:szCs w:val="21"/>
        </w:rPr>
        <w:t>：与小学相关的概率内容的理解</w:t>
      </w:r>
    </w:p>
    <w:p w:rsidR="005B224C" w:rsidRPr="00177F12" w:rsidRDefault="005B224C" w:rsidP="005B224C">
      <w:pPr>
        <w:pStyle w:val="aff0"/>
        <w:spacing w:line="320" w:lineRule="exact"/>
        <w:ind w:firstLineChars="0" w:firstLine="0"/>
        <w:rPr>
          <w:sz w:val="21"/>
          <w:szCs w:val="21"/>
        </w:rPr>
      </w:pPr>
      <w:r>
        <w:rPr>
          <w:rFonts w:hint="eastAsia"/>
          <w:sz w:val="21"/>
          <w:szCs w:val="21"/>
        </w:rPr>
        <w:t xml:space="preserve"> </w:t>
      </w:r>
      <w:r w:rsidRPr="00177F12">
        <w:rPr>
          <w:rFonts w:hint="eastAsia"/>
          <w:sz w:val="21"/>
          <w:szCs w:val="21"/>
        </w:rPr>
        <w:t>1-</w:t>
      </w:r>
      <w:r w:rsidRPr="00177F12">
        <w:rPr>
          <w:sz w:val="21"/>
          <w:szCs w:val="21"/>
        </w:rPr>
        <w:t>8-1-</w:t>
      </w:r>
      <w:r w:rsidRPr="00177F12">
        <w:rPr>
          <w:rFonts w:hint="eastAsia"/>
          <w:sz w:val="21"/>
          <w:szCs w:val="21"/>
        </w:rPr>
        <w:t>1</w:t>
      </w:r>
      <w:r w:rsidRPr="00177F12">
        <w:rPr>
          <w:rFonts w:hint="eastAsia"/>
          <w:color w:val="3F3F3F"/>
          <w:szCs w:val="21"/>
        </w:rPr>
        <w:t>见《指导标准》</w:t>
      </w:r>
      <w:r w:rsidRPr="00177F12">
        <w:rPr>
          <w:rFonts w:hint="eastAsia"/>
          <w:b/>
          <w:bCs/>
          <w:color w:val="3F3F3F"/>
          <w:szCs w:val="21"/>
        </w:rPr>
        <w:t>8</w:t>
      </w:r>
      <w:r w:rsidRPr="00177F12">
        <w:rPr>
          <w:b/>
          <w:bCs/>
          <w:color w:val="3F3F3F"/>
          <w:szCs w:val="21"/>
        </w:rPr>
        <w:t>-</w:t>
      </w:r>
      <w:r w:rsidRPr="00177F12">
        <w:rPr>
          <w:rFonts w:hint="eastAsia"/>
          <w:b/>
          <w:bCs/>
          <w:color w:val="3F3F3F"/>
          <w:szCs w:val="21"/>
        </w:rPr>
        <w:t>1</w:t>
      </w:r>
      <w:r w:rsidRPr="00177F12">
        <w:rPr>
          <w:b/>
          <w:bCs/>
          <w:color w:val="3F3F3F"/>
          <w:szCs w:val="21"/>
        </w:rPr>
        <w:t>-</w:t>
      </w:r>
      <w:r w:rsidRPr="00177F12">
        <w:rPr>
          <w:rFonts w:hint="eastAsia"/>
          <w:b/>
          <w:bCs/>
          <w:color w:val="3F3F3F"/>
          <w:szCs w:val="21"/>
        </w:rPr>
        <w:t>2</w:t>
      </w:r>
      <w:r>
        <w:rPr>
          <w:b/>
          <w:bCs/>
          <w:color w:val="3F3F3F"/>
          <w:szCs w:val="21"/>
        </w:rPr>
        <w:t xml:space="preserve">. </w:t>
      </w:r>
    </w:p>
    <w:p w:rsidR="005B224C" w:rsidRPr="00177F12" w:rsidRDefault="005B224C" w:rsidP="005B224C">
      <w:pPr>
        <w:pStyle w:val="17"/>
        <w:spacing w:line="320" w:lineRule="exact"/>
        <w:ind w:firstLineChars="0" w:firstLine="0"/>
        <w:rPr>
          <w:color w:val="3F3F3F"/>
          <w:sz w:val="21"/>
          <w:szCs w:val="21"/>
        </w:rPr>
      </w:pPr>
    </w:p>
    <w:p w:rsidR="005B224C" w:rsidRPr="00177F12" w:rsidRDefault="005B224C" w:rsidP="005B224C">
      <w:pPr>
        <w:spacing w:line="320" w:lineRule="exact"/>
        <w:rPr>
          <w:rFonts w:ascii="宋体" w:hAnsi="宋体"/>
          <w:b/>
          <w:color w:val="3F3F3F"/>
          <w:szCs w:val="21"/>
        </w:rPr>
      </w:pPr>
      <w:r w:rsidRPr="00177F12">
        <w:rPr>
          <w:rFonts w:ascii="宋体" w:hAnsi="宋体"/>
          <w:color w:val="3F3F3F"/>
          <w:szCs w:val="21"/>
        </w:rPr>
        <w:t>研修主题</w:t>
      </w:r>
      <w:r w:rsidRPr="00177F12">
        <w:rPr>
          <w:rFonts w:ascii="宋体" w:hAnsi="宋体" w:hint="eastAsia"/>
          <w:color w:val="3F3F3F"/>
          <w:szCs w:val="21"/>
        </w:rPr>
        <w:t>23</w:t>
      </w:r>
      <w:r w:rsidRPr="00177F12">
        <w:rPr>
          <w:rFonts w:ascii="宋体" w:hAnsi="宋体"/>
          <w:color w:val="3F3F3F"/>
          <w:szCs w:val="21"/>
        </w:rPr>
        <w:t>：学生关于“随机事件与可能性”的理解特征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
        <w:gridCol w:w="1701"/>
        <w:gridCol w:w="3261"/>
        <w:gridCol w:w="992"/>
        <w:gridCol w:w="992"/>
        <w:gridCol w:w="1174"/>
      </w:tblGrid>
      <w:tr w:rsidR="005B224C" w:rsidRPr="00177F12" w:rsidTr="007B1387">
        <w:trPr>
          <w:trHeight w:val="454"/>
          <w:jc w:val="center"/>
        </w:trPr>
        <w:tc>
          <w:tcPr>
            <w:tcW w:w="949"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701"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174"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5B224C" w:rsidRPr="00177F12" w:rsidTr="007B1387">
        <w:trPr>
          <w:trHeight w:val="1010"/>
          <w:jc w:val="center"/>
        </w:trPr>
        <w:tc>
          <w:tcPr>
            <w:tcW w:w="94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1-8</w:t>
            </w:r>
            <w:r w:rsidRPr="00177F12">
              <w:rPr>
                <w:rFonts w:cs="Times New Roman"/>
                <w:color w:val="3F3F3F"/>
                <w:sz w:val="21"/>
                <w:szCs w:val="21"/>
              </w:rPr>
              <w:t>-2-1</w:t>
            </w:r>
          </w:p>
        </w:tc>
        <w:tc>
          <w:tcPr>
            <w:tcW w:w="170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与</w:t>
            </w:r>
            <w:r w:rsidRPr="00177F12">
              <w:rPr>
                <w:b w:val="0"/>
                <w:color w:val="3F3F3F"/>
                <w:sz w:val="21"/>
                <w:szCs w:val="21"/>
              </w:rPr>
              <w:t>随机事件与可能性</w:t>
            </w:r>
            <w:r w:rsidRPr="00177F12">
              <w:rPr>
                <w:rFonts w:cs="Times New Roman"/>
                <w:b w:val="0"/>
                <w:color w:val="3F3F3F"/>
                <w:sz w:val="21"/>
                <w:szCs w:val="21"/>
              </w:rPr>
              <w:t>学习相关的数学学习心理</w:t>
            </w:r>
          </w:p>
        </w:tc>
        <w:tc>
          <w:tcPr>
            <w:tcW w:w="326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color w:val="3F3F3F"/>
                <w:szCs w:val="21"/>
              </w:rPr>
              <w:t>介绍学生学习</w:t>
            </w:r>
            <w:r w:rsidRPr="00177F12">
              <w:rPr>
                <w:color w:val="3F3F3F"/>
                <w:szCs w:val="21"/>
              </w:rPr>
              <w:t>随机事件与可能性</w:t>
            </w:r>
            <w:r w:rsidRPr="00177F12">
              <w:rPr>
                <w:rFonts w:cs="Times New Roman"/>
                <w:color w:val="3F3F3F"/>
                <w:szCs w:val="21"/>
              </w:rPr>
              <w:t>内容一般的认知过程和特殊认知过程，学生数学思维及其规律</w:t>
            </w:r>
            <w:r w:rsidRPr="00177F12">
              <w:rPr>
                <w:rFonts w:cs="Times New Roman" w:hint="eastAsia"/>
                <w:color w:val="3F3F3F"/>
                <w:szCs w:val="21"/>
              </w:rPr>
              <w:t>。</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74"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5B224C" w:rsidRPr="00177F12" w:rsidTr="007B1387">
        <w:trPr>
          <w:trHeight w:val="1178"/>
          <w:jc w:val="center"/>
        </w:trPr>
        <w:tc>
          <w:tcPr>
            <w:tcW w:w="94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1-8</w:t>
            </w:r>
            <w:r w:rsidRPr="00177F12">
              <w:rPr>
                <w:rFonts w:cs="Times New Roman"/>
                <w:color w:val="3F3F3F"/>
                <w:sz w:val="21"/>
                <w:szCs w:val="21"/>
              </w:rPr>
              <w:t>-2-2</w:t>
            </w:r>
          </w:p>
        </w:tc>
        <w:tc>
          <w:tcPr>
            <w:tcW w:w="170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学习“</w:t>
            </w:r>
            <w:r w:rsidRPr="00177F12">
              <w:rPr>
                <w:b w:val="0"/>
                <w:color w:val="3F3F3F"/>
                <w:sz w:val="21"/>
                <w:szCs w:val="21"/>
              </w:rPr>
              <w:t>随机事件与可能性</w:t>
            </w:r>
            <w:r w:rsidRPr="00177F12">
              <w:rPr>
                <w:rFonts w:cs="Times New Roman"/>
                <w:b w:val="0"/>
                <w:color w:val="3F3F3F"/>
                <w:sz w:val="21"/>
                <w:szCs w:val="21"/>
              </w:rPr>
              <w:t>”内容的典型困难</w:t>
            </w:r>
          </w:p>
        </w:tc>
        <w:tc>
          <w:tcPr>
            <w:tcW w:w="326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color w:val="3F3F3F"/>
                <w:szCs w:val="21"/>
              </w:rPr>
              <w:t>结合自己的教学经验，交流学生“</w:t>
            </w:r>
            <w:r w:rsidRPr="00177F12">
              <w:rPr>
                <w:color w:val="3F3F3F"/>
                <w:szCs w:val="21"/>
              </w:rPr>
              <w:t>随机事件与可能性</w:t>
            </w:r>
            <w:r w:rsidRPr="00177F12">
              <w:rPr>
                <w:rFonts w:cs="Times New Roman"/>
                <w:color w:val="3F3F3F"/>
                <w:szCs w:val="21"/>
              </w:rPr>
              <w:t>”</w:t>
            </w:r>
            <w:r w:rsidRPr="00177F12">
              <w:rPr>
                <w:rFonts w:cs="Times New Roman"/>
                <w:color w:val="3F3F3F"/>
                <w:spacing w:val="-6"/>
                <w:szCs w:val="21"/>
              </w:rPr>
              <w:t>学习中的典型困难，分析困难产生原因及解决策略，</w:t>
            </w:r>
            <w:r w:rsidRPr="00177F12">
              <w:rPr>
                <w:rFonts w:cs="Times New Roman"/>
                <w:color w:val="3F3F3F"/>
                <w:szCs w:val="21"/>
              </w:rPr>
              <w:t>交流如何通过个别教学或辅导，帮助学生解决了学习困难。</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案例+研讨</w:t>
            </w:r>
          </w:p>
        </w:tc>
        <w:tc>
          <w:tcPr>
            <w:tcW w:w="1174"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5B224C" w:rsidRPr="00177F12" w:rsidRDefault="005B224C" w:rsidP="005B224C">
      <w:pPr>
        <w:pStyle w:val="aff0"/>
        <w:spacing w:line="320" w:lineRule="exact"/>
        <w:ind w:firstLineChars="0" w:firstLine="0"/>
        <w:rPr>
          <w:color w:val="3F3F3F"/>
          <w:sz w:val="21"/>
          <w:szCs w:val="21"/>
        </w:rPr>
      </w:pPr>
    </w:p>
    <w:p w:rsidR="005B224C" w:rsidRDefault="005B224C" w:rsidP="005B224C">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24</w:t>
      </w:r>
      <w:r w:rsidRPr="00177F12">
        <w:rPr>
          <w:color w:val="3F3F3F"/>
          <w:sz w:val="21"/>
          <w:szCs w:val="21"/>
        </w:rPr>
        <w:t>：“随机事件与可能性”的教学设计</w:t>
      </w:r>
    </w:p>
    <w:p w:rsidR="005B224C" w:rsidRPr="00177F12" w:rsidRDefault="005B224C" w:rsidP="005B224C">
      <w:pPr>
        <w:pStyle w:val="aff0"/>
        <w:spacing w:line="320" w:lineRule="exact"/>
        <w:ind w:firstLineChars="0" w:firstLine="0"/>
        <w:rPr>
          <w:color w:val="3F3F3F"/>
          <w:sz w:val="21"/>
          <w:szCs w:val="21"/>
        </w:rPr>
      </w:pPr>
      <w:r w:rsidRPr="00177F12">
        <w:rPr>
          <w:rStyle w:val="afb"/>
          <w:rFonts w:ascii="宋体" w:eastAsia="宋体" w:hint="eastAsia"/>
          <w:color w:val="3F3F3F"/>
          <w:sz w:val="21"/>
          <w:szCs w:val="21"/>
        </w:rPr>
        <w:t>1-</w:t>
      </w:r>
      <w:r w:rsidRPr="00177F12">
        <w:rPr>
          <w:rStyle w:val="afb"/>
          <w:rFonts w:ascii="宋体" w:eastAsia="宋体"/>
          <w:color w:val="3F3F3F"/>
          <w:sz w:val="21"/>
          <w:szCs w:val="21"/>
        </w:rPr>
        <w:t>8-</w:t>
      </w:r>
      <w:r w:rsidRPr="00177F12">
        <w:rPr>
          <w:rStyle w:val="afb"/>
          <w:rFonts w:ascii="宋体" w:eastAsia="宋体" w:hint="eastAsia"/>
          <w:color w:val="3F3F3F"/>
          <w:sz w:val="21"/>
          <w:szCs w:val="21"/>
        </w:rPr>
        <w:t>3</w:t>
      </w:r>
      <w:r w:rsidRPr="00177F12">
        <w:rPr>
          <w:rStyle w:val="afb"/>
          <w:rFonts w:ascii="宋体" w:eastAsia="宋体"/>
          <w:color w:val="3F3F3F"/>
          <w:sz w:val="21"/>
          <w:szCs w:val="21"/>
        </w:rPr>
        <w:t>-1</w:t>
      </w:r>
      <w:r>
        <w:rPr>
          <w:rStyle w:val="afb"/>
          <w:rFonts w:ascii="宋体" w:eastAsia="宋体"/>
          <w:color w:val="3F3F3F"/>
          <w:sz w:val="21"/>
          <w:szCs w:val="21"/>
        </w:rPr>
        <w:t xml:space="preserve"> </w:t>
      </w:r>
      <w:r>
        <w:rPr>
          <w:rStyle w:val="afb"/>
          <w:rFonts w:ascii="宋体" w:eastAsia="宋体" w:hint="eastAsia"/>
          <w:color w:val="3F3F3F"/>
          <w:sz w:val="21"/>
          <w:szCs w:val="21"/>
        </w:rPr>
        <w:t>分别见</w:t>
      </w:r>
      <w:r w:rsidRPr="00177F12">
        <w:rPr>
          <w:rFonts w:hint="eastAsia"/>
          <w:color w:val="3F3F3F"/>
          <w:szCs w:val="21"/>
        </w:rPr>
        <w:t>《指导标准》</w:t>
      </w:r>
      <w:r w:rsidRPr="00177F12">
        <w:rPr>
          <w:rFonts w:hint="eastAsia"/>
          <w:b/>
          <w:bCs/>
          <w:color w:val="3F3F3F"/>
          <w:szCs w:val="21"/>
        </w:rPr>
        <w:t>8</w:t>
      </w:r>
      <w:r w:rsidRPr="00177F12">
        <w:rPr>
          <w:b/>
          <w:bCs/>
          <w:color w:val="3F3F3F"/>
          <w:szCs w:val="21"/>
        </w:rPr>
        <w:t>-</w:t>
      </w:r>
      <w:r w:rsidRPr="00177F12">
        <w:rPr>
          <w:rFonts w:hint="eastAsia"/>
          <w:b/>
          <w:bCs/>
          <w:color w:val="3F3F3F"/>
          <w:szCs w:val="21"/>
        </w:rPr>
        <w:t>3</w:t>
      </w:r>
      <w:r w:rsidRPr="00177F12">
        <w:rPr>
          <w:b/>
          <w:bCs/>
          <w:color w:val="3F3F3F"/>
          <w:szCs w:val="21"/>
        </w:rPr>
        <w:t>-1</w:t>
      </w:r>
      <w:r>
        <w:rPr>
          <w:rFonts w:hint="eastAsia"/>
          <w:b/>
          <w:bCs/>
          <w:color w:val="3F3F3F"/>
          <w:szCs w:val="21"/>
        </w:rPr>
        <w:t>， 8-3-2.</w:t>
      </w:r>
      <w:r>
        <w:rPr>
          <w:b/>
          <w:bCs/>
          <w:color w:val="3F3F3F"/>
          <w:szCs w:val="21"/>
        </w:rPr>
        <w:t xml:space="preserve"> </w:t>
      </w:r>
    </w:p>
    <w:p w:rsidR="005B224C" w:rsidRPr="00177F12" w:rsidRDefault="005B224C" w:rsidP="005B224C">
      <w:pPr>
        <w:pStyle w:val="afe"/>
        <w:spacing w:line="320" w:lineRule="exact"/>
        <w:ind w:firstLineChars="200" w:firstLine="422"/>
        <w:rPr>
          <w:rFonts w:hAnsi="宋体"/>
          <w:color w:val="3F3F3F"/>
          <w:sz w:val="21"/>
          <w:szCs w:val="21"/>
        </w:rPr>
      </w:pPr>
    </w:p>
    <w:p w:rsidR="005B224C" w:rsidRPr="00177F12" w:rsidRDefault="005B224C" w:rsidP="005B224C">
      <w:pPr>
        <w:pStyle w:val="afe"/>
        <w:spacing w:line="320" w:lineRule="exact"/>
        <w:ind w:firstLineChars="200" w:firstLine="422"/>
        <w:rPr>
          <w:rFonts w:hAnsi="宋体"/>
          <w:color w:val="3F3F3F"/>
          <w:sz w:val="21"/>
          <w:szCs w:val="21"/>
        </w:rPr>
      </w:pPr>
      <w:r w:rsidRPr="00177F12">
        <w:rPr>
          <w:rFonts w:hAnsi="宋体"/>
          <w:color w:val="3F3F3F"/>
          <w:sz w:val="21"/>
          <w:szCs w:val="21"/>
        </w:rPr>
        <w:t>（九）综合与实践</w:t>
      </w:r>
    </w:p>
    <w:p w:rsidR="005B224C" w:rsidRDefault="005B224C" w:rsidP="005B224C">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25</w:t>
      </w:r>
      <w:r w:rsidRPr="00177F12">
        <w:rPr>
          <w:color w:val="3F3F3F"/>
          <w:sz w:val="21"/>
          <w:szCs w:val="21"/>
        </w:rPr>
        <w:t>：关于</w:t>
      </w:r>
      <w:r w:rsidRPr="00177F12">
        <w:rPr>
          <w:rFonts w:hint="eastAsia"/>
          <w:color w:val="3F3F3F"/>
          <w:sz w:val="21"/>
          <w:szCs w:val="21"/>
        </w:rPr>
        <w:t>“综合与实践”的理解</w:t>
      </w:r>
    </w:p>
    <w:p w:rsidR="005B224C" w:rsidRPr="00177F12" w:rsidRDefault="005B224C" w:rsidP="005B224C">
      <w:pPr>
        <w:pStyle w:val="aff0"/>
        <w:spacing w:line="320" w:lineRule="exact"/>
        <w:ind w:firstLineChars="0" w:firstLine="0"/>
        <w:rPr>
          <w:color w:val="3F3F3F"/>
          <w:sz w:val="21"/>
          <w:szCs w:val="21"/>
        </w:rPr>
      </w:pPr>
      <w:r>
        <w:rPr>
          <w:rFonts w:hint="eastAsia"/>
          <w:color w:val="3F3F3F"/>
          <w:sz w:val="21"/>
          <w:szCs w:val="21"/>
        </w:rPr>
        <w:t xml:space="preserve"> </w:t>
      </w:r>
      <w:r>
        <w:rPr>
          <w:color w:val="3F3F3F"/>
          <w:sz w:val="21"/>
          <w:szCs w:val="21"/>
        </w:rPr>
        <w:t xml:space="preserve"> </w:t>
      </w:r>
      <w:r w:rsidRPr="00177F12">
        <w:rPr>
          <w:rFonts w:hint="eastAsia"/>
          <w:color w:val="3F3F3F"/>
          <w:sz w:val="21"/>
          <w:szCs w:val="21"/>
        </w:rPr>
        <w:t>1-9</w:t>
      </w:r>
      <w:r w:rsidRPr="00177F12">
        <w:rPr>
          <w:color w:val="3F3F3F"/>
          <w:sz w:val="21"/>
          <w:szCs w:val="21"/>
        </w:rPr>
        <w:t>-1-1</w:t>
      </w:r>
      <w:r>
        <w:rPr>
          <w:rFonts w:hint="eastAsia"/>
          <w:color w:val="3F3F3F"/>
          <w:sz w:val="21"/>
          <w:szCs w:val="21"/>
        </w:rPr>
        <w:t>，</w:t>
      </w:r>
      <w:r w:rsidRPr="00177F12">
        <w:rPr>
          <w:rFonts w:hint="eastAsia"/>
          <w:color w:val="3F3F3F"/>
          <w:sz w:val="21"/>
          <w:szCs w:val="21"/>
        </w:rPr>
        <w:t>1-9</w:t>
      </w:r>
      <w:r w:rsidRPr="00177F12">
        <w:rPr>
          <w:color w:val="3F3F3F"/>
          <w:sz w:val="21"/>
          <w:szCs w:val="21"/>
        </w:rPr>
        <w:t>-1-</w:t>
      </w:r>
      <w:r>
        <w:rPr>
          <w:rFonts w:hint="eastAsia"/>
          <w:color w:val="3F3F3F"/>
          <w:sz w:val="21"/>
          <w:szCs w:val="21"/>
        </w:rPr>
        <w:t>2</w:t>
      </w:r>
      <w:r>
        <w:rPr>
          <w:color w:val="3F3F3F"/>
          <w:sz w:val="21"/>
          <w:szCs w:val="21"/>
        </w:rPr>
        <w:t xml:space="preserve"> </w:t>
      </w:r>
      <w:r>
        <w:rPr>
          <w:rFonts w:hint="eastAsia"/>
          <w:color w:val="3F3F3F"/>
          <w:sz w:val="21"/>
          <w:szCs w:val="21"/>
        </w:rPr>
        <w:t>分别见</w:t>
      </w:r>
      <w:r w:rsidRPr="00177F12">
        <w:rPr>
          <w:rFonts w:hint="eastAsia"/>
          <w:color w:val="3F3F3F"/>
          <w:szCs w:val="21"/>
        </w:rPr>
        <w:t>《指导标准》</w:t>
      </w:r>
      <w:r w:rsidRPr="00177F12">
        <w:rPr>
          <w:rFonts w:hint="eastAsia"/>
          <w:b/>
          <w:bCs/>
          <w:color w:val="3F3F3F"/>
          <w:szCs w:val="21"/>
        </w:rPr>
        <w:t>9</w:t>
      </w:r>
      <w:r w:rsidRPr="00177F12">
        <w:rPr>
          <w:b/>
          <w:bCs/>
          <w:color w:val="3F3F3F"/>
          <w:szCs w:val="21"/>
        </w:rPr>
        <w:t>-</w:t>
      </w:r>
      <w:r w:rsidRPr="00177F12">
        <w:rPr>
          <w:rFonts w:hint="eastAsia"/>
          <w:b/>
          <w:bCs/>
          <w:color w:val="3F3F3F"/>
          <w:szCs w:val="21"/>
        </w:rPr>
        <w:t>1</w:t>
      </w:r>
      <w:r w:rsidRPr="00177F12">
        <w:rPr>
          <w:b/>
          <w:bCs/>
          <w:color w:val="3F3F3F"/>
          <w:szCs w:val="21"/>
        </w:rPr>
        <w:t>-1</w:t>
      </w:r>
      <w:r>
        <w:rPr>
          <w:rFonts w:hint="eastAsia"/>
          <w:b/>
          <w:bCs/>
          <w:color w:val="3F3F3F"/>
          <w:szCs w:val="21"/>
        </w:rPr>
        <w:t>， 9-1-3.</w:t>
      </w:r>
      <w:r>
        <w:rPr>
          <w:b/>
          <w:bCs/>
          <w:color w:val="3F3F3F"/>
          <w:szCs w:val="21"/>
        </w:rPr>
        <w:t xml:space="preserve"> </w:t>
      </w:r>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0"/>
        <w:gridCol w:w="1676"/>
        <w:gridCol w:w="3221"/>
        <w:gridCol w:w="992"/>
        <w:gridCol w:w="992"/>
        <w:gridCol w:w="1160"/>
      </w:tblGrid>
      <w:tr w:rsidR="005B224C" w:rsidRPr="00177F12" w:rsidTr="007B1387">
        <w:trPr>
          <w:trHeight w:val="454"/>
          <w:jc w:val="center"/>
        </w:trPr>
        <w:tc>
          <w:tcPr>
            <w:tcW w:w="1000"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676"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221"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160"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5B224C" w:rsidRPr="00177F12" w:rsidTr="007B1387">
        <w:trPr>
          <w:trHeight w:val="1056"/>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pStyle w:val="aff"/>
              <w:spacing w:line="320" w:lineRule="exact"/>
              <w:ind w:firstLineChars="0" w:firstLine="0"/>
              <w:jc w:val="center"/>
              <w:rPr>
                <w:rFonts w:cs="Times New Roman"/>
                <w:color w:val="3F3F3F"/>
                <w:sz w:val="21"/>
                <w:szCs w:val="21"/>
              </w:rPr>
            </w:pPr>
            <w:r w:rsidRPr="00177F12">
              <w:rPr>
                <w:rFonts w:cs="Times New Roman" w:hint="eastAsia"/>
                <w:color w:val="3F3F3F"/>
                <w:sz w:val="21"/>
                <w:szCs w:val="21"/>
              </w:rPr>
              <w:lastRenderedPageBreak/>
              <w:t>1-9</w:t>
            </w:r>
            <w:r w:rsidRPr="00177F12">
              <w:rPr>
                <w:rFonts w:cs="Times New Roman"/>
                <w:color w:val="3F3F3F"/>
                <w:sz w:val="21"/>
                <w:szCs w:val="21"/>
              </w:rPr>
              <w:t>-1-</w:t>
            </w:r>
            <w:r w:rsidRPr="00177F12">
              <w:rPr>
                <w:rFonts w:cs="Times New Roman" w:hint="eastAsia"/>
                <w:color w:val="3F3F3F"/>
                <w:sz w:val="21"/>
                <w:szCs w:val="21"/>
              </w:rPr>
              <w:t>3</w:t>
            </w:r>
          </w:p>
        </w:tc>
        <w:tc>
          <w:tcPr>
            <w:tcW w:w="167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综合与实践内容的学科价值分析</w:t>
            </w:r>
          </w:p>
        </w:tc>
        <w:tc>
          <w:tcPr>
            <w:tcW w:w="322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color w:val="3F3F3F"/>
                <w:szCs w:val="21"/>
              </w:rPr>
              <w:t>分析</w:t>
            </w:r>
            <w:r w:rsidRPr="00177F12">
              <w:rPr>
                <w:rFonts w:cs="Times New Roman" w:hint="eastAsia"/>
                <w:color w:val="3F3F3F"/>
                <w:szCs w:val="21"/>
              </w:rPr>
              <w:t>综合与实践</w:t>
            </w:r>
            <w:r w:rsidRPr="00177F12">
              <w:rPr>
                <w:rFonts w:cs="Times New Roman"/>
                <w:color w:val="3F3F3F"/>
                <w:szCs w:val="21"/>
              </w:rPr>
              <w:t>内容的学科价值，</w:t>
            </w:r>
            <w:r w:rsidRPr="00177F12">
              <w:rPr>
                <w:rFonts w:cs="Times New Roman" w:hint="eastAsia"/>
                <w:color w:val="3F3F3F"/>
                <w:szCs w:val="21"/>
              </w:rPr>
              <w:t>结合</w:t>
            </w:r>
            <w:r w:rsidRPr="00177F12">
              <w:rPr>
                <w:rFonts w:cs="Times New Roman"/>
                <w:color w:val="3F3F3F"/>
                <w:szCs w:val="21"/>
              </w:rPr>
              <w:t>典型案例进行分析。</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60" w:type="dxa"/>
            <w:tcBorders>
              <w:top w:val="single" w:sz="4" w:space="0" w:color="auto"/>
              <w:left w:val="single" w:sz="4" w:space="0" w:color="auto"/>
              <w:bottom w:val="single" w:sz="4" w:space="0" w:color="auto"/>
              <w:right w:val="single" w:sz="4" w:space="0" w:color="auto"/>
            </w:tcBorders>
            <w:shd w:val="clear" w:color="auto" w:fill="FFFFFF"/>
            <w:vAlign w:val="center"/>
          </w:tcPr>
          <w:p w:rsidR="005B224C" w:rsidRPr="00177F12" w:rsidRDefault="005B224C" w:rsidP="007B1387">
            <w:pPr>
              <w:pStyle w:val="aff6"/>
              <w:spacing w:line="320" w:lineRule="exact"/>
              <w:ind w:firstLineChars="0" w:firstLine="0"/>
              <w:jc w:val="center"/>
              <w:rPr>
                <w:rFonts w:cs="Times New Roman"/>
                <w:color w:val="3F3F3F"/>
                <w:szCs w:val="21"/>
              </w:rPr>
            </w:pPr>
            <w:r w:rsidRPr="00177F12">
              <w:rPr>
                <w:rFonts w:cs="Times New Roman"/>
                <w:color w:val="3F3F3F"/>
                <w:szCs w:val="21"/>
              </w:rPr>
              <w:t>3</w:t>
            </w:r>
          </w:p>
        </w:tc>
      </w:tr>
    </w:tbl>
    <w:p w:rsidR="005B224C" w:rsidRPr="00177F12" w:rsidRDefault="005B224C" w:rsidP="005B224C">
      <w:pPr>
        <w:pStyle w:val="17"/>
        <w:spacing w:line="320" w:lineRule="exact"/>
        <w:ind w:firstLineChars="0" w:firstLine="0"/>
        <w:rPr>
          <w:color w:val="3F3F3F"/>
          <w:sz w:val="21"/>
          <w:szCs w:val="21"/>
        </w:rPr>
      </w:pPr>
    </w:p>
    <w:p w:rsidR="005B224C" w:rsidRPr="00177F12" w:rsidRDefault="005B224C" w:rsidP="005B224C">
      <w:pPr>
        <w:spacing w:line="320" w:lineRule="exact"/>
        <w:rPr>
          <w:rFonts w:ascii="宋体" w:hAnsi="宋体"/>
          <w:b/>
          <w:color w:val="3F3F3F"/>
          <w:szCs w:val="21"/>
        </w:rPr>
      </w:pPr>
      <w:r w:rsidRPr="00177F12">
        <w:rPr>
          <w:rFonts w:ascii="宋体" w:hAnsi="宋体"/>
          <w:color w:val="3F3F3F"/>
          <w:szCs w:val="21"/>
        </w:rPr>
        <w:t>研修主题</w:t>
      </w:r>
      <w:r w:rsidRPr="00177F12">
        <w:rPr>
          <w:rFonts w:ascii="宋体" w:hAnsi="宋体" w:hint="eastAsia"/>
          <w:color w:val="3F3F3F"/>
          <w:szCs w:val="21"/>
        </w:rPr>
        <w:t>26</w:t>
      </w:r>
      <w:r w:rsidRPr="00177F12">
        <w:rPr>
          <w:rFonts w:ascii="宋体" w:hAnsi="宋体"/>
          <w:color w:val="3F3F3F"/>
          <w:szCs w:val="21"/>
        </w:rPr>
        <w:t>：学生</w:t>
      </w:r>
      <w:r w:rsidRPr="00177F12">
        <w:rPr>
          <w:rFonts w:ascii="宋体" w:hAnsi="宋体" w:hint="eastAsia"/>
          <w:color w:val="3F3F3F"/>
          <w:szCs w:val="21"/>
        </w:rPr>
        <w:t>参与</w:t>
      </w:r>
      <w:r w:rsidRPr="00177F12">
        <w:rPr>
          <w:rFonts w:ascii="宋体" w:hAnsi="宋体"/>
          <w:color w:val="3F3F3F"/>
          <w:szCs w:val="21"/>
        </w:rPr>
        <w:t>“</w:t>
      </w:r>
      <w:r w:rsidRPr="00177F12">
        <w:rPr>
          <w:rFonts w:ascii="宋体" w:hAnsi="宋体" w:hint="eastAsia"/>
          <w:color w:val="3F3F3F"/>
          <w:szCs w:val="21"/>
        </w:rPr>
        <w:t>综合与实践</w:t>
      </w:r>
      <w:r w:rsidRPr="00177F12">
        <w:rPr>
          <w:rFonts w:ascii="宋体" w:hAnsi="宋体"/>
          <w:color w:val="3F3F3F"/>
          <w:szCs w:val="21"/>
        </w:rPr>
        <w:t>”</w:t>
      </w:r>
      <w:r w:rsidRPr="00177F12">
        <w:rPr>
          <w:rFonts w:ascii="宋体" w:hAnsi="宋体" w:hint="eastAsia"/>
          <w:color w:val="3F3F3F"/>
          <w:szCs w:val="21"/>
        </w:rPr>
        <w:t>活动的</w:t>
      </w:r>
      <w:r w:rsidRPr="00177F12">
        <w:rPr>
          <w:rFonts w:ascii="宋体" w:hAnsi="宋体"/>
          <w:color w:val="3F3F3F"/>
          <w:szCs w:val="21"/>
        </w:rPr>
        <w:t>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2"/>
        <w:gridCol w:w="1701"/>
        <w:gridCol w:w="3402"/>
        <w:gridCol w:w="993"/>
        <w:gridCol w:w="992"/>
        <w:gridCol w:w="1005"/>
      </w:tblGrid>
      <w:tr w:rsidR="005B224C" w:rsidRPr="00177F12" w:rsidTr="007B1387">
        <w:trPr>
          <w:trHeight w:val="454"/>
          <w:jc w:val="center"/>
        </w:trPr>
        <w:tc>
          <w:tcPr>
            <w:tcW w:w="92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701"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40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005" w:type="dxa"/>
            <w:tcBorders>
              <w:top w:val="single" w:sz="4" w:space="0" w:color="auto"/>
              <w:left w:val="single" w:sz="4" w:space="0" w:color="auto"/>
              <w:bottom w:val="single" w:sz="4" w:space="0" w:color="auto"/>
              <w:right w:val="single" w:sz="4" w:space="0" w:color="auto"/>
            </w:tcBorders>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5B224C" w:rsidRPr="00177F12" w:rsidTr="007B1387">
        <w:trPr>
          <w:trHeight w:val="1010"/>
          <w:jc w:val="center"/>
        </w:trPr>
        <w:tc>
          <w:tcPr>
            <w:tcW w:w="92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1-9</w:t>
            </w:r>
            <w:r w:rsidRPr="00177F12">
              <w:rPr>
                <w:rFonts w:cs="Times New Roman"/>
                <w:color w:val="3F3F3F"/>
                <w:sz w:val="21"/>
                <w:szCs w:val="21"/>
              </w:rPr>
              <w:t>-2-1</w:t>
            </w:r>
          </w:p>
        </w:tc>
        <w:tc>
          <w:tcPr>
            <w:tcW w:w="170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学生在进行综合与实践活动时的选题特征及常见问题</w:t>
            </w:r>
          </w:p>
        </w:tc>
        <w:tc>
          <w:tcPr>
            <w:tcW w:w="340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color w:val="3F3F3F"/>
                <w:szCs w:val="21"/>
              </w:rPr>
              <w:t>介绍学生</w:t>
            </w:r>
            <w:r w:rsidRPr="00177F12">
              <w:rPr>
                <w:rFonts w:cs="Times New Roman" w:hint="eastAsia"/>
                <w:color w:val="3F3F3F"/>
                <w:szCs w:val="21"/>
              </w:rPr>
              <w:t>进行综合与实践活动时，在确定研究问题时，</w:t>
            </w:r>
            <w:proofErr w:type="gramStart"/>
            <w:r w:rsidRPr="00177F12">
              <w:rPr>
                <w:rFonts w:cs="Times New Roman" w:hint="eastAsia"/>
                <w:color w:val="3F3F3F"/>
                <w:szCs w:val="21"/>
              </w:rPr>
              <w:t>不</w:t>
            </w:r>
            <w:proofErr w:type="gramEnd"/>
            <w:r w:rsidRPr="00177F12">
              <w:rPr>
                <w:rFonts w:cs="Times New Roman" w:hint="eastAsia"/>
                <w:color w:val="3F3F3F"/>
                <w:szCs w:val="21"/>
              </w:rPr>
              <w:t>同年级学生所体现出的选题特征及常见困惑和问题</w:t>
            </w:r>
            <w:r w:rsidRPr="00177F12">
              <w:rPr>
                <w:rFonts w:cs="Times New Roman"/>
                <w:color w:val="3F3F3F"/>
                <w:szCs w:val="21"/>
              </w:rPr>
              <w:t>。</w:t>
            </w:r>
          </w:p>
        </w:tc>
        <w:tc>
          <w:tcPr>
            <w:tcW w:w="993"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05"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5B224C" w:rsidRPr="00177F12" w:rsidTr="007B1387">
        <w:trPr>
          <w:trHeight w:val="1178"/>
          <w:jc w:val="center"/>
        </w:trPr>
        <w:tc>
          <w:tcPr>
            <w:tcW w:w="92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1-9</w:t>
            </w:r>
            <w:r w:rsidRPr="00177F12">
              <w:rPr>
                <w:rFonts w:cs="Times New Roman"/>
                <w:color w:val="3F3F3F"/>
                <w:sz w:val="21"/>
                <w:szCs w:val="21"/>
              </w:rPr>
              <w:t>-2-2</w:t>
            </w:r>
          </w:p>
        </w:tc>
        <w:tc>
          <w:tcPr>
            <w:tcW w:w="170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学生在进行综合与实践活动时制定方案的特征及常见问题</w:t>
            </w:r>
          </w:p>
        </w:tc>
        <w:tc>
          <w:tcPr>
            <w:tcW w:w="340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color w:val="3F3F3F"/>
                <w:szCs w:val="21"/>
              </w:rPr>
              <w:t>介绍学生</w:t>
            </w:r>
            <w:r w:rsidRPr="00177F12">
              <w:rPr>
                <w:rFonts w:cs="Times New Roman" w:hint="eastAsia"/>
                <w:color w:val="3F3F3F"/>
                <w:szCs w:val="21"/>
              </w:rPr>
              <w:t>进行综合与实践活动时，在制定研究方案时，</w:t>
            </w:r>
            <w:proofErr w:type="gramStart"/>
            <w:r w:rsidRPr="00177F12">
              <w:rPr>
                <w:rFonts w:cs="Times New Roman" w:hint="eastAsia"/>
                <w:color w:val="3F3F3F"/>
                <w:szCs w:val="21"/>
              </w:rPr>
              <w:t>不</w:t>
            </w:r>
            <w:proofErr w:type="gramEnd"/>
            <w:r w:rsidRPr="00177F12">
              <w:rPr>
                <w:rFonts w:cs="Times New Roman" w:hint="eastAsia"/>
                <w:color w:val="3F3F3F"/>
                <w:szCs w:val="21"/>
              </w:rPr>
              <w:t>同年级学生所体现出的特征、应达到的水平，以及要预防和避免的问题</w:t>
            </w:r>
            <w:r w:rsidRPr="00177F12">
              <w:rPr>
                <w:rFonts w:cs="Times New Roman"/>
                <w:color w:val="3F3F3F"/>
                <w:szCs w:val="21"/>
              </w:rPr>
              <w:t>。</w:t>
            </w:r>
          </w:p>
        </w:tc>
        <w:tc>
          <w:tcPr>
            <w:tcW w:w="993"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05"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5B224C" w:rsidRPr="00177F12" w:rsidTr="007B1387">
        <w:trPr>
          <w:trHeight w:val="1248"/>
          <w:jc w:val="center"/>
        </w:trPr>
        <w:tc>
          <w:tcPr>
            <w:tcW w:w="92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5B224C" w:rsidRPr="00177F12" w:rsidRDefault="005B224C"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1-9</w:t>
            </w:r>
            <w:r w:rsidRPr="00177F12">
              <w:rPr>
                <w:rFonts w:cs="Times New Roman"/>
                <w:color w:val="3F3F3F"/>
                <w:sz w:val="21"/>
                <w:szCs w:val="21"/>
              </w:rPr>
              <w:t>-2-3</w:t>
            </w:r>
          </w:p>
        </w:tc>
        <w:tc>
          <w:tcPr>
            <w:tcW w:w="170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学生在进行综合与实践活动时实施方案的特征及常见问题</w:t>
            </w:r>
          </w:p>
        </w:tc>
        <w:tc>
          <w:tcPr>
            <w:tcW w:w="340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介</w:t>
            </w:r>
            <w:r w:rsidRPr="00177F12">
              <w:rPr>
                <w:rFonts w:cs="Times New Roman"/>
                <w:color w:val="3F3F3F"/>
                <w:szCs w:val="21"/>
              </w:rPr>
              <w:t>绍学生</w:t>
            </w:r>
            <w:r w:rsidRPr="00177F12">
              <w:rPr>
                <w:rFonts w:cs="Times New Roman" w:hint="eastAsia"/>
                <w:color w:val="3F3F3F"/>
                <w:szCs w:val="21"/>
              </w:rPr>
              <w:t>进行综合与实践活动时，在实施研究方案时，</w:t>
            </w:r>
            <w:proofErr w:type="gramStart"/>
            <w:r w:rsidRPr="00177F12">
              <w:rPr>
                <w:rFonts w:cs="Times New Roman" w:hint="eastAsia"/>
                <w:color w:val="3F3F3F"/>
                <w:szCs w:val="21"/>
              </w:rPr>
              <w:t>不</w:t>
            </w:r>
            <w:proofErr w:type="gramEnd"/>
            <w:r w:rsidRPr="00177F12">
              <w:rPr>
                <w:rFonts w:cs="Times New Roman" w:hint="eastAsia"/>
                <w:color w:val="3F3F3F"/>
                <w:szCs w:val="21"/>
              </w:rPr>
              <w:t>同年级学生所体现出的特征、应达到的水平，以及要预防和避免的问题</w:t>
            </w:r>
            <w:r w:rsidRPr="00177F12">
              <w:rPr>
                <w:rFonts w:cs="Times New Roman"/>
                <w:color w:val="3F3F3F"/>
                <w:szCs w:val="21"/>
              </w:rPr>
              <w:t>。</w:t>
            </w:r>
          </w:p>
        </w:tc>
        <w:tc>
          <w:tcPr>
            <w:tcW w:w="993"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2"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05" w:type="dxa"/>
            <w:tcBorders>
              <w:top w:val="single" w:sz="4" w:space="0" w:color="auto"/>
              <w:left w:val="single" w:sz="4" w:space="0" w:color="auto"/>
              <w:bottom w:val="single" w:sz="4" w:space="0" w:color="auto"/>
              <w:right w:val="single" w:sz="4" w:space="0" w:color="auto"/>
            </w:tcBorders>
            <w:vAlign w:val="center"/>
          </w:tcPr>
          <w:p w:rsidR="005B224C" w:rsidRPr="00177F12" w:rsidRDefault="005B224C"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5B224C" w:rsidRPr="00177F12" w:rsidRDefault="005B224C" w:rsidP="005B224C">
      <w:pPr>
        <w:pStyle w:val="aff0"/>
        <w:spacing w:line="320" w:lineRule="exact"/>
        <w:ind w:firstLineChars="0" w:firstLine="0"/>
        <w:rPr>
          <w:color w:val="3F3F3F"/>
          <w:sz w:val="21"/>
          <w:szCs w:val="21"/>
        </w:rPr>
      </w:pPr>
    </w:p>
    <w:p w:rsidR="005B224C" w:rsidRPr="00177F12" w:rsidRDefault="005B224C" w:rsidP="005B224C">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27</w:t>
      </w:r>
      <w:r w:rsidRPr="00177F12">
        <w:rPr>
          <w:color w:val="3F3F3F"/>
          <w:sz w:val="21"/>
          <w:szCs w:val="21"/>
        </w:rPr>
        <w:t>：“综合与实践”主题的教学设计</w:t>
      </w: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6"/>
        <w:gridCol w:w="1701"/>
        <w:gridCol w:w="3635"/>
        <w:gridCol w:w="760"/>
        <w:gridCol w:w="992"/>
        <w:gridCol w:w="1000"/>
      </w:tblGrid>
      <w:tr w:rsidR="005B224C" w:rsidRPr="00177F12" w:rsidTr="007B1387">
        <w:trPr>
          <w:trHeight w:val="454"/>
          <w:jc w:val="center"/>
        </w:trPr>
        <w:tc>
          <w:tcPr>
            <w:tcW w:w="916" w:type="dxa"/>
            <w:vAlign w:val="center"/>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701" w:type="dxa"/>
            <w:vAlign w:val="center"/>
          </w:tcPr>
          <w:p w:rsidR="005B224C" w:rsidRPr="00177F12" w:rsidRDefault="005B224C"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635" w:type="dxa"/>
            <w:vAlign w:val="center"/>
          </w:tcPr>
          <w:p w:rsidR="005B224C" w:rsidRPr="00177F12" w:rsidRDefault="005B224C"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760" w:type="dxa"/>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Pr>
          <w:p w:rsidR="005B224C" w:rsidRPr="00177F12" w:rsidRDefault="005B224C"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000" w:type="dxa"/>
          </w:tcPr>
          <w:p w:rsidR="005B224C" w:rsidRPr="00177F12" w:rsidRDefault="005B224C" w:rsidP="007B1387">
            <w:pPr>
              <w:pStyle w:val="aff8"/>
              <w:spacing w:line="320" w:lineRule="exact"/>
              <w:ind w:firstLineChars="0" w:firstLine="0"/>
              <w:jc w:val="both"/>
              <w:rPr>
                <w:rStyle w:val="afb"/>
                <w:rFonts w:ascii="宋体" w:eastAsia="宋体"/>
                <w:b/>
                <w:bCs/>
                <w:color w:val="3F3F3F"/>
                <w:sz w:val="21"/>
                <w:szCs w:val="21"/>
              </w:rPr>
            </w:pPr>
            <w:r w:rsidRPr="00177F12">
              <w:rPr>
                <w:rStyle w:val="afb"/>
                <w:rFonts w:ascii="宋体" w:eastAsia="宋体" w:hint="eastAsia"/>
                <w:b/>
                <w:color w:val="3F3F3F"/>
                <w:sz w:val="21"/>
                <w:szCs w:val="21"/>
              </w:rPr>
              <w:t>学时建议</w:t>
            </w:r>
          </w:p>
        </w:tc>
      </w:tr>
      <w:tr w:rsidR="005B224C" w:rsidRPr="00177F12" w:rsidTr="007B1387">
        <w:trPr>
          <w:trHeight w:val="907"/>
          <w:jc w:val="center"/>
        </w:trPr>
        <w:tc>
          <w:tcPr>
            <w:tcW w:w="916" w:type="dxa"/>
            <w:shd w:val="clear" w:color="auto" w:fill="FFFFFF"/>
            <w:tcMar>
              <w:bottom w:w="57" w:type="dxa"/>
            </w:tcMar>
            <w:vAlign w:val="center"/>
          </w:tcPr>
          <w:p w:rsidR="005B224C" w:rsidRPr="00177F12" w:rsidRDefault="005B224C"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1-</w:t>
            </w:r>
            <w:r w:rsidRPr="00177F12">
              <w:rPr>
                <w:rFonts w:cs="Times New Roman"/>
                <w:color w:val="3F3F3F"/>
                <w:sz w:val="21"/>
                <w:szCs w:val="21"/>
              </w:rPr>
              <w:t>9-</w:t>
            </w:r>
            <w:r w:rsidRPr="00177F12">
              <w:rPr>
                <w:rFonts w:cs="Times New Roman" w:hint="eastAsia"/>
                <w:color w:val="3F3F3F"/>
                <w:sz w:val="21"/>
                <w:szCs w:val="21"/>
              </w:rPr>
              <w:t>3</w:t>
            </w:r>
            <w:r w:rsidRPr="00177F12">
              <w:rPr>
                <w:rFonts w:cs="Times New Roman"/>
                <w:color w:val="3F3F3F"/>
                <w:sz w:val="21"/>
                <w:szCs w:val="21"/>
              </w:rPr>
              <w:t>-1</w:t>
            </w:r>
          </w:p>
        </w:tc>
        <w:tc>
          <w:tcPr>
            <w:tcW w:w="1701" w:type="dxa"/>
            <w:shd w:val="clear" w:color="auto" w:fill="FFFFFF"/>
            <w:tcMar>
              <w:bottom w:w="57" w:type="dxa"/>
            </w:tcMar>
            <w:vAlign w:val="center"/>
          </w:tcPr>
          <w:p w:rsidR="005B224C" w:rsidRPr="00177F12" w:rsidRDefault="005B224C"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w:t>
            </w:r>
            <w:r w:rsidRPr="00177F12">
              <w:rPr>
                <w:rFonts w:cs="Times New Roman" w:hint="eastAsia"/>
                <w:b w:val="0"/>
                <w:color w:val="3F3F3F"/>
                <w:sz w:val="21"/>
                <w:szCs w:val="21"/>
              </w:rPr>
              <w:t>活动主题的确定</w:t>
            </w:r>
          </w:p>
        </w:tc>
        <w:tc>
          <w:tcPr>
            <w:tcW w:w="3635" w:type="dxa"/>
            <w:shd w:val="clear" w:color="auto" w:fill="FFFFFF"/>
            <w:tcMar>
              <w:bottom w:w="57"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结合具体案例</w:t>
            </w:r>
            <w:r w:rsidRPr="00177F12">
              <w:rPr>
                <w:rFonts w:cs="Times New Roman"/>
                <w:color w:val="3F3F3F"/>
                <w:szCs w:val="21"/>
              </w:rPr>
              <w:t>介绍</w:t>
            </w:r>
            <w:r w:rsidRPr="00177F12">
              <w:rPr>
                <w:rFonts w:cs="Times New Roman" w:hint="eastAsia"/>
                <w:color w:val="3F3F3F"/>
                <w:szCs w:val="21"/>
              </w:rPr>
              <w:t>和分析数学</w:t>
            </w:r>
            <w:r w:rsidRPr="00177F12">
              <w:rPr>
                <w:rFonts w:cs="Times New Roman"/>
                <w:color w:val="3F3F3F"/>
                <w:szCs w:val="21"/>
              </w:rPr>
              <w:t>综合与实践</w:t>
            </w:r>
            <w:r w:rsidRPr="00177F12">
              <w:rPr>
                <w:rFonts w:cs="Times New Roman" w:hint="eastAsia"/>
                <w:color w:val="3F3F3F"/>
                <w:szCs w:val="21"/>
              </w:rPr>
              <w:t>活动</w:t>
            </w:r>
            <w:r w:rsidRPr="00177F12">
              <w:rPr>
                <w:rFonts w:cs="Times New Roman"/>
                <w:color w:val="3F3F3F"/>
                <w:szCs w:val="21"/>
              </w:rPr>
              <w:t>的</w:t>
            </w:r>
            <w:r w:rsidRPr="00177F12">
              <w:rPr>
                <w:rFonts w:cs="Times New Roman" w:hint="eastAsia"/>
                <w:color w:val="3F3F3F"/>
                <w:szCs w:val="21"/>
              </w:rPr>
              <w:t>主题确定方法</w:t>
            </w:r>
          </w:p>
        </w:tc>
        <w:tc>
          <w:tcPr>
            <w:tcW w:w="760" w:type="dxa"/>
            <w:shd w:val="clear" w:color="auto" w:fill="FFFFFF"/>
            <w:vAlign w:val="center"/>
          </w:tcPr>
          <w:p w:rsidR="005B224C" w:rsidRPr="00177F12" w:rsidRDefault="005B224C" w:rsidP="007B1387">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必修</w:t>
            </w:r>
          </w:p>
        </w:tc>
        <w:tc>
          <w:tcPr>
            <w:tcW w:w="992" w:type="dxa"/>
            <w:shd w:val="clear" w:color="auto" w:fill="FFFFFF"/>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00" w:type="dxa"/>
            <w:shd w:val="clear" w:color="auto" w:fill="FFFFFF"/>
            <w:vAlign w:val="center"/>
          </w:tcPr>
          <w:p w:rsidR="005B224C" w:rsidRPr="00177F12" w:rsidRDefault="005B224C" w:rsidP="007B1387">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3</w:t>
            </w:r>
          </w:p>
        </w:tc>
      </w:tr>
      <w:tr w:rsidR="005B224C" w:rsidRPr="00177F12" w:rsidTr="007B1387">
        <w:trPr>
          <w:trHeight w:val="907"/>
          <w:jc w:val="center"/>
        </w:trPr>
        <w:tc>
          <w:tcPr>
            <w:tcW w:w="916" w:type="dxa"/>
            <w:shd w:val="clear" w:color="auto" w:fill="FFFFFF"/>
            <w:tcMar>
              <w:bottom w:w="57" w:type="dxa"/>
            </w:tcMar>
            <w:vAlign w:val="center"/>
          </w:tcPr>
          <w:p w:rsidR="005B224C" w:rsidRPr="00177F12" w:rsidRDefault="005B224C"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1-</w:t>
            </w:r>
            <w:r w:rsidRPr="00177F12">
              <w:rPr>
                <w:rFonts w:cs="Times New Roman"/>
                <w:color w:val="3F3F3F"/>
                <w:sz w:val="21"/>
                <w:szCs w:val="21"/>
              </w:rPr>
              <w:t>9-</w:t>
            </w:r>
            <w:r w:rsidRPr="00177F12">
              <w:rPr>
                <w:rFonts w:cs="Times New Roman" w:hint="eastAsia"/>
                <w:color w:val="3F3F3F"/>
                <w:sz w:val="21"/>
                <w:szCs w:val="21"/>
              </w:rPr>
              <w:t>3</w:t>
            </w:r>
            <w:r w:rsidRPr="00177F12">
              <w:rPr>
                <w:rFonts w:cs="Times New Roman"/>
                <w:color w:val="3F3F3F"/>
                <w:sz w:val="21"/>
                <w:szCs w:val="21"/>
              </w:rPr>
              <w:t>-3</w:t>
            </w:r>
          </w:p>
        </w:tc>
        <w:tc>
          <w:tcPr>
            <w:tcW w:w="1701" w:type="dxa"/>
            <w:shd w:val="clear" w:color="auto" w:fill="FFFFFF"/>
            <w:tcMar>
              <w:bottom w:w="57" w:type="dxa"/>
            </w:tcMar>
            <w:vAlign w:val="center"/>
          </w:tcPr>
          <w:p w:rsidR="005B224C" w:rsidRPr="00177F12" w:rsidRDefault="005B224C"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w:t>
            </w:r>
            <w:r w:rsidRPr="00177F12">
              <w:rPr>
                <w:rFonts w:cs="Times New Roman" w:hint="eastAsia"/>
                <w:b w:val="0"/>
                <w:color w:val="3F3F3F"/>
                <w:sz w:val="21"/>
                <w:szCs w:val="21"/>
              </w:rPr>
              <w:t>活动的类型及其组织策略</w:t>
            </w:r>
          </w:p>
        </w:tc>
        <w:tc>
          <w:tcPr>
            <w:tcW w:w="3635" w:type="dxa"/>
            <w:shd w:val="clear" w:color="auto" w:fill="FFFFFF"/>
            <w:tcMar>
              <w:bottom w:w="57" w:type="dxa"/>
            </w:tcMar>
            <w:vAlign w:val="center"/>
          </w:tcPr>
          <w:p w:rsidR="005B224C" w:rsidRPr="00177F12" w:rsidRDefault="005B224C"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结合具体案例</w:t>
            </w:r>
            <w:r w:rsidRPr="00177F12">
              <w:rPr>
                <w:rFonts w:cs="Times New Roman"/>
                <w:color w:val="3F3F3F"/>
                <w:szCs w:val="21"/>
              </w:rPr>
              <w:t>介绍</w:t>
            </w:r>
            <w:r w:rsidRPr="00177F12">
              <w:rPr>
                <w:rFonts w:cs="Times New Roman" w:hint="eastAsia"/>
                <w:color w:val="3F3F3F"/>
                <w:szCs w:val="21"/>
              </w:rPr>
              <w:t>和分析小学数学</w:t>
            </w:r>
            <w:r w:rsidRPr="00177F12">
              <w:rPr>
                <w:rFonts w:cs="Times New Roman"/>
                <w:color w:val="3F3F3F"/>
                <w:szCs w:val="21"/>
              </w:rPr>
              <w:t>综合与实践</w:t>
            </w:r>
            <w:r w:rsidRPr="00177F12">
              <w:rPr>
                <w:rFonts w:cs="Times New Roman" w:hint="eastAsia"/>
                <w:color w:val="3F3F3F"/>
                <w:szCs w:val="21"/>
              </w:rPr>
              <w:t>活动</w:t>
            </w:r>
            <w:r w:rsidRPr="00177F12">
              <w:rPr>
                <w:rFonts w:cs="Times New Roman"/>
                <w:color w:val="3F3F3F"/>
                <w:szCs w:val="21"/>
              </w:rPr>
              <w:t>的</w:t>
            </w:r>
            <w:r w:rsidRPr="00177F12">
              <w:rPr>
                <w:rFonts w:cs="Times New Roman" w:hint="eastAsia"/>
                <w:color w:val="3F3F3F"/>
                <w:szCs w:val="21"/>
              </w:rPr>
              <w:t>类型及其活动组织策略</w:t>
            </w:r>
          </w:p>
        </w:tc>
        <w:tc>
          <w:tcPr>
            <w:tcW w:w="760" w:type="dxa"/>
            <w:shd w:val="clear" w:color="auto" w:fill="FFFFFF"/>
            <w:vAlign w:val="center"/>
          </w:tcPr>
          <w:p w:rsidR="005B224C" w:rsidRPr="00177F12" w:rsidRDefault="005B224C" w:rsidP="007B1387">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选修</w:t>
            </w:r>
          </w:p>
        </w:tc>
        <w:tc>
          <w:tcPr>
            <w:tcW w:w="992" w:type="dxa"/>
            <w:shd w:val="clear" w:color="auto" w:fill="FFFFFF"/>
            <w:vAlign w:val="center"/>
          </w:tcPr>
          <w:p w:rsidR="005B224C" w:rsidRPr="00177F12" w:rsidRDefault="005B224C"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00" w:type="dxa"/>
            <w:shd w:val="clear" w:color="auto" w:fill="FFFFFF"/>
            <w:vAlign w:val="center"/>
          </w:tcPr>
          <w:p w:rsidR="005B224C" w:rsidRPr="00177F12" w:rsidRDefault="005B224C" w:rsidP="007B1387">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3</w:t>
            </w:r>
          </w:p>
        </w:tc>
      </w:tr>
    </w:tbl>
    <w:p w:rsidR="005B224C" w:rsidRDefault="005B224C" w:rsidP="005B224C">
      <w:pPr>
        <w:pStyle w:val="29"/>
        <w:adjustRightInd w:val="0"/>
        <w:snapToGrid w:val="0"/>
        <w:spacing w:beforeLines="50" w:before="156" w:afterLines="50" w:after="156" w:line="320" w:lineRule="exact"/>
        <w:ind w:firstLineChars="0" w:firstLine="0"/>
        <w:rPr>
          <w:b/>
          <w:bCs/>
          <w:color w:val="3F3F3F"/>
          <w:szCs w:val="21"/>
        </w:rPr>
      </w:pPr>
      <w:r w:rsidRPr="00177F12">
        <w:rPr>
          <w:rFonts w:hint="eastAsia"/>
          <w:color w:val="3F3F3F"/>
          <w:szCs w:val="21"/>
        </w:rPr>
        <w:t>1-</w:t>
      </w:r>
      <w:r w:rsidRPr="00177F12">
        <w:rPr>
          <w:color w:val="3F3F3F"/>
          <w:szCs w:val="21"/>
        </w:rPr>
        <w:t>9-</w:t>
      </w:r>
      <w:r w:rsidRPr="00177F12">
        <w:rPr>
          <w:rFonts w:hint="eastAsia"/>
          <w:color w:val="3F3F3F"/>
          <w:szCs w:val="21"/>
        </w:rPr>
        <w:t>3</w:t>
      </w:r>
      <w:r w:rsidRPr="00177F12">
        <w:rPr>
          <w:color w:val="3F3F3F"/>
          <w:szCs w:val="21"/>
        </w:rPr>
        <w:t>-2</w:t>
      </w:r>
      <w:r w:rsidRPr="00177F12">
        <w:rPr>
          <w:rFonts w:hint="eastAsia"/>
          <w:color w:val="3F3F3F"/>
          <w:szCs w:val="21"/>
        </w:rPr>
        <w:t>见《指导标准》</w:t>
      </w:r>
      <w:r w:rsidRPr="00177F12">
        <w:rPr>
          <w:rFonts w:hint="eastAsia"/>
          <w:b/>
          <w:bCs/>
          <w:color w:val="3F3F3F"/>
          <w:szCs w:val="21"/>
        </w:rPr>
        <w:t>9</w:t>
      </w:r>
      <w:r w:rsidRPr="00177F12">
        <w:rPr>
          <w:b/>
          <w:bCs/>
          <w:color w:val="3F3F3F"/>
          <w:szCs w:val="21"/>
        </w:rPr>
        <w:t>-</w:t>
      </w:r>
      <w:r w:rsidRPr="00177F12">
        <w:rPr>
          <w:rFonts w:hint="eastAsia"/>
          <w:b/>
          <w:bCs/>
          <w:color w:val="3F3F3F"/>
          <w:szCs w:val="21"/>
        </w:rPr>
        <w:t>3</w:t>
      </w:r>
      <w:r w:rsidRPr="00177F12">
        <w:rPr>
          <w:b/>
          <w:bCs/>
          <w:color w:val="3F3F3F"/>
          <w:szCs w:val="21"/>
        </w:rPr>
        <w:t>-</w:t>
      </w:r>
      <w:r w:rsidRPr="00177F12">
        <w:rPr>
          <w:rFonts w:hint="eastAsia"/>
          <w:b/>
          <w:bCs/>
          <w:color w:val="3F3F3F"/>
          <w:szCs w:val="21"/>
        </w:rPr>
        <w:t>2</w:t>
      </w:r>
      <w:r>
        <w:rPr>
          <w:rFonts w:hint="eastAsia"/>
          <w:b/>
          <w:bCs/>
          <w:color w:val="3F3F3F"/>
          <w:szCs w:val="21"/>
        </w:rPr>
        <w:t>。</w:t>
      </w:r>
    </w:p>
    <w:p w:rsidR="007B1387" w:rsidRDefault="007B1387" w:rsidP="007B1387">
      <w:pPr>
        <w:pStyle w:val="29"/>
        <w:adjustRightInd w:val="0"/>
        <w:snapToGrid w:val="0"/>
        <w:spacing w:beforeLines="50" w:before="156" w:afterLines="50" w:after="156" w:line="320" w:lineRule="exact"/>
        <w:ind w:firstLineChars="0" w:firstLine="0"/>
        <w:rPr>
          <w:rFonts w:ascii="宋体" w:hAnsi="宋体"/>
          <w:b/>
          <w:color w:val="3F3F3F"/>
          <w:szCs w:val="21"/>
        </w:rPr>
      </w:pPr>
    </w:p>
    <w:p w:rsidR="007B1387" w:rsidRPr="00177F12" w:rsidRDefault="007B1387" w:rsidP="007B1387">
      <w:pPr>
        <w:pStyle w:val="29"/>
        <w:adjustRightInd w:val="0"/>
        <w:snapToGrid w:val="0"/>
        <w:spacing w:beforeLines="50" w:before="156" w:afterLines="50" w:after="156" w:line="320" w:lineRule="exact"/>
        <w:ind w:firstLineChars="0" w:firstLine="0"/>
        <w:rPr>
          <w:rFonts w:ascii="宋体" w:hAnsi="宋体"/>
          <w:b/>
          <w:color w:val="3F3F3F"/>
          <w:szCs w:val="21"/>
        </w:rPr>
      </w:pPr>
      <w:r w:rsidRPr="00177F12">
        <w:rPr>
          <w:rFonts w:ascii="宋体" w:hAnsi="宋体"/>
          <w:b/>
          <w:color w:val="3F3F3F"/>
          <w:szCs w:val="21"/>
        </w:rPr>
        <w:t>小学</w:t>
      </w:r>
      <w:r w:rsidRPr="00177F12">
        <w:rPr>
          <w:rFonts w:ascii="宋体" w:hAnsi="宋体" w:hint="eastAsia"/>
          <w:b/>
          <w:color w:val="3F3F3F"/>
          <w:szCs w:val="21"/>
        </w:rPr>
        <w:t>水平</w:t>
      </w:r>
      <w:proofErr w:type="gramStart"/>
      <w:r w:rsidRPr="00177F12">
        <w:rPr>
          <w:rFonts w:ascii="宋体" w:hAnsi="宋体" w:hint="eastAsia"/>
          <w:b/>
          <w:color w:val="3F3F3F"/>
          <w:szCs w:val="21"/>
        </w:rPr>
        <w:t>二培训</w:t>
      </w:r>
      <w:proofErr w:type="gramEnd"/>
      <w:r w:rsidRPr="00177F12">
        <w:rPr>
          <w:rFonts w:ascii="宋体" w:hAnsi="宋体" w:hint="eastAsia"/>
          <w:b/>
          <w:color w:val="3F3F3F"/>
          <w:szCs w:val="21"/>
        </w:rPr>
        <w:t>课程</w:t>
      </w:r>
    </w:p>
    <w:p w:rsidR="007B1387" w:rsidRPr="00177F12" w:rsidRDefault="007B1387" w:rsidP="007B1387">
      <w:pPr>
        <w:adjustRightInd w:val="0"/>
        <w:spacing w:line="320" w:lineRule="exact"/>
        <w:ind w:left="600"/>
        <w:rPr>
          <w:rFonts w:ascii="宋体" w:hAnsi="宋体"/>
          <w:b/>
          <w:color w:val="3F3F3F"/>
          <w:szCs w:val="21"/>
        </w:rPr>
      </w:pPr>
      <w:r w:rsidRPr="00177F12">
        <w:rPr>
          <w:rFonts w:ascii="宋体" w:hAnsi="宋体"/>
          <w:b/>
          <w:color w:val="3F3F3F"/>
          <w:szCs w:val="21"/>
        </w:rPr>
        <w:t>（一）</w:t>
      </w:r>
      <w:r w:rsidRPr="00177F12">
        <w:rPr>
          <w:rFonts w:ascii="宋体" w:hAnsi="宋体" w:hint="eastAsia"/>
          <w:b/>
          <w:color w:val="3F3F3F"/>
          <w:szCs w:val="21"/>
        </w:rPr>
        <w:t>数学学科知识整体理解</w:t>
      </w:r>
    </w:p>
    <w:p w:rsidR="007B1387" w:rsidRDefault="007B1387" w:rsidP="007B1387">
      <w:pPr>
        <w:adjustRightInd w:val="0"/>
        <w:spacing w:line="320" w:lineRule="exact"/>
        <w:rPr>
          <w:rFonts w:ascii="宋体" w:hAnsi="宋体"/>
          <w:color w:val="3F3F3F"/>
          <w:szCs w:val="21"/>
        </w:rPr>
      </w:pPr>
      <w:r w:rsidRPr="00177F12">
        <w:rPr>
          <w:rFonts w:ascii="宋体" w:hAnsi="宋体"/>
          <w:color w:val="3F3F3F"/>
          <w:szCs w:val="21"/>
        </w:rPr>
        <w:t>研修主题1：数学学科内容与教育价值的理解</w:t>
      </w:r>
    </w:p>
    <w:p w:rsidR="007B1387" w:rsidRPr="00177F12" w:rsidRDefault="007B1387" w:rsidP="007B1387">
      <w:pPr>
        <w:adjustRightInd w:val="0"/>
        <w:spacing w:line="320" w:lineRule="exact"/>
        <w:rPr>
          <w:rFonts w:ascii="宋体" w:hAnsi="宋体"/>
          <w:b/>
          <w:color w:val="3F3F3F"/>
          <w:szCs w:val="21"/>
        </w:rPr>
      </w:pPr>
      <w:r w:rsidRPr="00177F12">
        <w:rPr>
          <w:rFonts w:ascii="宋体" w:hAnsi="宋体" w:hint="eastAsia"/>
          <w:b/>
          <w:bCs/>
          <w:color w:val="3F3F3F"/>
          <w:szCs w:val="21"/>
        </w:rPr>
        <w:t>2-</w:t>
      </w:r>
      <w:r w:rsidRPr="00177F12">
        <w:rPr>
          <w:rFonts w:ascii="宋体" w:hAnsi="宋体"/>
          <w:b/>
          <w:bCs/>
          <w:color w:val="3F3F3F"/>
          <w:szCs w:val="21"/>
        </w:rPr>
        <w:t>1-1-1</w:t>
      </w:r>
      <w:r>
        <w:rPr>
          <w:rFonts w:ascii="宋体" w:hAnsi="宋体" w:hint="eastAsia"/>
          <w:b/>
          <w:bCs/>
          <w:color w:val="3F3F3F"/>
          <w:szCs w:val="21"/>
        </w:rPr>
        <w:t xml:space="preserve">, </w:t>
      </w:r>
      <w:r w:rsidRPr="00177F12">
        <w:rPr>
          <w:rFonts w:ascii="宋体" w:hAnsi="宋体" w:hint="eastAsia"/>
          <w:b/>
          <w:bCs/>
          <w:color w:val="3F3F3F"/>
          <w:szCs w:val="21"/>
        </w:rPr>
        <w:t>2-</w:t>
      </w:r>
      <w:r w:rsidRPr="00177F12">
        <w:rPr>
          <w:rFonts w:ascii="宋体" w:hAnsi="宋体"/>
          <w:b/>
          <w:bCs/>
          <w:color w:val="3F3F3F"/>
          <w:szCs w:val="21"/>
        </w:rPr>
        <w:t>1-1-</w:t>
      </w:r>
      <w:r>
        <w:rPr>
          <w:rFonts w:ascii="宋体" w:hAnsi="宋体" w:hint="eastAsia"/>
          <w:b/>
          <w:bCs/>
          <w:color w:val="3F3F3F"/>
          <w:szCs w:val="21"/>
        </w:rPr>
        <w:t xml:space="preserve">2， </w:t>
      </w:r>
      <w:r w:rsidRPr="00177F12">
        <w:rPr>
          <w:rFonts w:ascii="宋体" w:hAnsi="宋体" w:hint="eastAsia"/>
          <w:b/>
          <w:bCs/>
          <w:color w:val="3F3F3F"/>
          <w:szCs w:val="21"/>
        </w:rPr>
        <w:t>2-</w:t>
      </w:r>
      <w:r w:rsidRPr="00177F12">
        <w:rPr>
          <w:rFonts w:ascii="宋体" w:hAnsi="宋体"/>
          <w:b/>
          <w:bCs/>
          <w:color w:val="3F3F3F"/>
          <w:szCs w:val="21"/>
        </w:rPr>
        <w:t>1-1-</w:t>
      </w:r>
      <w:r>
        <w:rPr>
          <w:rFonts w:ascii="宋体" w:hAnsi="宋体" w:hint="eastAsia"/>
          <w:b/>
          <w:bCs/>
          <w:color w:val="3F3F3F"/>
          <w:szCs w:val="21"/>
        </w:rPr>
        <w:t>3</w:t>
      </w:r>
      <w:r>
        <w:rPr>
          <w:rFonts w:ascii="宋体" w:hAnsi="宋体"/>
          <w:b/>
          <w:bCs/>
          <w:color w:val="3F3F3F"/>
          <w:szCs w:val="21"/>
        </w:rPr>
        <w:t xml:space="preserve"> </w:t>
      </w:r>
      <w:r w:rsidRPr="00D3151A">
        <w:rPr>
          <w:rFonts w:ascii="宋体" w:hAnsi="宋体" w:hint="eastAsia"/>
          <w:color w:val="3F3F3F"/>
          <w:szCs w:val="21"/>
        </w:rPr>
        <w:t xml:space="preserve">分别 </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1-1-1</w:t>
      </w:r>
      <w:r>
        <w:rPr>
          <w:rFonts w:ascii="宋体" w:hAnsi="宋体" w:hint="eastAsia"/>
          <w:b/>
          <w:bCs/>
          <w:color w:val="3F3F3F"/>
          <w:szCs w:val="21"/>
        </w:rPr>
        <w:t>， 1-1-4， 1-1-5.</w:t>
      </w:r>
    </w:p>
    <w:p w:rsidR="007B1387" w:rsidRPr="00177F12" w:rsidRDefault="007B1387" w:rsidP="007B1387">
      <w:pPr>
        <w:adjustRightInd w:val="0"/>
        <w:snapToGrid w:val="0"/>
        <w:spacing w:line="320" w:lineRule="exact"/>
        <w:rPr>
          <w:rFonts w:ascii="宋体" w:hAnsi="宋体"/>
          <w:color w:val="3F3F3F"/>
          <w:szCs w:val="21"/>
        </w:rPr>
      </w:pPr>
    </w:p>
    <w:p w:rsidR="007B1387" w:rsidRDefault="007B1387" w:rsidP="007B1387">
      <w:pPr>
        <w:adjustRightInd w:val="0"/>
        <w:snapToGrid w:val="0"/>
        <w:spacing w:line="320" w:lineRule="exact"/>
        <w:rPr>
          <w:rFonts w:ascii="宋体" w:hAnsi="宋体"/>
          <w:color w:val="3F3F3F"/>
          <w:szCs w:val="21"/>
        </w:rPr>
      </w:pPr>
      <w:r w:rsidRPr="00177F12">
        <w:rPr>
          <w:rFonts w:ascii="宋体" w:hAnsi="宋体"/>
          <w:color w:val="3F3F3F"/>
          <w:szCs w:val="21"/>
        </w:rPr>
        <w:t>研修主题2：义务教育数学课程理念与数学核心素养的理解</w:t>
      </w:r>
    </w:p>
    <w:p w:rsidR="007B1387" w:rsidRPr="008E46FB" w:rsidRDefault="007B1387" w:rsidP="007B1387">
      <w:pPr>
        <w:adjustRightInd w:val="0"/>
        <w:snapToGrid w:val="0"/>
        <w:spacing w:line="320" w:lineRule="exact"/>
        <w:rPr>
          <w:rFonts w:ascii="宋体" w:hAnsi="宋体"/>
          <w:b/>
          <w:bCs/>
          <w:color w:val="3F3F3F"/>
          <w:szCs w:val="21"/>
        </w:rPr>
      </w:pPr>
      <w:r w:rsidRPr="00D3151A">
        <w:rPr>
          <w:rFonts w:ascii="宋体" w:hAnsi="宋体" w:hint="eastAsia"/>
          <w:b/>
          <w:bCs/>
          <w:color w:val="3F3F3F"/>
          <w:szCs w:val="21"/>
        </w:rPr>
        <w:t>2-1-1-1， 2-1-2-2</w:t>
      </w:r>
      <w:r>
        <w:rPr>
          <w:rFonts w:ascii="宋体" w:hAnsi="宋体"/>
          <w:color w:val="3F3F3F"/>
          <w:szCs w:val="21"/>
        </w:rPr>
        <w:t xml:space="preserve"> </w:t>
      </w:r>
      <w:r>
        <w:rPr>
          <w:rFonts w:ascii="宋体" w:hAnsi="宋体" w:hint="eastAsia"/>
          <w:color w:val="3F3F3F"/>
          <w:szCs w:val="21"/>
        </w:rPr>
        <w:t>分别见</w:t>
      </w:r>
      <w:r w:rsidRPr="00177F12">
        <w:rPr>
          <w:rFonts w:ascii="宋体" w:hAnsi="宋体" w:hint="eastAsia"/>
          <w:color w:val="3F3F3F"/>
          <w:szCs w:val="21"/>
          <w:shd w:val="clear" w:color="auto" w:fill="FFFFFF"/>
        </w:rPr>
        <w:t>《指导标准》</w:t>
      </w:r>
      <w:r w:rsidRPr="00177F12">
        <w:rPr>
          <w:rFonts w:ascii="宋体" w:hAnsi="宋体"/>
          <w:b/>
          <w:bCs/>
          <w:color w:val="3F3F3F"/>
          <w:szCs w:val="21"/>
        </w:rPr>
        <w:t>1-2-2</w:t>
      </w:r>
      <w:r>
        <w:rPr>
          <w:rFonts w:ascii="宋体" w:hAnsi="宋体" w:hint="eastAsia"/>
          <w:b/>
          <w:bCs/>
          <w:color w:val="3F3F3F"/>
          <w:szCs w:val="21"/>
        </w:rPr>
        <w:t>， 1-2-4.</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2551"/>
        <w:gridCol w:w="2693"/>
        <w:gridCol w:w="993"/>
        <w:gridCol w:w="992"/>
        <w:gridCol w:w="992"/>
        <w:gridCol w:w="99"/>
      </w:tblGrid>
      <w:tr w:rsidR="007B1387" w:rsidRPr="00177F12" w:rsidTr="007B1387">
        <w:trPr>
          <w:gridAfter w:val="1"/>
          <w:wAfter w:w="99" w:type="dxa"/>
          <w:trHeight w:val="509"/>
          <w:jc w:val="center"/>
        </w:trPr>
        <w:tc>
          <w:tcPr>
            <w:tcW w:w="867" w:type="dxa"/>
            <w:tcBorders>
              <w:top w:val="single" w:sz="4" w:space="0" w:color="auto"/>
              <w:left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lastRenderedPageBreak/>
              <w:t>编号</w:t>
            </w:r>
          </w:p>
        </w:tc>
        <w:tc>
          <w:tcPr>
            <w:tcW w:w="255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26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7B1387" w:rsidRPr="00177F12" w:rsidTr="007B1387">
        <w:trPr>
          <w:trHeight w:val="20"/>
          <w:jc w:val="center"/>
        </w:trPr>
        <w:tc>
          <w:tcPr>
            <w:tcW w:w="867" w:type="dxa"/>
            <w:tcBorders>
              <w:left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w:t>
            </w:r>
            <w:r w:rsidRPr="00177F12">
              <w:rPr>
                <w:rFonts w:ascii="宋体" w:hAnsi="宋体"/>
                <w:b/>
                <w:bCs/>
                <w:color w:val="3F3F3F"/>
                <w:szCs w:val="21"/>
              </w:rPr>
              <w:t>1-2-</w:t>
            </w:r>
            <w:r w:rsidRPr="00177F12">
              <w:rPr>
                <w:rFonts w:ascii="宋体" w:hAnsi="宋体" w:hint="eastAsia"/>
                <w:b/>
                <w:bCs/>
                <w:color w:val="3F3F3F"/>
                <w:szCs w:val="21"/>
              </w:rPr>
              <w:t>3</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color w:val="3F3F3F"/>
                <w:szCs w:val="21"/>
                <w:shd w:val="clear" w:color="auto" w:fill="FFFFFF"/>
              </w:rPr>
              <w:t>《课程标准》</w:t>
            </w:r>
            <w:r w:rsidRPr="00177F12">
              <w:rPr>
                <w:rFonts w:ascii="宋体" w:hAnsi="宋体" w:hint="eastAsia"/>
                <w:color w:val="3F3F3F"/>
                <w:szCs w:val="21"/>
                <w:shd w:val="clear" w:color="auto" w:fill="FFFFFF"/>
              </w:rPr>
              <w:t>核心概念解读及案例分析</w:t>
            </w: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结合案例分析，解读《课程标准》十个核心概念。</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讲座+案例+研讨</w:t>
            </w:r>
          </w:p>
        </w:tc>
        <w:tc>
          <w:tcPr>
            <w:tcW w:w="1091" w:type="dxa"/>
            <w:gridSpan w:val="2"/>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bl>
    <w:p w:rsidR="007B1387" w:rsidRPr="00177F12" w:rsidRDefault="007B1387" w:rsidP="007B1387">
      <w:pPr>
        <w:adjustRightInd w:val="0"/>
        <w:snapToGrid w:val="0"/>
        <w:spacing w:line="320" w:lineRule="exact"/>
        <w:rPr>
          <w:rFonts w:ascii="宋体" w:hAnsi="宋体"/>
          <w:color w:val="3F3F3F"/>
          <w:szCs w:val="21"/>
        </w:rPr>
      </w:pPr>
    </w:p>
    <w:p w:rsidR="007B1387" w:rsidRDefault="007B1387" w:rsidP="007B1387">
      <w:pPr>
        <w:adjustRightInd w:val="0"/>
        <w:snapToGrid w:val="0"/>
        <w:spacing w:line="320" w:lineRule="exact"/>
        <w:rPr>
          <w:rFonts w:ascii="宋体" w:hAnsi="宋体"/>
          <w:color w:val="3F3F3F"/>
          <w:szCs w:val="21"/>
        </w:rPr>
      </w:pPr>
      <w:r w:rsidRPr="00177F12">
        <w:rPr>
          <w:rFonts w:ascii="宋体" w:hAnsi="宋体"/>
          <w:color w:val="3F3F3F"/>
          <w:szCs w:val="21"/>
        </w:rPr>
        <w:t>研修主题3：小学数学教学设计的基本模式与方法</w:t>
      </w:r>
    </w:p>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b/>
          <w:bCs/>
          <w:color w:val="3F3F3F"/>
          <w:szCs w:val="21"/>
        </w:rPr>
        <w:t>2-</w:t>
      </w:r>
      <w:r w:rsidRPr="00177F12">
        <w:rPr>
          <w:rFonts w:ascii="宋体" w:hAnsi="宋体"/>
          <w:b/>
          <w:bCs/>
          <w:color w:val="3F3F3F"/>
          <w:szCs w:val="21"/>
        </w:rPr>
        <w:t>1-3-</w:t>
      </w:r>
      <w:r w:rsidRPr="00177F12">
        <w:rPr>
          <w:rFonts w:ascii="宋体" w:hAnsi="宋体" w:hint="eastAsia"/>
          <w:b/>
          <w:bCs/>
          <w:color w:val="3F3F3F"/>
          <w:szCs w:val="21"/>
        </w:rPr>
        <w:t>1</w:t>
      </w:r>
      <w:r>
        <w:rPr>
          <w:rFonts w:ascii="宋体" w:hAnsi="宋体" w:hint="eastAsia"/>
          <w:b/>
          <w:bCs/>
          <w:color w:val="3F3F3F"/>
          <w:szCs w:val="21"/>
        </w:rPr>
        <w:t>，</w:t>
      </w:r>
      <w:r w:rsidRPr="00177F12">
        <w:rPr>
          <w:rFonts w:ascii="宋体" w:hAnsi="宋体" w:hint="eastAsia"/>
          <w:b/>
          <w:bCs/>
          <w:color w:val="3F3F3F"/>
          <w:szCs w:val="21"/>
        </w:rPr>
        <w:t>2-</w:t>
      </w:r>
      <w:r w:rsidRPr="00177F12">
        <w:rPr>
          <w:rFonts w:ascii="宋体" w:hAnsi="宋体"/>
          <w:b/>
          <w:bCs/>
          <w:color w:val="3F3F3F"/>
          <w:szCs w:val="21"/>
        </w:rPr>
        <w:t>1-3-</w:t>
      </w:r>
      <w:r w:rsidRPr="00177F12">
        <w:rPr>
          <w:rFonts w:ascii="宋体" w:hAnsi="宋体" w:hint="eastAsia"/>
          <w:b/>
          <w:bCs/>
          <w:color w:val="3F3F3F"/>
          <w:szCs w:val="21"/>
        </w:rPr>
        <w:t>2</w:t>
      </w:r>
      <w:r>
        <w:rPr>
          <w:rFonts w:ascii="宋体" w:hAnsi="宋体" w:hint="eastAsia"/>
          <w:b/>
          <w:bCs/>
          <w:color w:val="3F3F3F"/>
          <w:szCs w:val="21"/>
        </w:rPr>
        <w:t>，</w:t>
      </w:r>
      <w:r w:rsidRPr="00177F12">
        <w:rPr>
          <w:rFonts w:ascii="宋体" w:hAnsi="宋体" w:hint="eastAsia"/>
          <w:b/>
          <w:bCs/>
          <w:color w:val="3F3F3F"/>
          <w:szCs w:val="21"/>
        </w:rPr>
        <w:t>2-</w:t>
      </w:r>
      <w:r w:rsidRPr="00177F12">
        <w:rPr>
          <w:rFonts w:ascii="宋体" w:hAnsi="宋体"/>
          <w:b/>
          <w:bCs/>
          <w:color w:val="3F3F3F"/>
          <w:szCs w:val="21"/>
        </w:rPr>
        <w:t>1-3-</w:t>
      </w:r>
      <w:r w:rsidRPr="00177F12">
        <w:rPr>
          <w:rFonts w:ascii="宋体" w:hAnsi="宋体" w:hint="eastAsia"/>
          <w:b/>
          <w:bCs/>
          <w:color w:val="3F3F3F"/>
          <w:szCs w:val="21"/>
        </w:rPr>
        <w:t>3</w:t>
      </w:r>
      <w:r w:rsidRPr="00D3151A">
        <w:rPr>
          <w:rFonts w:ascii="宋体" w:hAnsi="宋体" w:hint="eastAsia"/>
          <w:color w:val="3F3F3F"/>
          <w:szCs w:val="21"/>
        </w:rPr>
        <w:t>分别见</w:t>
      </w:r>
      <w:r w:rsidRPr="00177F12">
        <w:rPr>
          <w:rFonts w:ascii="宋体" w:hAnsi="宋体" w:hint="eastAsia"/>
          <w:color w:val="3F3F3F"/>
          <w:szCs w:val="21"/>
          <w:shd w:val="clear" w:color="auto" w:fill="FFFFFF"/>
        </w:rPr>
        <w:t>《指导标准》</w:t>
      </w:r>
      <w:r w:rsidRPr="00177F12">
        <w:rPr>
          <w:rFonts w:ascii="宋体" w:hAnsi="宋体"/>
          <w:b/>
          <w:bCs/>
          <w:color w:val="3F3F3F"/>
          <w:szCs w:val="21"/>
        </w:rPr>
        <w:t>1-3-4</w:t>
      </w:r>
      <w:r>
        <w:rPr>
          <w:rFonts w:ascii="宋体" w:hAnsi="宋体" w:hint="eastAsia"/>
          <w:b/>
          <w:bCs/>
          <w:color w:val="3F3F3F"/>
          <w:szCs w:val="21"/>
        </w:rPr>
        <w:t>，</w:t>
      </w:r>
      <w:r w:rsidRPr="00177F12">
        <w:rPr>
          <w:rFonts w:ascii="宋体" w:hAnsi="宋体"/>
          <w:b/>
          <w:bCs/>
          <w:color w:val="3F3F3F"/>
          <w:szCs w:val="21"/>
        </w:rPr>
        <w:t>1-3-6</w:t>
      </w:r>
      <w:r>
        <w:rPr>
          <w:rFonts w:ascii="宋体" w:hAnsi="宋体" w:hint="eastAsia"/>
          <w:b/>
          <w:bCs/>
          <w:color w:val="3F3F3F"/>
          <w:szCs w:val="21"/>
        </w:rPr>
        <w:t>，</w:t>
      </w:r>
      <w:r w:rsidRPr="00177F12">
        <w:rPr>
          <w:rFonts w:ascii="宋体" w:hAnsi="宋体"/>
          <w:b/>
          <w:bCs/>
          <w:color w:val="3F3F3F"/>
          <w:szCs w:val="21"/>
        </w:rPr>
        <w:t>1-3-</w:t>
      </w:r>
      <w:r>
        <w:rPr>
          <w:rFonts w:ascii="宋体" w:hAnsi="宋体"/>
          <w:b/>
          <w:bCs/>
          <w:color w:val="3F3F3F"/>
          <w:szCs w:val="21"/>
        </w:rPr>
        <w:t>7</w:t>
      </w:r>
      <w:r>
        <w:rPr>
          <w:rFonts w:ascii="宋体" w:hAnsi="宋体" w:hint="eastAsia"/>
          <w:b/>
          <w:bCs/>
          <w:color w:val="3F3F3F"/>
          <w:szCs w:val="21"/>
        </w:rPr>
        <w:t>.</w:t>
      </w:r>
    </w:p>
    <w:p w:rsidR="007B1387" w:rsidRPr="00177F12" w:rsidRDefault="007B1387" w:rsidP="007B1387">
      <w:pPr>
        <w:topLinePunct/>
        <w:adjustRightInd w:val="0"/>
        <w:snapToGrid w:val="0"/>
        <w:spacing w:line="320" w:lineRule="exact"/>
        <w:rPr>
          <w:rFonts w:ascii="宋体" w:hAnsi="宋体"/>
          <w:b/>
          <w:color w:val="3F3F3F"/>
          <w:szCs w:val="21"/>
        </w:rPr>
      </w:pPr>
    </w:p>
    <w:p w:rsidR="007B1387" w:rsidRPr="00177F12" w:rsidRDefault="007B1387" w:rsidP="007B1387">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w:t>
      </w:r>
      <w:r w:rsidRPr="00177F12">
        <w:rPr>
          <w:rFonts w:ascii="宋体" w:hAnsi="宋体" w:hint="eastAsia"/>
          <w:b/>
          <w:color w:val="3F3F3F"/>
          <w:szCs w:val="21"/>
        </w:rPr>
        <w:t>二</w:t>
      </w:r>
      <w:r w:rsidRPr="00177F12">
        <w:rPr>
          <w:rFonts w:ascii="宋体" w:hAnsi="宋体"/>
          <w:b/>
          <w:color w:val="3F3F3F"/>
          <w:szCs w:val="21"/>
        </w:rPr>
        <w:t>）</w:t>
      </w:r>
      <w:r w:rsidRPr="00177F12">
        <w:rPr>
          <w:rFonts w:ascii="宋体" w:hAnsi="宋体" w:hint="eastAsia"/>
          <w:b/>
          <w:color w:val="3F3F3F"/>
          <w:szCs w:val="21"/>
        </w:rPr>
        <w:t>数与</w:t>
      </w:r>
      <w:r w:rsidRPr="00177F12">
        <w:rPr>
          <w:rFonts w:ascii="宋体" w:hAnsi="宋体"/>
          <w:b/>
          <w:color w:val="3F3F3F"/>
          <w:szCs w:val="21"/>
        </w:rPr>
        <w:t>符号的认识</w:t>
      </w:r>
    </w:p>
    <w:p w:rsidR="007B1387" w:rsidRDefault="007B1387" w:rsidP="007B1387">
      <w:pPr>
        <w:pStyle w:val="aff0"/>
        <w:spacing w:line="320" w:lineRule="exact"/>
        <w:ind w:firstLineChars="0" w:firstLine="0"/>
        <w:rPr>
          <w:color w:val="3F3F3F"/>
          <w:sz w:val="21"/>
          <w:szCs w:val="21"/>
        </w:rPr>
      </w:pPr>
      <w:r w:rsidRPr="00177F12">
        <w:rPr>
          <w:rFonts w:hint="eastAsia"/>
          <w:color w:val="3F3F3F"/>
          <w:sz w:val="21"/>
          <w:szCs w:val="21"/>
        </w:rPr>
        <w:t>研修主题4：与小学相关的“数与符号”内容的理解</w:t>
      </w:r>
    </w:p>
    <w:p w:rsidR="007B1387" w:rsidRPr="008E46FB" w:rsidRDefault="007B1387" w:rsidP="007B1387">
      <w:pPr>
        <w:pStyle w:val="aff0"/>
        <w:spacing w:line="320" w:lineRule="exact"/>
        <w:ind w:firstLineChars="0" w:firstLine="0"/>
        <w:rPr>
          <w:b/>
          <w:color w:val="3F3F3F"/>
          <w:sz w:val="21"/>
          <w:szCs w:val="21"/>
        </w:rPr>
      </w:pPr>
      <w:r w:rsidRPr="008E46FB">
        <w:rPr>
          <w:rFonts w:hint="eastAsia"/>
          <w:b/>
          <w:color w:val="3F3F3F"/>
          <w:sz w:val="21"/>
          <w:szCs w:val="21"/>
        </w:rPr>
        <w:t>2-2-1-1</w:t>
      </w:r>
      <w:r w:rsidRPr="008E46FB">
        <w:rPr>
          <w:rFonts w:hint="eastAsia"/>
          <w:color w:val="3F3F3F"/>
          <w:sz w:val="21"/>
          <w:szCs w:val="21"/>
          <w:shd w:val="clear" w:color="auto" w:fill="FFFFFF"/>
        </w:rPr>
        <w:t>见《指导标准》</w:t>
      </w:r>
      <w:r w:rsidRPr="008E46FB">
        <w:rPr>
          <w:rFonts w:hint="eastAsia"/>
          <w:b/>
          <w:color w:val="3F3F3F"/>
          <w:sz w:val="21"/>
          <w:szCs w:val="21"/>
        </w:rPr>
        <w:t>2-1-</w:t>
      </w:r>
      <w:r w:rsidRPr="008E46FB">
        <w:rPr>
          <w:b/>
          <w:color w:val="3F3F3F"/>
          <w:sz w:val="21"/>
          <w:szCs w:val="21"/>
        </w:rPr>
        <w:t>5</w:t>
      </w:r>
      <w:r>
        <w:rPr>
          <w:b/>
          <w:color w:val="3F3F3F"/>
          <w:sz w:val="21"/>
          <w:szCs w:val="21"/>
        </w:rPr>
        <w:t>.</w:t>
      </w:r>
    </w:p>
    <w:tbl>
      <w:tblPr>
        <w:tblW w:w="9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1842"/>
        <w:gridCol w:w="3402"/>
        <w:gridCol w:w="993"/>
        <w:gridCol w:w="992"/>
        <w:gridCol w:w="1092"/>
      </w:tblGrid>
      <w:tr w:rsidR="007B1387" w:rsidRPr="00177F12" w:rsidTr="007B1387">
        <w:trPr>
          <w:trHeight w:val="368"/>
          <w:jc w:val="center"/>
        </w:trPr>
        <w:tc>
          <w:tcPr>
            <w:tcW w:w="86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编号</w:t>
            </w:r>
          </w:p>
        </w:tc>
        <w:tc>
          <w:tcPr>
            <w:tcW w:w="18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专题</w:t>
            </w:r>
          </w:p>
        </w:tc>
        <w:tc>
          <w:tcPr>
            <w:tcW w:w="34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10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7B1387" w:rsidRPr="00177F12" w:rsidTr="007B1387">
        <w:trPr>
          <w:trHeight w:val="884"/>
          <w:jc w:val="center"/>
        </w:trPr>
        <w:tc>
          <w:tcPr>
            <w:tcW w:w="867"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2-2-1-2</w:t>
            </w:r>
          </w:p>
        </w:tc>
        <w:tc>
          <w:tcPr>
            <w:tcW w:w="184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 xml:space="preserve"> “数与符号”的教学分析</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《课程标准》关于“数与符号”板块的教学内容调整及其教学案例分析。</w:t>
            </w:r>
          </w:p>
        </w:tc>
        <w:tc>
          <w:tcPr>
            <w:tcW w:w="99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rPr>
            </w:pPr>
            <w:r w:rsidRPr="00177F12">
              <w:rPr>
                <w:rFonts w:ascii="宋体" w:hAnsi="宋体"/>
                <w:color w:val="3F3F3F"/>
                <w:szCs w:val="21"/>
              </w:rPr>
              <w:t>3</w:t>
            </w:r>
          </w:p>
        </w:tc>
      </w:tr>
      <w:tr w:rsidR="007B1387" w:rsidRPr="00177F12" w:rsidTr="007B1387">
        <w:trPr>
          <w:trHeight w:val="821"/>
          <w:jc w:val="center"/>
        </w:trPr>
        <w:tc>
          <w:tcPr>
            <w:tcW w:w="867"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2-2-1-3</w:t>
            </w:r>
          </w:p>
        </w:tc>
        <w:tc>
          <w:tcPr>
            <w:tcW w:w="184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“数与符号”</w:t>
            </w:r>
            <w:r w:rsidRPr="00177F12">
              <w:rPr>
                <w:rFonts w:ascii="宋体" w:hAnsi="宋体" w:hint="eastAsia"/>
                <w:bCs/>
                <w:color w:val="3F3F3F"/>
                <w:szCs w:val="21"/>
              </w:rPr>
              <w:t>中的命题</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“数与符号</w:t>
            </w:r>
            <w:r w:rsidRPr="00177F12">
              <w:rPr>
                <w:rFonts w:cs="Times New Roman"/>
                <w:color w:val="3F3F3F"/>
                <w:szCs w:val="21"/>
              </w:rPr>
              <w:t>”</w:t>
            </w:r>
            <w:r w:rsidRPr="00177F12">
              <w:rPr>
                <w:rFonts w:cs="Times New Roman" w:hint="eastAsia"/>
                <w:color w:val="3F3F3F"/>
                <w:szCs w:val="21"/>
              </w:rPr>
              <w:t>中有哪些命题，及命题之间的内在联系。</w:t>
            </w:r>
          </w:p>
        </w:tc>
        <w:tc>
          <w:tcPr>
            <w:tcW w:w="99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color w:val="3F3F3F"/>
                <w:szCs w:val="21"/>
              </w:rPr>
              <w:t>3</w:t>
            </w:r>
          </w:p>
        </w:tc>
      </w:tr>
    </w:tbl>
    <w:p w:rsidR="007B1387" w:rsidRPr="00177F12" w:rsidRDefault="007B1387" w:rsidP="007B1387">
      <w:pPr>
        <w:spacing w:line="320" w:lineRule="exact"/>
        <w:rPr>
          <w:rFonts w:ascii="宋体" w:hAnsi="宋体"/>
          <w:color w:val="3F3F3F"/>
          <w:szCs w:val="21"/>
        </w:rPr>
      </w:pPr>
    </w:p>
    <w:p w:rsidR="007B1387" w:rsidRDefault="007B1387" w:rsidP="007B1387">
      <w:pPr>
        <w:spacing w:line="320" w:lineRule="exact"/>
        <w:rPr>
          <w:rFonts w:ascii="宋体" w:hAnsi="宋体"/>
          <w:color w:val="3F3F3F"/>
          <w:szCs w:val="21"/>
        </w:rPr>
      </w:pPr>
      <w:r w:rsidRPr="00177F12">
        <w:rPr>
          <w:rFonts w:ascii="宋体" w:hAnsi="宋体" w:hint="eastAsia"/>
          <w:color w:val="3F3F3F"/>
          <w:szCs w:val="21"/>
        </w:rPr>
        <w:t>研修主题5：学生关于“数与符号”的理解与困惑</w:t>
      </w:r>
    </w:p>
    <w:p w:rsidR="007B1387" w:rsidRPr="008E46FB" w:rsidRDefault="007B1387" w:rsidP="007B1387">
      <w:pPr>
        <w:spacing w:line="320" w:lineRule="exact"/>
        <w:rPr>
          <w:rFonts w:ascii="宋体" w:hAnsi="宋体"/>
          <w:b/>
          <w:bCs/>
          <w:color w:val="3F3F3F"/>
          <w:szCs w:val="21"/>
        </w:rPr>
      </w:pPr>
      <w:r w:rsidRPr="00177F12">
        <w:rPr>
          <w:rFonts w:ascii="宋体" w:hAnsi="宋体" w:hint="eastAsia"/>
          <w:b/>
          <w:color w:val="3F3F3F"/>
          <w:szCs w:val="21"/>
        </w:rPr>
        <w:t>2-2-2-1</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2-2-3</w:t>
      </w:r>
      <w:r>
        <w:rPr>
          <w:rFonts w:ascii="宋体" w:hAnsi="宋体"/>
          <w:b/>
          <w:bCs/>
          <w:color w:val="3F3F3F"/>
          <w:szCs w:val="21"/>
        </w:rPr>
        <w:t>.</w:t>
      </w:r>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1842"/>
        <w:gridCol w:w="3402"/>
        <w:gridCol w:w="993"/>
        <w:gridCol w:w="992"/>
        <w:gridCol w:w="1089"/>
      </w:tblGrid>
      <w:tr w:rsidR="007B1387" w:rsidRPr="00177F12" w:rsidTr="007B1387">
        <w:trPr>
          <w:trHeight w:val="381"/>
          <w:jc w:val="center"/>
        </w:trPr>
        <w:tc>
          <w:tcPr>
            <w:tcW w:w="8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编号</w:t>
            </w:r>
          </w:p>
        </w:tc>
        <w:tc>
          <w:tcPr>
            <w:tcW w:w="18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专题</w:t>
            </w:r>
          </w:p>
        </w:tc>
        <w:tc>
          <w:tcPr>
            <w:tcW w:w="34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108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7B1387" w:rsidRPr="00177F12" w:rsidTr="007B1387">
        <w:trPr>
          <w:trHeight w:val="302"/>
          <w:jc w:val="center"/>
        </w:trPr>
        <w:tc>
          <w:tcPr>
            <w:tcW w:w="86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2-2-2-2</w:t>
            </w:r>
          </w:p>
        </w:tc>
        <w:tc>
          <w:tcPr>
            <w:tcW w:w="184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“数</w:t>
            </w:r>
            <w:r w:rsidRPr="00177F12">
              <w:rPr>
                <w:rFonts w:ascii="宋体" w:hAnsi="宋体"/>
                <w:color w:val="3F3F3F"/>
                <w:szCs w:val="21"/>
              </w:rPr>
              <w:t>与符号</w:t>
            </w:r>
            <w:r w:rsidRPr="00177F12">
              <w:rPr>
                <w:rFonts w:ascii="宋体" w:hAnsi="宋体" w:hint="eastAsia"/>
                <w:color w:val="3F3F3F"/>
                <w:szCs w:val="21"/>
              </w:rPr>
              <w:t>”难点</w:t>
            </w:r>
            <w:r w:rsidRPr="00177F12">
              <w:rPr>
                <w:rFonts w:ascii="宋体" w:hAnsi="宋体"/>
                <w:color w:val="3F3F3F"/>
                <w:szCs w:val="21"/>
              </w:rPr>
              <w:t>知识的教学问题</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ind w:firstLineChars="150" w:firstLine="315"/>
              <w:rPr>
                <w:rFonts w:ascii="宋体" w:hAnsi="宋体"/>
                <w:color w:val="3F3F3F"/>
                <w:szCs w:val="21"/>
              </w:rPr>
            </w:pPr>
            <w:r w:rsidRPr="00177F12">
              <w:rPr>
                <w:rFonts w:ascii="宋体" w:hAnsi="宋体" w:hint="eastAsia"/>
                <w:color w:val="3F3F3F"/>
                <w:szCs w:val="21"/>
              </w:rPr>
              <w:t>引导学生突破“数</w:t>
            </w:r>
            <w:r w:rsidRPr="00177F12">
              <w:rPr>
                <w:rFonts w:ascii="宋体" w:hAnsi="宋体"/>
                <w:color w:val="3F3F3F"/>
                <w:szCs w:val="21"/>
              </w:rPr>
              <w:t>与符号</w:t>
            </w:r>
            <w:r w:rsidRPr="00177F12">
              <w:rPr>
                <w:rFonts w:ascii="宋体" w:hAnsi="宋体" w:hint="eastAsia"/>
                <w:color w:val="3F3F3F"/>
                <w:szCs w:val="21"/>
              </w:rPr>
              <w:t>”教学难点的</w:t>
            </w:r>
            <w:r w:rsidRPr="00177F12">
              <w:rPr>
                <w:rFonts w:ascii="宋体" w:hAnsi="宋体"/>
                <w:color w:val="3F3F3F"/>
                <w:szCs w:val="21"/>
              </w:rPr>
              <w:t>多种方法：</w:t>
            </w:r>
            <w:r w:rsidRPr="00177F12">
              <w:rPr>
                <w:rFonts w:ascii="宋体" w:hAnsi="宋体" w:hint="eastAsia"/>
                <w:color w:val="3F3F3F"/>
                <w:szCs w:val="21"/>
              </w:rPr>
              <w:t>如“0”的书写，理解“1万有多大”等。</w:t>
            </w:r>
          </w:p>
        </w:tc>
        <w:tc>
          <w:tcPr>
            <w:tcW w:w="99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rPr>
                <w:rFonts w:ascii="宋体" w:hAnsi="宋体"/>
                <w:color w:val="3F3F3F"/>
                <w:szCs w:val="21"/>
              </w:rPr>
            </w:pPr>
            <w:r w:rsidRPr="00177F12">
              <w:rPr>
                <w:rFonts w:ascii="宋体" w:hAnsi="宋体" w:hint="eastAsia"/>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8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ind w:firstLineChars="150" w:firstLine="315"/>
              <w:jc w:val="center"/>
              <w:rPr>
                <w:rFonts w:ascii="宋体" w:hAnsi="宋体"/>
                <w:color w:val="3F3F3F"/>
                <w:szCs w:val="21"/>
              </w:rPr>
            </w:pPr>
            <w:r w:rsidRPr="00177F12">
              <w:rPr>
                <w:rFonts w:ascii="宋体" w:hAnsi="宋体"/>
                <w:color w:val="3F3F3F"/>
                <w:szCs w:val="21"/>
              </w:rPr>
              <w:t>3</w:t>
            </w:r>
          </w:p>
        </w:tc>
      </w:tr>
      <w:tr w:rsidR="007B1387" w:rsidRPr="00177F12" w:rsidTr="007B1387">
        <w:trPr>
          <w:trHeight w:val="302"/>
          <w:jc w:val="center"/>
        </w:trPr>
        <w:tc>
          <w:tcPr>
            <w:tcW w:w="86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2-2-2-3</w:t>
            </w:r>
          </w:p>
        </w:tc>
        <w:tc>
          <w:tcPr>
            <w:tcW w:w="1842"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w:t>
            </w:r>
            <w:r w:rsidRPr="00177F12">
              <w:rPr>
                <w:rFonts w:cs="Times New Roman" w:hint="eastAsia"/>
                <w:color w:val="3F3F3F"/>
                <w:szCs w:val="21"/>
              </w:rPr>
              <w:t>数与</w:t>
            </w:r>
            <w:r w:rsidRPr="00177F12">
              <w:rPr>
                <w:rFonts w:cs="Times New Roman"/>
                <w:color w:val="3F3F3F"/>
                <w:szCs w:val="21"/>
              </w:rPr>
              <w:t>符号”</w:t>
            </w:r>
            <w:r w:rsidRPr="00177F12">
              <w:rPr>
                <w:rFonts w:cs="Times New Roman" w:hint="eastAsia"/>
                <w:color w:val="3F3F3F"/>
                <w:szCs w:val="21"/>
              </w:rPr>
              <w:t>中概念的心理认知过程</w:t>
            </w:r>
          </w:p>
        </w:tc>
        <w:tc>
          <w:tcPr>
            <w:tcW w:w="3402"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学生学习“数与</w:t>
            </w:r>
            <w:r w:rsidRPr="00177F12">
              <w:rPr>
                <w:rFonts w:cs="Times New Roman"/>
                <w:color w:val="3F3F3F"/>
                <w:szCs w:val="21"/>
              </w:rPr>
              <w:t>符号”</w:t>
            </w:r>
            <w:r w:rsidRPr="00177F12">
              <w:rPr>
                <w:rFonts w:cs="Times New Roman" w:hint="eastAsia"/>
                <w:color w:val="3F3F3F"/>
                <w:szCs w:val="21"/>
              </w:rPr>
              <w:t>中各概念的心理认知过程，从心理认知过程上剖析常见错误原因。</w:t>
            </w:r>
          </w:p>
        </w:tc>
        <w:tc>
          <w:tcPr>
            <w:tcW w:w="993"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选修</w:t>
            </w:r>
          </w:p>
        </w:tc>
        <w:tc>
          <w:tcPr>
            <w:tcW w:w="992"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89"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color w:val="3F3F3F"/>
                <w:szCs w:val="21"/>
              </w:rPr>
              <w:t>3</w:t>
            </w:r>
          </w:p>
        </w:tc>
      </w:tr>
    </w:tbl>
    <w:p w:rsidR="007B1387" w:rsidRPr="00177F12" w:rsidRDefault="007B1387" w:rsidP="007B1387">
      <w:pPr>
        <w:spacing w:line="320" w:lineRule="exact"/>
        <w:ind w:firstLineChars="150" w:firstLine="315"/>
        <w:rPr>
          <w:rFonts w:ascii="宋体" w:hAnsi="宋体"/>
          <w:color w:val="3F3F3F"/>
          <w:szCs w:val="21"/>
        </w:rPr>
      </w:pPr>
    </w:p>
    <w:p w:rsidR="007B1387" w:rsidRDefault="007B1387" w:rsidP="007B1387">
      <w:pPr>
        <w:spacing w:line="320" w:lineRule="exact"/>
        <w:rPr>
          <w:rFonts w:ascii="宋体" w:hAnsi="宋体"/>
          <w:color w:val="3F3F3F"/>
          <w:szCs w:val="21"/>
        </w:rPr>
      </w:pPr>
      <w:r w:rsidRPr="00177F12">
        <w:rPr>
          <w:rFonts w:ascii="宋体" w:hAnsi="宋体" w:hint="eastAsia"/>
          <w:color w:val="3F3F3F"/>
          <w:szCs w:val="21"/>
        </w:rPr>
        <w:t>研修主题6：“数与符号”的教学设计</w:t>
      </w:r>
    </w:p>
    <w:p w:rsidR="007B1387" w:rsidRPr="00177F12" w:rsidRDefault="007B1387" w:rsidP="007B1387">
      <w:pPr>
        <w:spacing w:line="320" w:lineRule="exact"/>
        <w:rPr>
          <w:rFonts w:ascii="宋体" w:hAnsi="宋体"/>
          <w:color w:val="3F3F3F"/>
          <w:szCs w:val="21"/>
        </w:rPr>
      </w:pPr>
      <w:r w:rsidRPr="00177F12">
        <w:rPr>
          <w:rFonts w:ascii="宋体" w:hAnsi="宋体" w:hint="eastAsia"/>
          <w:b/>
          <w:color w:val="3F3F3F"/>
          <w:szCs w:val="21"/>
        </w:rPr>
        <w:t>2-2-3-1</w:t>
      </w:r>
      <w:r>
        <w:rPr>
          <w:rFonts w:ascii="宋体" w:hAnsi="宋体"/>
          <w:b/>
          <w:color w:val="3F3F3F"/>
          <w:szCs w:val="21"/>
        </w:rPr>
        <w:t>,</w:t>
      </w:r>
      <w:r w:rsidRPr="008E46FB">
        <w:rPr>
          <w:rFonts w:ascii="宋体" w:hAnsi="宋体" w:hint="eastAsia"/>
          <w:b/>
          <w:color w:val="3F3F3F"/>
          <w:szCs w:val="21"/>
        </w:rPr>
        <w:t xml:space="preserve"> </w:t>
      </w:r>
      <w:r w:rsidRPr="00177F12">
        <w:rPr>
          <w:rFonts w:ascii="宋体" w:hAnsi="宋体" w:hint="eastAsia"/>
          <w:b/>
          <w:color w:val="3F3F3F"/>
          <w:szCs w:val="21"/>
        </w:rPr>
        <w:t>2-2-3-2</w:t>
      </w:r>
      <w:r w:rsidRPr="00003B8D">
        <w:rPr>
          <w:rFonts w:ascii="宋体" w:hAnsi="宋体" w:hint="eastAsia"/>
          <w:bCs/>
          <w:color w:val="3F3F3F"/>
          <w:szCs w:val="21"/>
        </w:rPr>
        <w:t>分别</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2-3-3</w:t>
      </w:r>
      <w:r>
        <w:rPr>
          <w:rFonts w:ascii="宋体" w:hAnsi="宋体" w:hint="eastAsia"/>
          <w:b/>
          <w:bCs/>
          <w:color w:val="3F3F3F"/>
          <w:szCs w:val="21"/>
        </w:rPr>
        <w:t>，</w:t>
      </w:r>
      <w:r w:rsidRPr="00177F12">
        <w:rPr>
          <w:rFonts w:ascii="宋体" w:hAnsi="宋体"/>
          <w:b/>
          <w:bCs/>
          <w:color w:val="3F3F3F"/>
          <w:szCs w:val="21"/>
        </w:rPr>
        <w:t>2-3-5</w:t>
      </w:r>
      <w:r>
        <w:rPr>
          <w:rFonts w:ascii="宋体" w:hAnsi="宋体" w:hint="eastAsia"/>
          <w:b/>
          <w:bCs/>
          <w:color w:val="3F3F3F"/>
          <w:szCs w:val="21"/>
        </w:rPr>
        <w:t>.</w:t>
      </w: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
        <w:gridCol w:w="1984"/>
        <w:gridCol w:w="3260"/>
        <w:gridCol w:w="993"/>
        <w:gridCol w:w="992"/>
        <w:gridCol w:w="1068"/>
      </w:tblGrid>
      <w:tr w:rsidR="007B1387" w:rsidRPr="00177F12" w:rsidTr="007B1387">
        <w:trPr>
          <w:trHeight w:val="508"/>
          <w:jc w:val="center"/>
        </w:trPr>
        <w:tc>
          <w:tcPr>
            <w:tcW w:w="84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编号</w:t>
            </w:r>
          </w:p>
        </w:tc>
        <w:tc>
          <w:tcPr>
            <w:tcW w:w="198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专题</w:t>
            </w:r>
          </w:p>
        </w:tc>
        <w:tc>
          <w:tcPr>
            <w:tcW w:w="326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1068"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7B1387" w:rsidRPr="00177F12" w:rsidTr="007B1387">
        <w:trPr>
          <w:trHeight w:val="1234"/>
          <w:jc w:val="center"/>
        </w:trPr>
        <w:tc>
          <w:tcPr>
            <w:tcW w:w="8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2-2-3-3</w:t>
            </w:r>
          </w:p>
        </w:tc>
        <w:tc>
          <w:tcPr>
            <w:tcW w:w="198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问题探讨：“数与符号” 教学重难点问题探析</w:t>
            </w:r>
          </w:p>
        </w:tc>
        <w:tc>
          <w:tcPr>
            <w:tcW w:w="326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jc w:val="left"/>
              <w:rPr>
                <w:rFonts w:ascii="宋体" w:hAnsi="宋体"/>
                <w:color w:val="3F3F3F"/>
                <w:szCs w:val="21"/>
              </w:rPr>
            </w:pPr>
            <w:r w:rsidRPr="00177F12">
              <w:rPr>
                <w:rFonts w:ascii="宋体" w:hAnsi="宋体" w:hint="eastAsia"/>
                <w:color w:val="3F3F3F"/>
                <w:szCs w:val="21"/>
              </w:rPr>
              <w:t>数位与计数单位的区别；建立</w:t>
            </w:r>
            <w:proofErr w:type="gramStart"/>
            <w:r w:rsidRPr="00177F12">
              <w:rPr>
                <w:rFonts w:ascii="宋体" w:hAnsi="宋体" w:hint="eastAsia"/>
                <w:color w:val="3F3F3F"/>
                <w:szCs w:val="21"/>
              </w:rPr>
              <w:t>”</w:t>
            </w:r>
            <w:proofErr w:type="gramEnd"/>
            <w:r w:rsidRPr="00177F12">
              <w:rPr>
                <w:rFonts w:ascii="宋体" w:hAnsi="宋体" w:hint="eastAsia"/>
                <w:color w:val="3F3F3F"/>
                <w:szCs w:val="21"/>
              </w:rPr>
              <w:t>1万有多大</w:t>
            </w:r>
            <w:proofErr w:type="gramStart"/>
            <w:r w:rsidRPr="00177F12">
              <w:rPr>
                <w:rFonts w:ascii="宋体" w:hAnsi="宋体" w:hint="eastAsia"/>
                <w:color w:val="3F3F3F"/>
                <w:szCs w:val="21"/>
              </w:rPr>
              <w:t>”</w:t>
            </w:r>
            <w:proofErr w:type="gramEnd"/>
            <w:r w:rsidRPr="00177F12">
              <w:rPr>
                <w:rFonts w:ascii="宋体" w:hAnsi="宋体" w:hint="eastAsia"/>
                <w:color w:val="3F3F3F"/>
                <w:szCs w:val="21"/>
              </w:rPr>
              <w:t>和</w:t>
            </w:r>
            <w:proofErr w:type="gramStart"/>
            <w:r w:rsidRPr="00177F12">
              <w:rPr>
                <w:rFonts w:ascii="宋体" w:hAnsi="宋体" w:hint="eastAsia"/>
                <w:color w:val="3F3F3F"/>
                <w:szCs w:val="21"/>
              </w:rPr>
              <w:t>”</w:t>
            </w:r>
            <w:proofErr w:type="gramEnd"/>
            <w:r w:rsidRPr="00177F12">
              <w:rPr>
                <w:rFonts w:ascii="宋体" w:hAnsi="宋体" w:hint="eastAsia"/>
                <w:color w:val="3F3F3F"/>
                <w:szCs w:val="21"/>
              </w:rPr>
              <w:t>1亿有多大</w:t>
            </w:r>
            <w:proofErr w:type="gramStart"/>
            <w:r w:rsidRPr="00177F12">
              <w:rPr>
                <w:rFonts w:ascii="宋体" w:hAnsi="宋体" w:hint="eastAsia"/>
                <w:color w:val="3F3F3F"/>
                <w:szCs w:val="21"/>
              </w:rPr>
              <w:t>”</w:t>
            </w:r>
            <w:proofErr w:type="gramEnd"/>
            <w:r w:rsidRPr="00177F12">
              <w:rPr>
                <w:rFonts w:ascii="宋体" w:hAnsi="宋体" w:hint="eastAsia"/>
                <w:color w:val="3F3F3F"/>
                <w:szCs w:val="21"/>
              </w:rPr>
              <w:t>的概念；小数意义的理解；分数意义的深化应用等。</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7B1387" w:rsidRPr="00177F12" w:rsidRDefault="007B1387" w:rsidP="007B1387">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（三）数的运算</w:t>
      </w:r>
    </w:p>
    <w:p w:rsidR="007B1387" w:rsidRDefault="007B1387" w:rsidP="007B1387">
      <w:pPr>
        <w:spacing w:line="320" w:lineRule="exact"/>
        <w:rPr>
          <w:rFonts w:ascii="宋体" w:hAnsi="宋体"/>
          <w:color w:val="3F3F3F"/>
          <w:szCs w:val="21"/>
        </w:rPr>
      </w:pPr>
      <w:r w:rsidRPr="00177F12">
        <w:rPr>
          <w:rFonts w:ascii="宋体" w:hAnsi="宋体"/>
          <w:color w:val="3F3F3F"/>
          <w:szCs w:val="21"/>
        </w:rPr>
        <w:t>研修主题7：小学阶段“数的运算”内容的理解</w:t>
      </w:r>
    </w:p>
    <w:p w:rsidR="007B1387" w:rsidRPr="00177F12" w:rsidRDefault="007B1387" w:rsidP="007B1387">
      <w:pPr>
        <w:spacing w:line="320" w:lineRule="exact"/>
        <w:rPr>
          <w:rFonts w:ascii="宋体" w:hAnsi="宋体"/>
          <w:color w:val="3F3F3F"/>
          <w:szCs w:val="21"/>
        </w:rPr>
      </w:pPr>
      <w:r w:rsidRPr="00177F12">
        <w:rPr>
          <w:rFonts w:ascii="宋体" w:hAnsi="宋体" w:hint="eastAsia"/>
          <w:b/>
          <w:bCs/>
          <w:color w:val="3F3F3F"/>
          <w:szCs w:val="21"/>
        </w:rPr>
        <w:lastRenderedPageBreak/>
        <w:t>2-</w:t>
      </w:r>
      <w:r w:rsidRPr="00177F12">
        <w:rPr>
          <w:rFonts w:ascii="宋体" w:hAnsi="宋体"/>
          <w:b/>
          <w:bCs/>
          <w:color w:val="3F3F3F"/>
          <w:szCs w:val="21"/>
        </w:rPr>
        <w:t>3-1-</w:t>
      </w:r>
      <w:r w:rsidRPr="00177F12">
        <w:rPr>
          <w:rFonts w:ascii="宋体" w:hAnsi="宋体" w:hint="eastAsia"/>
          <w:b/>
          <w:bCs/>
          <w:color w:val="3F3F3F"/>
          <w:szCs w:val="21"/>
        </w:rPr>
        <w:t>1</w:t>
      </w:r>
      <w:r>
        <w:rPr>
          <w:rFonts w:ascii="宋体" w:hAnsi="宋体" w:hint="eastAsia"/>
          <w:b/>
          <w:bCs/>
          <w:color w:val="3F3F3F"/>
          <w:szCs w:val="21"/>
        </w:rPr>
        <w:t>，</w:t>
      </w:r>
      <w:r w:rsidRPr="00177F12">
        <w:rPr>
          <w:rFonts w:ascii="宋体" w:hAnsi="宋体" w:hint="eastAsia"/>
          <w:b/>
          <w:bCs/>
          <w:color w:val="3F3F3F"/>
          <w:szCs w:val="21"/>
        </w:rPr>
        <w:t>2-</w:t>
      </w:r>
      <w:r w:rsidRPr="00177F12">
        <w:rPr>
          <w:rFonts w:ascii="宋体" w:hAnsi="宋体"/>
          <w:b/>
          <w:bCs/>
          <w:color w:val="3F3F3F"/>
          <w:szCs w:val="21"/>
        </w:rPr>
        <w:t>3-1-</w:t>
      </w:r>
      <w:r w:rsidRPr="00177F12">
        <w:rPr>
          <w:rFonts w:ascii="宋体" w:hAnsi="宋体" w:hint="eastAsia"/>
          <w:b/>
          <w:bCs/>
          <w:color w:val="3F3F3F"/>
          <w:szCs w:val="21"/>
        </w:rPr>
        <w:t>2</w:t>
      </w:r>
      <w:r>
        <w:rPr>
          <w:rFonts w:ascii="宋体" w:hAnsi="宋体"/>
          <w:b/>
          <w:bCs/>
          <w:color w:val="3F3F3F"/>
          <w:szCs w:val="21"/>
        </w:rPr>
        <w:t>,</w:t>
      </w:r>
      <w:r w:rsidRPr="00003B8D">
        <w:rPr>
          <w:rFonts w:ascii="宋体" w:hAnsi="宋体" w:hint="eastAsia"/>
          <w:b/>
          <w:bCs/>
          <w:color w:val="3F3F3F"/>
          <w:szCs w:val="21"/>
        </w:rPr>
        <w:t xml:space="preserve"> </w:t>
      </w:r>
      <w:r w:rsidRPr="00177F12">
        <w:rPr>
          <w:rFonts w:ascii="宋体" w:hAnsi="宋体" w:hint="eastAsia"/>
          <w:b/>
          <w:bCs/>
          <w:color w:val="3F3F3F"/>
          <w:szCs w:val="21"/>
        </w:rPr>
        <w:t>2-</w:t>
      </w:r>
      <w:r w:rsidRPr="00177F12">
        <w:rPr>
          <w:rFonts w:ascii="宋体" w:hAnsi="宋体"/>
          <w:b/>
          <w:bCs/>
          <w:color w:val="3F3F3F"/>
          <w:szCs w:val="21"/>
        </w:rPr>
        <w:t>3-1</w:t>
      </w:r>
      <w:r>
        <w:rPr>
          <w:rFonts w:ascii="宋体" w:hAnsi="宋体"/>
          <w:b/>
          <w:bCs/>
          <w:color w:val="3F3F3F"/>
          <w:szCs w:val="21"/>
        </w:rPr>
        <w:t>-</w:t>
      </w:r>
      <w:r w:rsidRPr="00177F12">
        <w:rPr>
          <w:rFonts w:ascii="宋体" w:hAnsi="宋体" w:hint="eastAsia"/>
          <w:b/>
          <w:bCs/>
          <w:color w:val="3F3F3F"/>
          <w:szCs w:val="21"/>
        </w:rPr>
        <w:t>3</w:t>
      </w:r>
      <w:r w:rsidRPr="00003B8D">
        <w:rPr>
          <w:rFonts w:ascii="宋体" w:hAnsi="宋体" w:hint="eastAsia"/>
          <w:color w:val="3F3F3F"/>
          <w:szCs w:val="21"/>
        </w:rPr>
        <w:t>分别见</w:t>
      </w:r>
      <w:r w:rsidRPr="00177F12">
        <w:rPr>
          <w:rFonts w:ascii="宋体" w:hAnsi="宋体" w:hint="eastAsia"/>
          <w:color w:val="3F3F3F"/>
          <w:szCs w:val="21"/>
          <w:shd w:val="clear" w:color="auto" w:fill="FFFFFF"/>
        </w:rPr>
        <w:t>《指导标准》</w:t>
      </w:r>
      <w:r w:rsidRPr="00177F12">
        <w:rPr>
          <w:rFonts w:ascii="宋体" w:hAnsi="宋体"/>
          <w:b/>
          <w:bCs/>
          <w:color w:val="3F3F3F"/>
          <w:szCs w:val="21"/>
        </w:rPr>
        <w:t>3-1-3</w:t>
      </w:r>
      <w:r>
        <w:rPr>
          <w:rFonts w:ascii="宋体" w:hAnsi="宋体" w:hint="eastAsia"/>
          <w:b/>
          <w:bCs/>
          <w:color w:val="3F3F3F"/>
          <w:szCs w:val="21"/>
        </w:rPr>
        <w:t>，</w:t>
      </w:r>
      <w:r w:rsidRPr="00177F12">
        <w:rPr>
          <w:rFonts w:ascii="宋体" w:hAnsi="宋体"/>
          <w:b/>
          <w:bCs/>
          <w:color w:val="3F3F3F"/>
          <w:szCs w:val="21"/>
        </w:rPr>
        <w:t>3-1-</w:t>
      </w:r>
      <w:r>
        <w:rPr>
          <w:rFonts w:ascii="宋体" w:hAnsi="宋体" w:hint="eastAsia"/>
          <w:b/>
          <w:bCs/>
          <w:color w:val="3F3F3F"/>
          <w:szCs w:val="21"/>
        </w:rPr>
        <w:t>5，</w:t>
      </w:r>
      <w:r w:rsidRPr="00177F12">
        <w:rPr>
          <w:rFonts w:ascii="宋体" w:hAnsi="宋体"/>
          <w:b/>
          <w:bCs/>
          <w:color w:val="3F3F3F"/>
          <w:szCs w:val="21"/>
        </w:rPr>
        <w:t>3-1-6</w:t>
      </w:r>
      <w:r>
        <w:rPr>
          <w:rFonts w:ascii="宋体" w:hAnsi="宋体" w:hint="eastAsia"/>
          <w:b/>
          <w:bCs/>
          <w:color w:val="3F3F3F"/>
          <w:szCs w:val="21"/>
        </w:rPr>
        <w:t>.</w:t>
      </w:r>
    </w:p>
    <w:p w:rsidR="007B1387" w:rsidRPr="00177F12" w:rsidRDefault="007B1387" w:rsidP="007B1387">
      <w:pPr>
        <w:spacing w:line="320" w:lineRule="exact"/>
        <w:rPr>
          <w:rFonts w:ascii="宋体" w:hAnsi="宋体"/>
          <w:color w:val="3F3F3F"/>
          <w:szCs w:val="21"/>
        </w:rPr>
      </w:pPr>
    </w:p>
    <w:p w:rsidR="007B1387" w:rsidRDefault="007B1387" w:rsidP="007B1387">
      <w:pPr>
        <w:spacing w:line="320" w:lineRule="exact"/>
        <w:rPr>
          <w:rFonts w:ascii="宋体" w:hAnsi="宋体"/>
          <w:color w:val="3F3F3F"/>
          <w:szCs w:val="21"/>
        </w:rPr>
      </w:pPr>
      <w:r w:rsidRPr="00177F12">
        <w:rPr>
          <w:rFonts w:ascii="宋体" w:hAnsi="宋体"/>
          <w:color w:val="3F3F3F"/>
          <w:szCs w:val="21"/>
        </w:rPr>
        <w:t>研修主题8：学生关于“数的运算”的理解与典型错误分析</w:t>
      </w:r>
    </w:p>
    <w:p w:rsidR="007B1387" w:rsidRPr="00177F12" w:rsidRDefault="007B1387" w:rsidP="007B1387">
      <w:pPr>
        <w:spacing w:line="320" w:lineRule="exact"/>
        <w:rPr>
          <w:rFonts w:ascii="宋体" w:hAnsi="宋体"/>
          <w:color w:val="3F3F3F"/>
          <w:szCs w:val="21"/>
        </w:rPr>
      </w:pPr>
      <w:r w:rsidRPr="00177F12">
        <w:rPr>
          <w:rFonts w:ascii="宋体" w:hAnsi="宋体" w:hint="eastAsia"/>
          <w:b/>
          <w:bCs/>
          <w:color w:val="3F3F3F"/>
          <w:szCs w:val="21"/>
        </w:rPr>
        <w:t>1-</w:t>
      </w:r>
      <w:r w:rsidRPr="00177F12">
        <w:rPr>
          <w:rFonts w:ascii="宋体" w:hAnsi="宋体"/>
          <w:b/>
          <w:bCs/>
          <w:color w:val="3F3F3F"/>
          <w:szCs w:val="21"/>
        </w:rPr>
        <w:t>3-2-1</w:t>
      </w:r>
      <w:r w:rsidRPr="00003B8D">
        <w:rPr>
          <w:rFonts w:ascii="宋体" w:hAnsi="宋体" w:hint="eastAsia"/>
          <w:color w:val="3F3F3F"/>
          <w:szCs w:val="21"/>
        </w:rPr>
        <w:t>见</w:t>
      </w:r>
      <w:r w:rsidRPr="00177F12">
        <w:rPr>
          <w:rFonts w:ascii="宋体" w:hAnsi="宋体" w:hint="eastAsia"/>
          <w:color w:val="3F3F3F"/>
          <w:szCs w:val="21"/>
          <w:shd w:val="clear" w:color="auto" w:fill="FFFFFF"/>
        </w:rPr>
        <w:t>《指导标准》</w:t>
      </w:r>
      <w:r w:rsidRPr="00177F12">
        <w:rPr>
          <w:rFonts w:ascii="宋体" w:hAnsi="宋体"/>
          <w:b/>
          <w:bCs/>
          <w:color w:val="3F3F3F"/>
          <w:szCs w:val="21"/>
        </w:rPr>
        <w:t>3-2-1</w:t>
      </w:r>
      <w:r>
        <w:rPr>
          <w:rFonts w:ascii="宋体" w:hAnsi="宋体"/>
          <w:b/>
          <w:bCs/>
          <w:color w:val="3F3F3F"/>
          <w:szCs w:val="21"/>
        </w:rPr>
        <w:t>.</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
        <w:gridCol w:w="1862"/>
        <w:gridCol w:w="3297"/>
        <w:gridCol w:w="1146"/>
        <w:gridCol w:w="1003"/>
        <w:gridCol w:w="1121"/>
      </w:tblGrid>
      <w:tr w:rsidR="007B1387" w:rsidRPr="00177F12" w:rsidTr="007B1387">
        <w:trPr>
          <w:trHeight w:val="297"/>
          <w:jc w:val="center"/>
        </w:trPr>
        <w:tc>
          <w:tcPr>
            <w:tcW w:w="8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86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9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46"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100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1121"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7B1387" w:rsidRPr="00177F12" w:rsidTr="007B1387">
        <w:trPr>
          <w:trHeight w:val="986"/>
          <w:jc w:val="center"/>
        </w:trPr>
        <w:tc>
          <w:tcPr>
            <w:tcW w:w="89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w:t>
            </w:r>
            <w:r w:rsidRPr="00177F12">
              <w:rPr>
                <w:rFonts w:ascii="宋体" w:hAnsi="宋体"/>
                <w:b/>
                <w:bCs/>
                <w:color w:val="3F3F3F"/>
                <w:szCs w:val="21"/>
              </w:rPr>
              <w:t>3-2-</w:t>
            </w:r>
            <w:r w:rsidRPr="00177F12">
              <w:rPr>
                <w:rFonts w:ascii="宋体" w:hAnsi="宋体" w:hint="eastAsia"/>
                <w:b/>
                <w:bCs/>
                <w:color w:val="3F3F3F"/>
                <w:szCs w:val="21"/>
              </w:rPr>
              <w:t>2</w:t>
            </w:r>
          </w:p>
        </w:tc>
        <w:tc>
          <w:tcPr>
            <w:tcW w:w="186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问题与讨论：计算方法的多样化与优化</w:t>
            </w:r>
          </w:p>
        </w:tc>
        <w:tc>
          <w:tcPr>
            <w:tcW w:w="3297"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计算方法多样化的教学价值；计算方法多样化与优化的关系；计算方法多样化与优化的教学方法。</w:t>
            </w:r>
          </w:p>
        </w:tc>
        <w:tc>
          <w:tcPr>
            <w:tcW w:w="1146"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pacing w:val="-10"/>
                <w:szCs w:val="21"/>
              </w:rPr>
            </w:pPr>
            <w:r w:rsidRPr="00177F12">
              <w:rPr>
                <w:rFonts w:ascii="宋体" w:hAnsi="宋体" w:hint="eastAsia"/>
                <w:bCs/>
                <w:color w:val="3F3F3F"/>
                <w:spacing w:val="-10"/>
                <w:szCs w:val="21"/>
              </w:rPr>
              <w:t>必修</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研讨</w:t>
            </w:r>
          </w:p>
        </w:tc>
        <w:tc>
          <w:tcPr>
            <w:tcW w:w="1121"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pacing w:val="-10"/>
                <w:szCs w:val="21"/>
              </w:rPr>
            </w:pPr>
            <w:r w:rsidRPr="00177F12">
              <w:rPr>
                <w:rFonts w:ascii="宋体" w:hAnsi="宋体" w:hint="eastAsia"/>
                <w:bCs/>
                <w:color w:val="3F3F3F"/>
                <w:spacing w:val="-10"/>
                <w:szCs w:val="21"/>
              </w:rPr>
              <w:t>3</w:t>
            </w:r>
          </w:p>
        </w:tc>
      </w:tr>
      <w:tr w:rsidR="007B1387" w:rsidRPr="00177F12" w:rsidTr="007B1387">
        <w:trPr>
          <w:trHeight w:val="986"/>
          <w:jc w:val="center"/>
        </w:trPr>
        <w:tc>
          <w:tcPr>
            <w:tcW w:w="89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w:t>
            </w:r>
            <w:r w:rsidRPr="00177F12">
              <w:rPr>
                <w:rFonts w:ascii="宋体" w:hAnsi="宋体"/>
                <w:b/>
                <w:bCs/>
                <w:color w:val="3F3F3F"/>
                <w:szCs w:val="21"/>
              </w:rPr>
              <w:t>3-2-</w:t>
            </w:r>
            <w:r w:rsidRPr="00177F12">
              <w:rPr>
                <w:rFonts w:ascii="宋体" w:hAnsi="宋体" w:hint="eastAsia"/>
                <w:b/>
                <w:bCs/>
                <w:color w:val="3F3F3F"/>
                <w:szCs w:val="21"/>
              </w:rPr>
              <w:t>2</w:t>
            </w:r>
          </w:p>
        </w:tc>
        <w:tc>
          <w:tcPr>
            <w:tcW w:w="1862"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bCs/>
                <w:color w:val="3F3F3F"/>
                <w:szCs w:val="21"/>
                <w:shd w:val="clear" w:color="auto" w:fill="auto"/>
              </w:rPr>
            </w:pPr>
            <w:r w:rsidRPr="00177F12">
              <w:rPr>
                <w:rFonts w:cs="Times New Roman" w:hint="eastAsia"/>
                <w:bCs/>
                <w:color w:val="3F3F3F"/>
                <w:szCs w:val="21"/>
                <w:shd w:val="clear" w:color="auto" w:fill="auto"/>
              </w:rPr>
              <w:t>学生学习“</w:t>
            </w:r>
            <w:r w:rsidRPr="00177F12">
              <w:rPr>
                <w:rFonts w:cs="Times New Roman"/>
                <w:color w:val="3F3F3F"/>
                <w:szCs w:val="21"/>
              </w:rPr>
              <w:t>数的运算</w:t>
            </w:r>
            <w:r w:rsidRPr="00177F12">
              <w:rPr>
                <w:rFonts w:cs="Times New Roman" w:hint="eastAsia"/>
                <w:bCs/>
                <w:color w:val="3F3F3F"/>
                <w:szCs w:val="21"/>
                <w:shd w:val="clear" w:color="auto" w:fill="auto"/>
              </w:rPr>
              <w:t>”中的概念</w:t>
            </w:r>
          </w:p>
        </w:tc>
        <w:tc>
          <w:tcPr>
            <w:tcW w:w="3297"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w:t>
            </w:r>
            <w:r w:rsidRPr="00177F12">
              <w:rPr>
                <w:rFonts w:cs="Times New Roman"/>
                <w:color w:val="3F3F3F"/>
                <w:szCs w:val="21"/>
              </w:rPr>
              <w:t>数的运算</w:t>
            </w:r>
            <w:r w:rsidRPr="00177F12">
              <w:rPr>
                <w:rFonts w:cs="Times New Roman" w:hint="eastAsia"/>
                <w:color w:val="3F3F3F"/>
                <w:szCs w:val="21"/>
              </w:rPr>
              <w:t>”中各概念的心理认知过程，从心理认知过程上剖析常见错误原因。</w:t>
            </w:r>
          </w:p>
        </w:tc>
        <w:tc>
          <w:tcPr>
            <w:tcW w:w="1146"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bCs w:val="0"/>
                <w:color w:val="3F3F3F"/>
                <w:sz w:val="21"/>
                <w:szCs w:val="21"/>
              </w:rPr>
            </w:pPr>
            <w:r w:rsidRPr="00177F12">
              <w:rPr>
                <w:rFonts w:cs="Times New Roman" w:hint="eastAsia"/>
                <w:b w:val="0"/>
                <w:bCs w:val="0"/>
                <w:color w:val="3F3F3F"/>
                <w:sz w:val="21"/>
                <w:szCs w:val="21"/>
              </w:rPr>
              <w:t>必修</w:t>
            </w:r>
          </w:p>
        </w:tc>
        <w:tc>
          <w:tcPr>
            <w:tcW w:w="100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2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bCs w:val="0"/>
                <w:color w:val="3F3F3F"/>
                <w:sz w:val="21"/>
                <w:szCs w:val="21"/>
              </w:rPr>
            </w:pPr>
            <w:r w:rsidRPr="00177F12">
              <w:rPr>
                <w:rFonts w:cs="Times New Roman" w:hint="eastAsia"/>
                <w:b w:val="0"/>
                <w:bCs w:val="0"/>
                <w:color w:val="3F3F3F"/>
                <w:sz w:val="21"/>
                <w:szCs w:val="21"/>
              </w:rPr>
              <w:t>3</w:t>
            </w:r>
          </w:p>
        </w:tc>
      </w:tr>
    </w:tbl>
    <w:p w:rsidR="007B1387" w:rsidRPr="00177F12" w:rsidRDefault="007B1387" w:rsidP="007B1387">
      <w:pPr>
        <w:adjustRightInd w:val="0"/>
        <w:snapToGrid w:val="0"/>
        <w:spacing w:line="320" w:lineRule="exact"/>
        <w:rPr>
          <w:rFonts w:ascii="宋体" w:hAnsi="宋体"/>
          <w:color w:val="3F3F3F"/>
          <w:szCs w:val="21"/>
        </w:rPr>
      </w:pPr>
    </w:p>
    <w:p w:rsidR="007B1387" w:rsidRDefault="007B1387" w:rsidP="007B1387">
      <w:pPr>
        <w:adjustRightInd w:val="0"/>
        <w:snapToGrid w:val="0"/>
        <w:spacing w:line="320" w:lineRule="exact"/>
        <w:rPr>
          <w:rFonts w:ascii="宋体" w:hAnsi="宋体"/>
          <w:color w:val="3F3F3F"/>
          <w:szCs w:val="21"/>
        </w:rPr>
      </w:pPr>
      <w:r w:rsidRPr="00177F12">
        <w:rPr>
          <w:rFonts w:ascii="宋体" w:hAnsi="宋体"/>
          <w:color w:val="3F3F3F"/>
          <w:szCs w:val="21"/>
        </w:rPr>
        <w:t>研修主题9：“数的运算”的教学设计</w:t>
      </w:r>
    </w:p>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b/>
          <w:bCs/>
          <w:color w:val="3F3F3F"/>
          <w:szCs w:val="21"/>
        </w:rPr>
        <w:t>2-</w:t>
      </w:r>
      <w:r w:rsidRPr="00177F12">
        <w:rPr>
          <w:rFonts w:ascii="宋体" w:hAnsi="宋体"/>
          <w:b/>
          <w:bCs/>
          <w:color w:val="3F3F3F"/>
          <w:szCs w:val="21"/>
        </w:rPr>
        <w:t>3-3-</w:t>
      </w:r>
      <w:r w:rsidRPr="00177F12">
        <w:rPr>
          <w:rFonts w:ascii="宋体" w:hAnsi="宋体" w:hint="eastAsia"/>
          <w:b/>
          <w:bCs/>
          <w:color w:val="3F3F3F"/>
          <w:szCs w:val="21"/>
        </w:rPr>
        <w:t>1</w:t>
      </w:r>
      <w:r>
        <w:rPr>
          <w:rFonts w:ascii="宋体" w:hAnsi="宋体"/>
          <w:b/>
          <w:bCs/>
          <w:color w:val="3F3F3F"/>
          <w:szCs w:val="21"/>
        </w:rPr>
        <w:t>,</w:t>
      </w:r>
      <w:r w:rsidRPr="00003B8D">
        <w:rPr>
          <w:rFonts w:ascii="宋体" w:hAnsi="宋体" w:hint="eastAsia"/>
          <w:b/>
          <w:bCs/>
          <w:color w:val="3F3F3F"/>
          <w:szCs w:val="21"/>
        </w:rPr>
        <w:t xml:space="preserve"> </w:t>
      </w:r>
      <w:r w:rsidRPr="00177F12">
        <w:rPr>
          <w:rFonts w:ascii="宋体" w:hAnsi="宋体" w:hint="eastAsia"/>
          <w:b/>
          <w:bCs/>
          <w:color w:val="3F3F3F"/>
          <w:szCs w:val="21"/>
        </w:rPr>
        <w:t>2-</w:t>
      </w:r>
      <w:r w:rsidRPr="00177F12">
        <w:rPr>
          <w:rFonts w:ascii="宋体" w:hAnsi="宋体"/>
          <w:b/>
          <w:bCs/>
          <w:color w:val="3F3F3F"/>
          <w:szCs w:val="21"/>
        </w:rPr>
        <w:t>3-3-</w:t>
      </w:r>
      <w:r w:rsidRPr="00177F12">
        <w:rPr>
          <w:rFonts w:ascii="宋体" w:hAnsi="宋体" w:hint="eastAsia"/>
          <w:b/>
          <w:bCs/>
          <w:color w:val="3F3F3F"/>
          <w:szCs w:val="21"/>
        </w:rPr>
        <w:t>2</w:t>
      </w:r>
      <w:r w:rsidRPr="00003B8D">
        <w:rPr>
          <w:rFonts w:ascii="宋体" w:hAnsi="宋体" w:hint="eastAsia"/>
          <w:color w:val="3F3F3F"/>
          <w:szCs w:val="21"/>
        </w:rPr>
        <w:t>分别见</w:t>
      </w:r>
      <w:r w:rsidRPr="00177F12">
        <w:rPr>
          <w:rFonts w:ascii="宋体" w:hAnsi="宋体" w:hint="eastAsia"/>
          <w:color w:val="3F3F3F"/>
          <w:szCs w:val="21"/>
          <w:shd w:val="clear" w:color="auto" w:fill="FFFFFF"/>
        </w:rPr>
        <w:t>《指导标准》</w:t>
      </w:r>
      <w:r w:rsidRPr="00177F12">
        <w:rPr>
          <w:rFonts w:ascii="宋体" w:hAnsi="宋体"/>
          <w:b/>
          <w:bCs/>
          <w:color w:val="3F3F3F"/>
          <w:szCs w:val="21"/>
        </w:rPr>
        <w:t>3-3-4</w:t>
      </w:r>
      <w:r>
        <w:rPr>
          <w:rFonts w:ascii="宋体" w:hAnsi="宋体"/>
          <w:b/>
          <w:bCs/>
          <w:color w:val="3F3F3F"/>
          <w:szCs w:val="21"/>
        </w:rPr>
        <w:t>,</w:t>
      </w:r>
      <w:r w:rsidRPr="00003B8D">
        <w:rPr>
          <w:rFonts w:ascii="宋体" w:hAnsi="宋体"/>
          <w:b/>
          <w:bCs/>
          <w:color w:val="3F3F3F"/>
          <w:szCs w:val="21"/>
        </w:rPr>
        <w:t xml:space="preserve"> </w:t>
      </w:r>
      <w:r w:rsidRPr="00177F12">
        <w:rPr>
          <w:rFonts w:ascii="宋体" w:hAnsi="宋体"/>
          <w:b/>
          <w:bCs/>
          <w:color w:val="3F3F3F"/>
          <w:szCs w:val="21"/>
        </w:rPr>
        <w:t>3-3-5</w:t>
      </w:r>
      <w:r>
        <w:rPr>
          <w:rFonts w:ascii="宋体" w:hAnsi="宋体"/>
          <w:b/>
          <w:bCs/>
          <w:color w:val="3F3F3F"/>
          <w:szCs w:val="21"/>
        </w:rPr>
        <w:t>.</w:t>
      </w:r>
    </w:p>
    <w:tbl>
      <w:tblPr>
        <w:tblW w:w="9745" w:type="dxa"/>
        <w:jc w:val="center"/>
        <w:tblLayout w:type="fixed"/>
        <w:tblLook w:val="0000" w:firstRow="0" w:lastRow="0" w:firstColumn="0" w:lastColumn="0" w:noHBand="0" w:noVBand="0"/>
      </w:tblPr>
      <w:tblGrid>
        <w:gridCol w:w="927"/>
        <w:gridCol w:w="2487"/>
        <w:gridCol w:w="2916"/>
        <w:gridCol w:w="1200"/>
        <w:gridCol w:w="1050"/>
        <w:gridCol w:w="1165"/>
      </w:tblGrid>
      <w:tr w:rsidR="007B1387" w:rsidRPr="00177F12" w:rsidTr="007B1387">
        <w:trPr>
          <w:trHeight w:val="296"/>
          <w:jc w:val="center"/>
        </w:trPr>
        <w:tc>
          <w:tcPr>
            <w:tcW w:w="92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编号</w:t>
            </w:r>
          </w:p>
        </w:tc>
        <w:tc>
          <w:tcPr>
            <w:tcW w:w="2487" w:type="dxa"/>
            <w:tcBorders>
              <w:top w:val="single" w:sz="4" w:space="0" w:color="auto"/>
              <w:left w:val="nil"/>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2916" w:type="dxa"/>
            <w:tcBorders>
              <w:top w:val="single" w:sz="4" w:space="0" w:color="auto"/>
              <w:left w:val="nil"/>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200" w:type="dxa"/>
            <w:tcBorders>
              <w:top w:val="single" w:sz="4" w:space="0" w:color="auto"/>
              <w:left w:val="nil"/>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1050" w:type="dxa"/>
            <w:tcBorders>
              <w:top w:val="single" w:sz="4" w:space="0" w:color="auto"/>
              <w:left w:val="nil"/>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1165" w:type="dxa"/>
            <w:tcBorders>
              <w:top w:val="single" w:sz="4" w:space="0" w:color="auto"/>
              <w:left w:val="nil"/>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7B1387" w:rsidRPr="00177F12" w:rsidTr="007B1387">
        <w:trPr>
          <w:trHeight w:val="674"/>
          <w:jc w:val="center"/>
        </w:trPr>
        <w:tc>
          <w:tcPr>
            <w:tcW w:w="9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w:t>
            </w:r>
            <w:r w:rsidRPr="00177F12">
              <w:rPr>
                <w:rFonts w:ascii="宋体" w:hAnsi="宋体"/>
                <w:b/>
                <w:bCs/>
                <w:color w:val="3F3F3F"/>
                <w:szCs w:val="21"/>
              </w:rPr>
              <w:t>3-</w:t>
            </w:r>
            <w:r w:rsidRPr="00177F12">
              <w:rPr>
                <w:rFonts w:ascii="宋体" w:hAnsi="宋体" w:hint="eastAsia"/>
                <w:b/>
                <w:bCs/>
                <w:color w:val="3F3F3F"/>
                <w:szCs w:val="21"/>
              </w:rPr>
              <w:t>3</w:t>
            </w:r>
            <w:r w:rsidRPr="00177F12">
              <w:rPr>
                <w:rFonts w:ascii="宋体" w:hAnsi="宋体"/>
                <w:b/>
                <w:bCs/>
                <w:color w:val="3F3F3F"/>
                <w:szCs w:val="21"/>
              </w:rPr>
              <w:t>-</w:t>
            </w:r>
            <w:r w:rsidRPr="00177F12">
              <w:rPr>
                <w:rFonts w:ascii="宋体" w:hAnsi="宋体" w:hint="eastAsia"/>
                <w:b/>
                <w:bCs/>
                <w:color w:val="3F3F3F"/>
                <w:szCs w:val="21"/>
              </w:rPr>
              <w:t>3</w:t>
            </w:r>
          </w:p>
        </w:tc>
        <w:tc>
          <w:tcPr>
            <w:tcW w:w="24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color w:val="3F3F3F"/>
                <w:szCs w:val="21"/>
              </w:rPr>
              <w:t>小学“数的运算”的情境设计</w:t>
            </w:r>
          </w:p>
        </w:tc>
        <w:tc>
          <w:tcPr>
            <w:tcW w:w="29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rPr>
              <w:t>“数的运算”</w:t>
            </w:r>
            <w:r w:rsidRPr="00177F12">
              <w:rPr>
                <w:rFonts w:ascii="宋体" w:hAnsi="宋体" w:hint="eastAsia"/>
                <w:color w:val="3F3F3F"/>
                <w:szCs w:val="21"/>
                <w:shd w:val="clear" w:color="auto" w:fill="FFFFFF"/>
              </w:rPr>
              <w:t>教材情境的案例解读与利用；情境设计的方法创新与应用。</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选修</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65"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3</w:t>
            </w:r>
          </w:p>
        </w:tc>
      </w:tr>
    </w:tbl>
    <w:p w:rsidR="007B1387" w:rsidRPr="00177F12" w:rsidRDefault="007B1387" w:rsidP="007B1387">
      <w:pPr>
        <w:topLinePunct/>
        <w:adjustRightInd w:val="0"/>
        <w:snapToGrid w:val="0"/>
        <w:spacing w:line="320" w:lineRule="exact"/>
        <w:ind w:leftChars="174" w:left="365"/>
        <w:rPr>
          <w:rFonts w:ascii="宋体" w:hAnsi="宋体"/>
          <w:b/>
          <w:color w:val="3F3F3F"/>
          <w:szCs w:val="21"/>
        </w:rPr>
      </w:pPr>
      <w:r w:rsidRPr="00177F12">
        <w:rPr>
          <w:rFonts w:ascii="宋体" w:hAnsi="宋体"/>
          <w:b/>
          <w:color w:val="3F3F3F"/>
          <w:szCs w:val="21"/>
        </w:rPr>
        <w:br/>
        <w:t>（四）数量关系</w:t>
      </w:r>
    </w:p>
    <w:p w:rsidR="007B1387" w:rsidRDefault="007B1387" w:rsidP="007B1387">
      <w:pPr>
        <w:adjustRightInd w:val="0"/>
        <w:snapToGrid w:val="0"/>
        <w:spacing w:line="320" w:lineRule="exact"/>
        <w:rPr>
          <w:rFonts w:ascii="宋体" w:hAnsi="宋体"/>
          <w:color w:val="3F3F3F"/>
          <w:szCs w:val="21"/>
        </w:rPr>
      </w:pPr>
      <w:r w:rsidRPr="00177F12">
        <w:rPr>
          <w:rFonts w:ascii="宋体" w:hAnsi="宋体"/>
          <w:color w:val="3F3F3F"/>
          <w:szCs w:val="21"/>
        </w:rPr>
        <w:t>研修主题10：小学阶段数量关系内容的理解</w:t>
      </w:r>
    </w:p>
    <w:p w:rsidR="007B1387" w:rsidRPr="00003B8D" w:rsidRDefault="007B1387" w:rsidP="007B1387">
      <w:pPr>
        <w:adjustRightInd w:val="0"/>
        <w:snapToGrid w:val="0"/>
        <w:spacing w:line="320" w:lineRule="exact"/>
        <w:rPr>
          <w:rFonts w:ascii="宋体" w:hAnsi="宋体"/>
          <w:b/>
          <w:bCs/>
          <w:color w:val="3F3F3F"/>
          <w:szCs w:val="21"/>
        </w:rPr>
      </w:pPr>
      <w:r w:rsidRPr="00003B8D">
        <w:rPr>
          <w:rFonts w:ascii="宋体" w:hAnsi="宋体" w:hint="eastAsia"/>
          <w:b/>
          <w:bCs/>
          <w:color w:val="3F3F3F"/>
          <w:szCs w:val="21"/>
        </w:rPr>
        <w:t>2-</w:t>
      </w:r>
      <w:r w:rsidRPr="00003B8D">
        <w:rPr>
          <w:rFonts w:ascii="宋体" w:hAnsi="宋体"/>
          <w:b/>
          <w:bCs/>
          <w:color w:val="3F3F3F"/>
          <w:szCs w:val="21"/>
        </w:rPr>
        <w:t>4-1-</w:t>
      </w:r>
      <w:r w:rsidRPr="00003B8D">
        <w:rPr>
          <w:rFonts w:ascii="宋体" w:hAnsi="宋体" w:hint="eastAsia"/>
          <w:b/>
          <w:bCs/>
          <w:color w:val="3F3F3F"/>
          <w:szCs w:val="21"/>
        </w:rPr>
        <w:t>1</w:t>
      </w:r>
      <w:r w:rsidRPr="00003B8D">
        <w:rPr>
          <w:rFonts w:ascii="宋体" w:hAnsi="宋体"/>
          <w:b/>
          <w:bCs/>
          <w:color w:val="3F3F3F"/>
          <w:szCs w:val="21"/>
        </w:rPr>
        <w:t>,</w:t>
      </w:r>
      <w:r w:rsidRPr="00003B8D">
        <w:rPr>
          <w:rFonts w:ascii="宋体" w:hAnsi="宋体" w:hint="eastAsia"/>
          <w:b/>
          <w:bCs/>
          <w:color w:val="3F3F3F"/>
          <w:szCs w:val="21"/>
        </w:rPr>
        <w:t xml:space="preserve"> </w:t>
      </w:r>
      <w:r w:rsidRPr="00177F12">
        <w:rPr>
          <w:rFonts w:ascii="宋体" w:hAnsi="宋体" w:hint="eastAsia"/>
          <w:b/>
          <w:bCs/>
          <w:color w:val="3F3F3F"/>
          <w:szCs w:val="21"/>
        </w:rPr>
        <w:t>2-</w:t>
      </w:r>
      <w:r w:rsidRPr="00177F12">
        <w:rPr>
          <w:rFonts w:ascii="宋体" w:hAnsi="宋体"/>
          <w:b/>
          <w:bCs/>
          <w:color w:val="3F3F3F"/>
          <w:szCs w:val="21"/>
        </w:rPr>
        <w:t>4-1-</w:t>
      </w:r>
      <w:r w:rsidRPr="00177F12">
        <w:rPr>
          <w:rFonts w:ascii="宋体" w:hAnsi="宋体" w:hint="eastAsia"/>
          <w:b/>
          <w:bCs/>
          <w:color w:val="3F3F3F"/>
          <w:szCs w:val="21"/>
        </w:rPr>
        <w:t>2</w:t>
      </w:r>
      <w:r w:rsidRPr="00003B8D">
        <w:rPr>
          <w:rFonts w:ascii="宋体" w:hAnsi="宋体" w:hint="eastAsia"/>
          <w:color w:val="3F3F3F"/>
          <w:szCs w:val="21"/>
        </w:rPr>
        <w:t>分别见</w:t>
      </w:r>
      <w:r w:rsidRPr="00177F12">
        <w:rPr>
          <w:rFonts w:ascii="宋体" w:hAnsi="宋体" w:hint="eastAsia"/>
          <w:color w:val="3F3F3F"/>
          <w:szCs w:val="21"/>
          <w:shd w:val="clear" w:color="auto" w:fill="FFFFFF"/>
        </w:rPr>
        <w:t>《指导标准》</w:t>
      </w:r>
      <w:r w:rsidRPr="00003B8D">
        <w:rPr>
          <w:rFonts w:ascii="宋体" w:hAnsi="宋体"/>
          <w:b/>
          <w:bCs/>
          <w:color w:val="3F3F3F"/>
          <w:szCs w:val="21"/>
        </w:rPr>
        <w:t>4-1-3, 4-1-4.</w:t>
      </w: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7"/>
        <w:gridCol w:w="2398"/>
        <w:gridCol w:w="2694"/>
        <w:gridCol w:w="1134"/>
        <w:gridCol w:w="992"/>
        <w:gridCol w:w="1071"/>
      </w:tblGrid>
      <w:tr w:rsidR="007B1387" w:rsidRPr="00177F12" w:rsidTr="007B1387">
        <w:trPr>
          <w:trHeight w:val="397"/>
          <w:jc w:val="center"/>
        </w:trPr>
        <w:tc>
          <w:tcPr>
            <w:tcW w:w="85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239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269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1071"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7B1387" w:rsidRPr="00177F12" w:rsidTr="007B1387">
        <w:trPr>
          <w:trHeight w:val="325"/>
          <w:jc w:val="center"/>
        </w:trPr>
        <w:tc>
          <w:tcPr>
            <w:tcW w:w="857"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b/>
                <w:bCs/>
                <w:color w:val="3F3F3F"/>
                <w:szCs w:val="21"/>
              </w:rPr>
            </w:pPr>
            <w:r w:rsidRPr="00177F12">
              <w:rPr>
                <w:rFonts w:ascii="宋体" w:hAnsi="宋体" w:hint="eastAsia"/>
                <w:b/>
                <w:bCs/>
                <w:color w:val="3F3F3F"/>
                <w:szCs w:val="21"/>
              </w:rPr>
              <w:t>2-</w:t>
            </w:r>
            <w:r w:rsidRPr="00177F12">
              <w:rPr>
                <w:rFonts w:ascii="宋体" w:hAnsi="宋体"/>
                <w:b/>
                <w:bCs/>
                <w:color w:val="3F3F3F"/>
                <w:szCs w:val="21"/>
              </w:rPr>
              <w:t>4-1-</w:t>
            </w:r>
            <w:r w:rsidRPr="00177F12">
              <w:rPr>
                <w:rFonts w:ascii="宋体" w:hAnsi="宋体" w:hint="eastAsia"/>
                <w:b/>
                <w:bCs/>
                <w:color w:val="3F3F3F"/>
                <w:szCs w:val="21"/>
              </w:rPr>
              <w:t>3</w:t>
            </w:r>
          </w:p>
        </w:tc>
        <w:tc>
          <w:tcPr>
            <w:tcW w:w="239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bCs/>
                <w:color w:val="3F3F3F"/>
                <w:szCs w:val="21"/>
                <w:shd w:val="clear" w:color="auto" w:fill="auto"/>
              </w:rPr>
              <w:t>“</w:t>
            </w:r>
            <w:r w:rsidRPr="00177F12">
              <w:rPr>
                <w:rFonts w:cs="Times New Roman"/>
                <w:bCs/>
                <w:color w:val="3F3F3F"/>
                <w:szCs w:val="21"/>
              </w:rPr>
              <w:t>数量关系</w:t>
            </w:r>
            <w:r w:rsidRPr="00177F12">
              <w:rPr>
                <w:rFonts w:cs="Times New Roman"/>
                <w:bCs/>
                <w:color w:val="3F3F3F"/>
                <w:szCs w:val="21"/>
                <w:shd w:val="clear" w:color="auto" w:fill="auto"/>
              </w:rPr>
              <w:t>”</w:t>
            </w:r>
            <w:r w:rsidRPr="00177F12">
              <w:rPr>
                <w:rFonts w:cs="Times New Roman" w:hint="eastAsia"/>
                <w:bCs/>
                <w:color w:val="3F3F3F"/>
                <w:szCs w:val="21"/>
                <w:shd w:val="clear" w:color="auto" w:fill="auto"/>
              </w:rPr>
              <w:t>中的技能</w:t>
            </w:r>
          </w:p>
        </w:tc>
        <w:tc>
          <w:tcPr>
            <w:tcW w:w="269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w:t>
            </w:r>
            <w:r w:rsidRPr="00177F12">
              <w:rPr>
                <w:rFonts w:cs="Times New Roman"/>
                <w:bCs/>
                <w:color w:val="3F3F3F"/>
                <w:szCs w:val="21"/>
              </w:rPr>
              <w:t>数量关系</w:t>
            </w:r>
            <w:r w:rsidRPr="00177F12">
              <w:rPr>
                <w:rFonts w:cs="Times New Roman"/>
                <w:color w:val="3F3F3F"/>
                <w:szCs w:val="21"/>
              </w:rPr>
              <w:t>”</w:t>
            </w:r>
            <w:r w:rsidRPr="00177F12">
              <w:rPr>
                <w:rFonts w:cs="Times New Roman" w:hint="eastAsia"/>
                <w:color w:val="3F3F3F"/>
                <w:szCs w:val="21"/>
              </w:rPr>
              <w:t>中有哪些技能，及各技能的程序及原理。</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7B1387" w:rsidRPr="00177F12" w:rsidRDefault="007B1387" w:rsidP="007B1387">
      <w:pPr>
        <w:adjustRightInd w:val="0"/>
        <w:snapToGrid w:val="0"/>
        <w:spacing w:line="320" w:lineRule="exact"/>
        <w:ind w:firstLineChars="200" w:firstLine="420"/>
        <w:rPr>
          <w:rFonts w:ascii="宋体" w:hAnsi="宋体"/>
          <w:color w:val="3F3F3F"/>
          <w:szCs w:val="21"/>
        </w:rPr>
      </w:pPr>
    </w:p>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color w:val="3F3F3F"/>
          <w:szCs w:val="21"/>
        </w:rPr>
        <w:t>研修主题11：学生</w:t>
      </w:r>
      <w:r w:rsidRPr="00177F12">
        <w:rPr>
          <w:rFonts w:ascii="宋体" w:hAnsi="宋体" w:hint="eastAsia"/>
          <w:color w:val="3F3F3F"/>
          <w:szCs w:val="21"/>
        </w:rPr>
        <w:t>学习数量关系</w:t>
      </w:r>
      <w:r w:rsidRPr="00177F12">
        <w:rPr>
          <w:rFonts w:ascii="宋体" w:hAnsi="宋体"/>
          <w:color w:val="3F3F3F"/>
          <w:szCs w:val="21"/>
        </w:rPr>
        <w:t>的</w:t>
      </w:r>
      <w:r w:rsidRPr="00177F12">
        <w:rPr>
          <w:rFonts w:ascii="宋体" w:hAnsi="宋体" w:hint="eastAsia"/>
          <w:color w:val="3F3F3F"/>
          <w:szCs w:val="21"/>
        </w:rPr>
        <w:t>问题探索</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
        <w:gridCol w:w="1858"/>
        <w:gridCol w:w="3261"/>
        <w:gridCol w:w="1134"/>
        <w:gridCol w:w="992"/>
        <w:gridCol w:w="1079"/>
      </w:tblGrid>
      <w:tr w:rsidR="007B1387" w:rsidRPr="00177F12" w:rsidTr="007B1387">
        <w:trPr>
          <w:trHeight w:val="454"/>
          <w:jc w:val="center"/>
        </w:trPr>
        <w:tc>
          <w:tcPr>
            <w:tcW w:w="83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85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1079"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7B1387" w:rsidRPr="00177F12" w:rsidTr="007B1387">
        <w:trPr>
          <w:trHeight w:val="926"/>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w:t>
            </w:r>
            <w:r w:rsidRPr="00177F12">
              <w:rPr>
                <w:rFonts w:ascii="宋体" w:hAnsi="宋体"/>
                <w:b/>
                <w:bCs/>
                <w:color w:val="3F3F3F"/>
                <w:szCs w:val="21"/>
              </w:rPr>
              <w:t>4-2-</w:t>
            </w:r>
            <w:r w:rsidRPr="00177F12">
              <w:rPr>
                <w:rFonts w:ascii="宋体" w:hAnsi="宋体" w:hint="eastAsia"/>
                <w:b/>
                <w:bCs/>
                <w:color w:val="3F3F3F"/>
                <w:szCs w:val="21"/>
              </w:rPr>
              <w:t>1</w:t>
            </w:r>
          </w:p>
        </w:tc>
        <w:tc>
          <w:tcPr>
            <w:tcW w:w="185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bCs/>
                <w:color w:val="3F3F3F"/>
                <w:spacing w:val="-4"/>
                <w:szCs w:val="21"/>
              </w:rPr>
            </w:pPr>
            <w:r w:rsidRPr="00177F12">
              <w:rPr>
                <w:rFonts w:ascii="宋体" w:hAnsi="宋体" w:hint="eastAsia"/>
                <w:bCs/>
                <w:color w:val="3F3F3F"/>
                <w:spacing w:val="-4"/>
                <w:szCs w:val="21"/>
              </w:rPr>
              <w:t>分析数量关系的基本方法</w:t>
            </w:r>
          </w:p>
        </w:tc>
        <w:tc>
          <w:tcPr>
            <w:tcW w:w="326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ind w:firstLineChars="200" w:firstLine="420"/>
              <w:rPr>
                <w:rFonts w:ascii="宋体" w:hAnsi="宋体"/>
                <w:color w:val="3F3F3F"/>
                <w:szCs w:val="21"/>
                <w:shd w:val="clear" w:color="auto" w:fill="FFFFFF"/>
              </w:rPr>
            </w:pPr>
            <w:r w:rsidRPr="00177F12">
              <w:rPr>
                <w:rFonts w:ascii="宋体" w:hAnsi="宋体" w:hint="eastAsia"/>
                <w:color w:val="3F3F3F"/>
                <w:szCs w:val="21"/>
                <w:shd w:val="clear" w:color="auto" w:fill="FFFFFF"/>
              </w:rPr>
              <w:t>找关系句、画线段图、列举、图示、转化、变通等常见分析数量关系的方法。数量关系教学应注意的问题。</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pacing w:val="-10"/>
                <w:szCs w:val="21"/>
              </w:rPr>
            </w:pPr>
            <w:r w:rsidRPr="00177F12">
              <w:rPr>
                <w:rFonts w:ascii="宋体" w:hAnsi="宋体" w:hint="eastAsia"/>
                <w:bCs/>
                <w:color w:val="3F3F3F"/>
                <w:spacing w:val="-10"/>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79"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pacing w:val="-10"/>
                <w:szCs w:val="21"/>
              </w:rPr>
            </w:pPr>
            <w:r w:rsidRPr="00177F12">
              <w:rPr>
                <w:rFonts w:ascii="宋体" w:hAnsi="宋体"/>
                <w:bCs/>
                <w:color w:val="3F3F3F"/>
                <w:spacing w:val="-10"/>
                <w:szCs w:val="21"/>
              </w:rPr>
              <w:t>3</w:t>
            </w:r>
          </w:p>
        </w:tc>
      </w:tr>
      <w:tr w:rsidR="007B1387" w:rsidRPr="00177F12" w:rsidTr="007B1387">
        <w:trPr>
          <w:trHeight w:val="968"/>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w:t>
            </w:r>
            <w:r w:rsidRPr="00177F12">
              <w:rPr>
                <w:rFonts w:ascii="宋体" w:hAnsi="宋体"/>
                <w:b/>
                <w:bCs/>
                <w:color w:val="3F3F3F"/>
                <w:szCs w:val="21"/>
              </w:rPr>
              <w:t>4-2-</w:t>
            </w:r>
            <w:r w:rsidRPr="00177F12">
              <w:rPr>
                <w:rFonts w:ascii="宋体" w:hAnsi="宋体" w:hint="eastAsia"/>
                <w:b/>
                <w:bCs/>
                <w:color w:val="3F3F3F"/>
                <w:szCs w:val="21"/>
              </w:rPr>
              <w:t>2</w:t>
            </w:r>
          </w:p>
        </w:tc>
        <w:tc>
          <w:tcPr>
            <w:tcW w:w="185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思维习惯与解决问题的关系</w:t>
            </w:r>
          </w:p>
        </w:tc>
        <w:tc>
          <w:tcPr>
            <w:tcW w:w="326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ind w:firstLineChars="200" w:firstLine="420"/>
              <w:rPr>
                <w:rFonts w:ascii="宋体" w:hAnsi="宋体"/>
                <w:color w:val="3F3F3F"/>
                <w:szCs w:val="21"/>
                <w:shd w:val="clear" w:color="auto" w:fill="FFFFFF"/>
              </w:rPr>
            </w:pPr>
            <w:r w:rsidRPr="00177F12">
              <w:rPr>
                <w:rFonts w:ascii="宋体" w:hAnsi="宋体" w:hint="eastAsia"/>
                <w:color w:val="3F3F3F"/>
                <w:szCs w:val="21"/>
                <w:shd w:val="clear" w:color="auto" w:fill="FFFFFF"/>
              </w:rPr>
              <w:t>解题好习惯分享，创新方法解决问题；小学生解决问题典型案例解读。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79"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7B1387" w:rsidRPr="00177F12" w:rsidTr="007B1387">
        <w:trPr>
          <w:trHeight w:val="968"/>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lastRenderedPageBreak/>
              <w:t>2-</w:t>
            </w:r>
            <w:r w:rsidRPr="00177F12">
              <w:rPr>
                <w:rFonts w:ascii="宋体" w:hAnsi="宋体"/>
                <w:b/>
                <w:bCs/>
                <w:color w:val="3F3F3F"/>
                <w:szCs w:val="21"/>
              </w:rPr>
              <w:t>4-2-</w:t>
            </w:r>
            <w:r w:rsidRPr="00177F12">
              <w:rPr>
                <w:rFonts w:ascii="宋体" w:hAnsi="宋体" w:hint="eastAsia"/>
                <w:b/>
                <w:bCs/>
                <w:color w:val="3F3F3F"/>
                <w:szCs w:val="21"/>
              </w:rPr>
              <w:t>3</w:t>
            </w:r>
          </w:p>
        </w:tc>
        <w:tc>
          <w:tcPr>
            <w:tcW w:w="185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小学生应用数量关系解决问题的典型案例解读</w:t>
            </w:r>
          </w:p>
        </w:tc>
        <w:tc>
          <w:tcPr>
            <w:tcW w:w="326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ind w:firstLineChars="200" w:firstLine="420"/>
              <w:rPr>
                <w:rFonts w:ascii="宋体" w:hAnsi="宋体"/>
                <w:color w:val="3F3F3F"/>
                <w:szCs w:val="21"/>
                <w:shd w:val="clear" w:color="auto" w:fill="FFFFFF"/>
              </w:rPr>
            </w:pPr>
            <w:r w:rsidRPr="00177F12">
              <w:rPr>
                <w:rFonts w:ascii="宋体" w:hAnsi="宋体" w:hint="eastAsia"/>
                <w:color w:val="3F3F3F"/>
                <w:szCs w:val="21"/>
                <w:shd w:val="clear" w:color="auto" w:fill="FFFFFF"/>
              </w:rPr>
              <w:t>为什么有些问题老师经常讲，学生经常错？为什么学生学习乘除法解决问题比学习加减法解决问题的会更有难度？看错题目、漏写单位和答句的现象如何避免等。</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讲座+案例</w:t>
            </w:r>
          </w:p>
        </w:tc>
        <w:tc>
          <w:tcPr>
            <w:tcW w:w="1079"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7B1387" w:rsidRPr="00177F12" w:rsidRDefault="007B1387" w:rsidP="007B1387">
      <w:pPr>
        <w:pStyle w:val="afe"/>
        <w:spacing w:line="320" w:lineRule="exact"/>
        <w:ind w:firstLineChars="0" w:firstLine="0"/>
        <w:rPr>
          <w:rFonts w:hAnsi="宋体" w:cs="微软雅黑"/>
          <w:b w:val="0"/>
          <w:color w:val="3F3F3F"/>
          <w:sz w:val="21"/>
          <w:szCs w:val="21"/>
        </w:rPr>
      </w:pPr>
    </w:p>
    <w:p w:rsidR="007B1387" w:rsidRPr="00177F12" w:rsidRDefault="007B1387" w:rsidP="007B1387">
      <w:pPr>
        <w:pStyle w:val="afe"/>
        <w:spacing w:line="320" w:lineRule="exact"/>
        <w:ind w:firstLineChars="0" w:firstLine="0"/>
        <w:rPr>
          <w:rFonts w:hAnsi="宋体" w:cs="微软雅黑"/>
          <w:b w:val="0"/>
          <w:color w:val="3F3F3F"/>
          <w:sz w:val="21"/>
          <w:szCs w:val="21"/>
        </w:rPr>
      </w:pPr>
    </w:p>
    <w:p w:rsidR="007B1387" w:rsidRDefault="007B1387" w:rsidP="007B1387">
      <w:pPr>
        <w:pStyle w:val="afe"/>
        <w:spacing w:line="320" w:lineRule="exact"/>
        <w:ind w:firstLineChars="0" w:firstLine="0"/>
        <w:rPr>
          <w:rFonts w:hAnsi="宋体"/>
          <w:b w:val="0"/>
          <w:color w:val="3F3F3F"/>
          <w:sz w:val="21"/>
          <w:szCs w:val="21"/>
        </w:rPr>
      </w:pPr>
      <w:r w:rsidRPr="00177F12">
        <w:rPr>
          <w:rFonts w:hAnsi="宋体"/>
          <w:b w:val="0"/>
          <w:color w:val="3F3F3F"/>
          <w:sz w:val="21"/>
          <w:szCs w:val="21"/>
        </w:rPr>
        <w:t>研修主题12：学生</w:t>
      </w:r>
      <w:r w:rsidRPr="00177F12">
        <w:rPr>
          <w:rFonts w:hAnsi="宋体" w:hint="eastAsia"/>
          <w:b w:val="0"/>
          <w:color w:val="3F3F3F"/>
          <w:sz w:val="21"/>
          <w:szCs w:val="21"/>
        </w:rPr>
        <w:t>学习数量关系</w:t>
      </w:r>
      <w:r w:rsidRPr="00177F12">
        <w:rPr>
          <w:rFonts w:hAnsi="宋体"/>
          <w:b w:val="0"/>
          <w:color w:val="3F3F3F"/>
          <w:sz w:val="21"/>
          <w:szCs w:val="21"/>
        </w:rPr>
        <w:t>的</w:t>
      </w:r>
      <w:r w:rsidRPr="00177F12">
        <w:rPr>
          <w:rFonts w:hAnsi="宋体" w:hint="eastAsia"/>
          <w:b w:val="0"/>
          <w:color w:val="3F3F3F"/>
          <w:sz w:val="21"/>
          <w:szCs w:val="21"/>
        </w:rPr>
        <w:t>教学设计</w:t>
      </w:r>
    </w:p>
    <w:p w:rsidR="007B1387" w:rsidRDefault="007B1387" w:rsidP="007B1387">
      <w:pPr>
        <w:pStyle w:val="afe"/>
        <w:spacing w:line="320" w:lineRule="exact"/>
        <w:ind w:firstLineChars="0" w:firstLine="0"/>
        <w:rPr>
          <w:rFonts w:hAnsi="宋体"/>
          <w:color w:val="3F3F3F"/>
          <w:sz w:val="21"/>
          <w:szCs w:val="21"/>
        </w:rPr>
      </w:pPr>
      <w:r w:rsidRPr="00003B8D">
        <w:rPr>
          <w:rFonts w:hAnsi="宋体" w:hint="eastAsia"/>
          <w:color w:val="3F3F3F"/>
          <w:sz w:val="21"/>
          <w:szCs w:val="21"/>
        </w:rPr>
        <w:t>2-</w:t>
      </w:r>
      <w:r w:rsidRPr="00003B8D">
        <w:rPr>
          <w:rFonts w:hAnsi="宋体"/>
          <w:color w:val="3F3F3F"/>
          <w:sz w:val="21"/>
          <w:szCs w:val="21"/>
        </w:rPr>
        <w:t>4-3-1,</w:t>
      </w:r>
      <w:r w:rsidRPr="00003B8D">
        <w:rPr>
          <w:rFonts w:hAnsi="宋体" w:hint="eastAsia"/>
          <w:color w:val="3F3F3F"/>
          <w:sz w:val="21"/>
          <w:szCs w:val="21"/>
          <w:shd w:val="clear" w:color="auto" w:fill="FFFFFF"/>
        </w:rPr>
        <w:t xml:space="preserve"> 2-</w:t>
      </w:r>
      <w:r w:rsidRPr="00003B8D">
        <w:rPr>
          <w:rFonts w:hAnsi="宋体"/>
          <w:color w:val="3F3F3F"/>
          <w:sz w:val="21"/>
          <w:szCs w:val="21"/>
          <w:shd w:val="clear" w:color="auto" w:fill="FFFFFF"/>
        </w:rPr>
        <w:t>4-3-</w:t>
      </w:r>
      <w:r w:rsidRPr="00003B8D">
        <w:rPr>
          <w:rFonts w:hAnsi="宋体" w:hint="eastAsia"/>
          <w:color w:val="3F3F3F"/>
          <w:sz w:val="21"/>
          <w:szCs w:val="21"/>
          <w:shd w:val="clear" w:color="auto" w:fill="FFFFFF"/>
        </w:rPr>
        <w:t>2</w:t>
      </w:r>
      <w:r w:rsidRPr="00003B8D">
        <w:rPr>
          <w:rFonts w:hAnsi="宋体"/>
          <w:color w:val="3F3F3F"/>
          <w:sz w:val="21"/>
          <w:szCs w:val="21"/>
          <w:shd w:val="clear" w:color="auto" w:fill="FFFFFF"/>
        </w:rPr>
        <w:t>,</w:t>
      </w:r>
      <w:r w:rsidRPr="00003B8D">
        <w:rPr>
          <w:rFonts w:hAnsi="宋体" w:hint="eastAsia"/>
          <w:color w:val="3F3F3F"/>
          <w:sz w:val="21"/>
          <w:szCs w:val="21"/>
          <w:shd w:val="clear" w:color="auto" w:fill="FFFFFF"/>
        </w:rPr>
        <w:t xml:space="preserve"> 2-</w:t>
      </w:r>
      <w:r w:rsidRPr="00003B8D">
        <w:rPr>
          <w:rFonts w:hAnsi="宋体"/>
          <w:color w:val="3F3F3F"/>
          <w:sz w:val="21"/>
          <w:szCs w:val="21"/>
          <w:shd w:val="clear" w:color="auto" w:fill="FFFFFF"/>
        </w:rPr>
        <w:t>4-3-</w:t>
      </w:r>
      <w:r w:rsidRPr="00003B8D">
        <w:rPr>
          <w:rFonts w:hAnsi="宋体" w:hint="eastAsia"/>
          <w:color w:val="3F3F3F"/>
          <w:sz w:val="21"/>
          <w:szCs w:val="21"/>
          <w:shd w:val="clear" w:color="auto" w:fill="FFFFFF"/>
        </w:rPr>
        <w:t>3</w:t>
      </w:r>
      <w:r w:rsidRPr="00003B8D">
        <w:rPr>
          <w:rFonts w:hAnsi="宋体" w:hint="eastAsia"/>
          <w:b w:val="0"/>
          <w:bCs/>
          <w:color w:val="3F3F3F"/>
          <w:sz w:val="21"/>
          <w:szCs w:val="21"/>
        </w:rPr>
        <w:t>分别见</w:t>
      </w:r>
      <w:r w:rsidRPr="00003B8D">
        <w:rPr>
          <w:rFonts w:hAnsi="宋体" w:hint="eastAsia"/>
          <w:b w:val="0"/>
          <w:bCs/>
          <w:color w:val="3F3F3F"/>
          <w:sz w:val="21"/>
          <w:szCs w:val="21"/>
          <w:shd w:val="clear" w:color="auto" w:fill="FFFFFF"/>
        </w:rPr>
        <w:t>《指导标准》</w:t>
      </w:r>
      <w:r w:rsidRPr="00003B8D">
        <w:rPr>
          <w:rFonts w:hAnsi="宋体"/>
          <w:color w:val="3F3F3F"/>
          <w:sz w:val="21"/>
          <w:szCs w:val="21"/>
        </w:rPr>
        <w:t>4-2-1, 4-2-4, 4-2-5</w:t>
      </w:r>
      <w:r>
        <w:rPr>
          <w:rFonts w:hAnsi="宋体"/>
          <w:color w:val="3F3F3F"/>
          <w:sz w:val="21"/>
          <w:szCs w:val="21"/>
        </w:rPr>
        <w:t>.</w:t>
      </w:r>
    </w:p>
    <w:p w:rsidR="007B1387" w:rsidRPr="00E211B3" w:rsidRDefault="007B1387" w:rsidP="007B1387">
      <w:pPr>
        <w:pStyle w:val="afe"/>
        <w:spacing w:line="320" w:lineRule="exact"/>
        <w:ind w:firstLineChars="0" w:firstLine="0"/>
        <w:rPr>
          <w:rFonts w:hAnsi="宋体" w:cs="微软雅黑"/>
          <w:color w:val="3F3F3F"/>
          <w:sz w:val="21"/>
          <w:szCs w:val="21"/>
        </w:rPr>
      </w:pPr>
    </w:p>
    <w:p w:rsidR="007B1387" w:rsidRPr="00177F12" w:rsidRDefault="007B1387" w:rsidP="007B1387">
      <w:pPr>
        <w:pStyle w:val="reader-word-layer"/>
        <w:spacing w:beforeAutospacing="0" w:afterAutospacing="0" w:line="320" w:lineRule="exact"/>
        <w:ind w:firstLineChars="0" w:firstLine="0"/>
        <w:rPr>
          <w:b/>
          <w:bCs/>
          <w:color w:val="3F3F3F"/>
          <w:sz w:val="21"/>
          <w:szCs w:val="21"/>
        </w:rPr>
      </w:pPr>
      <w:r w:rsidRPr="00177F12">
        <w:rPr>
          <w:b/>
          <w:bCs/>
          <w:color w:val="3F3F3F"/>
          <w:sz w:val="21"/>
          <w:szCs w:val="21"/>
        </w:rPr>
        <w:t>（五）图形的认识与测量</w:t>
      </w: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研修主题13：“图形的认识与测量”内容的理解</w:t>
      </w:r>
    </w:p>
    <w:p w:rsidR="007B1387" w:rsidRPr="00E211B3" w:rsidRDefault="007B1387" w:rsidP="007B1387">
      <w:pPr>
        <w:pStyle w:val="aff0"/>
        <w:spacing w:line="320" w:lineRule="exact"/>
        <w:ind w:firstLineChars="0" w:firstLine="0"/>
        <w:rPr>
          <w:b/>
          <w:bCs/>
          <w:color w:val="3F3F3F"/>
          <w:sz w:val="21"/>
          <w:szCs w:val="21"/>
        </w:rPr>
      </w:pPr>
      <w:r w:rsidRPr="00E211B3">
        <w:rPr>
          <w:rFonts w:hint="eastAsia"/>
          <w:b/>
          <w:bCs/>
          <w:color w:val="3F3F3F"/>
          <w:sz w:val="21"/>
          <w:szCs w:val="21"/>
        </w:rPr>
        <w:t>2-</w:t>
      </w:r>
      <w:r w:rsidRPr="00E211B3">
        <w:rPr>
          <w:b/>
          <w:bCs/>
          <w:color w:val="3F3F3F"/>
          <w:sz w:val="21"/>
          <w:szCs w:val="21"/>
        </w:rPr>
        <w:t>5-1-1,</w:t>
      </w:r>
      <w:r w:rsidRPr="00E211B3">
        <w:rPr>
          <w:rFonts w:hint="eastAsia"/>
          <w:b/>
          <w:bCs/>
          <w:color w:val="3F3F3F"/>
          <w:sz w:val="21"/>
          <w:szCs w:val="21"/>
        </w:rPr>
        <w:t xml:space="preserve"> 2-</w:t>
      </w:r>
      <w:r w:rsidRPr="00E211B3">
        <w:rPr>
          <w:b/>
          <w:bCs/>
          <w:color w:val="3F3F3F"/>
          <w:sz w:val="21"/>
          <w:szCs w:val="21"/>
        </w:rPr>
        <w:t>5-1-</w:t>
      </w:r>
      <w:r w:rsidRPr="00E211B3">
        <w:rPr>
          <w:rFonts w:hint="eastAsia"/>
          <w:b/>
          <w:bCs/>
          <w:color w:val="3F3F3F"/>
          <w:sz w:val="21"/>
          <w:szCs w:val="21"/>
        </w:rPr>
        <w:t>2</w:t>
      </w:r>
      <w:r w:rsidRPr="00E211B3">
        <w:rPr>
          <w:rFonts w:hint="eastAsia"/>
          <w:color w:val="3F3F3F"/>
          <w:sz w:val="21"/>
          <w:szCs w:val="21"/>
        </w:rPr>
        <w:t>分别见</w:t>
      </w:r>
      <w:r w:rsidRPr="00E211B3">
        <w:rPr>
          <w:rFonts w:hint="eastAsia"/>
          <w:color w:val="3F3F3F"/>
          <w:sz w:val="21"/>
          <w:szCs w:val="21"/>
          <w:shd w:val="clear" w:color="auto" w:fill="FFFFFF"/>
        </w:rPr>
        <w:t>《指导标准》</w:t>
      </w:r>
      <w:r w:rsidRPr="00E211B3">
        <w:rPr>
          <w:rFonts w:hint="eastAsia"/>
          <w:b/>
          <w:bCs/>
          <w:color w:val="3F3F3F"/>
          <w:sz w:val="21"/>
          <w:szCs w:val="21"/>
        </w:rPr>
        <w:t>5</w:t>
      </w:r>
      <w:r w:rsidRPr="00E211B3">
        <w:rPr>
          <w:b/>
          <w:bCs/>
          <w:color w:val="3F3F3F"/>
          <w:sz w:val="21"/>
          <w:szCs w:val="21"/>
        </w:rPr>
        <w:t>-</w:t>
      </w:r>
      <w:r w:rsidRPr="00E211B3">
        <w:rPr>
          <w:rFonts w:hint="eastAsia"/>
          <w:b/>
          <w:bCs/>
          <w:color w:val="3F3F3F"/>
          <w:sz w:val="21"/>
          <w:szCs w:val="21"/>
        </w:rPr>
        <w:t>1</w:t>
      </w:r>
      <w:r w:rsidRPr="00E211B3">
        <w:rPr>
          <w:b/>
          <w:bCs/>
          <w:color w:val="3F3F3F"/>
          <w:sz w:val="21"/>
          <w:szCs w:val="21"/>
        </w:rPr>
        <w:t>-1,</w:t>
      </w:r>
      <w:r w:rsidRPr="00E211B3">
        <w:rPr>
          <w:rFonts w:hint="eastAsia"/>
          <w:b/>
          <w:bCs/>
          <w:color w:val="3F3F3F"/>
          <w:sz w:val="21"/>
          <w:szCs w:val="21"/>
        </w:rPr>
        <w:t xml:space="preserve"> 5</w:t>
      </w:r>
      <w:r w:rsidRPr="00E211B3">
        <w:rPr>
          <w:b/>
          <w:bCs/>
          <w:color w:val="3F3F3F"/>
          <w:sz w:val="21"/>
          <w:szCs w:val="21"/>
        </w:rPr>
        <w:t>-</w:t>
      </w:r>
      <w:r w:rsidRPr="00E211B3">
        <w:rPr>
          <w:rFonts w:hint="eastAsia"/>
          <w:b/>
          <w:bCs/>
          <w:color w:val="3F3F3F"/>
          <w:sz w:val="21"/>
          <w:szCs w:val="21"/>
        </w:rPr>
        <w:t>1</w:t>
      </w:r>
      <w:r w:rsidRPr="00E211B3">
        <w:rPr>
          <w:b/>
          <w:bCs/>
          <w:color w:val="3F3F3F"/>
          <w:sz w:val="21"/>
          <w:szCs w:val="21"/>
        </w:rPr>
        <w:t>-</w:t>
      </w:r>
      <w:r w:rsidRPr="00E211B3">
        <w:rPr>
          <w:rFonts w:hint="eastAsia"/>
          <w:b/>
          <w:bCs/>
          <w:color w:val="3F3F3F"/>
          <w:sz w:val="21"/>
          <w:szCs w:val="21"/>
        </w:rPr>
        <w:t>4</w:t>
      </w:r>
      <w:r>
        <w:rPr>
          <w:b/>
          <w:bCs/>
          <w:color w:val="3F3F3F"/>
          <w:sz w:val="21"/>
          <w:szCs w:val="21"/>
        </w:rPr>
        <w:t>.</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
        <w:gridCol w:w="1963"/>
        <w:gridCol w:w="3236"/>
        <w:gridCol w:w="1038"/>
        <w:gridCol w:w="992"/>
        <w:gridCol w:w="1099"/>
      </w:tblGrid>
      <w:tr w:rsidR="007B1387" w:rsidRPr="00177F12" w:rsidTr="007B1387">
        <w:trPr>
          <w:trHeight w:val="454"/>
          <w:jc w:val="center"/>
        </w:trPr>
        <w:tc>
          <w:tcPr>
            <w:tcW w:w="875" w:type="dxa"/>
            <w:tcBorders>
              <w:top w:val="single" w:sz="4" w:space="0" w:color="auto"/>
              <w:left w:val="single" w:sz="4" w:space="0" w:color="auto"/>
              <w:bottom w:val="single" w:sz="4" w:space="0" w:color="auto"/>
              <w:right w:val="single" w:sz="4" w:space="0" w:color="auto"/>
            </w:tcBorders>
            <w:tcMar>
              <w:bottom w:w="0" w:type="dxa"/>
            </w:tcMar>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963" w:type="dxa"/>
            <w:tcBorders>
              <w:top w:val="single" w:sz="4" w:space="0" w:color="auto"/>
              <w:left w:val="single" w:sz="4" w:space="0" w:color="auto"/>
              <w:bottom w:val="single" w:sz="4" w:space="0" w:color="auto"/>
              <w:right w:val="single" w:sz="4" w:space="0" w:color="auto"/>
            </w:tcBorders>
            <w:tcMar>
              <w:bottom w:w="0" w:type="dxa"/>
            </w:tcMar>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236" w:type="dxa"/>
            <w:tcBorders>
              <w:top w:val="single" w:sz="4" w:space="0" w:color="auto"/>
              <w:left w:val="single" w:sz="4" w:space="0" w:color="auto"/>
              <w:bottom w:val="single" w:sz="4" w:space="0" w:color="auto"/>
              <w:right w:val="single" w:sz="4" w:space="0" w:color="auto"/>
            </w:tcBorders>
            <w:tcMar>
              <w:bottom w:w="0" w:type="dxa"/>
            </w:tcMar>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038"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099"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940"/>
          <w:jc w:val="center"/>
        </w:trPr>
        <w:tc>
          <w:tcPr>
            <w:tcW w:w="87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7"/>
              <w:spacing w:line="320" w:lineRule="exact"/>
              <w:ind w:firstLineChars="0" w:firstLine="0"/>
              <w:rPr>
                <w:rFonts w:cs="Times New Roman"/>
                <w:bCs w:val="0"/>
                <w:color w:val="3F3F3F"/>
                <w:sz w:val="21"/>
                <w:szCs w:val="21"/>
                <w:u w:val="single"/>
              </w:rPr>
            </w:pPr>
            <w:r w:rsidRPr="00177F12">
              <w:rPr>
                <w:rFonts w:cs="Times New Roman" w:hint="eastAsia"/>
                <w:bCs w:val="0"/>
                <w:color w:val="3F3F3F"/>
                <w:sz w:val="21"/>
                <w:szCs w:val="21"/>
              </w:rPr>
              <w:t>2</w:t>
            </w:r>
            <w:r w:rsidRPr="00177F12">
              <w:rPr>
                <w:rFonts w:cs="Times New Roman"/>
                <w:bCs w:val="0"/>
                <w:color w:val="3F3F3F"/>
                <w:sz w:val="21"/>
                <w:szCs w:val="21"/>
              </w:rPr>
              <w:t>-</w:t>
            </w:r>
            <w:r w:rsidRPr="00177F12">
              <w:rPr>
                <w:rFonts w:cs="Times New Roman" w:hint="eastAsia"/>
                <w:bCs w:val="0"/>
                <w:color w:val="3F3F3F"/>
                <w:sz w:val="21"/>
                <w:szCs w:val="21"/>
              </w:rPr>
              <w:t>5-</w:t>
            </w:r>
            <w:r w:rsidRPr="00177F12">
              <w:rPr>
                <w:rFonts w:cs="Times New Roman"/>
                <w:bCs w:val="0"/>
                <w:color w:val="3F3F3F"/>
                <w:sz w:val="21"/>
                <w:szCs w:val="21"/>
              </w:rPr>
              <w:t>1-</w:t>
            </w:r>
            <w:r w:rsidRPr="00177F12">
              <w:rPr>
                <w:rFonts w:cs="Times New Roman" w:hint="eastAsia"/>
                <w:bCs w:val="0"/>
                <w:color w:val="3F3F3F"/>
                <w:sz w:val="21"/>
                <w:szCs w:val="21"/>
              </w:rPr>
              <w:t>3</w:t>
            </w:r>
          </w:p>
        </w:tc>
        <w:tc>
          <w:tcPr>
            <w:tcW w:w="1963"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bCs/>
                <w:color w:val="3F3F3F"/>
                <w:szCs w:val="21"/>
                <w:shd w:val="clear" w:color="auto" w:fill="auto"/>
              </w:rPr>
              <w:t>“图形的认识与测量”中的概念</w:t>
            </w:r>
          </w:p>
        </w:tc>
        <w:tc>
          <w:tcPr>
            <w:tcW w:w="3236"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w:t>
            </w:r>
            <w:r w:rsidRPr="00177F12">
              <w:rPr>
                <w:rFonts w:cs="Times New Roman"/>
                <w:color w:val="3F3F3F"/>
                <w:szCs w:val="21"/>
              </w:rPr>
              <w:t>图形的认识与测量”</w:t>
            </w:r>
            <w:r w:rsidRPr="00177F12">
              <w:rPr>
                <w:rFonts w:cs="Times New Roman" w:hint="eastAsia"/>
                <w:color w:val="3F3F3F"/>
                <w:szCs w:val="21"/>
              </w:rPr>
              <w:t>中各概念的本质属性及其异同。</w:t>
            </w:r>
          </w:p>
        </w:tc>
        <w:tc>
          <w:tcPr>
            <w:tcW w:w="103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9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spacing w:line="320" w:lineRule="exact"/>
        <w:rPr>
          <w:rFonts w:ascii="宋体" w:hAnsi="宋体"/>
          <w:color w:val="3F3F3F"/>
          <w:szCs w:val="21"/>
        </w:rPr>
      </w:pPr>
    </w:p>
    <w:p w:rsidR="007B1387" w:rsidRDefault="007B1387" w:rsidP="007B1387">
      <w:pPr>
        <w:spacing w:line="320" w:lineRule="exact"/>
        <w:rPr>
          <w:rFonts w:ascii="宋体" w:hAnsi="宋体"/>
          <w:color w:val="3F3F3F"/>
          <w:szCs w:val="21"/>
        </w:rPr>
      </w:pPr>
      <w:r w:rsidRPr="00177F12">
        <w:rPr>
          <w:rFonts w:ascii="宋体" w:hAnsi="宋体"/>
          <w:color w:val="3F3F3F"/>
          <w:szCs w:val="21"/>
        </w:rPr>
        <w:t>研修主题14：学生关于“图形的认识与测量”的理解特征</w:t>
      </w:r>
    </w:p>
    <w:p w:rsidR="007B1387" w:rsidRPr="00E211B3" w:rsidRDefault="007B1387" w:rsidP="007B1387">
      <w:pPr>
        <w:spacing w:line="320" w:lineRule="exact"/>
        <w:rPr>
          <w:rFonts w:ascii="宋体" w:hAnsi="宋体"/>
          <w:b/>
          <w:bCs/>
          <w:color w:val="3F3F3F"/>
          <w:szCs w:val="21"/>
        </w:rPr>
      </w:pPr>
      <w:r w:rsidRPr="00E211B3">
        <w:rPr>
          <w:rFonts w:ascii="宋体" w:hAnsi="宋体" w:hint="eastAsia"/>
          <w:b/>
          <w:bCs/>
          <w:color w:val="3F3F3F"/>
          <w:szCs w:val="21"/>
        </w:rPr>
        <w:t>2-</w:t>
      </w:r>
      <w:r w:rsidRPr="00E211B3">
        <w:rPr>
          <w:rFonts w:ascii="宋体" w:hAnsi="宋体"/>
          <w:b/>
          <w:bCs/>
          <w:color w:val="3F3F3F"/>
          <w:szCs w:val="21"/>
        </w:rPr>
        <w:t>5-2-</w:t>
      </w:r>
      <w:r w:rsidRPr="00E211B3">
        <w:rPr>
          <w:rFonts w:ascii="宋体" w:hAnsi="宋体" w:hint="eastAsia"/>
          <w:b/>
          <w:bCs/>
          <w:color w:val="3F3F3F"/>
          <w:szCs w:val="21"/>
        </w:rPr>
        <w:t>1</w:t>
      </w:r>
      <w:r w:rsidRPr="00E211B3">
        <w:rPr>
          <w:rFonts w:ascii="宋体" w:hAnsi="宋体"/>
          <w:b/>
          <w:bCs/>
          <w:color w:val="3F3F3F"/>
          <w:szCs w:val="21"/>
        </w:rPr>
        <w:t>,</w:t>
      </w:r>
      <w:r w:rsidRPr="00E211B3">
        <w:rPr>
          <w:rFonts w:ascii="宋体" w:hAnsi="宋体" w:hint="eastAsia"/>
          <w:b/>
          <w:bCs/>
          <w:color w:val="3F3F3F"/>
          <w:szCs w:val="21"/>
        </w:rPr>
        <w:t xml:space="preserve"> 2-5</w:t>
      </w:r>
      <w:r w:rsidRPr="00E211B3">
        <w:rPr>
          <w:rFonts w:ascii="宋体" w:hAnsi="宋体"/>
          <w:b/>
          <w:bCs/>
          <w:color w:val="3F3F3F"/>
          <w:szCs w:val="21"/>
        </w:rPr>
        <w:t>-2-</w:t>
      </w:r>
      <w:r w:rsidRPr="00E211B3">
        <w:rPr>
          <w:rFonts w:ascii="宋体" w:hAnsi="宋体" w:hint="eastAsia"/>
          <w:b/>
          <w:bCs/>
          <w:color w:val="3F3F3F"/>
          <w:szCs w:val="21"/>
        </w:rPr>
        <w:t>2</w:t>
      </w:r>
      <w:r w:rsidRPr="00E211B3">
        <w:rPr>
          <w:rFonts w:ascii="宋体" w:hAnsi="宋体" w:hint="eastAsia"/>
          <w:color w:val="3F3F3F"/>
          <w:szCs w:val="21"/>
        </w:rPr>
        <w:t>分别见</w:t>
      </w:r>
      <w:r w:rsidRPr="00E211B3">
        <w:rPr>
          <w:rFonts w:ascii="宋体" w:hAnsi="宋体" w:hint="eastAsia"/>
          <w:color w:val="3F3F3F"/>
          <w:szCs w:val="21"/>
          <w:shd w:val="clear" w:color="auto" w:fill="FFFFFF"/>
        </w:rPr>
        <w:t>《指导标准》</w:t>
      </w:r>
      <w:r w:rsidRPr="00E211B3">
        <w:rPr>
          <w:rFonts w:ascii="宋体" w:hAnsi="宋体" w:hint="eastAsia"/>
          <w:b/>
          <w:bCs/>
          <w:color w:val="3F3F3F"/>
          <w:szCs w:val="21"/>
        </w:rPr>
        <w:t>5</w:t>
      </w:r>
      <w:r w:rsidRPr="00E211B3">
        <w:rPr>
          <w:rFonts w:ascii="宋体" w:hAnsi="宋体"/>
          <w:b/>
          <w:bCs/>
          <w:color w:val="3F3F3F"/>
          <w:szCs w:val="21"/>
        </w:rPr>
        <w:t>-2-</w:t>
      </w:r>
      <w:r w:rsidRPr="00E211B3">
        <w:rPr>
          <w:rFonts w:ascii="宋体" w:hAnsi="宋体" w:hint="eastAsia"/>
          <w:b/>
          <w:bCs/>
          <w:color w:val="3F3F3F"/>
          <w:szCs w:val="21"/>
        </w:rPr>
        <w:t>2</w:t>
      </w:r>
      <w:r w:rsidRPr="00E211B3">
        <w:rPr>
          <w:rFonts w:ascii="宋体" w:hAnsi="宋体"/>
          <w:b/>
          <w:bCs/>
          <w:color w:val="3F3F3F"/>
          <w:szCs w:val="21"/>
        </w:rPr>
        <w:t>,</w:t>
      </w:r>
      <w:r w:rsidRPr="00E211B3">
        <w:rPr>
          <w:rFonts w:ascii="宋体" w:hAnsi="宋体" w:hint="eastAsia"/>
          <w:b/>
          <w:bCs/>
          <w:color w:val="3F3F3F"/>
          <w:szCs w:val="21"/>
        </w:rPr>
        <w:t xml:space="preserve"> 5</w:t>
      </w:r>
      <w:r w:rsidRPr="00E211B3">
        <w:rPr>
          <w:rFonts w:ascii="宋体" w:hAnsi="宋体"/>
          <w:b/>
          <w:bCs/>
          <w:color w:val="3F3F3F"/>
          <w:szCs w:val="21"/>
        </w:rPr>
        <w:t>-2-</w:t>
      </w:r>
      <w:r w:rsidRPr="00E211B3">
        <w:rPr>
          <w:rFonts w:ascii="宋体" w:hAnsi="宋体" w:hint="eastAsia"/>
          <w:b/>
          <w:bCs/>
          <w:color w:val="3F3F3F"/>
          <w:szCs w:val="21"/>
        </w:rPr>
        <w:t>3</w:t>
      </w:r>
      <w:r w:rsidRPr="00E211B3">
        <w:rPr>
          <w:rFonts w:ascii="宋体" w:hAnsi="宋体"/>
          <w:b/>
          <w:bCs/>
          <w:color w:val="3F3F3F"/>
          <w:szCs w:val="21"/>
        </w:rPr>
        <w: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
        <w:gridCol w:w="2699"/>
        <w:gridCol w:w="2667"/>
        <w:gridCol w:w="871"/>
        <w:gridCol w:w="992"/>
        <w:gridCol w:w="1104"/>
      </w:tblGrid>
      <w:tr w:rsidR="007B1387" w:rsidRPr="00177F12" w:rsidTr="007B1387">
        <w:trPr>
          <w:trHeight w:val="454"/>
          <w:jc w:val="center"/>
        </w:trPr>
        <w:tc>
          <w:tcPr>
            <w:tcW w:w="87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269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266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871"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10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248"/>
          <w:jc w:val="center"/>
        </w:trPr>
        <w:tc>
          <w:tcPr>
            <w:tcW w:w="87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2-</w:t>
            </w:r>
            <w:r w:rsidRPr="00177F12">
              <w:rPr>
                <w:rFonts w:cs="Times New Roman"/>
                <w:bCs w:val="0"/>
                <w:color w:val="3F3F3F"/>
                <w:sz w:val="21"/>
                <w:szCs w:val="21"/>
              </w:rPr>
              <w:t>5-</w:t>
            </w:r>
            <w:r w:rsidRPr="00177F12">
              <w:rPr>
                <w:rFonts w:cs="Times New Roman" w:hint="eastAsia"/>
                <w:bCs w:val="0"/>
                <w:color w:val="3F3F3F"/>
                <w:sz w:val="21"/>
                <w:szCs w:val="21"/>
              </w:rPr>
              <w:t>2</w:t>
            </w:r>
            <w:r w:rsidRPr="00177F12">
              <w:rPr>
                <w:rFonts w:cs="Times New Roman"/>
                <w:bCs w:val="0"/>
                <w:color w:val="3F3F3F"/>
                <w:sz w:val="21"/>
                <w:szCs w:val="21"/>
              </w:rPr>
              <w:t>-</w:t>
            </w:r>
            <w:r w:rsidRPr="00177F12">
              <w:rPr>
                <w:rFonts w:cs="Times New Roman" w:hint="eastAsia"/>
                <w:bCs w:val="0"/>
                <w:color w:val="3F3F3F"/>
                <w:sz w:val="21"/>
                <w:szCs w:val="21"/>
              </w:rPr>
              <w:t>3</w:t>
            </w:r>
          </w:p>
        </w:tc>
        <w:tc>
          <w:tcPr>
            <w:tcW w:w="2699"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“图形的认识</w:t>
            </w:r>
            <w:r w:rsidRPr="00177F12">
              <w:rPr>
                <w:rFonts w:cs="Times New Roman" w:hint="eastAsia"/>
                <w:color w:val="3F3F3F"/>
                <w:szCs w:val="21"/>
              </w:rPr>
              <w:t>与测量</w:t>
            </w:r>
            <w:r w:rsidRPr="00177F12">
              <w:rPr>
                <w:rFonts w:cs="Times New Roman"/>
                <w:color w:val="3F3F3F"/>
                <w:szCs w:val="21"/>
              </w:rPr>
              <w:t>”</w:t>
            </w:r>
            <w:r w:rsidRPr="00177F12">
              <w:rPr>
                <w:rFonts w:cs="Times New Roman" w:hint="eastAsia"/>
                <w:color w:val="3F3F3F"/>
                <w:szCs w:val="21"/>
              </w:rPr>
              <w:t>概念的心理认知过程</w:t>
            </w:r>
          </w:p>
        </w:tc>
        <w:tc>
          <w:tcPr>
            <w:tcW w:w="266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w:t>
            </w:r>
            <w:r w:rsidRPr="00177F12">
              <w:rPr>
                <w:rFonts w:cs="Times New Roman"/>
                <w:color w:val="3F3F3F"/>
                <w:szCs w:val="21"/>
              </w:rPr>
              <w:t>图形的认识</w:t>
            </w:r>
            <w:r w:rsidRPr="00177F12">
              <w:rPr>
                <w:rFonts w:cs="Times New Roman" w:hint="eastAsia"/>
                <w:color w:val="3F3F3F"/>
                <w:szCs w:val="21"/>
              </w:rPr>
              <w:t>与测量</w:t>
            </w:r>
            <w:r w:rsidRPr="00177F12">
              <w:rPr>
                <w:rFonts w:cs="Times New Roman"/>
                <w:color w:val="3F3F3F"/>
                <w:szCs w:val="21"/>
              </w:rPr>
              <w:t>”</w:t>
            </w:r>
            <w:r w:rsidRPr="00177F12">
              <w:rPr>
                <w:rFonts w:cs="Times New Roman" w:hint="eastAsia"/>
                <w:color w:val="3F3F3F"/>
                <w:szCs w:val="21"/>
              </w:rPr>
              <w:t>中各概念的心理认知过程，从心理认知过程上剖析常见错误原因。</w:t>
            </w:r>
          </w:p>
        </w:tc>
        <w:tc>
          <w:tcPr>
            <w:tcW w:w="87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0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Default="007B1387" w:rsidP="007B1387">
      <w:pPr>
        <w:pStyle w:val="aff0"/>
        <w:spacing w:line="320" w:lineRule="exact"/>
        <w:ind w:firstLineChars="0" w:firstLine="0"/>
        <w:rPr>
          <w:color w:val="3F3F3F"/>
          <w:sz w:val="21"/>
          <w:szCs w:val="21"/>
        </w:rPr>
      </w:pP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研修主题15：“图形的认识与测量”的教学设计</w:t>
      </w:r>
    </w:p>
    <w:p w:rsidR="007B1387" w:rsidRPr="00E211B3" w:rsidRDefault="007B1387" w:rsidP="007B1387">
      <w:pPr>
        <w:pStyle w:val="aff7"/>
        <w:spacing w:line="320" w:lineRule="exact"/>
        <w:ind w:firstLineChars="0" w:firstLine="0"/>
        <w:jc w:val="both"/>
        <w:rPr>
          <w:rFonts w:cs="Times New Roman"/>
          <w:color w:val="3F3F3F"/>
          <w:sz w:val="21"/>
          <w:szCs w:val="21"/>
        </w:rPr>
      </w:pPr>
      <w:r w:rsidRPr="00E211B3">
        <w:rPr>
          <w:rFonts w:cs="Times New Roman" w:hint="eastAsia"/>
          <w:color w:val="3F3F3F"/>
          <w:sz w:val="21"/>
          <w:szCs w:val="21"/>
        </w:rPr>
        <w:t>2-</w:t>
      </w:r>
      <w:r w:rsidRPr="00E211B3">
        <w:rPr>
          <w:rFonts w:cs="Times New Roman"/>
          <w:color w:val="3F3F3F"/>
          <w:sz w:val="21"/>
          <w:szCs w:val="21"/>
        </w:rPr>
        <w:t>5-3-1</w:t>
      </w:r>
      <w:r w:rsidRPr="00E211B3">
        <w:rPr>
          <w:color w:val="3F3F3F"/>
          <w:sz w:val="21"/>
          <w:szCs w:val="21"/>
        </w:rPr>
        <w:t>,</w:t>
      </w:r>
      <w:r w:rsidRPr="00E211B3">
        <w:rPr>
          <w:rFonts w:cs="Times New Roman" w:hint="eastAsia"/>
          <w:color w:val="3F3F3F"/>
          <w:sz w:val="21"/>
          <w:szCs w:val="21"/>
        </w:rPr>
        <w:t xml:space="preserve"> 2-</w:t>
      </w:r>
      <w:r w:rsidRPr="00E211B3">
        <w:rPr>
          <w:rFonts w:cs="Times New Roman"/>
          <w:color w:val="3F3F3F"/>
          <w:sz w:val="21"/>
          <w:szCs w:val="21"/>
        </w:rPr>
        <w:t>5-3-</w:t>
      </w:r>
      <w:r w:rsidRPr="00E211B3">
        <w:rPr>
          <w:rFonts w:cs="Times New Roman" w:hint="eastAsia"/>
          <w:color w:val="3F3F3F"/>
          <w:sz w:val="21"/>
          <w:szCs w:val="21"/>
        </w:rPr>
        <w:t>2</w:t>
      </w:r>
      <w:r w:rsidRPr="00E211B3">
        <w:rPr>
          <w:rFonts w:cs="Times New Roman"/>
          <w:color w:val="3F3F3F"/>
          <w:sz w:val="21"/>
          <w:szCs w:val="21"/>
        </w:rPr>
        <w:t>,</w:t>
      </w:r>
      <w:r w:rsidRPr="00E211B3">
        <w:rPr>
          <w:rFonts w:cs="Times New Roman" w:hint="eastAsia"/>
          <w:color w:val="3F3F3F"/>
          <w:sz w:val="21"/>
          <w:szCs w:val="21"/>
        </w:rPr>
        <w:t xml:space="preserve"> 2-</w:t>
      </w:r>
      <w:r w:rsidRPr="00E211B3">
        <w:rPr>
          <w:rFonts w:cs="Times New Roman"/>
          <w:color w:val="3F3F3F"/>
          <w:sz w:val="21"/>
          <w:szCs w:val="21"/>
        </w:rPr>
        <w:t>5-3-</w:t>
      </w:r>
      <w:r w:rsidRPr="00E211B3">
        <w:rPr>
          <w:rFonts w:cs="Times New Roman" w:hint="eastAsia"/>
          <w:color w:val="3F3F3F"/>
          <w:sz w:val="21"/>
          <w:szCs w:val="21"/>
        </w:rPr>
        <w:t>3</w:t>
      </w:r>
      <w:r w:rsidRPr="00E211B3">
        <w:rPr>
          <w:rFonts w:hint="eastAsia"/>
          <w:b w:val="0"/>
          <w:bCs w:val="0"/>
          <w:color w:val="3F3F3F"/>
          <w:sz w:val="21"/>
          <w:szCs w:val="21"/>
        </w:rPr>
        <w:t>分别见</w:t>
      </w:r>
      <w:r w:rsidRPr="00E211B3">
        <w:rPr>
          <w:rFonts w:hint="eastAsia"/>
          <w:b w:val="0"/>
          <w:bCs w:val="0"/>
          <w:color w:val="3F3F3F"/>
          <w:sz w:val="21"/>
          <w:szCs w:val="21"/>
          <w:shd w:val="clear" w:color="auto" w:fill="FFFFFF"/>
        </w:rPr>
        <w:t>《指导标准》</w:t>
      </w:r>
      <w:r w:rsidRPr="00E211B3">
        <w:rPr>
          <w:rFonts w:hint="eastAsia"/>
          <w:color w:val="3F3F3F"/>
          <w:sz w:val="21"/>
          <w:szCs w:val="21"/>
        </w:rPr>
        <w:t>5</w:t>
      </w:r>
      <w:r w:rsidRPr="00E211B3">
        <w:rPr>
          <w:color w:val="3F3F3F"/>
          <w:sz w:val="21"/>
          <w:szCs w:val="21"/>
        </w:rPr>
        <w:t>-</w:t>
      </w:r>
      <w:r w:rsidRPr="00E211B3">
        <w:rPr>
          <w:rFonts w:hint="eastAsia"/>
          <w:color w:val="3F3F3F"/>
          <w:sz w:val="21"/>
          <w:szCs w:val="21"/>
        </w:rPr>
        <w:t>3</w:t>
      </w:r>
      <w:r w:rsidRPr="00E211B3">
        <w:rPr>
          <w:color w:val="3F3F3F"/>
          <w:sz w:val="21"/>
          <w:szCs w:val="21"/>
        </w:rPr>
        <w:t>-1,</w:t>
      </w:r>
      <w:r w:rsidRPr="00E211B3">
        <w:rPr>
          <w:rFonts w:hint="eastAsia"/>
          <w:color w:val="3F3F3F"/>
          <w:sz w:val="21"/>
          <w:szCs w:val="21"/>
        </w:rPr>
        <w:t xml:space="preserve"> 5</w:t>
      </w:r>
      <w:r w:rsidRPr="00E211B3">
        <w:rPr>
          <w:color w:val="3F3F3F"/>
          <w:sz w:val="21"/>
          <w:szCs w:val="21"/>
        </w:rPr>
        <w:t>-</w:t>
      </w:r>
      <w:r w:rsidRPr="00E211B3">
        <w:rPr>
          <w:rFonts w:hint="eastAsia"/>
          <w:color w:val="3F3F3F"/>
          <w:sz w:val="21"/>
          <w:szCs w:val="21"/>
        </w:rPr>
        <w:t>3</w:t>
      </w:r>
      <w:r w:rsidRPr="00E211B3">
        <w:rPr>
          <w:color w:val="3F3F3F"/>
          <w:sz w:val="21"/>
          <w:szCs w:val="21"/>
        </w:rPr>
        <w:t>-</w:t>
      </w:r>
      <w:r w:rsidRPr="00E211B3">
        <w:rPr>
          <w:rFonts w:hint="eastAsia"/>
          <w:color w:val="3F3F3F"/>
          <w:sz w:val="21"/>
          <w:szCs w:val="21"/>
        </w:rPr>
        <w:t>3</w:t>
      </w:r>
      <w:r w:rsidRPr="00E211B3">
        <w:rPr>
          <w:color w:val="3F3F3F"/>
          <w:sz w:val="21"/>
          <w:szCs w:val="21"/>
        </w:rPr>
        <w:t>,</w:t>
      </w:r>
      <w:r w:rsidRPr="00E211B3">
        <w:rPr>
          <w:rFonts w:hint="eastAsia"/>
          <w:color w:val="3F3F3F"/>
          <w:sz w:val="21"/>
          <w:szCs w:val="21"/>
        </w:rPr>
        <w:t xml:space="preserve"> 5</w:t>
      </w:r>
      <w:r w:rsidRPr="00E211B3">
        <w:rPr>
          <w:color w:val="3F3F3F"/>
          <w:sz w:val="21"/>
          <w:szCs w:val="21"/>
        </w:rPr>
        <w:t>-</w:t>
      </w:r>
      <w:r w:rsidRPr="00E211B3">
        <w:rPr>
          <w:rFonts w:hint="eastAsia"/>
          <w:color w:val="3F3F3F"/>
          <w:sz w:val="21"/>
          <w:szCs w:val="21"/>
        </w:rPr>
        <w:t>3</w:t>
      </w:r>
      <w:r w:rsidRPr="00E211B3">
        <w:rPr>
          <w:color w:val="3F3F3F"/>
          <w:sz w:val="21"/>
          <w:szCs w:val="21"/>
        </w:rPr>
        <w:t>-</w:t>
      </w:r>
      <w:r w:rsidRPr="00E211B3">
        <w:rPr>
          <w:rFonts w:hint="eastAsia"/>
          <w:color w:val="3F3F3F"/>
          <w:sz w:val="21"/>
          <w:szCs w:val="21"/>
        </w:rPr>
        <w:t>4</w:t>
      </w:r>
      <w:r>
        <w:rPr>
          <w:color w:val="3F3F3F"/>
          <w:sz w:val="21"/>
          <w:szCs w:val="21"/>
        </w:rPr>
        <w:t>.</w:t>
      </w:r>
    </w:p>
    <w:p w:rsidR="007B1387" w:rsidRPr="00177F12" w:rsidRDefault="007B1387" w:rsidP="007B1387">
      <w:pPr>
        <w:pStyle w:val="afe"/>
        <w:spacing w:line="320" w:lineRule="exact"/>
        <w:ind w:firstLineChars="0" w:firstLine="0"/>
        <w:rPr>
          <w:rFonts w:hAnsi="宋体"/>
          <w:color w:val="3F3F3F"/>
          <w:sz w:val="21"/>
          <w:szCs w:val="21"/>
        </w:rPr>
      </w:pPr>
    </w:p>
    <w:p w:rsidR="007B1387" w:rsidRPr="00177F12" w:rsidRDefault="007B1387" w:rsidP="007B1387">
      <w:pPr>
        <w:pStyle w:val="afe"/>
        <w:numPr>
          <w:ilvl w:val="0"/>
          <w:numId w:val="13"/>
        </w:numPr>
        <w:spacing w:line="320" w:lineRule="exact"/>
        <w:ind w:firstLineChars="0" w:firstLine="422"/>
        <w:rPr>
          <w:rFonts w:hAnsi="宋体"/>
          <w:color w:val="3F3F3F"/>
          <w:sz w:val="21"/>
          <w:szCs w:val="21"/>
        </w:rPr>
      </w:pPr>
      <w:r w:rsidRPr="00177F12">
        <w:rPr>
          <w:rFonts w:hAnsi="宋体"/>
          <w:color w:val="3F3F3F"/>
          <w:sz w:val="21"/>
          <w:szCs w:val="21"/>
        </w:rPr>
        <w:t>图形的运动与位置</w:t>
      </w: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研修主题16：“图形的运动与位置”的内容理解</w:t>
      </w:r>
    </w:p>
    <w:p w:rsidR="007B1387" w:rsidRPr="00E211B3" w:rsidRDefault="007B1387" w:rsidP="007B1387">
      <w:pPr>
        <w:pStyle w:val="aff0"/>
        <w:spacing w:line="320" w:lineRule="exact"/>
        <w:ind w:firstLineChars="0" w:firstLine="0"/>
        <w:rPr>
          <w:b/>
          <w:bCs/>
          <w:color w:val="3F3F3F"/>
          <w:sz w:val="21"/>
          <w:szCs w:val="21"/>
        </w:rPr>
      </w:pPr>
      <w:r w:rsidRPr="00E211B3">
        <w:rPr>
          <w:rFonts w:hint="eastAsia"/>
          <w:b/>
          <w:bCs/>
          <w:color w:val="3F3F3F"/>
          <w:sz w:val="21"/>
          <w:szCs w:val="21"/>
        </w:rPr>
        <w:t>2-</w:t>
      </w:r>
      <w:r w:rsidRPr="00E211B3">
        <w:rPr>
          <w:b/>
          <w:bCs/>
          <w:color w:val="3F3F3F"/>
          <w:sz w:val="21"/>
          <w:szCs w:val="21"/>
        </w:rPr>
        <w:t>6-1-</w:t>
      </w:r>
      <w:r w:rsidRPr="00E211B3">
        <w:rPr>
          <w:rFonts w:hint="eastAsia"/>
          <w:b/>
          <w:bCs/>
          <w:color w:val="3F3F3F"/>
          <w:sz w:val="21"/>
          <w:szCs w:val="21"/>
        </w:rPr>
        <w:t>1</w:t>
      </w:r>
      <w:r w:rsidRPr="00E211B3">
        <w:rPr>
          <w:b/>
          <w:bCs/>
          <w:color w:val="3F3F3F"/>
          <w:sz w:val="21"/>
          <w:szCs w:val="21"/>
        </w:rPr>
        <w:t>,</w:t>
      </w:r>
      <w:r w:rsidRPr="00E211B3">
        <w:rPr>
          <w:rFonts w:hint="eastAsia"/>
          <w:b/>
          <w:bCs/>
          <w:color w:val="3F3F3F"/>
          <w:sz w:val="21"/>
          <w:szCs w:val="21"/>
        </w:rPr>
        <w:t xml:space="preserve"> 2-</w:t>
      </w:r>
      <w:r w:rsidRPr="00E211B3">
        <w:rPr>
          <w:b/>
          <w:bCs/>
          <w:color w:val="3F3F3F"/>
          <w:sz w:val="21"/>
          <w:szCs w:val="21"/>
        </w:rPr>
        <w:t>6-1-</w:t>
      </w:r>
      <w:r w:rsidRPr="00E211B3">
        <w:rPr>
          <w:rFonts w:hint="eastAsia"/>
          <w:b/>
          <w:bCs/>
          <w:color w:val="3F3F3F"/>
          <w:sz w:val="21"/>
          <w:szCs w:val="21"/>
        </w:rPr>
        <w:t>2</w:t>
      </w:r>
      <w:r w:rsidRPr="00E211B3">
        <w:rPr>
          <w:rFonts w:hint="eastAsia"/>
          <w:color w:val="3F3F3F"/>
          <w:sz w:val="21"/>
          <w:szCs w:val="21"/>
        </w:rPr>
        <w:t>分别见《指导标准》</w:t>
      </w:r>
      <w:r w:rsidRPr="00E211B3">
        <w:rPr>
          <w:rFonts w:hint="eastAsia"/>
          <w:b/>
          <w:bCs/>
          <w:color w:val="3F3F3F"/>
          <w:sz w:val="21"/>
          <w:szCs w:val="21"/>
        </w:rPr>
        <w:t>6</w:t>
      </w:r>
      <w:r w:rsidRPr="00E211B3">
        <w:rPr>
          <w:b/>
          <w:bCs/>
          <w:color w:val="3F3F3F"/>
          <w:sz w:val="21"/>
          <w:szCs w:val="21"/>
        </w:rPr>
        <w:t>-</w:t>
      </w:r>
      <w:r w:rsidRPr="00E211B3">
        <w:rPr>
          <w:rFonts w:hint="eastAsia"/>
          <w:b/>
          <w:bCs/>
          <w:color w:val="3F3F3F"/>
          <w:sz w:val="21"/>
          <w:szCs w:val="21"/>
        </w:rPr>
        <w:t>1</w:t>
      </w:r>
      <w:r w:rsidRPr="00E211B3">
        <w:rPr>
          <w:b/>
          <w:bCs/>
          <w:color w:val="3F3F3F"/>
          <w:sz w:val="21"/>
          <w:szCs w:val="21"/>
        </w:rPr>
        <w:t>-</w:t>
      </w:r>
      <w:r w:rsidRPr="00E211B3">
        <w:rPr>
          <w:rFonts w:hint="eastAsia"/>
          <w:b/>
          <w:bCs/>
          <w:color w:val="3F3F3F"/>
          <w:sz w:val="21"/>
          <w:szCs w:val="21"/>
        </w:rPr>
        <w:t>3</w:t>
      </w:r>
      <w:r w:rsidRPr="00E211B3">
        <w:rPr>
          <w:b/>
          <w:bCs/>
          <w:color w:val="3F3F3F"/>
          <w:sz w:val="21"/>
          <w:szCs w:val="21"/>
        </w:rPr>
        <w:t>,</w:t>
      </w:r>
      <w:r w:rsidRPr="00E211B3">
        <w:rPr>
          <w:rFonts w:hint="eastAsia"/>
          <w:b/>
          <w:bCs/>
          <w:color w:val="3F3F3F"/>
          <w:sz w:val="21"/>
          <w:szCs w:val="21"/>
        </w:rPr>
        <w:t xml:space="preserve"> 6</w:t>
      </w:r>
      <w:r w:rsidRPr="00E211B3">
        <w:rPr>
          <w:b/>
          <w:bCs/>
          <w:color w:val="3F3F3F"/>
          <w:sz w:val="21"/>
          <w:szCs w:val="21"/>
        </w:rPr>
        <w:t>-</w:t>
      </w:r>
      <w:r w:rsidRPr="00E211B3">
        <w:rPr>
          <w:rFonts w:hint="eastAsia"/>
          <w:b/>
          <w:bCs/>
          <w:color w:val="3F3F3F"/>
          <w:sz w:val="21"/>
          <w:szCs w:val="21"/>
        </w:rPr>
        <w:t>1</w:t>
      </w:r>
      <w:r w:rsidRPr="00E211B3">
        <w:rPr>
          <w:b/>
          <w:bCs/>
          <w:color w:val="3F3F3F"/>
          <w:sz w:val="21"/>
          <w:szCs w:val="21"/>
        </w:rPr>
        <w:t>-</w:t>
      </w:r>
      <w:r w:rsidRPr="00E211B3">
        <w:rPr>
          <w:rFonts w:hint="eastAsia"/>
          <w:b/>
          <w:bCs/>
          <w:color w:val="3F3F3F"/>
          <w:sz w:val="21"/>
          <w:szCs w:val="21"/>
        </w:rPr>
        <w:t>4.</w:t>
      </w: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
        <w:gridCol w:w="3074"/>
        <w:gridCol w:w="2029"/>
        <w:gridCol w:w="1134"/>
        <w:gridCol w:w="992"/>
        <w:gridCol w:w="1063"/>
      </w:tblGrid>
      <w:tr w:rsidR="007B1387" w:rsidRPr="00177F12" w:rsidTr="007B1387">
        <w:trPr>
          <w:trHeight w:val="454"/>
          <w:jc w:val="center"/>
        </w:trPr>
        <w:tc>
          <w:tcPr>
            <w:tcW w:w="83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307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202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06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205"/>
          <w:jc w:val="center"/>
        </w:trPr>
        <w:tc>
          <w:tcPr>
            <w:tcW w:w="838" w:type="dxa"/>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2-6</w:t>
            </w:r>
            <w:r w:rsidRPr="00177F12">
              <w:rPr>
                <w:rFonts w:cs="Times New Roman"/>
                <w:bCs w:val="0"/>
                <w:color w:val="3F3F3F"/>
                <w:sz w:val="21"/>
                <w:szCs w:val="21"/>
              </w:rPr>
              <w:t>-1-</w:t>
            </w:r>
            <w:r w:rsidRPr="00177F12">
              <w:rPr>
                <w:rFonts w:cs="Times New Roman" w:hint="eastAsia"/>
                <w:bCs w:val="0"/>
                <w:color w:val="3F3F3F"/>
                <w:sz w:val="21"/>
                <w:szCs w:val="21"/>
              </w:rPr>
              <w:t>3</w:t>
            </w:r>
          </w:p>
        </w:tc>
        <w:tc>
          <w:tcPr>
            <w:tcW w:w="3074" w:type="dxa"/>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“图形的运动与位置”</w:t>
            </w:r>
            <w:r w:rsidRPr="00177F12">
              <w:rPr>
                <w:rFonts w:cs="Times New Roman" w:hint="eastAsia"/>
                <w:color w:val="3F3F3F"/>
                <w:szCs w:val="21"/>
              </w:rPr>
              <w:t>中的概念</w:t>
            </w:r>
          </w:p>
        </w:tc>
        <w:tc>
          <w:tcPr>
            <w:tcW w:w="2029" w:type="dxa"/>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w:t>
            </w:r>
            <w:r w:rsidRPr="00177F12">
              <w:rPr>
                <w:rFonts w:cs="Times New Roman"/>
                <w:color w:val="3F3F3F"/>
                <w:szCs w:val="21"/>
              </w:rPr>
              <w:t>图形的运动与位置”</w:t>
            </w:r>
            <w:r w:rsidRPr="00177F12">
              <w:rPr>
                <w:rFonts w:cs="Times New Roman" w:hint="eastAsia"/>
                <w:color w:val="3F3F3F"/>
                <w:szCs w:val="21"/>
              </w:rPr>
              <w:t>中各概念的本质属性及其异同。</w:t>
            </w:r>
          </w:p>
        </w:tc>
        <w:tc>
          <w:tcPr>
            <w:tcW w:w="1134" w:type="dxa"/>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63" w:type="dxa"/>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Default="007B1387" w:rsidP="007B1387">
      <w:pPr>
        <w:pStyle w:val="aff0"/>
        <w:spacing w:line="320" w:lineRule="exact"/>
        <w:ind w:firstLineChars="0" w:firstLine="0"/>
        <w:rPr>
          <w:color w:val="3F3F3F"/>
          <w:sz w:val="21"/>
          <w:szCs w:val="21"/>
        </w:rPr>
      </w:pPr>
      <w:r w:rsidRPr="00177F12">
        <w:rPr>
          <w:color w:val="3F3F3F"/>
          <w:sz w:val="21"/>
          <w:szCs w:val="21"/>
        </w:rPr>
        <w:lastRenderedPageBreak/>
        <w:t>研修主题17：学生关于“图形的运动与位置”的理解特征</w:t>
      </w:r>
    </w:p>
    <w:p w:rsidR="007B1387" w:rsidRPr="00E211B3" w:rsidRDefault="007B1387" w:rsidP="007B1387">
      <w:pPr>
        <w:pStyle w:val="aff7"/>
        <w:spacing w:line="320" w:lineRule="exact"/>
        <w:ind w:firstLineChars="0" w:firstLine="0"/>
        <w:jc w:val="both"/>
        <w:rPr>
          <w:rFonts w:cs="Times New Roman"/>
          <w:color w:val="3F3F3F"/>
          <w:sz w:val="21"/>
          <w:szCs w:val="21"/>
        </w:rPr>
      </w:pPr>
      <w:r w:rsidRPr="00E211B3">
        <w:rPr>
          <w:rFonts w:cs="Times New Roman" w:hint="eastAsia"/>
          <w:color w:val="3F3F3F"/>
          <w:sz w:val="21"/>
          <w:szCs w:val="21"/>
        </w:rPr>
        <w:t>1-</w:t>
      </w:r>
      <w:r w:rsidRPr="00E211B3">
        <w:rPr>
          <w:rFonts w:cs="Times New Roman"/>
          <w:color w:val="3F3F3F"/>
          <w:sz w:val="21"/>
          <w:szCs w:val="21"/>
        </w:rPr>
        <w:t>6-2-</w:t>
      </w:r>
      <w:r w:rsidRPr="00E211B3">
        <w:rPr>
          <w:rFonts w:cs="Times New Roman" w:hint="eastAsia"/>
          <w:color w:val="3F3F3F"/>
          <w:sz w:val="21"/>
          <w:szCs w:val="21"/>
        </w:rPr>
        <w:t>1</w:t>
      </w:r>
      <w:r w:rsidRPr="00E211B3">
        <w:rPr>
          <w:color w:val="3F3F3F"/>
          <w:sz w:val="21"/>
          <w:szCs w:val="21"/>
        </w:rPr>
        <w:t>,</w:t>
      </w:r>
      <w:r w:rsidRPr="00E211B3">
        <w:rPr>
          <w:rFonts w:cs="Times New Roman" w:hint="eastAsia"/>
          <w:color w:val="3F3F3F"/>
          <w:sz w:val="21"/>
          <w:szCs w:val="21"/>
        </w:rPr>
        <w:t xml:space="preserve"> 1-</w:t>
      </w:r>
      <w:r w:rsidRPr="00E211B3">
        <w:rPr>
          <w:rFonts w:cs="Times New Roman"/>
          <w:color w:val="3F3F3F"/>
          <w:sz w:val="21"/>
          <w:szCs w:val="21"/>
        </w:rPr>
        <w:t>6-2-</w:t>
      </w:r>
      <w:r w:rsidRPr="00E211B3">
        <w:rPr>
          <w:rFonts w:cs="Times New Roman" w:hint="eastAsia"/>
          <w:color w:val="3F3F3F"/>
          <w:sz w:val="21"/>
          <w:szCs w:val="21"/>
        </w:rPr>
        <w:t>2</w:t>
      </w:r>
      <w:r w:rsidRPr="00E211B3">
        <w:rPr>
          <w:rFonts w:cs="Times New Roman" w:hint="eastAsia"/>
          <w:b w:val="0"/>
          <w:bCs w:val="0"/>
          <w:color w:val="3F3F3F"/>
          <w:sz w:val="21"/>
          <w:szCs w:val="21"/>
        </w:rPr>
        <w:t>分别</w:t>
      </w:r>
      <w:r w:rsidRPr="00E211B3">
        <w:rPr>
          <w:rFonts w:hint="eastAsia"/>
          <w:b w:val="0"/>
          <w:bCs w:val="0"/>
          <w:color w:val="3F3F3F"/>
          <w:sz w:val="21"/>
          <w:szCs w:val="21"/>
        </w:rPr>
        <w:t>见《指导标准》</w:t>
      </w:r>
      <w:r w:rsidRPr="00E211B3">
        <w:rPr>
          <w:rFonts w:hint="eastAsia"/>
          <w:color w:val="3F3F3F"/>
          <w:sz w:val="21"/>
          <w:szCs w:val="21"/>
        </w:rPr>
        <w:t>6</w:t>
      </w:r>
      <w:r w:rsidRPr="00E211B3">
        <w:rPr>
          <w:color w:val="3F3F3F"/>
          <w:sz w:val="21"/>
          <w:szCs w:val="21"/>
        </w:rPr>
        <w:t>-2-</w:t>
      </w:r>
      <w:r w:rsidRPr="00E211B3">
        <w:rPr>
          <w:rFonts w:hint="eastAsia"/>
          <w:color w:val="3F3F3F"/>
          <w:sz w:val="21"/>
          <w:szCs w:val="21"/>
        </w:rPr>
        <w:t>2</w:t>
      </w:r>
      <w:r w:rsidRPr="00E211B3">
        <w:rPr>
          <w:color w:val="3F3F3F"/>
          <w:sz w:val="21"/>
          <w:szCs w:val="21"/>
        </w:rPr>
        <w:t>,</w:t>
      </w:r>
      <w:r w:rsidRPr="00E211B3">
        <w:rPr>
          <w:rFonts w:hint="eastAsia"/>
          <w:color w:val="3F3F3F"/>
          <w:sz w:val="21"/>
          <w:szCs w:val="21"/>
        </w:rPr>
        <w:t xml:space="preserve"> 6</w:t>
      </w:r>
      <w:r w:rsidRPr="00E211B3">
        <w:rPr>
          <w:color w:val="3F3F3F"/>
          <w:sz w:val="21"/>
          <w:szCs w:val="21"/>
        </w:rPr>
        <w:t>-2-</w:t>
      </w:r>
      <w:r w:rsidRPr="00E211B3">
        <w:rPr>
          <w:rFonts w:hint="eastAsia"/>
          <w:color w:val="3F3F3F"/>
          <w:sz w:val="21"/>
          <w:szCs w:val="21"/>
        </w:rPr>
        <w:t>3</w:t>
      </w:r>
      <w:r>
        <w:rPr>
          <w:color w:val="3F3F3F"/>
          <w:sz w:val="21"/>
          <w:szCs w:val="21"/>
        </w:rPr>
        <w:t>.</w:t>
      </w: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1842"/>
        <w:gridCol w:w="3261"/>
        <w:gridCol w:w="1134"/>
        <w:gridCol w:w="992"/>
        <w:gridCol w:w="1113"/>
      </w:tblGrid>
      <w:tr w:rsidR="007B1387" w:rsidRPr="00177F12" w:rsidTr="007B1387">
        <w:trPr>
          <w:trHeight w:val="454"/>
          <w:jc w:val="center"/>
        </w:trPr>
        <w:tc>
          <w:tcPr>
            <w:tcW w:w="88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84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color w:val="3F3F3F"/>
                <w:sz w:val="21"/>
                <w:szCs w:val="21"/>
              </w:rPr>
            </w:pPr>
            <w:r w:rsidRPr="00177F12">
              <w:rPr>
                <w:rStyle w:val="afb"/>
                <w:rFonts w:ascii="宋体" w:eastAsia="宋体"/>
                <w:b/>
                <w:color w:val="3F3F3F"/>
                <w:sz w:val="21"/>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color w:val="3F3F3F"/>
                <w:sz w:val="21"/>
                <w:szCs w:val="21"/>
              </w:rPr>
            </w:pPr>
            <w:r w:rsidRPr="00177F12">
              <w:rPr>
                <w:rStyle w:val="afb"/>
                <w:rFonts w:ascii="宋体" w:eastAsia="宋体"/>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11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20"/>
          <w:jc w:val="center"/>
        </w:trPr>
        <w:tc>
          <w:tcPr>
            <w:tcW w:w="889" w:type="dxa"/>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1-6</w:t>
            </w:r>
            <w:r w:rsidRPr="00177F12">
              <w:rPr>
                <w:rFonts w:cs="Times New Roman"/>
                <w:bCs w:val="0"/>
                <w:color w:val="3F3F3F"/>
                <w:sz w:val="21"/>
                <w:szCs w:val="21"/>
              </w:rPr>
              <w:t>-</w:t>
            </w:r>
            <w:r w:rsidRPr="00177F12">
              <w:rPr>
                <w:rFonts w:cs="Times New Roman" w:hint="eastAsia"/>
                <w:bCs w:val="0"/>
                <w:color w:val="3F3F3F"/>
                <w:sz w:val="21"/>
                <w:szCs w:val="21"/>
              </w:rPr>
              <w:t>2-3</w:t>
            </w:r>
          </w:p>
        </w:tc>
        <w:tc>
          <w:tcPr>
            <w:tcW w:w="1842" w:type="dxa"/>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学生对“图形的运动与位置”中技能学习的心理认知过程</w:t>
            </w:r>
          </w:p>
        </w:tc>
        <w:tc>
          <w:tcPr>
            <w:tcW w:w="3261" w:type="dxa"/>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学生学习“图形的运动与位置”中各技能学习的心理认知过程，从心理认知过程上剖析常见错误原因。</w:t>
            </w:r>
          </w:p>
        </w:tc>
        <w:tc>
          <w:tcPr>
            <w:tcW w:w="1134" w:type="dxa"/>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2" w:type="dxa"/>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13" w:type="dxa"/>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17"/>
        <w:spacing w:line="320" w:lineRule="exact"/>
        <w:ind w:firstLineChars="0" w:firstLine="0"/>
        <w:rPr>
          <w:color w:val="3F3F3F"/>
          <w:sz w:val="21"/>
          <w:szCs w:val="21"/>
        </w:rPr>
      </w:pP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研修主题18：“图形的运动与位置”的教学设计</w:t>
      </w:r>
    </w:p>
    <w:p w:rsidR="007B1387" w:rsidRPr="0029647D" w:rsidRDefault="007B1387" w:rsidP="007B1387">
      <w:pPr>
        <w:pStyle w:val="aff7"/>
        <w:spacing w:line="320" w:lineRule="exact"/>
        <w:ind w:firstLineChars="0" w:firstLine="0"/>
        <w:jc w:val="both"/>
        <w:rPr>
          <w:rFonts w:cs="Times New Roman"/>
          <w:color w:val="3F3F3F"/>
          <w:sz w:val="21"/>
          <w:szCs w:val="21"/>
        </w:rPr>
      </w:pPr>
      <w:r w:rsidRPr="00177F12">
        <w:rPr>
          <w:rFonts w:cs="Times New Roman" w:hint="eastAsia"/>
          <w:color w:val="3F3F3F"/>
          <w:sz w:val="21"/>
          <w:szCs w:val="21"/>
        </w:rPr>
        <w:t>2-</w:t>
      </w:r>
      <w:r w:rsidRPr="00177F12">
        <w:rPr>
          <w:rFonts w:cs="Times New Roman"/>
          <w:color w:val="3F3F3F"/>
          <w:sz w:val="21"/>
          <w:szCs w:val="21"/>
        </w:rPr>
        <w:t>6-3-</w:t>
      </w:r>
      <w:r w:rsidRPr="00177F12">
        <w:rPr>
          <w:rFonts w:cs="Times New Roman" w:hint="eastAsia"/>
          <w:color w:val="3F3F3F"/>
          <w:sz w:val="21"/>
          <w:szCs w:val="21"/>
        </w:rPr>
        <w:t>1</w:t>
      </w:r>
      <w:r>
        <w:rPr>
          <w:rFonts w:cs="Times New Roman"/>
          <w:color w:val="3F3F3F"/>
          <w:sz w:val="21"/>
          <w:szCs w:val="21"/>
        </w:rPr>
        <w:t>,</w:t>
      </w:r>
      <w:r w:rsidRPr="0029647D">
        <w:rPr>
          <w:rFonts w:cs="Times New Roman" w:hint="eastAsia"/>
          <w:color w:val="3F3F3F"/>
          <w:sz w:val="21"/>
          <w:szCs w:val="21"/>
        </w:rPr>
        <w:t xml:space="preserve"> </w:t>
      </w:r>
      <w:r w:rsidRPr="00177F12">
        <w:rPr>
          <w:rFonts w:cs="Times New Roman" w:hint="eastAsia"/>
          <w:color w:val="3F3F3F"/>
          <w:sz w:val="21"/>
          <w:szCs w:val="21"/>
        </w:rPr>
        <w:t>2-</w:t>
      </w:r>
      <w:r w:rsidRPr="00177F12">
        <w:rPr>
          <w:rFonts w:cs="Times New Roman"/>
          <w:color w:val="3F3F3F"/>
          <w:sz w:val="21"/>
          <w:szCs w:val="21"/>
        </w:rPr>
        <w:t>6-3-</w:t>
      </w:r>
      <w:r w:rsidRPr="00177F12">
        <w:rPr>
          <w:rFonts w:cs="Times New Roman" w:hint="eastAsia"/>
          <w:color w:val="3F3F3F"/>
          <w:sz w:val="21"/>
          <w:szCs w:val="21"/>
        </w:rPr>
        <w:t>2</w:t>
      </w:r>
      <w:r>
        <w:rPr>
          <w:rFonts w:cs="Times New Roman"/>
          <w:color w:val="3F3F3F"/>
          <w:sz w:val="21"/>
          <w:szCs w:val="21"/>
        </w:rPr>
        <w:t>,</w:t>
      </w:r>
      <w:r w:rsidRPr="0029647D">
        <w:rPr>
          <w:rFonts w:cs="Times New Roman" w:hint="eastAsia"/>
          <w:color w:val="3F3F3F"/>
          <w:sz w:val="21"/>
          <w:szCs w:val="21"/>
        </w:rPr>
        <w:t xml:space="preserve"> </w:t>
      </w:r>
      <w:r w:rsidRPr="00177F12">
        <w:rPr>
          <w:rFonts w:cs="Times New Roman" w:hint="eastAsia"/>
          <w:color w:val="3F3F3F"/>
          <w:sz w:val="21"/>
          <w:szCs w:val="21"/>
        </w:rPr>
        <w:t>2-</w:t>
      </w:r>
      <w:r w:rsidRPr="00177F12">
        <w:rPr>
          <w:rFonts w:cs="Times New Roman"/>
          <w:color w:val="3F3F3F"/>
          <w:sz w:val="21"/>
          <w:szCs w:val="21"/>
        </w:rPr>
        <w:t>6-3-</w:t>
      </w:r>
      <w:r w:rsidRPr="00177F12">
        <w:rPr>
          <w:rFonts w:cs="Times New Roman" w:hint="eastAsia"/>
          <w:color w:val="3F3F3F"/>
          <w:sz w:val="21"/>
          <w:szCs w:val="21"/>
        </w:rPr>
        <w:t>3</w:t>
      </w:r>
      <w:r w:rsidRPr="00E211B3">
        <w:rPr>
          <w:rFonts w:cs="Times New Roman" w:hint="eastAsia"/>
          <w:b w:val="0"/>
          <w:bCs w:val="0"/>
          <w:color w:val="3F3F3F"/>
          <w:sz w:val="21"/>
          <w:szCs w:val="21"/>
        </w:rPr>
        <w:t>分别</w:t>
      </w:r>
      <w:r w:rsidRPr="00E211B3">
        <w:rPr>
          <w:rFonts w:hint="eastAsia"/>
          <w:b w:val="0"/>
          <w:bCs w:val="0"/>
          <w:color w:val="3F3F3F"/>
          <w:sz w:val="21"/>
          <w:szCs w:val="21"/>
        </w:rPr>
        <w:t>见《指导标准》</w:t>
      </w:r>
      <w:r w:rsidRPr="0029647D">
        <w:rPr>
          <w:rFonts w:hint="eastAsia"/>
          <w:color w:val="3F3F3F"/>
          <w:sz w:val="21"/>
          <w:szCs w:val="21"/>
        </w:rPr>
        <w:t>6</w:t>
      </w:r>
      <w:r w:rsidRPr="0029647D">
        <w:rPr>
          <w:color w:val="3F3F3F"/>
          <w:sz w:val="21"/>
          <w:szCs w:val="21"/>
        </w:rPr>
        <w:t>-</w:t>
      </w:r>
      <w:r w:rsidRPr="0029647D">
        <w:rPr>
          <w:rFonts w:hint="eastAsia"/>
          <w:color w:val="3F3F3F"/>
          <w:sz w:val="21"/>
          <w:szCs w:val="21"/>
        </w:rPr>
        <w:t>3</w:t>
      </w:r>
      <w:r w:rsidRPr="0029647D">
        <w:rPr>
          <w:color w:val="3F3F3F"/>
          <w:sz w:val="21"/>
          <w:szCs w:val="21"/>
        </w:rPr>
        <w:t>-</w:t>
      </w:r>
      <w:r w:rsidRPr="0029647D">
        <w:rPr>
          <w:rFonts w:hint="eastAsia"/>
          <w:color w:val="3F3F3F"/>
          <w:sz w:val="21"/>
          <w:szCs w:val="21"/>
        </w:rPr>
        <w:t>3</w:t>
      </w:r>
      <w:r w:rsidRPr="0029647D">
        <w:rPr>
          <w:color w:val="3F3F3F"/>
          <w:sz w:val="21"/>
          <w:szCs w:val="21"/>
        </w:rPr>
        <w:t>,</w:t>
      </w:r>
      <w:r w:rsidRPr="0029647D">
        <w:rPr>
          <w:rFonts w:hint="eastAsia"/>
          <w:color w:val="3F3F3F"/>
          <w:sz w:val="21"/>
          <w:szCs w:val="21"/>
        </w:rPr>
        <w:t xml:space="preserve"> 6</w:t>
      </w:r>
      <w:r w:rsidRPr="0029647D">
        <w:rPr>
          <w:color w:val="3F3F3F"/>
          <w:sz w:val="21"/>
          <w:szCs w:val="21"/>
        </w:rPr>
        <w:t>-</w:t>
      </w:r>
      <w:r w:rsidRPr="0029647D">
        <w:rPr>
          <w:rFonts w:hint="eastAsia"/>
          <w:color w:val="3F3F3F"/>
          <w:sz w:val="21"/>
          <w:szCs w:val="21"/>
        </w:rPr>
        <w:t>3</w:t>
      </w:r>
      <w:r w:rsidRPr="0029647D">
        <w:rPr>
          <w:color w:val="3F3F3F"/>
          <w:sz w:val="21"/>
          <w:szCs w:val="21"/>
        </w:rPr>
        <w:t>-</w:t>
      </w:r>
      <w:r w:rsidRPr="0029647D">
        <w:rPr>
          <w:rFonts w:hint="eastAsia"/>
          <w:color w:val="3F3F3F"/>
          <w:sz w:val="21"/>
          <w:szCs w:val="21"/>
        </w:rPr>
        <w:t>4</w:t>
      </w:r>
      <w:r w:rsidRPr="0029647D">
        <w:rPr>
          <w:color w:val="3F3F3F"/>
          <w:sz w:val="21"/>
          <w:szCs w:val="21"/>
        </w:rPr>
        <w:t>,</w:t>
      </w:r>
      <w:r w:rsidRPr="0029647D">
        <w:rPr>
          <w:rFonts w:hint="eastAsia"/>
          <w:color w:val="3F3F3F"/>
          <w:sz w:val="21"/>
          <w:szCs w:val="21"/>
        </w:rPr>
        <w:t xml:space="preserve"> 6</w:t>
      </w:r>
      <w:r w:rsidRPr="0029647D">
        <w:rPr>
          <w:color w:val="3F3F3F"/>
          <w:sz w:val="21"/>
          <w:szCs w:val="21"/>
        </w:rPr>
        <w:t>-</w:t>
      </w:r>
      <w:r w:rsidRPr="0029647D">
        <w:rPr>
          <w:rFonts w:hint="eastAsia"/>
          <w:color w:val="3F3F3F"/>
          <w:sz w:val="21"/>
          <w:szCs w:val="21"/>
        </w:rPr>
        <w:t>3</w:t>
      </w:r>
      <w:r w:rsidRPr="0029647D">
        <w:rPr>
          <w:color w:val="3F3F3F"/>
          <w:sz w:val="21"/>
          <w:szCs w:val="21"/>
        </w:rPr>
        <w:t>-</w:t>
      </w:r>
      <w:r w:rsidRPr="0029647D">
        <w:rPr>
          <w:rFonts w:hint="eastAsia"/>
          <w:color w:val="3F3F3F"/>
          <w:sz w:val="21"/>
          <w:szCs w:val="21"/>
        </w:rPr>
        <w:t>5</w:t>
      </w:r>
      <w:r>
        <w:rPr>
          <w:color w:val="3F3F3F"/>
          <w:sz w:val="21"/>
          <w:szCs w:val="21"/>
        </w:rPr>
        <w:t>.</w:t>
      </w:r>
    </w:p>
    <w:p w:rsidR="007B1387" w:rsidRPr="00177F12" w:rsidRDefault="007B1387" w:rsidP="007B1387">
      <w:pPr>
        <w:pStyle w:val="aff0"/>
        <w:spacing w:line="320" w:lineRule="exact"/>
        <w:ind w:firstLineChars="0" w:firstLine="0"/>
        <w:rPr>
          <w:color w:val="3F3F3F"/>
          <w:sz w:val="21"/>
          <w:szCs w:val="21"/>
        </w:rPr>
      </w:pPr>
    </w:p>
    <w:p w:rsidR="007B1387" w:rsidRPr="00177F12" w:rsidRDefault="007B1387" w:rsidP="007B1387">
      <w:pPr>
        <w:pStyle w:val="afe"/>
        <w:spacing w:line="320" w:lineRule="exact"/>
        <w:ind w:firstLine="367"/>
        <w:rPr>
          <w:rFonts w:hAnsi="宋体"/>
          <w:color w:val="3F3F3F"/>
          <w:sz w:val="21"/>
          <w:szCs w:val="21"/>
        </w:rPr>
      </w:pPr>
      <w:r w:rsidRPr="00177F12">
        <w:rPr>
          <w:rFonts w:hAnsi="宋体"/>
          <w:color w:val="3F3F3F"/>
          <w:sz w:val="21"/>
          <w:szCs w:val="21"/>
        </w:rPr>
        <w:t>（七）数据收集、整理与表达</w:t>
      </w: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研修主题19：“数据收集、整理与表达”的内容理解</w:t>
      </w:r>
    </w:p>
    <w:p w:rsidR="007B1387" w:rsidRPr="0089481E" w:rsidRDefault="007B1387" w:rsidP="007B1387">
      <w:pPr>
        <w:pStyle w:val="aff6"/>
        <w:spacing w:line="320" w:lineRule="exact"/>
        <w:ind w:firstLineChars="0" w:firstLine="0"/>
        <w:rPr>
          <w:rFonts w:cs="Times New Roman"/>
          <w:color w:val="3F3F3F"/>
          <w:szCs w:val="21"/>
        </w:rPr>
      </w:pPr>
      <w:r w:rsidRPr="0089481E">
        <w:rPr>
          <w:rFonts w:cs="Times New Roman" w:hint="eastAsia"/>
          <w:b/>
          <w:bCs/>
          <w:color w:val="3F3F3F"/>
          <w:szCs w:val="21"/>
        </w:rPr>
        <w:t>2-</w:t>
      </w:r>
      <w:r w:rsidRPr="0089481E">
        <w:rPr>
          <w:rFonts w:cs="Times New Roman"/>
          <w:b/>
          <w:bCs/>
          <w:color w:val="3F3F3F"/>
          <w:szCs w:val="21"/>
        </w:rPr>
        <w:t>7-1-</w:t>
      </w:r>
      <w:r w:rsidRPr="0089481E">
        <w:rPr>
          <w:rFonts w:cs="Times New Roman" w:hint="eastAsia"/>
          <w:b/>
          <w:bCs/>
          <w:color w:val="3F3F3F"/>
          <w:szCs w:val="21"/>
        </w:rPr>
        <w:t>1</w:t>
      </w:r>
      <w:r w:rsidRPr="0089481E">
        <w:rPr>
          <w:rFonts w:cs="Times New Roman"/>
          <w:b/>
          <w:bCs/>
          <w:color w:val="3F3F3F"/>
          <w:szCs w:val="21"/>
        </w:rPr>
        <w:t>,</w:t>
      </w:r>
      <w:r w:rsidRPr="0089481E">
        <w:rPr>
          <w:rFonts w:cs="Times New Roman" w:hint="eastAsia"/>
          <w:b/>
          <w:bCs/>
          <w:color w:val="3F3F3F"/>
          <w:szCs w:val="21"/>
        </w:rPr>
        <w:t xml:space="preserve"> 2-</w:t>
      </w:r>
      <w:r w:rsidRPr="0089481E">
        <w:rPr>
          <w:rFonts w:cs="Times New Roman"/>
          <w:b/>
          <w:bCs/>
          <w:color w:val="3F3F3F"/>
          <w:szCs w:val="21"/>
        </w:rPr>
        <w:t>7-1-</w:t>
      </w:r>
      <w:r w:rsidRPr="0089481E">
        <w:rPr>
          <w:rFonts w:cs="Times New Roman" w:hint="eastAsia"/>
          <w:b/>
          <w:bCs/>
          <w:color w:val="3F3F3F"/>
          <w:szCs w:val="21"/>
        </w:rPr>
        <w:t>2</w:t>
      </w:r>
      <w:r w:rsidRPr="0089481E">
        <w:rPr>
          <w:rFonts w:cs="Times New Roman"/>
          <w:b/>
          <w:bCs/>
          <w:color w:val="3F3F3F"/>
          <w:szCs w:val="21"/>
        </w:rPr>
        <w:t>,</w:t>
      </w:r>
      <w:r w:rsidRPr="0089481E">
        <w:rPr>
          <w:rFonts w:cs="Times New Roman" w:hint="eastAsia"/>
          <w:b/>
          <w:bCs/>
          <w:color w:val="3F3F3F"/>
          <w:szCs w:val="21"/>
        </w:rPr>
        <w:t xml:space="preserve"> 2-</w:t>
      </w:r>
      <w:r w:rsidRPr="0089481E">
        <w:rPr>
          <w:rFonts w:cs="Times New Roman"/>
          <w:b/>
          <w:bCs/>
          <w:color w:val="3F3F3F"/>
          <w:szCs w:val="21"/>
        </w:rPr>
        <w:t>7-1-</w:t>
      </w:r>
      <w:r w:rsidRPr="0089481E">
        <w:rPr>
          <w:rFonts w:cs="Times New Roman" w:hint="eastAsia"/>
          <w:b/>
          <w:bCs/>
          <w:color w:val="3F3F3F"/>
          <w:szCs w:val="21"/>
        </w:rPr>
        <w:t>2</w:t>
      </w:r>
      <w:r w:rsidRPr="0089481E">
        <w:rPr>
          <w:rFonts w:cs="Times New Roman" w:hint="eastAsia"/>
          <w:color w:val="3F3F3F"/>
          <w:szCs w:val="21"/>
        </w:rPr>
        <w:t>分别</w:t>
      </w:r>
      <w:r w:rsidRPr="00177F12">
        <w:rPr>
          <w:rFonts w:hint="eastAsia"/>
          <w:color w:val="3F3F3F"/>
          <w:szCs w:val="21"/>
        </w:rPr>
        <w:t>见《指导标准》</w:t>
      </w:r>
      <w:r w:rsidRPr="00177F12">
        <w:rPr>
          <w:rFonts w:hint="eastAsia"/>
          <w:b/>
          <w:bCs/>
          <w:color w:val="3F3F3F"/>
          <w:szCs w:val="21"/>
        </w:rPr>
        <w:t>7</w:t>
      </w:r>
      <w:r w:rsidRPr="00177F12">
        <w:rPr>
          <w:b/>
          <w:bCs/>
          <w:color w:val="3F3F3F"/>
          <w:szCs w:val="21"/>
        </w:rPr>
        <w:t>-</w:t>
      </w:r>
      <w:r w:rsidRPr="00177F12">
        <w:rPr>
          <w:rFonts w:hint="eastAsia"/>
          <w:b/>
          <w:bCs/>
          <w:color w:val="3F3F3F"/>
          <w:szCs w:val="21"/>
        </w:rPr>
        <w:t>1</w:t>
      </w:r>
      <w:r w:rsidRPr="00177F12">
        <w:rPr>
          <w:b/>
          <w:bCs/>
          <w:color w:val="3F3F3F"/>
          <w:szCs w:val="21"/>
        </w:rPr>
        <w:t>-</w:t>
      </w:r>
      <w:r w:rsidRPr="00177F12">
        <w:rPr>
          <w:rFonts w:hint="eastAsia"/>
          <w:b/>
          <w:bCs/>
          <w:color w:val="3F3F3F"/>
          <w:szCs w:val="21"/>
        </w:rPr>
        <w:t>3</w:t>
      </w:r>
      <w:r>
        <w:rPr>
          <w:b/>
          <w:bCs/>
          <w:color w:val="3F3F3F"/>
          <w:szCs w:val="21"/>
        </w:rPr>
        <w:t>,</w:t>
      </w:r>
      <w:r w:rsidRPr="0089481E">
        <w:rPr>
          <w:rFonts w:hint="eastAsia"/>
          <w:b/>
          <w:bCs/>
          <w:color w:val="3F3F3F"/>
          <w:szCs w:val="21"/>
        </w:rPr>
        <w:t xml:space="preserve"> </w:t>
      </w:r>
      <w:r w:rsidRPr="00177F12">
        <w:rPr>
          <w:rFonts w:hint="eastAsia"/>
          <w:b/>
          <w:bCs/>
          <w:color w:val="3F3F3F"/>
          <w:szCs w:val="21"/>
        </w:rPr>
        <w:t>7</w:t>
      </w:r>
      <w:r w:rsidRPr="00177F12">
        <w:rPr>
          <w:b/>
          <w:bCs/>
          <w:color w:val="3F3F3F"/>
          <w:szCs w:val="21"/>
        </w:rPr>
        <w:t>-</w:t>
      </w:r>
      <w:r w:rsidRPr="00177F12">
        <w:rPr>
          <w:rFonts w:hint="eastAsia"/>
          <w:b/>
          <w:bCs/>
          <w:color w:val="3F3F3F"/>
          <w:szCs w:val="21"/>
        </w:rPr>
        <w:t>1</w:t>
      </w:r>
      <w:r w:rsidRPr="00177F12">
        <w:rPr>
          <w:b/>
          <w:bCs/>
          <w:color w:val="3F3F3F"/>
          <w:szCs w:val="21"/>
        </w:rPr>
        <w:t>-</w:t>
      </w:r>
      <w:r w:rsidRPr="00177F12">
        <w:rPr>
          <w:rFonts w:hint="eastAsia"/>
          <w:b/>
          <w:bCs/>
          <w:color w:val="3F3F3F"/>
          <w:szCs w:val="21"/>
        </w:rPr>
        <w:t>4</w:t>
      </w:r>
      <w:r>
        <w:rPr>
          <w:b/>
          <w:bCs/>
          <w:color w:val="3F3F3F"/>
          <w:szCs w:val="21"/>
        </w:rPr>
        <w:t>,</w:t>
      </w:r>
      <w:r w:rsidRPr="0089481E">
        <w:rPr>
          <w:rFonts w:hint="eastAsia"/>
          <w:b/>
          <w:bCs/>
          <w:color w:val="3F3F3F"/>
          <w:szCs w:val="21"/>
        </w:rPr>
        <w:t xml:space="preserve"> </w:t>
      </w:r>
      <w:r w:rsidRPr="00177F12">
        <w:rPr>
          <w:rFonts w:hint="eastAsia"/>
          <w:b/>
          <w:bCs/>
          <w:color w:val="3F3F3F"/>
          <w:szCs w:val="21"/>
        </w:rPr>
        <w:t>7</w:t>
      </w:r>
      <w:r w:rsidRPr="00177F12">
        <w:rPr>
          <w:b/>
          <w:bCs/>
          <w:color w:val="3F3F3F"/>
          <w:szCs w:val="21"/>
        </w:rPr>
        <w:t>-</w:t>
      </w:r>
      <w:r w:rsidRPr="00177F12">
        <w:rPr>
          <w:rFonts w:hint="eastAsia"/>
          <w:b/>
          <w:bCs/>
          <w:color w:val="3F3F3F"/>
          <w:szCs w:val="21"/>
        </w:rPr>
        <w:t>1</w:t>
      </w:r>
      <w:r w:rsidRPr="00177F12">
        <w:rPr>
          <w:b/>
          <w:bCs/>
          <w:color w:val="3F3F3F"/>
          <w:szCs w:val="21"/>
        </w:rPr>
        <w:t>-</w:t>
      </w:r>
      <w:r w:rsidRPr="00177F12">
        <w:rPr>
          <w:rFonts w:hint="eastAsia"/>
          <w:b/>
          <w:bCs/>
          <w:color w:val="3F3F3F"/>
          <w:szCs w:val="21"/>
        </w:rPr>
        <w:t>6</w:t>
      </w:r>
      <w:r>
        <w:rPr>
          <w:b/>
          <w:bCs/>
          <w:color w:val="3F3F3F"/>
          <w:szCs w:val="21"/>
        </w:rPr>
        <w:t>.</w:t>
      </w:r>
    </w:p>
    <w:p w:rsidR="007B1387" w:rsidRPr="00177F12" w:rsidRDefault="007B1387" w:rsidP="007B1387">
      <w:pPr>
        <w:spacing w:line="320" w:lineRule="exact"/>
        <w:rPr>
          <w:rFonts w:ascii="宋体" w:hAnsi="宋体"/>
          <w:color w:val="3F3F3F"/>
          <w:szCs w:val="21"/>
        </w:rPr>
      </w:pPr>
    </w:p>
    <w:p w:rsidR="007B1387" w:rsidRPr="00177F12" w:rsidRDefault="007B1387" w:rsidP="007B1387">
      <w:pPr>
        <w:spacing w:line="320" w:lineRule="exact"/>
        <w:rPr>
          <w:rFonts w:ascii="宋体" w:hAnsi="宋体"/>
          <w:b/>
          <w:color w:val="3F3F3F"/>
          <w:szCs w:val="21"/>
        </w:rPr>
      </w:pPr>
      <w:r w:rsidRPr="00177F12">
        <w:rPr>
          <w:rFonts w:ascii="宋体" w:hAnsi="宋体"/>
          <w:color w:val="3F3F3F"/>
          <w:szCs w:val="21"/>
        </w:rPr>
        <w:t>研修主题</w:t>
      </w:r>
      <w:r w:rsidRPr="00177F12">
        <w:rPr>
          <w:rFonts w:ascii="宋体" w:hAnsi="宋体" w:hint="eastAsia"/>
          <w:color w:val="3F3F3F"/>
          <w:szCs w:val="21"/>
        </w:rPr>
        <w:t>20</w:t>
      </w:r>
      <w:r w:rsidRPr="00177F12">
        <w:rPr>
          <w:rFonts w:ascii="宋体" w:hAnsi="宋体"/>
          <w:color w:val="3F3F3F"/>
          <w:szCs w:val="21"/>
        </w:rPr>
        <w:t>：学生关于“数据收集、整理与表达”的理解特征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2"/>
        <w:gridCol w:w="1831"/>
        <w:gridCol w:w="3262"/>
        <w:gridCol w:w="1134"/>
        <w:gridCol w:w="992"/>
        <w:gridCol w:w="1136"/>
      </w:tblGrid>
      <w:tr w:rsidR="007B1387" w:rsidRPr="00177F12" w:rsidTr="007B1387">
        <w:trPr>
          <w:trHeight w:val="454"/>
          <w:jc w:val="center"/>
        </w:trPr>
        <w:tc>
          <w:tcPr>
            <w:tcW w:w="92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83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26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136"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010"/>
          <w:jc w:val="center"/>
        </w:trPr>
        <w:tc>
          <w:tcPr>
            <w:tcW w:w="92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2-7</w:t>
            </w:r>
            <w:r w:rsidRPr="00177F12">
              <w:rPr>
                <w:rFonts w:cs="Times New Roman"/>
                <w:color w:val="3F3F3F"/>
                <w:sz w:val="21"/>
                <w:szCs w:val="21"/>
              </w:rPr>
              <w:t>-2-1</w:t>
            </w:r>
          </w:p>
        </w:tc>
        <w:tc>
          <w:tcPr>
            <w:tcW w:w="183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学生学习“统计”内容的基础及思维水平</w:t>
            </w:r>
          </w:p>
        </w:tc>
        <w:tc>
          <w:tcPr>
            <w:tcW w:w="326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各年级</w:t>
            </w:r>
            <w:r w:rsidRPr="00177F12">
              <w:rPr>
                <w:rFonts w:cs="Times New Roman"/>
                <w:color w:val="3F3F3F"/>
                <w:szCs w:val="21"/>
              </w:rPr>
              <w:t>学生学习</w:t>
            </w:r>
            <w:r w:rsidRPr="00177F12">
              <w:rPr>
                <w:color w:val="3F3F3F"/>
                <w:szCs w:val="21"/>
              </w:rPr>
              <w:t>数据收集、整理与表达</w:t>
            </w:r>
            <w:r w:rsidRPr="00177F12">
              <w:rPr>
                <w:rFonts w:cs="Times New Roman"/>
                <w:color w:val="3F3F3F"/>
                <w:szCs w:val="21"/>
              </w:rPr>
              <w:t>内容一般的</w:t>
            </w:r>
            <w:r w:rsidRPr="00177F12">
              <w:rPr>
                <w:rFonts w:cs="Times New Roman" w:hint="eastAsia"/>
                <w:color w:val="3F3F3F"/>
                <w:szCs w:val="21"/>
              </w:rPr>
              <w:t>已有知识基础及思维水平</w:t>
            </w:r>
            <w:r w:rsidRPr="00177F12">
              <w:rPr>
                <w:rFonts w:cs="Times New Roman"/>
                <w:color w:val="3F3F3F"/>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36"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7B1387" w:rsidRPr="00177F12" w:rsidTr="007B1387">
        <w:trPr>
          <w:trHeight w:val="1248"/>
          <w:jc w:val="center"/>
        </w:trPr>
        <w:tc>
          <w:tcPr>
            <w:tcW w:w="92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2-7</w:t>
            </w:r>
            <w:r w:rsidRPr="00177F12">
              <w:rPr>
                <w:rFonts w:cs="Times New Roman"/>
                <w:color w:val="3F3F3F"/>
                <w:sz w:val="21"/>
                <w:szCs w:val="21"/>
              </w:rPr>
              <w:t>-2-</w:t>
            </w:r>
            <w:r w:rsidRPr="00177F12">
              <w:rPr>
                <w:rFonts w:cs="Times New Roman" w:hint="eastAsia"/>
                <w:color w:val="3F3F3F"/>
                <w:sz w:val="21"/>
                <w:szCs w:val="21"/>
              </w:rPr>
              <w:t>2</w:t>
            </w:r>
          </w:p>
        </w:tc>
        <w:tc>
          <w:tcPr>
            <w:tcW w:w="183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问题讨论：如何进行 “</w:t>
            </w:r>
            <w:r w:rsidRPr="00177F12">
              <w:rPr>
                <w:b w:val="0"/>
                <w:color w:val="3F3F3F"/>
                <w:sz w:val="21"/>
                <w:szCs w:val="21"/>
              </w:rPr>
              <w:t>数据收集、整理与表达</w:t>
            </w:r>
            <w:r w:rsidRPr="00177F12">
              <w:rPr>
                <w:rFonts w:cs="Times New Roman"/>
                <w:b w:val="0"/>
                <w:color w:val="3F3F3F"/>
                <w:sz w:val="21"/>
                <w:szCs w:val="21"/>
              </w:rPr>
              <w:t>”的学情分析</w:t>
            </w:r>
          </w:p>
        </w:tc>
        <w:tc>
          <w:tcPr>
            <w:tcW w:w="326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结合自己的教学经验，基于</w:t>
            </w:r>
            <w:r w:rsidRPr="00177F12">
              <w:rPr>
                <w:color w:val="3F3F3F"/>
                <w:szCs w:val="21"/>
              </w:rPr>
              <w:t>数据收集、整理与表达</w:t>
            </w:r>
            <w:r w:rsidRPr="00177F12">
              <w:rPr>
                <w:rFonts w:cs="Times New Roman"/>
                <w:color w:val="3F3F3F"/>
                <w:szCs w:val="21"/>
              </w:rPr>
              <w:t>具体内容，交流“怎样做学情分析”，针对具体的教学内容，设计学情分析的过程，并进行实践。</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研讨</w:t>
            </w:r>
          </w:p>
        </w:tc>
        <w:tc>
          <w:tcPr>
            <w:tcW w:w="1136"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7B1387" w:rsidRPr="00177F12" w:rsidTr="007B1387">
        <w:trPr>
          <w:trHeight w:val="1248"/>
          <w:jc w:val="center"/>
        </w:trPr>
        <w:tc>
          <w:tcPr>
            <w:tcW w:w="92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rPr>
                <w:rFonts w:cs="Times New Roman"/>
                <w:color w:val="3F3F3F"/>
                <w:sz w:val="21"/>
                <w:szCs w:val="21"/>
              </w:rPr>
            </w:pPr>
            <w:r w:rsidRPr="00177F12">
              <w:rPr>
                <w:rFonts w:cs="Times New Roman" w:hint="eastAsia"/>
                <w:color w:val="3F3F3F"/>
                <w:sz w:val="21"/>
                <w:szCs w:val="21"/>
              </w:rPr>
              <w:t>2-7</w:t>
            </w:r>
            <w:r w:rsidRPr="00177F12">
              <w:rPr>
                <w:rFonts w:cs="Times New Roman"/>
                <w:color w:val="3F3F3F"/>
                <w:sz w:val="21"/>
                <w:szCs w:val="21"/>
              </w:rPr>
              <w:t>-</w:t>
            </w:r>
            <w:r w:rsidRPr="00177F12">
              <w:rPr>
                <w:rFonts w:cs="Times New Roman" w:hint="eastAsia"/>
                <w:color w:val="3F3F3F"/>
                <w:sz w:val="21"/>
                <w:szCs w:val="21"/>
              </w:rPr>
              <w:t>2</w:t>
            </w:r>
            <w:r w:rsidRPr="00177F12">
              <w:rPr>
                <w:rFonts w:cs="Times New Roman"/>
                <w:color w:val="3F3F3F"/>
                <w:sz w:val="21"/>
                <w:szCs w:val="21"/>
              </w:rPr>
              <w:t>-</w:t>
            </w:r>
            <w:r w:rsidRPr="00177F12">
              <w:rPr>
                <w:rFonts w:cs="Times New Roman" w:hint="eastAsia"/>
                <w:color w:val="3F3F3F"/>
                <w:sz w:val="21"/>
                <w:szCs w:val="21"/>
              </w:rPr>
              <w:t>3</w:t>
            </w:r>
          </w:p>
        </w:tc>
        <w:tc>
          <w:tcPr>
            <w:tcW w:w="183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学生学习</w:t>
            </w:r>
            <w:r w:rsidRPr="00177F12">
              <w:rPr>
                <w:rFonts w:cs="Times New Roman"/>
                <w:b w:val="0"/>
                <w:color w:val="3F3F3F"/>
                <w:sz w:val="21"/>
                <w:szCs w:val="21"/>
              </w:rPr>
              <w:t>“</w:t>
            </w:r>
            <w:r w:rsidRPr="00177F12">
              <w:rPr>
                <w:b w:val="0"/>
                <w:color w:val="3F3F3F"/>
                <w:sz w:val="21"/>
                <w:szCs w:val="21"/>
              </w:rPr>
              <w:t>数据收集、整理与表达</w:t>
            </w:r>
            <w:r w:rsidRPr="00177F12">
              <w:rPr>
                <w:rFonts w:cs="Times New Roman"/>
                <w:b w:val="0"/>
                <w:color w:val="3F3F3F"/>
                <w:sz w:val="21"/>
                <w:szCs w:val="21"/>
              </w:rPr>
              <w:t>”</w:t>
            </w:r>
            <w:r w:rsidRPr="00177F12">
              <w:rPr>
                <w:rFonts w:cs="Times New Roman" w:hint="eastAsia"/>
                <w:b w:val="0"/>
                <w:color w:val="3F3F3F"/>
                <w:sz w:val="21"/>
                <w:szCs w:val="21"/>
              </w:rPr>
              <w:t>中的概念的心理认知过程</w:t>
            </w:r>
          </w:p>
        </w:tc>
        <w:tc>
          <w:tcPr>
            <w:tcW w:w="326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w:t>
            </w:r>
            <w:r w:rsidRPr="00177F12">
              <w:rPr>
                <w:color w:val="3F3F3F"/>
                <w:szCs w:val="21"/>
              </w:rPr>
              <w:t>数据收集、整理与表达</w:t>
            </w:r>
            <w:r w:rsidRPr="00177F12">
              <w:rPr>
                <w:rFonts w:cs="Times New Roman"/>
                <w:color w:val="3F3F3F"/>
                <w:szCs w:val="21"/>
              </w:rPr>
              <w:t>”</w:t>
            </w:r>
            <w:r w:rsidRPr="00177F12">
              <w:rPr>
                <w:rFonts w:cs="Times New Roman" w:hint="eastAsia"/>
                <w:color w:val="3F3F3F"/>
                <w:szCs w:val="21"/>
              </w:rPr>
              <w:t>中各概念的心理认知过程，从心理认知过程上剖析常见错误原因。</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36"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21</w:t>
      </w:r>
      <w:r w:rsidRPr="00177F12">
        <w:rPr>
          <w:color w:val="3F3F3F"/>
          <w:sz w:val="21"/>
          <w:szCs w:val="21"/>
        </w:rPr>
        <w:t>：“数据收集、整理与表达”的教学设计</w:t>
      </w:r>
    </w:p>
    <w:p w:rsidR="007B1387" w:rsidRPr="0089481E" w:rsidRDefault="007B1387" w:rsidP="007B1387">
      <w:pPr>
        <w:pStyle w:val="aff7"/>
        <w:spacing w:line="320" w:lineRule="exact"/>
        <w:ind w:firstLineChars="0" w:firstLine="0"/>
        <w:jc w:val="both"/>
        <w:rPr>
          <w:rFonts w:cs="Times New Roman"/>
          <w:color w:val="3F3F3F"/>
          <w:sz w:val="21"/>
          <w:szCs w:val="21"/>
        </w:rPr>
      </w:pPr>
      <w:r w:rsidRPr="00177F12">
        <w:rPr>
          <w:rFonts w:cs="Times New Roman" w:hint="eastAsia"/>
          <w:color w:val="3F3F3F"/>
          <w:sz w:val="21"/>
          <w:szCs w:val="21"/>
        </w:rPr>
        <w:t>2-</w:t>
      </w:r>
      <w:r w:rsidRPr="00177F12">
        <w:rPr>
          <w:rFonts w:cs="Times New Roman"/>
          <w:color w:val="3F3F3F"/>
          <w:sz w:val="21"/>
          <w:szCs w:val="21"/>
        </w:rPr>
        <w:t>7-</w:t>
      </w:r>
      <w:r w:rsidRPr="00177F12">
        <w:rPr>
          <w:rFonts w:cs="Times New Roman" w:hint="eastAsia"/>
          <w:color w:val="3F3F3F"/>
          <w:sz w:val="21"/>
          <w:szCs w:val="21"/>
        </w:rPr>
        <w:t>3</w:t>
      </w:r>
      <w:r w:rsidRPr="00177F12">
        <w:rPr>
          <w:rFonts w:cs="Times New Roman"/>
          <w:color w:val="3F3F3F"/>
          <w:sz w:val="21"/>
          <w:szCs w:val="21"/>
        </w:rPr>
        <w:t>-</w:t>
      </w:r>
      <w:r w:rsidRPr="00177F12">
        <w:rPr>
          <w:rFonts w:cs="Times New Roman" w:hint="eastAsia"/>
          <w:color w:val="3F3F3F"/>
          <w:sz w:val="21"/>
          <w:szCs w:val="21"/>
        </w:rPr>
        <w:t>1</w:t>
      </w:r>
      <w:r>
        <w:rPr>
          <w:rFonts w:cs="Times New Roman"/>
          <w:color w:val="3F3F3F"/>
          <w:sz w:val="21"/>
          <w:szCs w:val="21"/>
        </w:rPr>
        <w:t>,</w:t>
      </w:r>
      <w:r w:rsidRPr="0089481E">
        <w:rPr>
          <w:rFonts w:cs="Times New Roman" w:hint="eastAsia"/>
          <w:color w:val="3F3F3F"/>
          <w:sz w:val="21"/>
          <w:szCs w:val="21"/>
        </w:rPr>
        <w:t xml:space="preserve"> </w:t>
      </w:r>
      <w:r w:rsidRPr="00177F12">
        <w:rPr>
          <w:rFonts w:cs="Times New Roman" w:hint="eastAsia"/>
          <w:color w:val="3F3F3F"/>
          <w:sz w:val="21"/>
          <w:szCs w:val="21"/>
        </w:rPr>
        <w:t>2-</w:t>
      </w:r>
      <w:r w:rsidRPr="00177F12">
        <w:rPr>
          <w:rFonts w:cs="Times New Roman"/>
          <w:color w:val="3F3F3F"/>
          <w:sz w:val="21"/>
          <w:szCs w:val="21"/>
        </w:rPr>
        <w:t>7-</w:t>
      </w:r>
      <w:r w:rsidRPr="00177F12">
        <w:rPr>
          <w:rFonts w:cs="Times New Roman" w:hint="eastAsia"/>
          <w:color w:val="3F3F3F"/>
          <w:sz w:val="21"/>
          <w:szCs w:val="21"/>
        </w:rPr>
        <w:t>3</w:t>
      </w:r>
      <w:r w:rsidRPr="00177F12">
        <w:rPr>
          <w:rFonts w:cs="Times New Roman"/>
          <w:color w:val="3F3F3F"/>
          <w:sz w:val="21"/>
          <w:szCs w:val="21"/>
        </w:rPr>
        <w:t>-</w:t>
      </w:r>
      <w:r w:rsidRPr="00177F12">
        <w:rPr>
          <w:rFonts w:cs="Times New Roman" w:hint="eastAsia"/>
          <w:color w:val="3F3F3F"/>
          <w:sz w:val="21"/>
          <w:szCs w:val="21"/>
        </w:rPr>
        <w:t>2</w:t>
      </w:r>
      <w:r>
        <w:rPr>
          <w:rFonts w:cs="Times New Roman"/>
          <w:color w:val="3F3F3F"/>
          <w:sz w:val="21"/>
          <w:szCs w:val="21"/>
        </w:rPr>
        <w:t>,</w:t>
      </w:r>
      <w:r w:rsidRPr="0089481E">
        <w:rPr>
          <w:rFonts w:cs="Times New Roman" w:hint="eastAsia"/>
          <w:color w:val="3F3F3F"/>
          <w:sz w:val="21"/>
          <w:szCs w:val="21"/>
        </w:rPr>
        <w:t xml:space="preserve"> </w:t>
      </w:r>
      <w:r w:rsidRPr="00177F12">
        <w:rPr>
          <w:rFonts w:cs="Times New Roman" w:hint="eastAsia"/>
          <w:color w:val="3F3F3F"/>
          <w:sz w:val="21"/>
          <w:szCs w:val="21"/>
        </w:rPr>
        <w:t>2-</w:t>
      </w:r>
      <w:r w:rsidRPr="00177F12">
        <w:rPr>
          <w:rFonts w:cs="Times New Roman"/>
          <w:color w:val="3F3F3F"/>
          <w:sz w:val="21"/>
          <w:szCs w:val="21"/>
        </w:rPr>
        <w:t>7-</w:t>
      </w:r>
      <w:r w:rsidRPr="00177F12">
        <w:rPr>
          <w:rFonts w:cs="Times New Roman" w:hint="eastAsia"/>
          <w:color w:val="3F3F3F"/>
          <w:sz w:val="21"/>
          <w:szCs w:val="21"/>
        </w:rPr>
        <w:t>3</w:t>
      </w:r>
      <w:r w:rsidRPr="00177F12">
        <w:rPr>
          <w:rFonts w:cs="Times New Roman"/>
          <w:color w:val="3F3F3F"/>
          <w:sz w:val="21"/>
          <w:szCs w:val="21"/>
        </w:rPr>
        <w:t>-</w:t>
      </w:r>
      <w:r w:rsidRPr="00177F12">
        <w:rPr>
          <w:rFonts w:cs="Times New Roman" w:hint="eastAsia"/>
          <w:color w:val="3F3F3F"/>
          <w:sz w:val="21"/>
          <w:szCs w:val="21"/>
        </w:rPr>
        <w:t>3</w:t>
      </w:r>
      <w:r w:rsidRPr="0089481E">
        <w:rPr>
          <w:rFonts w:cs="Times New Roman" w:hint="eastAsia"/>
          <w:b w:val="0"/>
          <w:bCs w:val="0"/>
          <w:color w:val="3F3F3F"/>
          <w:sz w:val="21"/>
          <w:szCs w:val="21"/>
        </w:rPr>
        <w:t>分别见</w:t>
      </w:r>
      <w:r w:rsidRPr="0089481E">
        <w:rPr>
          <w:rFonts w:hint="eastAsia"/>
          <w:b w:val="0"/>
          <w:bCs w:val="0"/>
          <w:color w:val="3F3F3F"/>
          <w:sz w:val="21"/>
          <w:szCs w:val="21"/>
        </w:rPr>
        <w:t>《指导标准》</w:t>
      </w:r>
      <w:r w:rsidRPr="0089481E">
        <w:rPr>
          <w:rFonts w:hint="eastAsia"/>
          <w:color w:val="3F3F3F"/>
          <w:sz w:val="21"/>
          <w:szCs w:val="21"/>
        </w:rPr>
        <w:t>7</w:t>
      </w:r>
      <w:r w:rsidRPr="0089481E">
        <w:rPr>
          <w:color w:val="3F3F3F"/>
          <w:sz w:val="21"/>
          <w:szCs w:val="21"/>
        </w:rPr>
        <w:t>-</w:t>
      </w:r>
      <w:r w:rsidRPr="0089481E">
        <w:rPr>
          <w:rFonts w:hint="eastAsia"/>
          <w:color w:val="3F3F3F"/>
          <w:sz w:val="21"/>
          <w:szCs w:val="21"/>
        </w:rPr>
        <w:t>3</w:t>
      </w:r>
      <w:r w:rsidRPr="0089481E">
        <w:rPr>
          <w:color w:val="3F3F3F"/>
          <w:sz w:val="21"/>
          <w:szCs w:val="21"/>
        </w:rPr>
        <w:t>-</w:t>
      </w:r>
      <w:r w:rsidRPr="0089481E">
        <w:rPr>
          <w:rFonts w:hint="eastAsia"/>
          <w:color w:val="3F3F3F"/>
          <w:sz w:val="21"/>
          <w:szCs w:val="21"/>
        </w:rPr>
        <w:t>3，7</w:t>
      </w:r>
      <w:r w:rsidRPr="0089481E">
        <w:rPr>
          <w:color w:val="3F3F3F"/>
          <w:sz w:val="21"/>
          <w:szCs w:val="21"/>
        </w:rPr>
        <w:t>-</w:t>
      </w:r>
      <w:r w:rsidRPr="0089481E">
        <w:rPr>
          <w:rFonts w:hint="eastAsia"/>
          <w:color w:val="3F3F3F"/>
          <w:sz w:val="21"/>
          <w:szCs w:val="21"/>
        </w:rPr>
        <w:t>3</w:t>
      </w:r>
      <w:r w:rsidRPr="0089481E">
        <w:rPr>
          <w:color w:val="3F3F3F"/>
          <w:sz w:val="21"/>
          <w:szCs w:val="21"/>
        </w:rPr>
        <w:t>-</w:t>
      </w:r>
      <w:r w:rsidRPr="0089481E">
        <w:rPr>
          <w:rFonts w:hint="eastAsia"/>
          <w:color w:val="3F3F3F"/>
          <w:sz w:val="21"/>
          <w:szCs w:val="21"/>
        </w:rPr>
        <w:t>4，7</w:t>
      </w:r>
      <w:r w:rsidRPr="0089481E">
        <w:rPr>
          <w:color w:val="3F3F3F"/>
          <w:sz w:val="21"/>
          <w:szCs w:val="21"/>
        </w:rPr>
        <w:t>-</w:t>
      </w:r>
      <w:r w:rsidRPr="0089481E">
        <w:rPr>
          <w:rFonts w:hint="eastAsia"/>
          <w:color w:val="3F3F3F"/>
          <w:sz w:val="21"/>
          <w:szCs w:val="21"/>
        </w:rPr>
        <w:t>3</w:t>
      </w:r>
      <w:r w:rsidRPr="0089481E">
        <w:rPr>
          <w:color w:val="3F3F3F"/>
          <w:sz w:val="21"/>
          <w:szCs w:val="21"/>
        </w:rPr>
        <w:t>-</w:t>
      </w:r>
      <w:r w:rsidRPr="0089481E">
        <w:rPr>
          <w:rFonts w:hint="eastAsia"/>
          <w:color w:val="3F3F3F"/>
          <w:sz w:val="21"/>
          <w:szCs w:val="21"/>
        </w:rPr>
        <w:t>5</w:t>
      </w:r>
      <w:r>
        <w:rPr>
          <w:rFonts w:hint="eastAsia"/>
          <w:color w:val="3F3F3F"/>
          <w:sz w:val="21"/>
          <w:szCs w:val="21"/>
        </w:rPr>
        <w:t>.</w:t>
      </w:r>
    </w:p>
    <w:p w:rsidR="007B1387" w:rsidRPr="00177F12" w:rsidRDefault="007B1387" w:rsidP="007B1387">
      <w:pPr>
        <w:pStyle w:val="aff0"/>
        <w:spacing w:line="320" w:lineRule="exact"/>
        <w:ind w:firstLineChars="0" w:firstLine="0"/>
        <w:rPr>
          <w:color w:val="3F3F3F"/>
          <w:sz w:val="21"/>
          <w:szCs w:val="21"/>
        </w:rPr>
      </w:pPr>
    </w:p>
    <w:p w:rsidR="007B1387" w:rsidRPr="00177F12" w:rsidRDefault="007B1387" w:rsidP="007B1387">
      <w:pPr>
        <w:pStyle w:val="afe"/>
        <w:spacing w:line="320" w:lineRule="exact"/>
        <w:ind w:firstLineChars="0" w:firstLine="0"/>
        <w:rPr>
          <w:rFonts w:hAnsi="宋体"/>
          <w:color w:val="3F3F3F"/>
          <w:sz w:val="21"/>
          <w:szCs w:val="21"/>
        </w:rPr>
      </w:pPr>
      <w:r w:rsidRPr="00177F12">
        <w:rPr>
          <w:rFonts w:hAnsi="宋体"/>
          <w:color w:val="3F3F3F"/>
          <w:sz w:val="21"/>
          <w:szCs w:val="21"/>
        </w:rPr>
        <w:t>（八）随机事件与可能性</w:t>
      </w: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研修主题2</w:t>
      </w:r>
      <w:r w:rsidRPr="00177F12">
        <w:rPr>
          <w:rFonts w:hint="eastAsia"/>
          <w:color w:val="3F3F3F"/>
          <w:sz w:val="21"/>
          <w:szCs w:val="21"/>
        </w:rPr>
        <w:t>2</w:t>
      </w:r>
      <w:r w:rsidRPr="00177F12">
        <w:rPr>
          <w:color w:val="3F3F3F"/>
          <w:sz w:val="21"/>
          <w:szCs w:val="21"/>
        </w:rPr>
        <w:t>：与小学相关的概率内容的理解</w:t>
      </w:r>
    </w:p>
    <w:p w:rsidR="007B1387" w:rsidRPr="0089481E" w:rsidRDefault="007B1387" w:rsidP="007B1387">
      <w:pPr>
        <w:pStyle w:val="aff7"/>
        <w:spacing w:line="320" w:lineRule="exact"/>
        <w:ind w:firstLineChars="0" w:firstLine="0"/>
        <w:jc w:val="both"/>
        <w:rPr>
          <w:rFonts w:cs="Times New Roman"/>
          <w:color w:val="3F3F3F"/>
          <w:sz w:val="21"/>
          <w:szCs w:val="21"/>
        </w:rPr>
      </w:pPr>
      <w:r w:rsidRPr="0089481E">
        <w:rPr>
          <w:rFonts w:cs="Times New Roman" w:hint="eastAsia"/>
          <w:color w:val="3F3F3F"/>
          <w:sz w:val="21"/>
          <w:szCs w:val="21"/>
        </w:rPr>
        <w:t>2-</w:t>
      </w:r>
      <w:r w:rsidRPr="0089481E">
        <w:rPr>
          <w:rFonts w:cs="Times New Roman"/>
          <w:color w:val="3F3F3F"/>
          <w:sz w:val="21"/>
          <w:szCs w:val="21"/>
        </w:rPr>
        <w:t>8-1-1,</w:t>
      </w:r>
      <w:r w:rsidRPr="0089481E">
        <w:rPr>
          <w:rFonts w:cs="Times New Roman" w:hint="eastAsia"/>
          <w:color w:val="3F3F3F"/>
          <w:sz w:val="21"/>
          <w:szCs w:val="21"/>
        </w:rPr>
        <w:t xml:space="preserve"> 2-</w:t>
      </w:r>
      <w:r w:rsidRPr="0089481E">
        <w:rPr>
          <w:rFonts w:cs="Times New Roman"/>
          <w:color w:val="3F3F3F"/>
          <w:sz w:val="21"/>
          <w:szCs w:val="21"/>
        </w:rPr>
        <w:t>8-1-2</w:t>
      </w:r>
      <w:r w:rsidRPr="0089481E">
        <w:rPr>
          <w:rFonts w:cs="Times New Roman" w:hint="eastAsia"/>
          <w:b w:val="0"/>
          <w:bCs w:val="0"/>
          <w:color w:val="3F3F3F"/>
          <w:sz w:val="21"/>
          <w:szCs w:val="21"/>
        </w:rPr>
        <w:t>分别</w:t>
      </w:r>
      <w:r w:rsidRPr="0089481E">
        <w:rPr>
          <w:rFonts w:hint="eastAsia"/>
          <w:b w:val="0"/>
          <w:bCs w:val="0"/>
          <w:color w:val="3F3F3F"/>
          <w:sz w:val="21"/>
          <w:szCs w:val="21"/>
        </w:rPr>
        <w:t>见《指导标准》</w:t>
      </w:r>
      <w:r w:rsidRPr="0089481E">
        <w:rPr>
          <w:rFonts w:hint="eastAsia"/>
          <w:color w:val="3F3F3F"/>
          <w:sz w:val="21"/>
          <w:szCs w:val="21"/>
        </w:rPr>
        <w:t>8</w:t>
      </w:r>
      <w:r w:rsidRPr="0089481E">
        <w:rPr>
          <w:color w:val="3F3F3F"/>
          <w:sz w:val="21"/>
          <w:szCs w:val="21"/>
        </w:rPr>
        <w:t>-</w:t>
      </w:r>
      <w:r w:rsidRPr="0089481E">
        <w:rPr>
          <w:rFonts w:hint="eastAsia"/>
          <w:color w:val="3F3F3F"/>
          <w:sz w:val="21"/>
          <w:szCs w:val="21"/>
        </w:rPr>
        <w:t>1</w:t>
      </w:r>
      <w:r w:rsidRPr="0089481E">
        <w:rPr>
          <w:color w:val="3F3F3F"/>
          <w:sz w:val="21"/>
          <w:szCs w:val="21"/>
        </w:rPr>
        <w:t>-1,</w:t>
      </w:r>
      <w:r w:rsidRPr="0089481E">
        <w:rPr>
          <w:rFonts w:hint="eastAsia"/>
          <w:color w:val="3F3F3F"/>
          <w:sz w:val="21"/>
          <w:szCs w:val="21"/>
        </w:rPr>
        <w:t xml:space="preserve"> 8</w:t>
      </w:r>
      <w:r w:rsidRPr="0089481E">
        <w:rPr>
          <w:color w:val="3F3F3F"/>
          <w:sz w:val="21"/>
          <w:szCs w:val="21"/>
        </w:rPr>
        <w:t>-</w:t>
      </w:r>
      <w:r w:rsidRPr="0089481E">
        <w:rPr>
          <w:rFonts w:hint="eastAsia"/>
          <w:color w:val="3F3F3F"/>
          <w:sz w:val="21"/>
          <w:szCs w:val="21"/>
        </w:rPr>
        <w:t>1</w:t>
      </w:r>
      <w:r w:rsidRPr="0089481E">
        <w:rPr>
          <w:color w:val="3F3F3F"/>
          <w:sz w:val="21"/>
          <w:szCs w:val="21"/>
        </w:rPr>
        <w:t>-</w:t>
      </w:r>
      <w:r w:rsidRPr="0089481E">
        <w:rPr>
          <w:rFonts w:hint="eastAsia"/>
          <w:color w:val="3F3F3F"/>
          <w:sz w:val="21"/>
          <w:szCs w:val="21"/>
        </w:rPr>
        <w:t>2</w:t>
      </w:r>
      <w:r w:rsidRPr="0089481E">
        <w:rPr>
          <w:color w:val="3F3F3F"/>
          <w:sz w:val="21"/>
          <w:szCs w:val="21"/>
        </w:rPr>
        <w:t>.</w:t>
      </w:r>
    </w:p>
    <w:p w:rsidR="007B1387" w:rsidRPr="00177F12" w:rsidRDefault="007B1387" w:rsidP="007B1387">
      <w:pPr>
        <w:pStyle w:val="17"/>
        <w:spacing w:line="320" w:lineRule="exact"/>
        <w:ind w:firstLineChars="0" w:firstLine="0"/>
        <w:rPr>
          <w:color w:val="3F3F3F"/>
          <w:sz w:val="21"/>
          <w:szCs w:val="21"/>
        </w:rPr>
      </w:pPr>
    </w:p>
    <w:p w:rsidR="007B1387" w:rsidRPr="0089481E" w:rsidRDefault="007B1387" w:rsidP="007B1387">
      <w:pPr>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23</w:t>
      </w:r>
      <w:r w:rsidRPr="00177F12">
        <w:rPr>
          <w:rFonts w:ascii="宋体" w:hAnsi="宋体"/>
          <w:color w:val="3F3F3F"/>
          <w:szCs w:val="21"/>
        </w:rPr>
        <w:t>：学生关于“随机事件与可能性”的理解特征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4"/>
        <w:gridCol w:w="1842"/>
        <w:gridCol w:w="3261"/>
        <w:gridCol w:w="1134"/>
        <w:gridCol w:w="992"/>
        <w:gridCol w:w="1118"/>
      </w:tblGrid>
      <w:tr w:rsidR="007B1387" w:rsidRPr="00177F12" w:rsidTr="007B1387">
        <w:trPr>
          <w:trHeight w:val="454"/>
          <w:jc w:val="center"/>
        </w:trPr>
        <w:tc>
          <w:tcPr>
            <w:tcW w:w="89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84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w:t>
            </w:r>
            <w:r w:rsidRPr="00177F12">
              <w:rPr>
                <w:rStyle w:val="afb"/>
                <w:rFonts w:ascii="宋体" w:eastAsia="宋体"/>
                <w:b/>
                <w:color w:val="3F3F3F"/>
                <w:sz w:val="21"/>
                <w:szCs w:val="21"/>
              </w:rPr>
              <w:lastRenderedPageBreak/>
              <w:t>式</w:t>
            </w:r>
          </w:p>
        </w:tc>
        <w:tc>
          <w:tcPr>
            <w:tcW w:w="1118"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lastRenderedPageBreak/>
              <w:t>学时建议</w:t>
            </w:r>
          </w:p>
        </w:tc>
      </w:tr>
      <w:tr w:rsidR="007B1387" w:rsidRPr="00177F12" w:rsidTr="007B1387">
        <w:trPr>
          <w:trHeight w:val="1248"/>
          <w:jc w:val="center"/>
        </w:trPr>
        <w:tc>
          <w:tcPr>
            <w:tcW w:w="89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lastRenderedPageBreak/>
              <w:t>2-8</w:t>
            </w:r>
            <w:r w:rsidRPr="00177F12">
              <w:rPr>
                <w:rFonts w:cs="Times New Roman"/>
                <w:color w:val="3F3F3F"/>
                <w:sz w:val="21"/>
                <w:szCs w:val="21"/>
              </w:rPr>
              <w:t>-2-</w:t>
            </w:r>
            <w:r w:rsidRPr="00177F12">
              <w:rPr>
                <w:rFonts w:cs="Times New Roman" w:hint="eastAsia"/>
                <w:color w:val="3F3F3F"/>
                <w:sz w:val="21"/>
                <w:szCs w:val="21"/>
              </w:rPr>
              <w:t>1</w:t>
            </w:r>
          </w:p>
        </w:tc>
        <w:tc>
          <w:tcPr>
            <w:tcW w:w="184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问题讨论：如何进行 “</w:t>
            </w:r>
            <w:r w:rsidRPr="00177F12">
              <w:rPr>
                <w:b w:val="0"/>
                <w:color w:val="3F3F3F"/>
                <w:sz w:val="21"/>
                <w:szCs w:val="21"/>
              </w:rPr>
              <w:t>随机事件与可能性</w:t>
            </w:r>
            <w:r w:rsidRPr="00177F12">
              <w:rPr>
                <w:rFonts w:cs="Times New Roman"/>
                <w:b w:val="0"/>
                <w:color w:val="3F3F3F"/>
                <w:sz w:val="21"/>
                <w:szCs w:val="21"/>
              </w:rPr>
              <w:t>”的学情分析</w:t>
            </w:r>
          </w:p>
        </w:tc>
        <w:tc>
          <w:tcPr>
            <w:tcW w:w="326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结合自己的教学经验，基于</w:t>
            </w:r>
            <w:r w:rsidRPr="00177F12">
              <w:rPr>
                <w:color w:val="3F3F3F"/>
                <w:szCs w:val="21"/>
              </w:rPr>
              <w:t>随机事件与可能性</w:t>
            </w:r>
            <w:r w:rsidRPr="00177F12">
              <w:rPr>
                <w:rFonts w:cs="Times New Roman"/>
                <w:color w:val="3F3F3F"/>
                <w:szCs w:val="21"/>
              </w:rPr>
              <w:t>具体内容，交流“怎样做学情分析”，针对具体的教学内容，设计学情分析的过程，并进行实践。</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研讨</w:t>
            </w:r>
          </w:p>
        </w:tc>
        <w:tc>
          <w:tcPr>
            <w:tcW w:w="111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24</w:t>
      </w:r>
      <w:r w:rsidRPr="00177F12">
        <w:rPr>
          <w:color w:val="3F3F3F"/>
          <w:sz w:val="21"/>
          <w:szCs w:val="21"/>
        </w:rPr>
        <w:t>：“随机事件与可能性”的教学设计</w:t>
      </w:r>
    </w:p>
    <w:p w:rsidR="007B1387" w:rsidRDefault="007B1387" w:rsidP="007B1387">
      <w:pPr>
        <w:pStyle w:val="aff7"/>
        <w:spacing w:line="320" w:lineRule="exact"/>
        <w:ind w:firstLineChars="0" w:firstLine="0"/>
        <w:jc w:val="both"/>
        <w:rPr>
          <w:color w:val="3F3F3F"/>
          <w:sz w:val="21"/>
          <w:szCs w:val="21"/>
        </w:rPr>
      </w:pPr>
      <w:r w:rsidRPr="00177F12">
        <w:rPr>
          <w:rStyle w:val="afb"/>
          <w:rFonts w:ascii="宋体" w:eastAsia="宋体" w:hint="eastAsia"/>
          <w:color w:val="3F3F3F"/>
          <w:sz w:val="21"/>
          <w:szCs w:val="21"/>
        </w:rPr>
        <w:t>2-</w:t>
      </w:r>
      <w:r w:rsidRPr="00177F12">
        <w:rPr>
          <w:rStyle w:val="afb"/>
          <w:rFonts w:ascii="宋体" w:eastAsia="宋体"/>
          <w:color w:val="3F3F3F"/>
          <w:sz w:val="21"/>
          <w:szCs w:val="21"/>
        </w:rPr>
        <w:t>8-</w:t>
      </w:r>
      <w:r w:rsidRPr="00177F12">
        <w:rPr>
          <w:rStyle w:val="afb"/>
          <w:rFonts w:ascii="宋体" w:eastAsia="宋体" w:hint="eastAsia"/>
          <w:color w:val="3F3F3F"/>
          <w:sz w:val="21"/>
          <w:szCs w:val="21"/>
        </w:rPr>
        <w:t>3</w:t>
      </w:r>
      <w:r w:rsidRPr="00177F12">
        <w:rPr>
          <w:rStyle w:val="afb"/>
          <w:rFonts w:ascii="宋体" w:eastAsia="宋体"/>
          <w:color w:val="3F3F3F"/>
          <w:sz w:val="21"/>
          <w:szCs w:val="21"/>
        </w:rPr>
        <w:t>-1</w:t>
      </w:r>
      <w:r>
        <w:rPr>
          <w:rStyle w:val="afb"/>
          <w:rFonts w:ascii="宋体" w:eastAsia="宋体" w:hint="eastAsia"/>
          <w:color w:val="3F3F3F"/>
          <w:sz w:val="21"/>
          <w:szCs w:val="21"/>
        </w:rPr>
        <w:t>，</w:t>
      </w:r>
      <w:r w:rsidRPr="00177F12">
        <w:rPr>
          <w:rStyle w:val="afb"/>
          <w:rFonts w:ascii="宋体" w:eastAsia="宋体" w:hint="eastAsia"/>
          <w:color w:val="3F3F3F"/>
          <w:sz w:val="21"/>
          <w:szCs w:val="21"/>
        </w:rPr>
        <w:t>2-</w:t>
      </w:r>
      <w:r w:rsidRPr="00177F12">
        <w:rPr>
          <w:rStyle w:val="afb"/>
          <w:rFonts w:ascii="宋体" w:eastAsia="宋体"/>
          <w:color w:val="3F3F3F"/>
          <w:sz w:val="21"/>
          <w:szCs w:val="21"/>
        </w:rPr>
        <w:t>8-</w:t>
      </w:r>
      <w:r w:rsidRPr="00177F12">
        <w:rPr>
          <w:rStyle w:val="afb"/>
          <w:rFonts w:ascii="宋体" w:eastAsia="宋体" w:hint="eastAsia"/>
          <w:color w:val="3F3F3F"/>
          <w:sz w:val="21"/>
          <w:szCs w:val="21"/>
        </w:rPr>
        <w:t>3</w:t>
      </w:r>
      <w:r w:rsidRPr="00177F12">
        <w:rPr>
          <w:rStyle w:val="afb"/>
          <w:rFonts w:ascii="宋体" w:eastAsia="宋体"/>
          <w:color w:val="3F3F3F"/>
          <w:sz w:val="21"/>
          <w:szCs w:val="21"/>
        </w:rPr>
        <w:t>-2</w:t>
      </w:r>
      <w:r w:rsidRPr="0089481E">
        <w:rPr>
          <w:rFonts w:cs="Times New Roman" w:hint="eastAsia"/>
          <w:b w:val="0"/>
          <w:bCs w:val="0"/>
          <w:color w:val="3F3F3F"/>
          <w:sz w:val="21"/>
          <w:szCs w:val="21"/>
        </w:rPr>
        <w:t>分别</w:t>
      </w:r>
      <w:r w:rsidRPr="0089481E">
        <w:rPr>
          <w:rFonts w:hint="eastAsia"/>
          <w:b w:val="0"/>
          <w:bCs w:val="0"/>
          <w:color w:val="3F3F3F"/>
          <w:sz w:val="21"/>
          <w:szCs w:val="21"/>
        </w:rPr>
        <w:t>见《指导标准》</w:t>
      </w:r>
      <w:r w:rsidRPr="0089481E">
        <w:rPr>
          <w:rFonts w:hint="eastAsia"/>
          <w:color w:val="3F3F3F"/>
          <w:sz w:val="21"/>
          <w:szCs w:val="21"/>
        </w:rPr>
        <w:t>8</w:t>
      </w:r>
      <w:r w:rsidRPr="0089481E">
        <w:rPr>
          <w:color w:val="3F3F3F"/>
          <w:sz w:val="21"/>
          <w:szCs w:val="21"/>
        </w:rPr>
        <w:t>-</w:t>
      </w:r>
      <w:r w:rsidRPr="0089481E">
        <w:rPr>
          <w:rFonts w:hint="eastAsia"/>
          <w:color w:val="3F3F3F"/>
          <w:sz w:val="21"/>
          <w:szCs w:val="21"/>
        </w:rPr>
        <w:t>3</w:t>
      </w:r>
      <w:r w:rsidRPr="0089481E">
        <w:rPr>
          <w:color w:val="3F3F3F"/>
          <w:sz w:val="21"/>
          <w:szCs w:val="21"/>
        </w:rPr>
        <w:t>-1,</w:t>
      </w:r>
      <w:r w:rsidRPr="0089481E">
        <w:rPr>
          <w:rFonts w:hint="eastAsia"/>
          <w:color w:val="3F3F3F"/>
          <w:sz w:val="21"/>
          <w:szCs w:val="21"/>
        </w:rPr>
        <w:t xml:space="preserve"> 8</w:t>
      </w:r>
      <w:r w:rsidRPr="0089481E">
        <w:rPr>
          <w:color w:val="3F3F3F"/>
          <w:sz w:val="21"/>
          <w:szCs w:val="21"/>
        </w:rPr>
        <w:t>-</w:t>
      </w:r>
      <w:r w:rsidRPr="0089481E">
        <w:rPr>
          <w:rFonts w:hint="eastAsia"/>
          <w:color w:val="3F3F3F"/>
          <w:sz w:val="21"/>
          <w:szCs w:val="21"/>
        </w:rPr>
        <w:t>3</w:t>
      </w:r>
      <w:r w:rsidRPr="0089481E">
        <w:rPr>
          <w:color w:val="3F3F3F"/>
          <w:sz w:val="21"/>
          <w:szCs w:val="21"/>
        </w:rPr>
        <w:t>-</w:t>
      </w:r>
      <w:r w:rsidRPr="0089481E">
        <w:rPr>
          <w:rFonts w:hint="eastAsia"/>
          <w:color w:val="3F3F3F"/>
          <w:sz w:val="21"/>
          <w:szCs w:val="21"/>
        </w:rPr>
        <w:t>2</w:t>
      </w:r>
      <w:r w:rsidRPr="0089481E">
        <w:rPr>
          <w:color w:val="3F3F3F"/>
          <w:sz w:val="21"/>
          <w:szCs w:val="21"/>
        </w:rPr>
        <w:t>.</w:t>
      </w:r>
    </w:p>
    <w:p w:rsidR="007B1387" w:rsidRPr="0089481E" w:rsidRDefault="007B1387" w:rsidP="007B1387">
      <w:pPr>
        <w:pStyle w:val="aff7"/>
        <w:spacing w:line="320" w:lineRule="exact"/>
        <w:ind w:firstLineChars="0" w:firstLine="0"/>
        <w:jc w:val="both"/>
        <w:rPr>
          <w:rFonts w:cs="Times New Roman"/>
          <w:color w:val="3F3F3F"/>
          <w:sz w:val="21"/>
          <w:szCs w:val="21"/>
        </w:rPr>
      </w:pPr>
    </w:p>
    <w:p w:rsidR="007B1387" w:rsidRPr="00177F12" w:rsidRDefault="007B1387" w:rsidP="007B1387">
      <w:pPr>
        <w:pStyle w:val="afe"/>
        <w:spacing w:line="320" w:lineRule="exact"/>
        <w:ind w:firstLineChars="200" w:firstLine="422"/>
        <w:rPr>
          <w:rFonts w:hAnsi="宋体"/>
          <w:color w:val="3F3F3F"/>
          <w:sz w:val="21"/>
          <w:szCs w:val="21"/>
        </w:rPr>
      </w:pPr>
      <w:r w:rsidRPr="00177F12">
        <w:rPr>
          <w:rFonts w:hAnsi="宋体"/>
          <w:color w:val="3F3F3F"/>
          <w:sz w:val="21"/>
          <w:szCs w:val="21"/>
        </w:rPr>
        <w:t>（九）综合与实践</w:t>
      </w: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25</w:t>
      </w:r>
      <w:r w:rsidRPr="00177F12">
        <w:rPr>
          <w:color w:val="3F3F3F"/>
          <w:sz w:val="21"/>
          <w:szCs w:val="21"/>
        </w:rPr>
        <w:t>：关于</w:t>
      </w:r>
      <w:r w:rsidRPr="00177F12">
        <w:rPr>
          <w:rFonts w:hint="eastAsia"/>
          <w:color w:val="3F3F3F"/>
          <w:sz w:val="21"/>
          <w:szCs w:val="21"/>
        </w:rPr>
        <w:t>“综合与实践”的理解</w:t>
      </w:r>
    </w:p>
    <w:p w:rsidR="007B1387" w:rsidRPr="0089481E" w:rsidRDefault="007B1387" w:rsidP="007B1387">
      <w:pPr>
        <w:pStyle w:val="aff0"/>
        <w:spacing w:line="320" w:lineRule="exact"/>
        <w:ind w:firstLineChars="0" w:firstLine="0"/>
        <w:rPr>
          <w:b/>
          <w:bCs/>
          <w:color w:val="3F3F3F"/>
          <w:sz w:val="21"/>
          <w:szCs w:val="21"/>
        </w:rPr>
      </w:pPr>
      <w:r w:rsidRPr="0089481E">
        <w:rPr>
          <w:rFonts w:hint="eastAsia"/>
          <w:b/>
          <w:bCs/>
          <w:color w:val="3F3F3F"/>
          <w:sz w:val="21"/>
          <w:szCs w:val="21"/>
        </w:rPr>
        <w:t>2-9</w:t>
      </w:r>
      <w:r w:rsidRPr="0089481E">
        <w:rPr>
          <w:b/>
          <w:bCs/>
          <w:color w:val="3F3F3F"/>
          <w:sz w:val="21"/>
          <w:szCs w:val="21"/>
        </w:rPr>
        <w:t>-1-1</w:t>
      </w:r>
      <w:r w:rsidRPr="0089481E">
        <w:rPr>
          <w:rFonts w:hint="eastAsia"/>
          <w:color w:val="3F3F3F"/>
          <w:sz w:val="21"/>
          <w:szCs w:val="21"/>
        </w:rPr>
        <w:t>见《指导标准》</w:t>
      </w:r>
      <w:r w:rsidRPr="0089481E">
        <w:rPr>
          <w:rFonts w:hint="eastAsia"/>
          <w:b/>
          <w:bCs/>
          <w:color w:val="3F3F3F"/>
          <w:sz w:val="21"/>
          <w:szCs w:val="21"/>
        </w:rPr>
        <w:t>9</w:t>
      </w:r>
      <w:r w:rsidRPr="0089481E">
        <w:rPr>
          <w:b/>
          <w:bCs/>
          <w:color w:val="3F3F3F"/>
          <w:sz w:val="21"/>
          <w:szCs w:val="21"/>
        </w:rPr>
        <w:t>-</w:t>
      </w:r>
      <w:r w:rsidRPr="0089481E">
        <w:rPr>
          <w:rFonts w:hint="eastAsia"/>
          <w:b/>
          <w:bCs/>
          <w:color w:val="3F3F3F"/>
          <w:sz w:val="21"/>
          <w:szCs w:val="21"/>
        </w:rPr>
        <w:t>1</w:t>
      </w:r>
      <w:r w:rsidRPr="0089481E">
        <w:rPr>
          <w:b/>
          <w:bCs/>
          <w:color w:val="3F3F3F"/>
          <w:sz w:val="21"/>
          <w:szCs w:val="21"/>
        </w:rPr>
        <w:t>-1</w:t>
      </w:r>
      <w:r>
        <w:rPr>
          <w:b/>
          <w:bCs/>
          <w:color w:val="3F3F3F"/>
          <w:sz w:val="21"/>
          <w:szCs w:val="21"/>
        </w:rPr>
        <w:t>.</w:t>
      </w: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1812"/>
        <w:gridCol w:w="3291"/>
        <w:gridCol w:w="1134"/>
        <w:gridCol w:w="992"/>
        <w:gridCol w:w="1089"/>
      </w:tblGrid>
      <w:tr w:rsidR="007B1387" w:rsidRPr="00177F12" w:rsidTr="007B1387">
        <w:trPr>
          <w:trHeight w:val="454"/>
          <w:jc w:val="center"/>
        </w:trPr>
        <w:tc>
          <w:tcPr>
            <w:tcW w:w="86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81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29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089"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939"/>
          <w:jc w:val="center"/>
        </w:trPr>
        <w:tc>
          <w:tcPr>
            <w:tcW w:w="86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jc w:val="center"/>
              <w:rPr>
                <w:rFonts w:cs="Times New Roman"/>
                <w:color w:val="3F3F3F"/>
                <w:sz w:val="21"/>
                <w:szCs w:val="21"/>
              </w:rPr>
            </w:pPr>
            <w:r w:rsidRPr="00177F12">
              <w:rPr>
                <w:rFonts w:cs="Times New Roman" w:hint="eastAsia"/>
                <w:color w:val="3F3F3F"/>
                <w:sz w:val="21"/>
                <w:szCs w:val="21"/>
              </w:rPr>
              <w:t>2-9</w:t>
            </w:r>
            <w:r w:rsidRPr="00177F12">
              <w:rPr>
                <w:rFonts w:cs="Times New Roman"/>
                <w:color w:val="3F3F3F"/>
                <w:sz w:val="21"/>
                <w:szCs w:val="21"/>
              </w:rPr>
              <w:t>-1-</w:t>
            </w:r>
            <w:r w:rsidRPr="00177F12">
              <w:rPr>
                <w:rFonts w:cs="Times New Roman" w:hint="eastAsia"/>
                <w:color w:val="3F3F3F"/>
                <w:sz w:val="21"/>
                <w:szCs w:val="21"/>
              </w:rPr>
              <w:t>2</w:t>
            </w:r>
          </w:p>
        </w:tc>
        <w:tc>
          <w:tcPr>
            <w:tcW w:w="181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综合与实践内容的学科价值分析</w:t>
            </w:r>
          </w:p>
        </w:tc>
        <w:tc>
          <w:tcPr>
            <w:tcW w:w="329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分析</w:t>
            </w:r>
            <w:r w:rsidRPr="00177F12">
              <w:rPr>
                <w:rFonts w:cs="Times New Roman" w:hint="eastAsia"/>
                <w:color w:val="3F3F3F"/>
                <w:szCs w:val="21"/>
              </w:rPr>
              <w:t>综合与实践</w:t>
            </w:r>
            <w:r w:rsidRPr="00177F12">
              <w:rPr>
                <w:rFonts w:cs="Times New Roman"/>
                <w:color w:val="3F3F3F"/>
                <w:szCs w:val="21"/>
              </w:rPr>
              <w:t>内容的学科价值，</w:t>
            </w:r>
            <w:r w:rsidRPr="00177F12">
              <w:rPr>
                <w:rFonts w:cs="Times New Roman" w:hint="eastAsia"/>
                <w:color w:val="3F3F3F"/>
                <w:szCs w:val="21"/>
              </w:rPr>
              <w:t>结合</w:t>
            </w:r>
            <w:r w:rsidRPr="00177F12">
              <w:rPr>
                <w:rFonts w:cs="Times New Roman"/>
                <w:color w:val="3F3F3F"/>
                <w:szCs w:val="21"/>
              </w:rPr>
              <w:t>典型案例进行分析。</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89"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color w:val="3F3F3F"/>
                <w:szCs w:val="21"/>
              </w:rPr>
              <w:t>3</w:t>
            </w:r>
          </w:p>
        </w:tc>
      </w:tr>
      <w:tr w:rsidR="007B1387" w:rsidRPr="00177F12" w:rsidTr="007B1387">
        <w:trPr>
          <w:trHeight w:val="624"/>
          <w:jc w:val="center"/>
        </w:trPr>
        <w:tc>
          <w:tcPr>
            <w:tcW w:w="86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jc w:val="center"/>
              <w:rPr>
                <w:rFonts w:cs="Times New Roman"/>
                <w:color w:val="3F3F3F"/>
                <w:sz w:val="21"/>
                <w:szCs w:val="21"/>
              </w:rPr>
            </w:pPr>
            <w:r w:rsidRPr="00177F12">
              <w:rPr>
                <w:rFonts w:cs="Times New Roman" w:hint="eastAsia"/>
                <w:color w:val="3F3F3F"/>
                <w:sz w:val="21"/>
                <w:szCs w:val="21"/>
              </w:rPr>
              <w:t>2-9</w:t>
            </w:r>
            <w:r w:rsidRPr="00177F12">
              <w:rPr>
                <w:rFonts w:cs="Times New Roman"/>
                <w:color w:val="3F3F3F"/>
                <w:sz w:val="21"/>
                <w:szCs w:val="21"/>
              </w:rPr>
              <w:t>-1-</w:t>
            </w:r>
            <w:r w:rsidRPr="00177F12">
              <w:rPr>
                <w:rFonts w:cs="Times New Roman" w:hint="eastAsia"/>
                <w:color w:val="3F3F3F"/>
                <w:sz w:val="21"/>
                <w:szCs w:val="21"/>
              </w:rPr>
              <w:t>2</w:t>
            </w:r>
          </w:p>
        </w:tc>
        <w:tc>
          <w:tcPr>
            <w:tcW w:w="181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综合与实践内容与学生</w:t>
            </w:r>
            <w:r w:rsidRPr="00177F12">
              <w:rPr>
                <w:rFonts w:cs="Times New Roman" w:hint="eastAsia"/>
                <w:b w:val="0"/>
                <w:color w:val="3F3F3F"/>
                <w:sz w:val="21"/>
                <w:szCs w:val="21"/>
              </w:rPr>
              <w:t>素养</w:t>
            </w:r>
            <w:r w:rsidRPr="00177F12">
              <w:rPr>
                <w:rFonts w:cs="Times New Roman"/>
                <w:b w:val="0"/>
                <w:color w:val="3F3F3F"/>
                <w:sz w:val="21"/>
                <w:szCs w:val="21"/>
              </w:rPr>
              <w:t>发展</w:t>
            </w:r>
          </w:p>
        </w:tc>
        <w:tc>
          <w:tcPr>
            <w:tcW w:w="329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阐述和分析</w:t>
            </w:r>
            <w:r w:rsidRPr="00177F12">
              <w:rPr>
                <w:rFonts w:cs="Times New Roman" w:hint="eastAsia"/>
                <w:color w:val="3F3F3F"/>
                <w:szCs w:val="21"/>
              </w:rPr>
              <w:t>综合与实践</w:t>
            </w:r>
            <w:r w:rsidRPr="00177F12">
              <w:rPr>
                <w:rFonts w:cs="Times New Roman"/>
                <w:color w:val="3F3F3F"/>
                <w:szCs w:val="21"/>
              </w:rPr>
              <w:t>内容对于促进学生</w:t>
            </w:r>
            <w:r w:rsidRPr="00177F12">
              <w:rPr>
                <w:rFonts w:cs="Times New Roman" w:hint="eastAsia"/>
                <w:color w:val="3F3F3F"/>
                <w:szCs w:val="21"/>
              </w:rPr>
              <w:t>素养</w:t>
            </w:r>
            <w:r w:rsidRPr="00177F12">
              <w:rPr>
                <w:rFonts w:cs="Times New Roman"/>
                <w:color w:val="3F3F3F"/>
                <w:szCs w:val="21"/>
              </w:rPr>
              <w:t>发展的作用，并进行重点问题的案例分析。</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89"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3</w:t>
            </w:r>
          </w:p>
        </w:tc>
      </w:tr>
    </w:tbl>
    <w:p w:rsidR="007B1387" w:rsidRPr="00177F12" w:rsidRDefault="007B1387" w:rsidP="007B1387">
      <w:pPr>
        <w:spacing w:line="320" w:lineRule="exact"/>
        <w:rPr>
          <w:rFonts w:ascii="宋体" w:hAnsi="宋体"/>
          <w:b/>
          <w:color w:val="3F3F3F"/>
          <w:szCs w:val="21"/>
        </w:rPr>
      </w:pPr>
    </w:p>
    <w:p w:rsidR="007B1387" w:rsidRPr="00177F12" w:rsidRDefault="007B1387" w:rsidP="007B1387">
      <w:pPr>
        <w:spacing w:line="320" w:lineRule="exact"/>
        <w:rPr>
          <w:rFonts w:ascii="宋体" w:hAnsi="宋体"/>
          <w:b/>
          <w:color w:val="3F3F3F"/>
          <w:szCs w:val="21"/>
        </w:rPr>
      </w:pPr>
      <w:r w:rsidRPr="00177F12">
        <w:rPr>
          <w:rFonts w:ascii="宋体" w:hAnsi="宋体"/>
          <w:color w:val="3F3F3F"/>
          <w:szCs w:val="21"/>
        </w:rPr>
        <w:t>研修主题</w:t>
      </w:r>
      <w:r w:rsidRPr="00177F12">
        <w:rPr>
          <w:rFonts w:ascii="宋体" w:hAnsi="宋体" w:hint="eastAsia"/>
          <w:color w:val="3F3F3F"/>
          <w:szCs w:val="21"/>
        </w:rPr>
        <w:t>26</w:t>
      </w:r>
      <w:r w:rsidRPr="00177F12">
        <w:rPr>
          <w:rFonts w:ascii="宋体" w:hAnsi="宋体"/>
          <w:color w:val="3F3F3F"/>
          <w:szCs w:val="21"/>
        </w:rPr>
        <w:t>：学生</w:t>
      </w:r>
      <w:r w:rsidRPr="00177F12">
        <w:rPr>
          <w:rFonts w:ascii="宋体" w:hAnsi="宋体" w:hint="eastAsia"/>
          <w:color w:val="3F3F3F"/>
          <w:szCs w:val="21"/>
        </w:rPr>
        <w:t>参与</w:t>
      </w:r>
      <w:r w:rsidRPr="00177F12">
        <w:rPr>
          <w:rFonts w:ascii="宋体" w:hAnsi="宋体"/>
          <w:color w:val="3F3F3F"/>
          <w:szCs w:val="21"/>
        </w:rPr>
        <w:t>“</w:t>
      </w:r>
      <w:r w:rsidRPr="00177F12">
        <w:rPr>
          <w:rFonts w:ascii="宋体" w:hAnsi="宋体" w:hint="eastAsia"/>
          <w:color w:val="3F3F3F"/>
          <w:szCs w:val="21"/>
        </w:rPr>
        <w:t>综合与实践</w:t>
      </w:r>
      <w:r w:rsidRPr="00177F12">
        <w:rPr>
          <w:rFonts w:ascii="宋体" w:hAnsi="宋体"/>
          <w:color w:val="3F3F3F"/>
          <w:szCs w:val="21"/>
        </w:rPr>
        <w:t>”</w:t>
      </w:r>
      <w:r w:rsidRPr="00177F12">
        <w:rPr>
          <w:rFonts w:ascii="宋体" w:hAnsi="宋体" w:hint="eastAsia"/>
          <w:color w:val="3F3F3F"/>
          <w:szCs w:val="21"/>
        </w:rPr>
        <w:t>活动的</w:t>
      </w:r>
      <w:r w:rsidRPr="00177F12">
        <w:rPr>
          <w:rFonts w:ascii="宋体" w:hAnsi="宋体"/>
          <w:color w:val="3F3F3F"/>
          <w:szCs w:val="21"/>
        </w:rPr>
        <w:t>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1842"/>
        <w:gridCol w:w="3261"/>
        <w:gridCol w:w="1134"/>
        <w:gridCol w:w="992"/>
        <w:gridCol w:w="1070"/>
      </w:tblGrid>
      <w:tr w:rsidR="007B1387" w:rsidRPr="00177F12" w:rsidTr="007B1387">
        <w:trPr>
          <w:trHeight w:val="454"/>
          <w:jc w:val="center"/>
        </w:trPr>
        <w:tc>
          <w:tcPr>
            <w:tcW w:w="845"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84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070"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010"/>
          <w:jc w:val="center"/>
        </w:trPr>
        <w:tc>
          <w:tcPr>
            <w:tcW w:w="84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2-9</w:t>
            </w:r>
            <w:r w:rsidRPr="00177F12">
              <w:rPr>
                <w:rFonts w:cs="Times New Roman"/>
                <w:color w:val="3F3F3F"/>
                <w:sz w:val="21"/>
                <w:szCs w:val="21"/>
              </w:rPr>
              <w:t>-2-1</w:t>
            </w:r>
          </w:p>
        </w:tc>
        <w:tc>
          <w:tcPr>
            <w:tcW w:w="184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学生在进行综合与实践活动时的选题特征及常见问题</w:t>
            </w:r>
          </w:p>
        </w:tc>
        <w:tc>
          <w:tcPr>
            <w:tcW w:w="326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介绍学生</w:t>
            </w:r>
            <w:r w:rsidRPr="00177F12">
              <w:rPr>
                <w:rFonts w:cs="Times New Roman" w:hint="eastAsia"/>
                <w:color w:val="3F3F3F"/>
                <w:szCs w:val="21"/>
              </w:rPr>
              <w:t>进行综合与实践活动时，在确定研究问题时，</w:t>
            </w:r>
            <w:proofErr w:type="gramStart"/>
            <w:r w:rsidRPr="00177F12">
              <w:rPr>
                <w:rFonts w:cs="Times New Roman" w:hint="eastAsia"/>
                <w:color w:val="3F3F3F"/>
                <w:szCs w:val="21"/>
              </w:rPr>
              <w:t>不</w:t>
            </w:r>
            <w:proofErr w:type="gramEnd"/>
            <w:r w:rsidRPr="00177F12">
              <w:rPr>
                <w:rFonts w:cs="Times New Roman" w:hint="eastAsia"/>
                <w:color w:val="3F3F3F"/>
                <w:szCs w:val="21"/>
              </w:rPr>
              <w:t>同年级学生所体现出的选题特征及常见困惑和问题</w:t>
            </w:r>
            <w:r w:rsidRPr="00177F12">
              <w:rPr>
                <w:rFonts w:cs="Times New Roman"/>
                <w:color w:val="3F3F3F"/>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7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7B1387" w:rsidRPr="00177F12" w:rsidTr="007B1387">
        <w:trPr>
          <w:trHeight w:val="1248"/>
          <w:jc w:val="center"/>
        </w:trPr>
        <w:tc>
          <w:tcPr>
            <w:tcW w:w="84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2-9</w:t>
            </w:r>
            <w:r w:rsidRPr="00177F12">
              <w:rPr>
                <w:rFonts w:cs="Times New Roman"/>
                <w:color w:val="3F3F3F"/>
                <w:sz w:val="21"/>
                <w:szCs w:val="21"/>
              </w:rPr>
              <w:t>-2-3</w:t>
            </w:r>
          </w:p>
        </w:tc>
        <w:tc>
          <w:tcPr>
            <w:tcW w:w="184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学生在进行综合与实践活动时实施方案的特征及常见问题</w:t>
            </w:r>
          </w:p>
        </w:tc>
        <w:tc>
          <w:tcPr>
            <w:tcW w:w="326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介</w:t>
            </w:r>
            <w:r w:rsidRPr="00177F12">
              <w:rPr>
                <w:rFonts w:cs="Times New Roman"/>
                <w:color w:val="3F3F3F"/>
                <w:szCs w:val="21"/>
              </w:rPr>
              <w:t>绍学生</w:t>
            </w:r>
            <w:r w:rsidRPr="00177F12">
              <w:rPr>
                <w:rFonts w:cs="Times New Roman" w:hint="eastAsia"/>
                <w:color w:val="3F3F3F"/>
                <w:szCs w:val="21"/>
              </w:rPr>
              <w:t>进行综合与实践活动时，在实施研究方案时，</w:t>
            </w:r>
            <w:proofErr w:type="gramStart"/>
            <w:r w:rsidRPr="00177F12">
              <w:rPr>
                <w:rFonts w:cs="Times New Roman" w:hint="eastAsia"/>
                <w:color w:val="3F3F3F"/>
                <w:szCs w:val="21"/>
              </w:rPr>
              <w:t>不</w:t>
            </w:r>
            <w:proofErr w:type="gramEnd"/>
            <w:r w:rsidRPr="00177F12">
              <w:rPr>
                <w:rFonts w:cs="Times New Roman" w:hint="eastAsia"/>
                <w:color w:val="3F3F3F"/>
                <w:szCs w:val="21"/>
              </w:rPr>
              <w:t>同年级学生所体现出的特征、应达到的水平，以及要预防和避免的问题</w:t>
            </w:r>
            <w:r w:rsidRPr="00177F12">
              <w:rPr>
                <w:rFonts w:cs="Times New Roman"/>
                <w:color w:val="3F3F3F"/>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7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500"/>
          <w:jc w:val="center"/>
        </w:trPr>
        <w:tc>
          <w:tcPr>
            <w:tcW w:w="84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2-9</w:t>
            </w:r>
            <w:r w:rsidRPr="00177F12">
              <w:rPr>
                <w:rFonts w:cs="Times New Roman"/>
                <w:color w:val="3F3F3F"/>
                <w:sz w:val="21"/>
                <w:szCs w:val="21"/>
              </w:rPr>
              <w:t>-2-</w:t>
            </w:r>
            <w:r w:rsidRPr="00177F12">
              <w:rPr>
                <w:rFonts w:cs="Times New Roman" w:hint="eastAsia"/>
                <w:color w:val="3F3F3F"/>
                <w:sz w:val="21"/>
                <w:szCs w:val="21"/>
              </w:rPr>
              <w:t>3</w:t>
            </w:r>
          </w:p>
        </w:tc>
        <w:tc>
          <w:tcPr>
            <w:tcW w:w="184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学生在进行综合与实践活动时交流方案的特征及常见问题</w:t>
            </w:r>
          </w:p>
        </w:tc>
        <w:tc>
          <w:tcPr>
            <w:tcW w:w="326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介</w:t>
            </w:r>
            <w:r w:rsidRPr="00177F12">
              <w:rPr>
                <w:rFonts w:cs="Times New Roman"/>
                <w:color w:val="3F3F3F"/>
                <w:szCs w:val="21"/>
              </w:rPr>
              <w:t>绍学生</w:t>
            </w:r>
            <w:r w:rsidRPr="00177F12">
              <w:rPr>
                <w:rFonts w:cs="Times New Roman" w:hint="eastAsia"/>
                <w:color w:val="3F3F3F"/>
                <w:szCs w:val="21"/>
              </w:rPr>
              <w:t>进行综合与实践活动时，在交流研究方案时，</w:t>
            </w:r>
            <w:proofErr w:type="gramStart"/>
            <w:r w:rsidRPr="00177F12">
              <w:rPr>
                <w:rFonts w:cs="Times New Roman" w:hint="eastAsia"/>
                <w:color w:val="3F3F3F"/>
                <w:szCs w:val="21"/>
              </w:rPr>
              <w:t>不</w:t>
            </w:r>
            <w:proofErr w:type="gramEnd"/>
            <w:r w:rsidRPr="00177F12">
              <w:rPr>
                <w:rFonts w:cs="Times New Roman" w:hint="eastAsia"/>
                <w:color w:val="3F3F3F"/>
                <w:szCs w:val="21"/>
              </w:rPr>
              <w:t>同年级学生所体现出的特征、应达到的水平，以及要预防和避免的问题</w:t>
            </w:r>
            <w:r w:rsidRPr="00177F12">
              <w:rPr>
                <w:rFonts w:cs="Times New Roman"/>
                <w:color w:val="3F3F3F"/>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7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Pr="00177F12" w:rsidRDefault="007B1387" w:rsidP="007B1387">
      <w:pPr>
        <w:pStyle w:val="aff0"/>
        <w:spacing w:line="320" w:lineRule="exact"/>
        <w:ind w:firstLineChars="0" w:firstLine="0"/>
        <w:rPr>
          <w:color w:val="3F3F3F"/>
          <w:sz w:val="21"/>
          <w:szCs w:val="21"/>
        </w:rPr>
      </w:pPr>
    </w:p>
    <w:p w:rsidR="007B1387" w:rsidRDefault="007B1387" w:rsidP="007B1387">
      <w:pPr>
        <w:pStyle w:val="aff0"/>
        <w:spacing w:line="320" w:lineRule="exact"/>
        <w:ind w:firstLineChars="0" w:firstLine="0"/>
        <w:rPr>
          <w:color w:val="3F3F3F"/>
          <w:sz w:val="21"/>
          <w:szCs w:val="21"/>
        </w:rPr>
      </w:pPr>
      <w:r w:rsidRPr="00177F12">
        <w:rPr>
          <w:color w:val="3F3F3F"/>
          <w:sz w:val="21"/>
          <w:szCs w:val="21"/>
        </w:rPr>
        <w:lastRenderedPageBreak/>
        <w:t>研修主题</w:t>
      </w:r>
      <w:r w:rsidRPr="00177F12">
        <w:rPr>
          <w:rFonts w:hint="eastAsia"/>
          <w:color w:val="3F3F3F"/>
          <w:sz w:val="21"/>
          <w:szCs w:val="21"/>
        </w:rPr>
        <w:t>27</w:t>
      </w:r>
      <w:r w:rsidRPr="00177F12">
        <w:rPr>
          <w:color w:val="3F3F3F"/>
          <w:sz w:val="21"/>
          <w:szCs w:val="21"/>
        </w:rPr>
        <w:t>：“综合与实践”主题的教学设计</w:t>
      </w:r>
    </w:p>
    <w:p w:rsidR="007B1387" w:rsidRPr="0089481E" w:rsidRDefault="007B1387" w:rsidP="007B1387">
      <w:pPr>
        <w:pStyle w:val="aff0"/>
        <w:spacing w:line="320" w:lineRule="exact"/>
        <w:ind w:firstLineChars="0" w:firstLine="0"/>
        <w:rPr>
          <w:b/>
          <w:bCs/>
          <w:color w:val="3F3F3F"/>
          <w:sz w:val="21"/>
          <w:szCs w:val="21"/>
        </w:rPr>
      </w:pPr>
      <w:r w:rsidRPr="0089481E">
        <w:rPr>
          <w:rFonts w:hint="eastAsia"/>
          <w:b/>
          <w:bCs/>
          <w:color w:val="3F3F3F"/>
          <w:sz w:val="21"/>
          <w:szCs w:val="21"/>
        </w:rPr>
        <w:t>2-</w:t>
      </w:r>
      <w:r w:rsidRPr="0089481E">
        <w:rPr>
          <w:b/>
          <w:bCs/>
          <w:color w:val="3F3F3F"/>
          <w:sz w:val="21"/>
          <w:szCs w:val="21"/>
        </w:rPr>
        <w:t>9-</w:t>
      </w:r>
      <w:r w:rsidRPr="0089481E">
        <w:rPr>
          <w:rFonts w:hint="eastAsia"/>
          <w:b/>
          <w:bCs/>
          <w:color w:val="3F3F3F"/>
          <w:sz w:val="21"/>
          <w:szCs w:val="21"/>
        </w:rPr>
        <w:t>3</w:t>
      </w:r>
      <w:r w:rsidRPr="0089481E">
        <w:rPr>
          <w:b/>
          <w:bCs/>
          <w:color w:val="3F3F3F"/>
          <w:sz w:val="21"/>
          <w:szCs w:val="21"/>
        </w:rPr>
        <w:t>-</w:t>
      </w:r>
      <w:r w:rsidRPr="0089481E">
        <w:rPr>
          <w:rFonts w:hint="eastAsia"/>
          <w:b/>
          <w:bCs/>
          <w:color w:val="3F3F3F"/>
          <w:sz w:val="21"/>
          <w:szCs w:val="21"/>
        </w:rPr>
        <w:t>1</w:t>
      </w:r>
      <w:r w:rsidRPr="0089481E">
        <w:rPr>
          <w:rFonts w:hint="eastAsia"/>
          <w:color w:val="3F3F3F"/>
          <w:sz w:val="21"/>
          <w:szCs w:val="21"/>
        </w:rPr>
        <w:t>见《指导标准》</w:t>
      </w:r>
      <w:r w:rsidRPr="0089481E">
        <w:rPr>
          <w:rFonts w:hint="eastAsia"/>
          <w:b/>
          <w:bCs/>
          <w:color w:val="3F3F3F"/>
          <w:sz w:val="21"/>
          <w:szCs w:val="21"/>
        </w:rPr>
        <w:t>9</w:t>
      </w:r>
      <w:r w:rsidRPr="0089481E">
        <w:rPr>
          <w:b/>
          <w:bCs/>
          <w:color w:val="3F3F3F"/>
          <w:sz w:val="21"/>
          <w:szCs w:val="21"/>
        </w:rPr>
        <w:t>-</w:t>
      </w:r>
      <w:r w:rsidRPr="0089481E">
        <w:rPr>
          <w:rFonts w:hint="eastAsia"/>
          <w:b/>
          <w:bCs/>
          <w:color w:val="3F3F3F"/>
          <w:sz w:val="21"/>
          <w:szCs w:val="21"/>
        </w:rPr>
        <w:t>3</w:t>
      </w:r>
      <w:r w:rsidRPr="0089481E">
        <w:rPr>
          <w:b/>
          <w:bCs/>
          <w:color w:val="3F3F3F"/>
          <w:sz w:val="21"/>
          <w:szCs w:val="21"/>
        </w:rPr>
        <w:t>-</w:t>
      </w:r>
      <w:r w:rsidRPr="0089481E">
        <w:rPr>
          <w:rFonts w:hint="eastAsia"/>
          <w:b/>
          <w:bCs/>
          <w:color w:val="3F3F3F"/>
          <w:sz w:val="21"/>
          <w:szCs w:val="21"/>
        </w:rPr>
        <w:t>2</w:t>
      </w:r>
      <w:r>
        <w:rPr>
          <w:rFonts w:hint="eastAsia"/>
          <w:b/>
          <w:bCs/>
          <w:color w:val="3F3F3F"/>
          <w:sz w:val="21"/>
          <w:szCs w:val="21"/>
        </w:rPr>
        <w:t>.</w:t>
      </w: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
        <w:gridCol w:w="1842"/>
        <w:gridCol w:w="3261"/>
        <w:gridCol w:w="1134"/>
        <w:gridCol w:w="992"/>
        <w:gridCol w:w="1000"/>
      </w:tblGrid>
      <w:tr w:rsidR="007B1387" w:rsidRPr="00177F12" w:rsidTr="007B1387">
        <w:trPr>
          <w:trHeight w:val="454"/>
          <w:jc w:val="center"/>
        </w:trPr>
        <w:tc>
          <w:tcPr>
            <w:tcW w:w="775" w:type="dxa"/>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842" w:type="dxa"/>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261" w:type="dxa"/>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000" w:type="dxa"/>
          </w:tcPr>
          <w:p w:rsidR="007B1387" w:rsidRPr="00177F12" w:rsidRDefault="007B1387" w:rsidP="007B1387">
            <w:pPr>
              <w:pStyle w:val="aff8"/>
              <w:spacing w:line="320" w:lineRule="exact"/>
              <w:ind w:firstLineChars="0" w:firstLine="0"/>
              <w:jc w:val="both"/>
              <w:rPr>
                <w:rStyle w:val="afb"/>
                <w:rFonts w:ascii="宋体" w:eastAsia="宋体"/>
                <w:b/>
                <w:bCs/>
                <w:color w:val="3F3F3F"/>
                <w:sz w:val="21"/>
                <w:szCs w:val="21"/>
              </w:rPr>
            </w:pPr>
            <w:r w:rsidRPr="00177F12">
              <w:rPr>
                <w:rStyle w:val="afb"/>
                <w:rFonts w:ascii="宋体" w:eastAsia="宋体" w:hint="eastAsia"/>
                <w:b/>
                <w:color w:val="3F3F3F"/>
                <w:sz w:val="21"/>
                <w:szCs w:val="21"/>
              </w:rPr>
              <w:t>学时建议</w:t>
            </w:r>
          </w:p>
        </w:tc>
      </w:tr>
      <w:tr w:rsidR="007B1387" w:rsidRPr="00177F12" w:rsidTr="007B1387">
        <w:trPr>
          <w:trHeight w:val="907"/>
          <w:jc w:val="center"/>
        </w:trPr>
        <w:tc>
          <w:tcPr>
            <w:tcW w:w="775" w:type="dxa"/>
            <w:shd w:val="clear" w:color="auto" w:fill="FFFFFF"/>
            <w:tcMar>
              <w:bottom w:w="57"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2-</w:t>
            </w:r>
            <w:r w:rsidRPr="00177F12">
              <w:rPr>
                <w:rFonts w:cs="Times New Roman"/>
                <w:color w:val="3F3F3F"/>
                <w:sz w:val="21"/>
                <w:szCs w:val="21"/>
              </w:rPr>
              <w:t>9-</w:t>
            </w:r>
            <w:r w:rsidRPr="00177F12">
              <w:rPr>
                <w:rFonts w:cs="Times New Roman" w:hint="eastAsia"/>
                <w:color w:val="3F3F3F"/>
                <w:sz w:val="21"/>
                <w:szCs w:val="21"/>
              </w:rPr>
              <w:t>3</w:t>
            </w:r>
            <w:r w:rsidRPr="00177F12">
              <w:rPr>
                <w:rFonts w:cs="Times New Roman"/>
                <w:color w:val="3F3F3F"/>
                <w:sz w:val="21"/>
                <w:szCs w:val="21"/>
              </w:rPr>
              <w:t>-</w:t>
            </w:r>
            <w:r w:rsidRPr="00177F12">
              <w:rPr>
                <w:rFonts w:cs="Times New Roman" w:hint="eastAsia"/>
                <w:color w:val="3F3F3F"/>
                <w:sz w:val="21"/>
                <w:szCs w:val="21"/>
              </w:rPr>
              <w:t>2</w:t>
            </w:r>
          </w:p>
        </w:tc>
        <w:tc>
          <w:tcPr>
            <w:tcW w:w="1842" w:type="dxa"/>
            <w:shd w:val="clear" w:color="auto" w:fill="FFFFFF"/>
            <w:tcMar>
              <w:bottom w:w="57"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w:t>
            </w:r>
            <w:r w:rsidRPr="00177F12">
              <w:rPr>
                <w:rFonts w:cs="Times New Roman" w:hint="eastAsia"/>
                <w:b w:val="0"/>
                <w:color w:val="3F3F3F"/>
                <w:sz w:val="21"/>
                <w:szCs w:val="21"/>
              </w:rPr>
              <w:t>活动的类型及其组织策略</w:t>
            </w:r>
          </w:p>
        </w:tc>
        <w:tc>
          <w:tcPr>
            <w:tcW w:w="3261" w:type="dxa"/>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结合具体案例</w:t>
            </w:r>
            <w:r w:rsidRPr="00177F12">
              <w:rPr>
                <w:rFonts w:cs="Times New Roman"/>
                <w:color w:val="3F3F3F"/>
                <w:szCs w:val="21"/>
              </w:rPr>
              <w:t>介绍</w:t>
            </w:r>
            <w:r w:rsidRPr="00177F12">
              <w:rPr>
                <w:rFonts w:cs="Times New Roman" w:hint="eastAsia"/>
                <w:color w:val="3F3F3F"/>
                <w:szCs w:val="21"/>
              </w:rPr>
              <w:t>和分析小学数学</w:t>
            </w:r>
            <w:r w:rsidRPr="00177F12">
              <w:rPr>
                <w:rFonts w:cs="Times New Roman"/>
                <w:color w:val="3F3F3F"/>
                <w:szCs w:val="21"/>
              </w:rPr>
              <w:t>综合与实践</w:t>
            </w:r>
            <w:r w:rsidRPr="00177F12">
              <w:rPr>
                <w:rFonts w:cs="Times New Roman" w:hint="eastAsia"/>
                <w:color w:val="3F3F3F"/>
                <w:szCs w:val="21"/>
              </w:rPr>
              <w:t>活动</w:t>
            </w:r>
            <w:r w:rsidRPr="00177F12">
              <w:rPr>
                <w:rFonts w:cs="Times New Roman"/>
                <w:color w:val="3F3F3F"/>
                <w:szCs w:val="21"/>
              </w:rPr>
              <w:t>的</w:t>
            </w:r>
            <w:r w:rsidRPr="00177F12">
              <w:rPr>
                <w:rFonts w:cs="Times New Roman" w:hint="eastAsia"/>
                <w:color w:val="3F3F3F"/>
                <w:szCs w:val="21"/>
              </w:rPr>
              <w:t>类型及其活动组织策略</w:t>
            </w:r>
          </w:p>
        </w:tc>
        <w:tc>
          <w:tcPr>
            <w:tcW w:w="1134" w:type="dxa"/>
            <w:shd w:val="clear" w:color="auto" w:fill="FFFFFF"/>
            <w:vAlign w:val="center"/>
          </w:tcPr>
          <w:p w:rsidR="007B1387" w:rsidRPr="00177F12" w:rsidRDefault="007B1387" w:rsidP="007B1387">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必修</w:t>
            </w:r>
          </w:p>
        </w:tc>
        <w:tc>
          <w:tcPr>
            <w:tcW w:w="992" w:type="dxa"/>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00" w:type="dxa"/>
            <w:shd w:val="clear" w:color="auto" w:fill="FFFFFF"/>
            <w:vAlign w:val="center"/>
          </w:tcPr>
          <w:p w:rsidR="007B1387" w:rsidRPr="00177F12" w:rsidRDefault="007B1387" w:rsidP="007B1387">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3</w:t>
            </w:r>
          </w:p>
        </w:tc>
      </w:tr>
      <w:tr w:rsidR="007B1387" w:rsidRPr="00177F12" w:rsidTr="007B1387">
        <w:trPr>
          <w:trHeight w:val="396"/>
          <w:jc w:val="center"/>
        </w:trPr>
        <w:tc>
          <w:tcPr>
            <w:tcW w:w="775" w:type="dxa"/>
            <w:shd w:val="clear" w:color="auto" w:fill="FFFFFF"/>
            <w:tcMar>
              <w:bottom w:w="57"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2-</w:t>
            </w:r>
            <w:r w:rsidRPr="00177F12">
              <w:rPr>
                <w:rFonts w:cs="Times New Roman"/>
                <w:color w:val="3F3F3F"/>
                <w:sz w:val="21"/>
                <w:szCs w:val="21"/>
              </w:rPr>
              <w:t>9-</w:t>
            </w:r>
            <w:r w:rsidRPr="00177F12">
              <w:rPr>
                <w:rFonts w:cs="Times New Roman" w:hint="eastAsia"/>
                <w:color w:val="3F3F3F"/>
                <w:sz w:val="21"/>
                <w:szCs w:val="21"/>
              </w:rPr>
              <w:t>3</w:t>
            </w:r>
            <w:r w:rsidRPr="00177F12">
              <w:rPr>
                <w:rFonts w:cs="Times New Roman"/>
                <w:color w:val="3F3F3F"/>
                <w:sz w:val="21"/>
                <w:szCs w:val="21"/>
              </w:rPr>
              <w:t>-</w:t>
            </w:r>
            <w:r w:rsidRPr="00177F12">
              <w:rPr>
                <w:rFonts w:cs="Times New Roman" w:hint="eastAsia"/>
                <w:color w:val="3F3F3F"/>
                <w:sz w:val="21"/>
                <w:szCs w:val="21"/>
              </w:rPr>
              <w:t>3</w:t>
            </w:r>
          </w:p>
        </w:tc>
        <w:tc>
          <w:tcPr>
            <w:tcW w:w="1842" w:type="dxa"/>
            <w:shd w:val="clear" w:color="auto" w:fill="FFFFFF"/>
            <w:tcMar>
              <w:bottom w:w="57"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综合与实践内容课例分析</w:t>
            </w:r>
          </w:p>
        </w:tc>
        <w:tc>
          <w:tcPr>
            <w:tcW w:w="3261" w:type="dxa"/>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hint="eastAsia"/>
                <w:color w:val="3F3F3F"/>
                <w:szCs w:val="21"/>
              </w:rPr>
              <w:t>见《指导标准》</w:t>
            </w:r>
            <w:r w:rsidRPr="00177F12">
              <w:rPr>
                <w:rFonts w:hint="eastAsia"/>
                <w:b/>
                <w:bCs/>
                <w:color w:val="3F3F3F"/>
                <w:szCs w:val="21"/>
              </w:rPr>
              <w:t>9</w:t>
            </w:r>
            <w:r w:rsidRPr="00177F12">
              <w:rPr>
                <w:b/>
                <w:bCs/>
                <w:color w:val="3F3F3F"/>
                <w:szCs w:val="21"/>
              </w:rPr>
              <w:t>-</w:t>
            </w:r>
            <w:r w:rsidRPr="00177F12">
              <w:rPr>
                <w:rFonts w:hint="eastAsia"/>
                <w:b/>
                <w:bCs/>
                <w:color w:val="3F3F3F"/>
                <w:szCs w:val="21"/>
              </w:rPr>
              <w:t>3</w:t>
            </w:r>
            <w:r w:rsidRPr="00177F12">
              <w:rPr>
                <w:b/>
                <w:bCs/>
                <w:color w:val="3F3F3F"/>
                <w:szCs w:val="21"/>
              </w:rPr>
              <w:t>-</w:t>
            </w:r>
            <w:r w:rsidRPr="00177F12">
              <w:rPr>
                <w:rFonts w:hint="eastAsia"/>
                <w:b/>
                <w:bCs/>
                <w:color w:val="3F3F3F"/>
                <w:szCs w:val="21"/>
              </w:rPr>
              <w:t>4</w:t>
            </w:r>
          </w:p>
        </w:tc>
        <w:tc>
          <w:tcPr>
            <w:tcW w:w="1134" w:type="dxa"/>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案例+研讨</w:t>
            </w:r>
          </w:p>
        </w:tc>
        <w:tc>
          <w:tcPr>
            <w:tcW w:w="1000" w:type="dxa"/>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7B1387" w:rsidRPr="00177F12" w:rsidRDefault="007B1387" w:rsidP="007B1387">
      <w:pPr>
        <w:pStyle w:val="29"/>
        <w:adjustRightInd w:val="0"/>
        <w:snapToGrid w:val="0"/>
        <w:spacing w:beforeLines="50" w:before="156" w:afterLines="50" w:after="156" w:line="320" w:lineRule="exact"/>
        <w:ind w:left="1143" w:firstLineChars="0" w:firstLine="0"/>
        <w:rPr>
          <w:rFonts w:ascii="宋体" w:hAnsi="宋体"/>
          <w:b/>
          <w:color w:val="3F3F3F"/>
          <w:szCs w:val="21"/>
        </w:rPr>
      </w:pPr>
    </w:p>
    <w:p w:rsidR="007B1387" w:rsidRPr="00177F12" w:rsidRDefault="007B1387" w:rsidP="007B1387">
      <w:pPr>
        <w:pStyle w:val="29"/>
        <w:adjustRightInd w:val="0"/>
        <w:snapToGrid w:val="0"/>
        <w:spacing w:beforeLines="50" w:before="156" w:afterLines="50" w:after="156" w:line="320" w:lineRule="exact"/>
        <w:ind w:firstLineChars="0" w:firstLine="0"/>
        <w:rPr>
          <w:rFonts w:ascii="宋体" w:hAnsi="宋体"/>
          <w:b/>
          <w:color w:val="3F3F3F"/>
          <w:szCs w:val="21"/>
        </w:rPr>
      </w:pPr>
      <w:r w:rsidRPr="00177F12">
        <w:rPr>
          <w:rFonts w:ascii="宋体" w:hAnsi="宋体"/>
          <w:b/>
          <w:color w:val="3F3F3F"/>
          <w:szCs w:val="21"/>
        </w:rPr>
        <w:t>小学</w:t>
      </w:r>
      <w:r w:rsidRPr="00177F12">
        <w:rPr>
          <w:rFonts w:ascii="宋体" w:hAnsi="宋体" w:hint="eastAsia"/>
          <w:b/>
          <w:color w:val="3F3F3F"/>
          <w:szCs w:val="21"/>
        </w:rPr>
        <w:t>水平</w:t>
      </w:r>
      <w:proofErr w:type="gramStart"/>
      <w:r w:rsidRPr="00177F12">
        <w:rPr>
          <w:rFonts w:ascii="宋体" w:hAnsi="宋体" w:hint="eastAsia"/>
          <w:b/>
          <w:color w:val="3F3F3F"/>
          <w:szCs w:val="21"/>
        </w:rPr>
        <w:t>三培训</w:t>
      </w:r>
      <w:proofErr w:type="gramEnd"/>
      <w:r w:rsidRPr="00177F12">
        <w:rPr>
          <w:rFonts w:ascii="宋体" w:hAnsi="宋体" w:hint="eastAsia"/>
          <w:b/>
          <w:color w:val="3F3F3F"/>
          <w:szCs w:val="21"/>
        </w:rPr>
        <w:t>课程</w:t>
      </w:r>
    </w:p>
    <w:p w:rsidR="007B1387" w:rsidRPr="00177F12" w:rsidRDefault="007B1387" w:rsidP="007B1387">
      <w:pPr>
        <w:spacing w:line="320" w:lineRule="exact"/>
        <w:ind w:firstLineChars="200" w:firstLine="422"/>
        <w:rPr>
          <w:rFonts w:ascii="宋体" w:hAnsi="宋体"/>
          <w:color w:val="3F3F3F"/>
          <w:szCs w:val="21"/>
        </w:rPr>
      </w:pPr>
      <w:r w:rsidRPr="00177F12">
        <w:rPr>
          <w:rFonts w:ascii="宋体" w:hAnsi="宋体"/>
          <w:b/>
          <w:bCs/>
          <w:color w:val="3F3F3F"/>
          <w:szCs w:val="21"/>
        </w:rPr>
        <w:t>（一）数学学科整体理</w:t>
      </w:r>
      <w:r w:rsidRPr="00177F12">
        <w:rPr>
          <w:rFonts w:ascii="宋体" w:hAnsi="宋体" w:hint="eastAsia"/>
          <w:b/>
          <w:bCs/>
          <w:color w:val="3F3F3F"/>
          <w:szCs w:val="21"/>
        </w:rPr>
        <w:t xml:space="preserve">解  </w:t>
      </w:r>
    </w:p>
    <w:p w:rsidR="007B1387" w:rsidRDefault="007B1387" w:rsidP="007B1387">
      <w:pPr>
        <w:adjustRightInd w:val="0"/>
        <w:spacing w:line="320" w:lineRule="exact"/>
        <w:ind w:firstLineChars="100" w:firstLine="210"/>
        <w:rPr>
          <w:rFonts w:ascii="宋体" w:hAnsi="宋体"/>
          <w:color w:val="3F3F3F"/>
          <w:szCs w:val="21"/>
        </w:rPr>
      </w:pPr>
      <w:r w:rsidRPr="00177F12">
        <w:rPr>
          <w:rFonts w:ascii="宋体" w:hAnsi="宋体"/>
          <w:color w:val="3F3F3F"/>
          <w:szCs w:val="21"/>
        </w:rPr>
        <w:t>研修主题1：数学学科内容与教育价值的理解</w:t>
      </w:r>
    </w:p>
    <w:p w:rsidR="007B1387" w:rsidRPr="00177F12" w:rsidRDefault="007B1387" w:rsidP="007B1387">
      <w:pPr>
        <w:adjustRightInd w:val="0"/>
        <w:spacing w:line="320" w:lineRule="exact"/>
        <w:ind w:firstLineChars="100" w:firstLine="211"/>
        <w:rPr>
          <w:rFonts w:ascii="宋体" w:hAnsi="宋体"/>
          <w:color w:val="3F3F3F"/>
          <w:szCs w:val="21"/>
        </w:rPr>
      </w:pPr>
      <w:r w:rsidRPr="00177F12">
        <w:rPr>
          <w:rFonts w:ascii="宋体" w:hAnsi="宋体" w:hint="eastAsia"/>
          <w:b/>
          <w:bCs/>
          <w:color w:val="3F3F3F"/>
          <w:szCs w:val="21"/>
        </w:rPr>
        <w:t>3-</w:t>
      </w:r>
      <w:r w:rsidRPr="00177F12">
        <w:rPr>
          <w:rFonts w:ascii="宋体" w:hAnsi="宋体"/>
          <w:b/>
          <w:bCs/>
          <w:color w:val="3F3F3F"/>
          <w:szCs w:val="21"/>
        </w:rPr>
        <w:t>1-1-</w:t>
      </w:r>
      <w:r w:rsidRPr="00177F12">
        <w:rPr>
          <w:rFonts w:ascii="宋体" w:hAnsi="宋体" w:hint="eastAsia"/>
          <w:b/>
          <w:bCs/>
          <w:color w:val="3F3F3F"/>
          <w:szCs w:val="21"/>
        </w:rPr>
        <w:t>1</w:t>
      </w:r>
      <w:r>
        <w:rPr>
          <w:rFonts w:ascii="宋体" w:hAnsi="宋体"/>
          <w:b/>
          <w:bCs/>
          <w:color w:val="3F3F3F"/>
          <w:szCs w:val="21"/>
        </w:rPr>
        <w:t>,</w:t>
      </w:r>
      <w:r w:rsidRPr="0089481E">
        <w:rPr>
          <w:rFonts w:ascii="宋体" w:hAnsi="宋体" w:hint="eastAsia"/>
          <w:b/>
          <w:bCs/>
          <w:color w:val="3F3F3F"/>
          <w:szCs w:val="21"/>
        </w:rPr>
        <w:t xml:space="preserve"> </w:t>
      </w:r>
      <w:r w:rsidRPr="00177F12">
        <w:rPr>
          <w:rFonts w:ascii="宋体" w:hAnsi="宋体" w:hint="eastAsia"/>
          <w:b/>
          <w:bCs/>
          <w:color w:val="3F3F3F"/>
          <w:szCs w:val="21"/>
        </w:rPr>
        <w:t>3-</w:t>
      </w:r>
      <w:r w:rsidRPr="00177F12">
        <w:rPr>
          <w:rFonts w:ascii="宋体" w:hAnsi="宋体"/>
          <w:b/>
          <w:bCs/>
          <w:color w:val="3F3F3F"/>
          <w:szCs w:val="21"/>
        </w:rPr>
        <w:t>1-1-</w:t>
      </w:r>
      <w:r w:rsidRPr="00177F12">
        <w:rPr>
          <w:rFonts w:ascii="宋体" w:hAnsi="宋体" w:hint="eastAsia"/>
          <w:b/>
          <w:bCs/>
          <w:color w:val="3F3F3F"/>
          <w:szCs w:val="21"/>
        </w:rPr>
        <w:t>2</w:t>
      </w:r>
      <w:r w:rsidRPr="00F16A7B">
        <w:rPr>
          <w:rFonts w:hint="eastAsia"/>
          <w:color w:val="3F3F3F"/>
          <w:szCs w:val="21"/>
        </w:rPr>
        <w:t>分别见《指导标准》</w:t>
      </w:r>
      <w:r w:rsidRPr="00177F12">
        <w:rPr>
          <w:rFonts w:ascii="宋体" w:hAnsi="宋体"/>
          <w:b/>
          <w:bCs/>
          <w:color w:val="3F3F3F"/>
          <w:szCs w:val="21"/>
        </w:rPr>
        <w:t>1-1-2</w:t>
      </w:r>
      <w:r>
        <w:rPr>
          <w:rFonts w:ascii="宋体" w:hAnsi="宋体"/>
          <w:b/>
          <w:bCs/>
          <w:color w:val="3F3F3F"/>
          <w:szCs w:val="21"/>
        </w:rPr>
        <w:t>,</w:t>
      </w:r>
      <w:r w:rsidRPr="00F16A7B">
        <w:rPr>
          <w:rFonts w:ascii="宋体" w:hAnsi="宋体"/>
          <w:b/>
          <w:bCs/>
          <w:color w:val="3F3F3F"/>
          <w:szCs w:val="21"/>
        </w:rPr>
        <w:t xml:space="preserve"> </w:t>
      </w:r>
      <w:r w:rsidRPr="00177F12">
        <w:rPr>
          <w:rFonts w:ascii="宋体" w:hAnsi="宋体"/>
          <w:b/>
          <w:bCs/>
          <w:color w:val="3F3F3F"/>
          <w:szCs w:val="21"/>
        </w:rPr>
        <w:t>1-1-6</w:t>
      </w:r>
      <w:r>
        <w:rPr>
          <w:rFonts w:ascii="宋体" w:hAnsi="宋体"/>
          <w:b/>
          <w:bCs/>
          <w:color w:val="3F3F3F"/>
          <w:szCs w:val="21"/>
        </w:rPr>
        <w:t>.</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6"/>
        <w:gridCol w:w="2049"/>
        <w:gridCol w:w="2785"/>
        <w:gridCol w:w="1026"/>
        <w:gridCol w:w="1026"/>
        <w:gridCol w:w="1066"/>
      </w:tblGrid>
      <w:tr w:rsidR="007B1387" w:rsidRPr="00177F12" w:rsidTr="007B1387">
        <w:trPr>
          <w:trHeight w:val="330"/>
          <w:jc w:val="center"/>
        </w:trPr>
        <w:tc>
          <w:tcPr>
            <w:tcW w:w="836" w:type="dxa"/>
            <w:tcBorders>
              <w:top w:val="single" w:sz="4" w:space="0" w:color="auto"/>
              <w:left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204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2785"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026"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课程类别</w:t>
            </w:r>
          </w:p>
        </w:tc>
        <w:tc>
          <w:tcPr>
            <w:tcW w:w="1026"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教学方法</w:t>
            </w:r>
          </w:p>
        </w:tc>
        <w:tc>
          <w:tcPr>
            <w:tcW w:w="1066"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7B1387" w:rsidRPr="00177F12" w:rsidTr="007B1387">
        <w:trPr>
          <w:trHeight w:val="641"/>
          <w:jc w:val="center"/>
        </w:trPr>
        <w:tc>
          <w:tcPr>
            <w:tcW w:w="836" w:type="dxa"/>
            <w:tcBorders>
              <w:left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1-1-</w:t>
            </w:r>
            <w:r w:rsidRPr="00177F12">
              <w:rPr>
                <w:rFonts w:ascii="宋体" w:hAnsi="宋体" w:hint="eastAsia"/>
                <w:b/>
                <w:bCs/>
                <w:color w:val="3F3F3F"/>
                <w:szCs w:val="21"/>
              </w:rPr>
              <w:t>3</w:t>
            </w:r>
          </w:p>
        </w:tc>
        <w:tc>
          <w:tcPr>
            <w:tcW w:w="204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数学学科本质的理解</w:t>
            </w:r>
          </w:p>
        </w:tc>
        <w:tc>
          <w:tcPr>
            <w:tcW w:w="278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 xml:space="preserve">围绕数学作为模型、符号、工具、生活、过程、文化等属性进行解析。 </w:t>
            </w:r>
          </w:p>
        </w:tc>
        <w:tc>
          <w:tcPr>
            <w:tcW w:w="1026"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选修</w:t>
            </w:r>
          </w:p>
        </w:tc>
        <w:tc>
          <w:tcPr>
            <w:tcW w:w="1026"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bl>
    <w:p w:rsidR="007B1387" w:rsidRPr="00177F12" w:rsidRDefault="007B1387" w:rsidP="007B1387">
      <w:pPr>
        <w:adjustRightInd w:val="0"/>
        <w:snapToGrid w:val="0"/>
        <w:spacing w:line="320" w:lineRule="exact"/>
        <w:ind w:firstLineChars="200" w:firstLine="420"/>
        <w:rPr>
          <w:rFonts w:ascii="宋体" w:hAnsi="宋体"/>
          <w:color w:val="3F3F3F"/>
          <w:szCs w:val="21"/>
        </w:rPr>
      </w:pPr>
    </w:p>
    <w:p w:rsidR="007B1387" w:rsidRDefault="007B1387" w:rsidP="007B1387">
      <w:pPr>
        <w:adjustRightInd w:val="0"/>
        <w:snapToGrid w:val="0"/>
        <w:spacing w:line="320" w:lineRule="exact"/>
        <w:rPr>
          <w:rFonts w:ascii="宋体" w:hAnsi="宋体"/>
          <w:color w:val="3F3F3F"/>
          <w:szCs w:val="21"/>
        </w:rPr>
      </w:pPr>
      <w:r w:rsidRPr="00177F12">
        <w:rPr>
          <w:rFonts w:ascii="宋体" w:hAnsi="宋体"/>
          <w:color w:val="3F3F3F"/>
          <w:szCs w:val="21"/>
        </w:rPr>
        <w:t>研修主题2：义务教育数学课程理念与数学核心素养的理解</w:t>
      </w:r>
    </w:p>
    <w:p w:rsidR="007B1387" w:rsidRPr="00F16A7B" w:rsidRDefault="007B1387" w:rsidP="007B1387">
      <w:pPr>
        <w:adjustRightInd w:val="0"/>
        <w:snapToGrid w:val="0"/>
        <w:spacing w:line="320" w:lineRule="exact"/>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1-2-</w:t>
      </w:r>
      <w:r w:rsidRPr="00177F12">
        <w:rPr>
          <w:rFonts w:ascii="宋体" w:hAnsi="宋体" w:hint="eastAsia"/>
          <w:b/>
          <w:bCs/>
          <w:color w:val="3F3F3F"/>
          <w:szCs w:val="21"/>
        </w:rPr>
        <w:t>1</w:t>
      </w:r>
      <w:r w:rsidRPr="00F16A7B">
        <w:rPr>
          <w:rFonts w:hint="eastAsia"/>
          <w:color w:val="3F3F3F"/>
          <w:szCs w:val="21"/>
        </w:rPr>
        <w:t>见《指导标准》</w:t>
      </w:r>
      <w:r w:rsidRPr="00177F12">
        <w:rPr>
          <w:rFonts w:ascii="宋体" w:hAnsi="宋体"/>
          <w:b/>
          <w:bCs/>
          <w:color w:val="3F3F3F"/>
          <w:szCs w:val="21"/>
        </w:rPr>
        <w:t>1-2-2</w:t>
      </w:r>
      <w:r>
        <w:rPr>
          <w:rFonts w:ascii="宋体" w:hAnsi="宋体"/>
          <w:b/>
          <w:bCs/>
          <w:color w:val="3F3F3F"/>
          <w:szCs w:val="21"/>
        </w:rPr>
        <w:t>.</w:t>
      </w:r>
    </w:p>
    <w:tbl>
      <w:tblPr>
        <w:tblW w:w="8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1985"/>
        <w:gridCol w:w="2693"/>
        <w:gridCol w:w="992"/>
        <w:gridCol w:w="992"/>
        <w:gridCol w:w="1078"/>
      </w:tblGrid>
      <w:tr w:rsidR="007B1387" w:rsidRPr="00177F12" w:rsidTr="007B1387">
        <w:trPr>
          <w:trHeight w:val="509"/>
          <w:jc w:val="center"/>
        </w:trPr>
        <w:tc>
          <w:tcPr>
            <w:tcW w:w="852" w:type="dxa"/>
            <w:tcBorders>
              <w:top w:val="single" w:sz="4" w:space="0" w:color="auto"/>
              <w:left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985"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26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107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7B1387" w:rsidRPr="00177F12" w:rsidTr="007B1387">
        <w:trPr>
          <w:trHeight w:val="20"/>
          <w:jc w:val="center"/>
        </w:trPr>
        <w:tc>
          <w:tcPr>
            <w:tcW w:w="852" w:type="dxa"/>
            <w:tcBorders>
              <w:left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1-2-</w:t>
            </w:r>
            <w:r w:rsidRPr="00177F12">
              <w:rPr>
                <w:rFonts w:ascii="宋体" w:hAnsi="宋体" w:hint="eastAsia"/>
                <w:b/>
                <w:bCs/>
                <w:color w:val="3F3F3F"/>
                <w:szCs w:val="21"/>
              </w:rPr>
              <w:t>2</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关键能力培养案例分析</w:t>
            </w: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围绕四个关键能力中的“认知能力”和“创新能力”，选择若干个案例进行教学分析。</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案例+研讨</w:t>
            </w:r>
          </w:p>
        </w:tc>
        <w:tc>
          <w:tcPr>
            <w:tcW w:w="1078"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r w:rsidR="007B1387" w:rsidRPr="00177F12" w:rsidTr="007B1387">
        <w:trPr>
          <w:trHeight w:val="20"/>
          <w:jc w:val="center"/>
        </w:trPr>
        <w:tc>
          <w:tcPr>
            <w:tcW w:w="852" w:type="dxa"/>
            <w:tcBorders>
              <w:left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1-2-</w:t>
            </w:r>
            <w:r w:rsidRPr="00177F12">
              <w:rPr>
                <w:rFonts w:ascii="宋体" w:hAnsi="宋体" w:hint="eastAsia"/>
                <w:b/>
                <w:bCs/>
                <w:color w:val="3F3F3F"/>
                <w:szCs w:val="21"/>
              </w:rPr>
              <w:t>3</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《课程标准》调整内容解读</w:t>
            </w: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从基本理念和各个板块内容调整方面进行解读</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78"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bl>
    <w:p w:rsidR="007B1387" w:rsidRPr="00177F12" w:rsidRDefault="007B1387" w:rsidP="007B1387">
      <w:pPr>
        <w:adjustRightInd w:val="0"/>
        <w:snapToGrid w:val="0"/>
        <w:spacing w:line="320" w:lineRule="exact"/>
        <w:ind w:firstLineChars="100" w:firstLine="210"/>
        <w:rPr>
          <w:rFonts w:ascii="宋体" w:hAnsi="宋体"/>
          <w:color w:val="3F3F3F"/>
          <w:szCs w:val="21"/>
        </w:rPr>
      </w:pPr>
    </w:p>
    <w:p w:rsidR="007B1387" w:rsidRDefault="007B1387" w:rsidP="007B1387">
      <w:pPr>
        <w:adjustRightInd w:val="0"/>
        <w:snapToGrid w:val="0"/>
        <w:spacing w:line="320" w:lineRule="exact"/>
        <w:ind w:firstLineChars="100" w:firstLine="210"/>
        <w:rPr>
          <w:rFonts w:ascii="宋体" w:hAnsi="宋体"/>
          <w:color w:val="3F3F3F"/>
          <w:szCs w:val="21"/>
        </w:rPr>
      </w:pPr>
      <w:r w:rsidRPr="00177F12">
        <w:rPr>
          <w:rFonts w:ascii="宋体" w:hAnsi="宋体"/>
          <w:color w:val="3F3F3F"/>
          <w:szCs w:val="21"/>
        </w:rPr>
        <w:t>研修主题3：小学数学教学设计的基本模式与方法</w:t>
      </w:r>
    </w:p>
    <w:p w:rsidR="007B1387" w:rsidRPr="00F16A7B" w:rsidRDefault="007B1387" w:rsidP="007B1387">
      <w:pPr>
        <w:adjustRightInd w:val="0"/>
        <w:snapToGrid w:val="0"/>
        <w:spacing w:line="320" w:lineRule="exact"/>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1-3-</w:t>
      </w:r>
      <w:r w:rsidRPr="00177F12">
        <w:rPr>
          <w:rFonts w:ascii="宋体" w:hAnsi="宋体" w:hint="eastAsia"/>
          <w:b/>
          <w:bCs/>
          <w:color w:val="3F3F3F"/>
          <w:szCs w:val="21"/>
        </w:rPr>
        <w:t>1</w:t>
      </w:r>
      <w:r>
        <w:rPr>
          <w:rFonts w:ascii="宋体" w:hAnsi="宋体"/>
          <w:b/>
          <w:bCs/>
          <w:color w:val="3F3F3F"/>
          <w:szCs w:val="21"/>
        </w:rPr>
        <w:t>,</w:t>
      </w:r>
      <w:r w:rsidRPr="00F16A7B">
        <w:rPr>
          <w:rFonts w:ascii="宋体" w:hAnsi="宋体" w:hint="eastAsia"/>
          <w:b/>
          <w:bCs/>
          <w:color w:val="3F3F3F"/>
          <w:szCs w:val="21"/>
        </w:rPr>
        <w:t xml:space="preserve"> </w:t>
      </w:r>
      <w:r w:rsidRPr="00177F12">
        <w:rPr>
          <w:rFonts w:ascii="宋体" w:hAnsi="宋体" w:hint="eastAsia"/>
          <w:b/>
          <w:bCs/>
          <w:color w:val="3F3F3F"/>
          <w:szCs w:val="21"/>
        </w:rPr>
        <w:t>3-</w:t>
      </w:r>
      <w:r w:rsidRPr="00177F12">
        <w:rPr>
          <w:rFonts w:ascii="宋体" w:hAnsi="宋体"/>
          <w:b/>
          <w:bCs/>
          <w:color w:val="3F3F3F"/>
          <w:szCs w:val="21"/>
        </w:rPr>
        <w:t>1-3-</w:t>
      </w:r>
      <w:r w:rsidRPr="00177F12">
        <w:rPr>
          <w:rFonts w:ascii="宋体" w:hAnsi="宋体" w:hint="eastAsia"/>
          <w:b/>
          <w:bCs/>
          <w:color w:val="3F3F3F"/>
          <w:szCs w:val="21"/>
        </w:rPr>
        <w:t>2</w:t>
      </w:r>
      <w:r w:rsidRPr="00F16A7B">
        <w:rPr>
          <w:rFonts w:ascii="宋体" w:hAnsi="宋体" w:hint="eastAsia"/>
          <w:color w:val="3F3F3F"/>
          <w:szCs w:val="21"/>
        </w:rPr>
        <w:t>分别</w:t>
      </w:r>
      <w:r w:rsidRPr="00F16A7B">
        <w:rPr>
          <w:rFonts w:hint="eastAsia"/>
          <w:color w:val="3F3F3F"/>
          <w:szCs w:val="21"/>
        </w:rPr>
        <w:t>见《指导标准》</w:t>
      </w:r>
      <w:r w:rsidRPr="00177F12">
        <w:rPr>
          <w:rFonts w:ascii="宋体" w:hAnsi="宋体"/>
          <w:b/>
          <w:bCs/>
          <w:color w:val="3F3F3F"/>
          <w:szCs w:val="21"/>
        </w:rPr>
        <w:t>1-3-3</w:t>
      </w:r>
      <w:r>
        <w:rPr>
          <w:rFonts w:ascii="宋体" w:hAnsi="宋体"/>
          <w:b/>
          <w:bCs/>
          <w:color w:val="3F3F3F"/>
          <w:szCs w:val="21"/>
        </w:rPr>
        <w:t>,</w:t>
      </w:r>
      <w:r w:rsidRPr="00F16A7B">
        <w:rPr>
          <w:rFonts w:ascii="宋体" w:hAnsi="宋体"/>
          <w:b/>
          <w:bCs/>
          <w:color w:val="3F3F3F"/>
          <w:szCs w:val="21"/>
        </w:rPr>
        <w:t xml:space="preserve"> </w:t>
      </w:r>
      <w:r w:rsidRPr="00177F12">
        <w:rPr>
          <w:rFonts w:ascii="宋体" w:hAnsi="宋体"/>
          <w:b/>
          <w:bCs/>
          <w:color w:val="3F3F3F"/>
          <w:szCs w:val="21"/>
        </w:rPr>
        <w:t>1-3-5</w:t>
      </w:r>
      <w:r>
        <w:rPr>
          <w:rFonts w:ascii="宋体" w:hAnsi="宋体"/>
          <w:b/>
          <w:bCs/>
          <w:color w:val="3F3F3F"/>
          <w:szCs w:val="21"/>
        </w:rPr>
        <w:t>.</w:t>
      </w:r>
    </w:p>
    <w:tbl>
      <w:tblPr>
        <w:tblW w:w="8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1"/>
        <w:gridCol w:w="2064"/>
        <w:gridCol w:w="2693"/>
        <w:gridCol w:w="992"/>
        <w:gridCol w:w="992"/>
        <w:gridCol w:w="1086"/>
      </w:tblGrid>
      <w:tr w:rsidR="007B1387" w:rsidRPr="00177F12" w:rsidTr="00B03D0F">
        <w:trPr>
          <w:trHeight w:val="507"/>
          <w:jc w:val="center"/>
        </w:trPr>
        <w:tc>
          <w:tcPr>
            <w:tcW w:w="781" w:type="dxa"/>
            <w:tcBorders>
              <w:left w:val="single" w:sz="4" w:space="0" w:color="auto"/>
              <w:right w:val="single" w:sz="4" w:space="0" w:color="auto"/>
            </w:tcBorders>
            <w:tcMar>
              <w:top w:w="113"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color w:val="3F3F3F"/>
                <w:szCs w:val="21"/>
              </w:rPr>
              <w:t>编号</w:t>
            </w:r>
          </w:p>
        </w:tc>
        <w:tc>
          <w:tcPr>
            <w:tcW w:w="2064"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2693"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教学方式</w:t>
            </w:r>
          </w:p>
        </w:tc>
        <w:tc>
          <w:tcPr>
            <w:tcW w:w="1086"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学时建议</w:t>
            </w:r>
          </w:p>
        </w:tc>
      </w:tr>
      <w:tr w:rsidR="007B1387" w:rsidRPr="00177F12" w:rsidTr="007B1387">
        <w:trPr>
          <w:trHeight w:val="20"/>
          <w:jc w:val="center"/>
        </w:trPr>
        <w:tc>
          <w:tcPr>
            <w:tcW w:w="781" w:type="dxa"/>
            <w:tcBorders>
              <w:left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1-3-</w:t>
            </w:r>
            <w:r w:rsidRPr="00177F12">
              <w:rPr>
                <w:rFonts w:ascii="宋体" w:hAnsi="宋体" w:hint="eastAsia"/>
                <w:b/>
                <w:bCs/>
                <w:color w:val="3F3F3F"/>
                <w:szCs w:val="21"/>
              </w:rPr>
              <w:t>3</w:t>
            </w:r>
          </w:p>
        </w:tc>
        <w:tc>
          <w:tcPr>
            <w:tcW w:w="206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情境创设的方法与创新</w:t>
            </w:r>
          </w:p>
        </w:tc>
        <w:tc>
          <w:tcPr>
            <w:tcW w:w="269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教学情境创设要注意的问题。教材情境的解读与利用。生活情境、校园情境的利用与改造。教学情境的创</w:t>
            </w:r>
            <w:r w:rsidRPr="00177F12">
              <w:rPr>
                <w:rFonts w:ascii="宋体" w:hAnsi="宋体" w:hint="eastAsia"/>
                <w:color w:val="3F3F3F"/>
                <w:szCs w:val="21"/>
                <w:shd w:val="clear" w:color="auto" w:fill="FFFFFF"/>
              </w:rPr>
              <w:lastRenderedPageBreak/>
              <w:t>新。</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lastRenderedPageBreak/>
              <w:t>必修</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86"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bl>
    <w:p w:rsidR="007B1387" w:rsidRPr="00177F12" w:rsidRDefault="007B1387" w:rsidP="007B1387">
      <w:pPr>
        <w:topLinePunct/>
        <w:adjustRightInd w:val="0"/>
        <w:snapToGrid w:val="0"/>
        <w:spacing w:line="320" w:lineRule="exact"/>
        <w:ind w:firstLineChars="174" w:firstLine="367"/>
        <w:rPr>
          <w:rFonts w:ascii="宋体" w:hAnsi="宋体"/>
          <w:b/>
          <w:color w:val="3F3F3F"/>
          <w:szCs w:val="21"/>
        </w:rPr>
      </w:pPr>
    </w:p>
    <w:p w:rsidR="007B1387" w:rsidRPr="00177F12" w:rsidRDefault="007B1387" w:rsidP="007B1387">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w:t>
      </w:r>
      <w:r w:rsidRPr="00177F12">
        <w:rPr>
          <w:rFonts w:ascii="宋体" w:hAnsi="宋体" w:hint="eastAsia"/>
          <w:b/>
          <w:color w:val="3F3F3F"/>
          <w:szCs w:val="21"/>
        </w:rPr>
        <w:t>二</w:t>
      </w:r>
      <w:r w:rsidRPr="00177F12">
        <w:rPr>
          <w:rFonts w:ascii="宋体" w:hAnsi="宋体"/>
          <w:b/>
          <w:color w:val="3F3F3F"/>
          <w:szCs w:val="21"/>
        </w:rPr>
        <w:t>）</w:t>
      </w:r>
      <w:r w:rsidRPr="00177F12">
        <w:rPr>
          <w:rFonts w:ascii="宋体" w:hAnsi="宋体" w:hint="eastAsia"/>
          <w:b/>
          <w:color w:val="3F3F3F"/>
          <w:szCs w:val="21"/>
        </w:rPr>
        <w:t>数与</w:t>
      </w:r>
      <w:r w:rsidRPr="00177F12">
        <w:rPr>
          <w:rFonts w:ascii="宋体" w:hAnsi="宋体"/>
          <w:b/>
          <w:color w:val="3F3F3F"/>
          <w:szCs w:val="21"/>
        </w:rPr>
        <w:t>符号的认识</w:t>
      </w:r>
    </w:p>
    <w:p w:rsidR="007B1387" w:rsidRPr="00177F12" w:rsidRDefault="007B1387" w:rsidP="007B1387">
      <w:pPr>
        <w:pStyle w:val="aff0"/>
        <w:spacing w:line="320" w:lineRule="exact"/>
        <w:ind w:firstLineChars="0" w:firstLine="0"/>
        <w:rPr>
          <w:color w:val="3F3F3F"/>
          <w:sz w:val="21"/>
          <w:szCs w:val="21"/>
        </w:rPr>
      </w:pPr>
      <w:r w:rsidRPr="00177F12">
        <w:rPr>
          <w:rFonts w:hint="eastAsia"/>
          <w:color w:val="3F3F3F"/>
          <w:sz w:val="21"/>
          <w:szCs w:val="21"/>
        </w:rPr>
        <w:t>研修主题4：与小学相关的“数与符号”内容的理解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6"/>
        <w:gridCol w:w="1985"/>
        <w:gridCol w:w="2693"/>
        <w:gridCol w:w="992"/>
        <w:gridCol w:w="992"/>
        <w:gridCol w:w="1121"/>
      </w:tblGrid>
      <w:tr w:rsidR="007B1387" w:rsidRPr="00177F12" w:rsidTr="007B1387">
        <w:trPr>
          <w:trHeight w:val="368"/>
          <w:jc w:val="center"/>
        </w:trPr>
        <w:tc>
          <w:tcPr>
            <w:tcW w:w="89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编号</w:t>
            </w:r>
          </w:p>
        </w:tc>
        <w:tc>
          <w:tcPr>
            <w:tcW w:w="19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专题</w:t>
            </w: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112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7B1387" w:rsidRPr="00177F12" w:rsidTr="007B1387">
        <w:trPr>
          <w:trHeight w:val="884"/>
          <w:jc w:val="center"/>
        </w:trPr>
        <w:tc>
          <w:tcPr>
            <w:tcW w:w="896"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3-2-1-1</w:t>
            </w:r>
          </w:p>
        </w:tc>
        <w:tc>
          <w:tcPr>
            <w:tcW w:w="198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 xml:space="preserve"> “数与符号”的教学分析</w:t>
            </w:r>
          </w:p>
        </w:tc>
        <w:tc>
          <w:tcPr>
            <w:tcW w:w="269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《课程标准》关于“数与符号”板块的教学内容调整及其教学案例分析。</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2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rPr>
            </w:pPr>
            <w:r w:rsidRPr="00177F12">
              <w:rPr>
                <w:rFonts w:ascii="宋体" w:hAnsi="宋体"/>
                <w:color w:val="3F3F3F"/>
                <w:szCs w:val="21"/>
              </w:rPr>
              <w:t>3</w:t>
            </w:r>
          </w:p>
        </w:tc>
      </w:tr>
      <w:tr w:rsidR="007B1387" w:rsidRPr="00177F12" w:rsidTr="007B1387">
        <w:trPr>
          <w:trHeight w:val="792"/>
          <w:jc w:val="center"/>
        </w:trPr>
        <w:tc>
          <w:tcPr>
            <w:tcW w:w="896"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3-2-1-2</w:t>
            </w:r>
          </w:p>
        </w:tc>
        <w:tc>
          <w:tcPr>
            <w:tcW w:w="198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 xml:space="preserve"> “数与符号”中的</w:t>
            </w:r>
            <w:r w:rsidRPr="00177F12">
              <w:rPr>
                <w:rFonts w:ascii="宋体" w:hAnsi="宋体"/>
                <w:color w:val="3F3F3F"/>
                <w:szCs w:val="21"/>
              </w:rPr>
              <w:t>概念</w:t>
            </w:r>
          </w:p>
        </w:tc>
        <w:tc>
          <w:tcPr>
            <w:tcW w:w="269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介绍</w:t>
            </w:r>
            <w:proofErr w:type="gramStart"/>
            <w:r w:rsidRPr="00177F12">
              <w:rPr>
                <w:rFonts w:ascii="宋体" w:hAnsi="宋体"/>
                <w:color w:val="3F3F3F"/>
                <w:szCs w:val="21"/>
              </w:rPr>
              <w:t>”</w:t>
            </w:r>
            <w:proofErr w:type="gramEnd"/>
            <w:r w:rsidRPr="00177F12">
              <w:rPr>
                <w:rFonts w:ascii="宋体" w:hAnsi="宋体" w:hint="eastAsia"/>
                <w:color w:val="3F3F3F"/>
                <w:szCs w:val="21"/>
              </w:rPr>
              <w:t>数与符号</w:t>
            </w:r>
            <w:proofErr w:type="gramStart"/>
            <w:r w:rsidRPr="00177F12">
              <w:rPr>
                <w:rFonts w:ascii="宋体" w:hAnsi="宋体"/>
                <w:color w:val="3F3F3F"/>
                <w:szCs w:val="21"/>
              </w:rPr>
              <w:t>”</w:t>
            </w:r>
            <w:proofErr w:type="gramEnd"/>
            <w:r w:rsidRPr="00177F12">
              <w:rPr>
                <w:rFonts w:ascii="宋体" w:hAnsi="宋体" w:hint="eastAsia"/>
                <w:color w:val="3F3F3F"/>
                <w:szCs w:val="21"/>
              </w:rPr>
              <w:t xml:space="preserve"> 中各概念的本质属性及其异同。</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2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rPr>
            </w:pPr>
            <w:r w:rsidRPr="00177F12">
              <w:rPr>
                <w:rFonts w:ascii="宋体" w:hAnsi="宋体"/>
                <w:color w:val="3F3F3F"/>
                <w:szCs w:val="21"/>
              </w:rPr>
              <w:t>3</w:t>
            </w:r>
          </w:p>
        </w:tc>
      </w:tr>
      <w:tr w:rsidR="007B1387" w:rsidRPr="00177F12" w:rsidTr="007B1387">
        <w:trPr>
          <w:trHeight w:val="821"/>
          <w:jc w:val="center"/>
        </w:trPr>
        <w:tc>
          <w:tcPr>
            <w:tcW w:w="896"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3-2-1-3</w:t>
            </w:r>
          </w:p>
        </w:tc>
        <w:tc>
          <w:tcPr>
            <w:tcW w:w="198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“数与符号”</w:t>
            </w:r>
            <w:r w:rsidRPr="00177F12">
              <w:rPr>
                <w:rFonts w:ascii="宋体" w:hAnsi="宋体" w:hint="eastAsia"/>
                <w:bCs/>
                <w:color w:val="3F3F3F"/>
                <w:szCs w:val="21"/>
              </w:rPr>
              <w:t>中的命题</w:t>
            </w:r>
          </w:p>
        </w:tc>
        <w:tc>
          <w:tcPr>
            <w:tcW w:w="269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“数与符号</w:t>
            </w:r>
            <w:r w:rsidRPr="00177F12">
              <w:rPr>
                <w:rFonts w:cs="Times New Roman"/>
                <w:color w:val="3F3F3F"/>
                <w:szCs w:val="21"/>
              </w:rPr>
              <w:t>”</w:t>
            </w:r>
            <w:r w:rsidRPr="00177F12">
              <w:rPr>
                <w:rFonts w:cs="Times New Roman" w:hint="eastAsia"/>
                <w:color w:val="3F3F3F"/>
                <w:szCs w:val="21"/>
              </w:rPr>
              <w:t>中有哪些命题，及命题之间的内在联系。</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2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color w:val="3F3F3F"/>
                <w:szCs w:val="21"/>
              </w:rPr>
              <w:t>3</w:t>
            </w:r>
          </w:p>
        </w:tc>
      </w:tr>
    </w:tbl>
    <w:p w:rsidR="007B1387" w:rsidRPr="00177F12" w:rsidRDefault="007B1387" w:rsidP="007B1387">
      <w:pPr>
        <w:spacing w:line="320" w:lineRule="exact"/>
        <w:ind w:firstLineChars="150" w:firstLine="315"/>
        <w:rPr>
          <w:rFonts w:ascii="宋体" w:hAnsi="宋体"/>
          <w:color w:val="3F3F3F"/>
          <w:szCs w:val="21"/>
        </w:rPr>
      </w:pPr>
    </w:p>
    <w:p w:rsidR="007B1387" w:rsidRDefault="007B1387" w:rsidP="007B1387">
      <w:pPr>
        <w:spacing w:line="320" w:lineRule="exact"/>
        <w:rPr>
          <w:rFonts w:ascii="宋体" w:hAnsi="宋体"/>
          <w:color w:val="3F3F3F"/>
          <w:szCs w:val="21"/>
        </w:rPr>
      </w:pPr>
      <w:r w:rsidRPr="00177F12">
        <w:rPr>
          <w:rFonts w:ascii="宋体" w:hAnsi="宋体" w:hint="eastAsia"/>
          <w:color w:val="3F3F3F"/>
          <w:szCs w:val="21"/>
        </w:rPr>
        <w:t>研修主题5：学生关于“数与符号”的理解与困惑</w:t>
      </w:r>
    </w:p>
    <w:p w:rsidR="007B1387" w:rsidRPr="00177F12" w:rsidRDefault="007B1387" w:rsidP="00B03D0F">
      <w:pPr>
        <w:spacing w:line="320" w:lineRule="exact"/>
        <w:ind w:firstLineChars="200" w:firstLine="422"/>
        <w:rPr>
          <w:rFonts w:ascii="宋体" w:hAnsi="宋体"/>
          <w:color w:val="3F3F3F"/>
          <w:szCs w:val="21"/>
        </w:rPr>
      </w:pPr>
      <w:r w:rsidRPr="00177F12">
        <w:rPr>
          <w:rFonts w:ascii="宋体" w:hAnsi="宋体" w:hint="eastAsia"/>
          <w:b/>
          <w:color w:val="3F3F3F"/>
          <w:szCs w:val="21"/>
        </w:rPr>
        <w:t>3-2-2-1</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2-2-3</w:t>
      </w:r>
      <w:r>
        <w:rPr>
          <w:rFonts w:ascii="宋体" w:hAnsi="宋体" w:hint="eastAsia"/>
          <w:b/>
          <w:bCs/>
          <w:color w:val="3F3F3F"/>
          <w:szCs w:val="21"/>
        </w:rPr>
        <w:t>.</w:t>
      </w:r>
    </w:p>
    <w:tbl>
      <w:tblPr>
        <w:tblW w:w="8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1"/>
        <w:gridCol w:w="1985"/>
        <w:gridCol w:w="2693"/>
        <w:gridCol w:w="992"/>
        <w:gridCol w:w="992"/>
        <w:gridCol w:w="1116"/>
      </w:tblGrid>
      <w:tr w:rsidR="007B1387" w:rsidRPr="00177F12" w:rsidTr="007B1387">
        <w:trPr>
          <w:trHeight w:val="381"/>
          <w:jc w:val="center"/>
        </w:trPr>
        <w:tc>
          <w:tcPr>
            <w:tcW w:w="89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编号</w:t>
            </w:r>
          </w:p>
        </w:tc>
        <w:tc>
          <w:tcPr>
            <w:tcW w:w="19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专题</w:t>
            </w: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111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7B1387" w:rsidRPr="00177F12" w:rsidTr="007B1387">
        <w:trPr>
          <w:trHeight w:val="302"/>
          <w:jc w:val="center"/>
        </w:trPr>
        <w:tc>
          <w:tcPr>
            <w:tcW w:w="89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3-2-2-2</w:t>
            </w:r>
          </w:p>
        </w:tc>
        <w:tc>
          <w:tcPr>
            <w:tcW w:w="1985"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w:t>
            </w:r>
            <w:r w:rsidRPr="00177F12">
              <w:rPr>
                <w:rFonts w:cs="Times New Roman" w:hint="eastAsia"/>
                <w:color w:val="3F3F3F"/>
                <w:szCs w:val="21"/>
              </w:rPr>
              <w:t>数与</w:t>
            </w:r>
            <w:r w:rsidRPr="00177F12">
              <w:rPr>
                <w:rFonts w:cs="Times New Roman"/>
                <w:color w:val="3F3F3F"/>
                <w:szCs w:val="21"/>
              </w:rPr>
              <w:t>符号”</w:t>
            </w:r>
            <w:r w:rsidRPr="00177F12">
              <w:rPr>
                <w:rFonts w:cs="Times New Roman" w:hint="eastAsia"/>
                <w:color w:val="3F3F3F"/>
                <w:szCs w:val="21"/>
              </w:rPr>
              <w:t>中概念的心理认知过程</w:t>
            </w:r>
          </w:p>
        </w:tc>
        <w:tc>
          <w:tcPr>
            <w:tcW w:w="2693"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学生学习“数与</w:t>
            </w:r>
            <w:r w:rsidRPr="00177F12">
              <w:rPr>
                <w:rFonts w:cs="Times New Roman"/>
                <w:color w:val="3F3F3F"/>
                <w:szCs w:val="21"/>
              </w:rPr>
              <w:t>符号”</w:t>
            </w:r>
            <w:r w:rsidRPr="00177F12">
              <w:rPr>
                <w:rFonts w:cs="Times New Roman" w:hint="eastAsia"/>
                <w:color w:val="3F3F3F"/>
                <w:szCs w:val="21"/>
              </w:rPr>
              <w:t>中各概念的心理认知过程，从心理认知过程上剖析常见错误原因。</w:t>
            </w:r>
          </w:p>
        </w:tc>
        <w:tc>
          <w:tcPr>
            <w:tcW w:w="992"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必修</w:t>
            </w:r>
          </w:p>
        </w:tc>
        <w:tc>
          <w:tcPr>
            <w:tcW w:w="992"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16"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color w:val="3F3F3F"/>
                <w:szCs w:val="21"/>
              </w:rPr>
              <w:t>3</w:t>
            </w:r>
          </w:p>
        </w:tc>
      </w:tr>
      <w:tr w:rsidR="007B1387" w:rsidRPr="00177F12" w:rsidTr="007B1387">
        <w:trPr>
          <w:trHeight w:val="302"/>
          <w:jc w:val="center"/>
        </w:trPr>
        <w:tc>
          <w:tcPr>
            <w:tcW w:w="89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3-2-2-3</w:t>
            </w:r>
          </w:p>
        </w:tc>
        <w:tc>
          <w:tcPr>
            <w:tcW w:w="1985"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w:t>
            </w:r>
            <w:r w:rsidRPr="00177F12">
              <w:rPr>
                <w:rFonts w:cs="Times New Roman" w:hint="eastAsia"/>
                <w:color w:val="3F3F3F"/>
                <w:szCs w:val="21"/>
              </w:rPr>
              <w:t>数与</w:t>
            </w:r>
            <w:r w:rsidRPr="00177F12">
              <w:rPr>
                <w:rFonts w:cs="Times New Roman"/>
                <w:color w:val="3F3F3F"/>
                <w:szCs w:val="21"/>
              </w:rPr>
              <w:t>符号”</w:t>
            </w:r>
            <w:r w:rsidRPr="00177F12">
              <w:rPr>
                <w:rFonts w:cs="Times New Roman" w:hint="eastAsia"/>
                <w:color w:val="3F3F3F"/>
                <w:szCs w:val="21"/>
              </w:rPr>
              <w:t>中命题的心理认知过程</w:t>
            </w:r>
          </w:p>
        </w:tc>
        <w:tc>
          <w:tcPr>
            <w:tcW w:w="2693"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学生学习“数与</w:t>
            </w:r>
            <w:r w:rsidRPr="00177F12">
              <w:rPr>
                <w:rFonts w:cs="Times New Roman"/>
                <w:color w:val="3F3F3F"/>
                <w:szCs w:val="21"/>
              </w:rPr>
              <w:t>符号”</w:t>
            </w:r>
            <w:r w:rsidRPr="00177F12">
              <w:rPr>
                <w:rFonts w:cs="Times New Roman" w:hint="eastAsia"/>
                <w:color w:val="3F3F3F"/>
                <w:szCs w:val="21"/>
              </w:rPr>
              <w:t>中各命题的心理认知过程，从心理认知过程上剖析常见错误原因。</w:t>
            </w:r>
          </w:p>
        </w:tc>
        <w:tc>
          <w:tcPr>
            <w:tcW w:w="992"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必修</w:t>
            </w:r>
          </w:p>
        </w:tc>
        <w:tc>
          <w:tcPr>
            <w:tcW w:w="992"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16"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color w:val="3F3F3F"/>
                <w:szCs w:val="21"/>
              </w:rPr>
              <w:t>3</w:t>
            </w:r>
          </w:p>
        </w:tc>
      </w:tr>
    </w:tbl>
    <w:p w:rsidR="007B1387" w:rsidRPr="00177F12" w:rsidRDefault="007B1387" w:rsidP="007B1387">
      <w:pPr>
        <w:spacing w:line="320" w:lineRule="exact"/>
        <w:ind w:firstLineChars="150" w:firstLine="315"/>
        <w:rPr>
          <w:rFonts w:ascii="宋体" w:hAnsi="宋体"/>
          <w:color w:val="3F3F3F"/>
          <w:szCs w:val="21"/>
        </w:rPr>
      </w:pPr>
    </w:p>
    <w:p w:rsidR="007B1387" w:rsidRDefault="007B1387" w:rsidP="007B1387">
      <w:pPr>
        <w:pStyle w:val="afe"/>
        <w:spacing w:line="320" w:lineRule="exact"/>
        <w:ind w:firstLineChars="0" w:firstLine="0"/>
        <w:rPr>
          <w:rFonts w:hAnsi="宋体"/>
          <w:b w:val="0"/>
          <w:color w:val="3F3F3F"/>
          <w:sz w:val="21"/>
          <w:szCs w:val="21"/>
        </w:rPr>
      </w:pPr>
      <w:r w:rsidRPr="00177F12">
        <w:rPr>
          <w:rFonts w:hAnsi="宋体" w:hint="eastAsia"/>
          <w:b w:val="0"/>
          <w:color w:val="3F3F3F"/>
          <w:sz w:val="21"/>
          <w:szCs w:val="21"/>
        </w:rPr>
        <w:t>研修主题6：“数与符号”的教学设计</w:t>
      </w:r>
    </w:p>
    <w:p w:rsidR="007B1387" w:rsidRPr="00F16A7B" w:rsidRDefault="007B1387" w:rsidP="007B1387">
      <w:pPr>
        <w:pStyle w:val="afe"/>
        <w:spacing w:line="320" w:lineRule="exact"/>
        <w:ind w:firstLineChars="0" w:firstLine="0"/>
        <w:rPr>
          <w:rFonts w:hAnsi="宋体" w:cs="微软雅黑"/>
          <w:bCs/>
          <w:color w:val="3F3F3F"/>
          <w:sz w:val="21"/>
          <w:szCs w:val="21"/>
        </w:rPr>
      </w:pPr>
      <w:r w:rsidRPr="00F16A7B">
        <w:rPr>
          <w:rFonts w:hAnsi="宋体" w:hint="eastAsia"/>
          <w:bCs/>
          <w:color w:val="3F3F3F"/>
          <w:sz w:val="21"/>
          <w:szCs w:val="21"/>
        </w:rPr>
        <w:t>3-2-3-1</w:t>
      </w:r>
      <w:r w:rsidRPr="00F16A7B">
        <w:rPr>
          <w:rFonts w:hAnsi="宋体"/>
          <w:bCs/>
          <w:color w:val="3F3F3F"/>
          <w:sz w:val="21"/>
          <w:szCs w:val="21"/>
        </w:rPr>
        <w:t>,</w:t>
      </w:r>
      <w:r w:rsidRPr="00F16A7B">
        <w:rPr>
          <w:rFonts w:hAnsi="宋体" w:hint="eastAsia"/>
          <w:bCs/>
          <w:color w:val="3F3F3F"/>
          <w:sz w:val="21"/>
          <w:szCs w:val="21"/>
        </w:rPr>
        <w:t xml:space="preserve"> 3-2-3-2</w:t>
      </w:r>
      <w:r w:rsidRPr="00F16A7B">
        <w:rPr>
          <w:rFonts w:hAnsi="宋体" w:hint="eastAsia"/>
          <w:b w:val="0"/>
          <w:color w:val="3F3F3F"/>
          <w:sz w:val="21"/>
          <w:szCs w:val="21"/>
        </w:rPr>
        <w:t>分别</w:t>
      </w:r>
      <w:r w:rsidRPr="00F16A7B">
        <w:rPr>
          <w:rFonts w:hint="eastAsia"/>
          <w:b w:val="0"/>
          <w:color w:val="3F3F3F"/>
          <w:sz w:val="21"/>
          <w:szCs w:val="21"/>
        </w:rPr>
        <w:t>见《指导标准》</w:t>
      </w:r>
      <w:r w:rsidRPr="00F16A7B">
        <w:rPr>
          <w:rFonts w:hAnsi="宋体"/>
          <w:bCs/>
          <w:color w:val="3F3F3F"/>
          <w:sz w:val="21"/>
          <w:szCs w:val="21"/>
        </w:rPr>
        <w:t>2-3-4, 2-3-5.</w:t>
      </w:r>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2045"/>
        <w:gridCol w:w="2773"/>
        <w:gridCol w:w="992"/>
        <w:gridCol w:w="992"/>
        <w:gridCol w:w="995"/>
      </w:tblGrid>
      <w:tr w:rsidR="007B1387" w:rsidRPr="00177F12" w:rsidTr="007B1387">
        <w:trPr>
          <w:trHeight w:val="508"/>
          <w:jc w:val="center"/>
        </w:trPr>
        <w:tc>
          <w:tcPr>
            <w:tcW w:w="91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编号</w:t>
            </w:r>
          </w:p>
        </w:tc>
        <w:tc>
          <w:tcPr>
            <w:tcW w:w="2045"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专题</w:t>
            </w:r>
          </w:p>
        </w:tc>
        <w:tc>
          <w:tcPr>
            <w:tcW w:w="277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995"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7B1387" w:rsidRPr="00177F12" w:rsidTr="007B1387">
        <w:trPr>
          <w:trHeight w:val="870"/>
          <w:jc w:val="center"/>
        </w:trPr>
        <w:tc>
          <w:tcPr>
            <w:tcW w:w="91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3-2-3-3</w:t>
            </w:r>
          </w:p>
        </w:tc>
        <w:tc>
          <w:tcPr>
            <w:tcW w:w="204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小学“数与符号”典型课</w:t>
            </w:r>
            <w:proofErr w:type="gramStart"/>
            <w:r w:rsidRPr="00177F12">
              <w:rPr>
                <w:rFonts w:ascii="宋体" w:hAnsi="宋体" w:hint="eastAsia"/>
                <w:color w:val="3F3F3F"/>
                <w:szCs w:val="21"/>
              </w:rPr>
              <w:t>例研究</w:t>
            </w:r>
            <w:proofErr w:type="gramEnd"/>
          </w:p>
        </w:tc>
        <w:tc>
          <w:tcPr>
            <w:tcW w:w="277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jc w:val="left"/>
              <w:rPr>
                <w:rFonts w:ascii="宋体" w:hAnsi="宋体"/>
                <w:color w:val="3F3F3F"/>
                <w:szCs w:val="21"/>
              </w:rPr>
            </w:pPr>
            <w:r w:rsidRPr="00177F12">
              <w:rPr>
                <w:rFonts w:ascii="宋体" w:hAnsi="宋体" w:hint="eastAsia"/>
                <w:color w:val="3F3F3F"/>
                <w:szCs w:val="21"/>
              </w:rPr>
              <w:t>比较三个版本中有关“0的认识”“倍的认识”“小数的认识”“分数的认识”“负数的认识”的教材编写特点，并做适当的教学分析或同课异构。</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案例+研讨</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r w:rsidR="007B1387" w:rsidRPr="00177F12" w:rsidTr="007B1387">
        <w:trPr>
          <w:trHeight w:val="870"/>
          <w:jc w:val="center"/>
        </w:trPr>
        <w:tc>
          <w:tcPr>
            <w:tcW w:w="91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lastRenderedPageBreak/>
              <w:t>3-2-3-3</w:t>
            </w:r>
          </w:p>
        </w:tc>
        <w:tc>
          <w:tcPr>
            <w:tcW w:w="204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“数与符号”相关数学史融入课堂的教学案例分析</w:t>
            </w:r>
          </w:p>
        </w:tc>
        <w:tc>
          <w:tcPr>
            <w:tcW w:w="277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jc w:val="left"/>
              <w:rPr>
                <w:rFonts w:ascii="宋体" w:hAnsi="宋体"/>
                <w:color w:val="3F3F3F"/>
                <w:szCs w:val="21"/>
              </w:rPr>
            </w:pPr>
            <w:r w:rsidRPr="00177F12">
              <w:rPr>
                <w:rFonts w:ascii="宋体" w:hAnsi="宋体" w:hint="eastAsia"/>
                <w:color w:val="3F3F3F"/>
                <w:szCs w:val="21"/>
              </w:rPr>
              <w:t>提供融入“数与符号”相关数学史的教学案例 ，研讨相关设计在体现“数学文化、数学史向数学教育渗透”方面、以及融入后对促进原先教学目标达成方面的成功与不足。</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案例+研讨</w:t>
            </w: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7B1387" w:rsidRPr="00177F12" w:rsidRDefault="007B1387" w:rsidP="007B1387">
      <w:pPr>
        <w:pStyle w:val="afe"/>
        <w:spacing w:line="320" w:lineRule="exact"/>
        <w:ind w:firstLine="365"/>
        <w:rPr>
          <w:rFonts w:hAnsi="宋体" w:cs="微软雅黑"/>
          <w:b w:val="0"/>
          <w:color w:val="3F3F3F"/>
          <w:sz w:val="21"/>
          <w:szCs w:val="21"/>
        </w:rPr>
      </w:pPr>
    </w:p>
    <w:p w:rsidR="007B1387" w:rsidRPr="00177F12" w:rsidRDefault="007B1387" w:rsidP="007B1387">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（三）数的运算</w:t>
      </w:r>
    </w:p>
    <w:p w:rsidR="007B1387" w:rsidRDefault="007B1387" w:rsidP="007B1387">
      <w:pPr>
        <w:spacing w:line="320" w:lineRule="exact"/>
        <w:rPr>
          <w:rFonts w:ascii="宋体" w:hAnsi="宋体"/>
          <w:color w:val="3F3F3F"/>
          <w:szCs w:val="21"/>
        </w:rPr>
      </w:pPr>
      <w:r w:rsidRPr="00177F12">
        <w:rPr>
          <w:rFonts w:ascii="宋体" w:hAnsi="宋体"/>
          <w:color w:val="3F3F3F"/>
          <w:szCs w:val="21"/>
        </w:rPr>
        <w:t>研修主题7：小学阶段“数的运算”内容的理解</w:t>
      </w:r>
    </w:p>
    <w:p w:rsidR="007B1387" w:rsidRPr="00177F12" w:rsidRDefault="007B1387" w:rsidP="007B1387">
      <w:pPr>
        <w:spacing w:line="320" w:lineRule="exact"/>
        <w:rPr>
          <w:rFonts w:ascii="宋体" w:hAnsi="宋体"/>
          <w:color w:val="3F3F3F"/>
          <w:szCs w:val="21"/>
        </w:rPr>
      </w:pPr>
      <w:r w:rsidRPr="00177F12">
        <w:rPr>
          <w:rFonts w:ascii="宋体" w:hAnsi="宋体" w:hint="eastAsia"/>
          <w:b/>
          <w:bCs/>
          <w:color w:val="3F3F3F"/>
          <w:szCs w:val="21"/>
        </w:rPr>
        <w:t>3-</w:t>
      </w:r>
      <w:r w:rsidRPr="00177F12">
        <w:rPr>
          <w:rFonts w:ascii="宋体" w:hAnsi="宋体"/>
          <w:b/>
          <w:bCs/>
          <w:color w:val="3F3F3F"/>
          <w:szCs w:val="21"/>
        </w:rPr>
        <w:t>3-1-1</w:t>
      </w:r>
      <w:r>
        <w:rPr>
          <w:rFonts w:ascii="宋体" w:hAnsi="宋体"/>
          <w:b/>
          <w:bCs/>
          <w:color w:val="3F3F3F"/>
          <w:szCs w:val="21"/>
        </w:rPr>
        <w:t>,</w:t>
      </w:r>
      <w:r w:rsidRPr="00F16A7B">
        <w:rPr>
          <w:rFonts w:ascii="宋体" w:hAnsi="宋体" w:hint="eastAsia"/>
          <w:b/>
          <w:bCs/>
          <w:color w:val="3F3F3F"/>
          <w:szCs w:val="21"/>
        </w:rPr>
        <w:t xml:space="preserve"> </w:t>
      </w:r>
      <w:r w:rsidRPr="00177F12">
        <w:rPr>
          <w:rFonts w:ascii="宋体" w:hAnsi="宋体" w:hint="eastAsia"/>
          <w:b/>
          <w:bCs/>
          <w:color w:val="3F3F3F"/>
          <w:szCs w:val="21"/>
        </w:rPr>
        <w:t>3-</w:t>
      </w:r>
      <w:r w:rsidRPr="00177F12">
        <w:rPr>
          <w:rFonts w:ascii="宋体" w:hAnsi="宋体"/>
          <w:b/>
          <w:bCs/>
          <w:color w:val="3F3F3F"/>
          <w:szCs w:val="21"/>
        </w:rPr>
        <w:t>3-1-2</w:t>
      </w:r>
      <w:r>
        <w:rPr>
          <w:rFonts w:ascii="宋体" w:hAnsi="宋体"/>
          <w:b/>
          <w:bCs/>
          <w:color w:val="3F3F3F"/>
          <w:szCs w:val="21"/>
        </w:rPr>
        <w:t>,</w:t>
      </w:r>
      <w:r w:rsidRPr="00F16A7B">
        <w:rPr>
          <w:rFonts w:ascii="宋体" w:hAnsi="宋体" w:hint="eastAsia"/>
          <w:b/>
          <w:bCs/>
          <w:color w:val="3F3F3F"/>
          <w:szCs w:val="21"/>
        </w:rPr>
        <w:t xml:space="preserve"> </w:t>
      </w:r>
      <w:r w:rsidRPr="00177F12">
        <w:rPr>
          <w:rFonts w:ascii="宋体" w:hAnsi="宋体" w:hint="eastAsia"/>
          <w:b/>
          <w:bCs/>
          <w:color w:val="3F3F3F"/>
          <w:szCs w:val="21"/>
        </w:rPr>
        <w:t>3-</w:t>
      </w:r>
      <w:r w:rsidRPr="00177F12">
        <w:rPr>
          <w:rFonts w:ascii="宋体" w:hAnsi="宋体"/>
          <w:b/>
          <w:bCs/>
          <w:color w:val="3F3F3F"/>
          <w:szCs w:val="21"/>
        </w:rPr>
        <w:t>3-1-3</w:t>
      </w:r>
      <w:r w:rsidRPr="00F16A7B">
        <w:rPr>
          <w:rFonts w:ascii="宋体" w:hAnsi="宋体" w:hint="eastAsia"/>
          <w:bCs/>
          <w:color w:val="3F3F3F"/>
          <w:szCs w:val="21"/>
        </w:rPr>
        <w:t>分别</w:t>
      </w:r>
      <w:r w:rsidRPr="00F16A7B">
        <w:rPr>
          <w:rFonts w:hint="eastAsia"/>
          <w:bCs/>
          <w:color w:val="3F3F3F"/>
          <w:szCs w:val="21"/>
        </w:rPr>
        <w:t>见《指导标准》</w:t>
      </w:r>
      <w:r w:rsidRPr="00177F12">
        <w:rPr>
          <w:rFonts w:ascii="宋体" w:hAnsi="宋体"/>
          <w:b/>
          <w:bCs/>
          <w:color w:val="3F3F3F"/>
          <w:szCs w:val="21"/>
        </w:rPr>
        <w:t>3-1-1</w:t>
      </w:r>
      <w:r>
        <w:rPr>
          <w:rFonts w:ascii="宋体" w:hAnsi="宋体"/>
          <w:b/>
          <w:bCs/>
          <w:color w:val="3F3F3F"/>
          <w:szCs w:val="21"/>
        </w:rPr>
        <w:t>,</w:t>
      </w:r>
      <w:r w:rsidRPr="00F16A7B">
        <w:rPr>
          <w:rFonts w:ascii="宋体" w:hAnsi="宋体"/>
          <w:b/>
          <w:bCs/>
          <w:color w:val="3F3F3F"/>
          <w:szCs w:val="21"/>
        </w:rPr>
        <w:t xml:space="preserve"> </w:t>
      </w:r>
      <w:r w:rsidRPr="00177F12">
        <w:rPr>
          <w:rFonts w:ascii="宋体" w:hAnsi="宋体"/>
          <w:b/>
          <w:bCs/>
          <w:color w:val="3F3F3F"/>
          <w:szCs w:val="21"/>
        </w:rPr>
        <w:t>3-1-2</w:t>
      </w:r>
      <w:r>
        <w:rPr>
          <w:rFonts w:ascii="宋体" w:hAnsi="宋体"/>
          <w:b/>
          <w:bCs/>
          <w:color w:val="3F3F3F"/>
          <w:szCs w:val="21"/>
        </w:rPr>
        <w:t>,</w:t>
      </w:r>
      <w:r w:rsidRPr="00F16A7B">
        <w:rPr>
          <w:rFonts w:ascii="宋体" w:hAnsi="宋体"/>
          <w:b/>
          <w:bCs/>
          <w:color w:val="3F3F3F"/>
          <w:szCs w:val="21"/>
        </w:rPr>
        <w:t xml:space="preserve"> </w:t>
      </w:r>
      <w:r w:rsidRPr="00177F12">
        <w:rPr>
          <w:rFonts w:ascii="宋体" w:hAnsi="宋体"/>
          <w:b/>
          <w:bCs/>
          <w:color w:val="3F3F3F"/>
          <w:szCs w:val="21"/>
        </w:rPr>
        <w:t>3-1-3</w:t>
      </w:r>
      <w:r>
        <w:rPr>
          <w:rFonts w:ascii="宋体" w:hAnsi="宋体"/>
          <w:b/>
          <w:bCs/>
          <w:color w:val="3F3F3F"/>
          <w:szCs w:val="21"/>
        </w:rPr>
        <w:t>.</w:t>
      </w:r>
    </w:p>
    <w:p w:rsidR="007B1387" w:rsidRPr="00177F12" w:rsidRDefault="007B1387" w:rsidP="007B1387">
      <w:pPr>
        <w:spacing w:line="320" w:lineRule="exact"/>
        <w:rPr>
          <w:rFonts w:ascii="宋体" w:hAnsi="宋体"/>
          <w:color w:val="3F3F3F"/>
          <w:szCs w:val="21"/>
        </w:rPr>
      </w:pPr>
    </w:p>
    <w:p w:rsidR="007B1387" w:rsidRDefault="007B1387" w:rsidP="007B1387">
      <w:pPr>
        <w:spacing w:line="320" w:lineRule="exact"/>
        <w:rPr>
          <w:rFonts w:ascii="宋体" w:hAnsi="宋体"/>
          <w:color w:val="3F3F3F"/>
          <w:szCs w:val="21"/>
        </w:rPr>
      </w:pPr>
      <w:r w:rsidRPr="00177F12">
        <w:rPr>
          <w:rFonts w:ascii="宋体" w:hAnsi="宋体"/>
          <w:color w:val="3F3F3F"/>
          <w:szCs w:val="21"/>
        </w:rPr>
        <w:t>研修主题8：学生关于“数的运算”的理解与典型错误分析</w:t>
      </w:r>
    </w:p>
    <w:p w:rsidR="007B1387" w:rsidRPr="00177F12" w:rsidRDefault="007B1387" w:rsidP="007B1387">
      <w:pPr>
        <w:spacing w:line="320" w:lineRule="exact"/>
        <w:rPr>
          <w:rFonts w:ascii="宋体" w:hAnsi="宋体"/>
          <w:color w:val="3F3F3F"/>
          <w:szCs w:val="21"/>
        </w:rPr>
      </w:pPr>
      <w:r w:rsidRPr="00177F12">
        <w:rPr>
          <w:rFonts w:ascii="宋体" w:hAnsi="宋体" w:hint="eastAsia"/>
          <w:b/>
          <w:bCs/>
          <w:color w:val="3F3F3F"/>
          <w:szCs w:val="21"/>
        </w:rPr>
        <w:t>3-</w:t>
      </w:r>
      <w:r w:rsidRPr="00177F12">
        <w:rPr>
          <w:rFonts w:ascii="宋体" w:hAnsi="宋体"/>
          <w:b/>
          <w:bCs/>
          <w:color w:val="3F3F3F"/>
          <w:szCs w:val="21"/>
        </w:rPr>
        <w:t>3-2-</w:t>
      </w:r>
      <w:r w:rsidRPr="00177F12">
        <w:rPr>
          <w:rFonts w:ascii="宋体" w:hAnsi="宋体" w:hint="eastAsia"/>
          <w:b/>
          <w:bCs/>
          <w:color w:val="3F3F3F"/>
          <w:szCs w:val="21"/>
        </w:rPr>
        <w:t>1</w:t>
      </w:r>
      <w:r>
        <w:rPr>
          <w:rFonts w:ascii="宋体" w:hAnsi="宋体"/>
          <w:b/>
          <w:bCs/>
          <w:color w:val="3F3F3F"/>
          <w:szCs w:val="21"/>
        </w:rPr>
        <w:t>,</w:t>
      </w:r>
      <w:r w:rsidRPr="00F16A7B">
        <w:rPr>
          <w:rFonts w:ascii="宋体" w:hAnsi="宋体" w:hint="eastAsia"/>
          <w:b/>
          <w:bCs/>
          <w:color w:val="3F3F3F"/>
          <w:szCs w:val="21"/>
        </w:rPr>
        <w:t xml:space="preserve"> </w:t>
      </w:r>
      <w:r w:rsidRPr="00177F12">
        <w:rPr>
          <w:rFonts w:ascii="宋体" w:hAnsi="宋体" w:hint="eastAsia"/>
          <w:b/>
          <w:bCs/>
          <w:color w:val="3F3F3F"/>
          <w:szCs w:val="21"/>
        </w:rPr>
        <w:t>3-</w:t>
      </w:r>
      <w:r w:rsidRPr="00177F12">
        <w:rPr>
          <w:rFonts w:ascii="宋体" w:hAnsi="宋体"/>
          <w:b/>
          <w:bCs/>
          <w:color w:val="3F3F3F"/>
          <w:szCs w:val="21"/>
        </w:rPr>
        <w:t>3-2-</w:t>
      </w:r>
      <w:r w:rsidRPr="00177F12">
        <w:rPr>
          <w:rFonts w:ascii="宋体" w:hAnsi="宋体" w:hint="eastAsia"/>
          <w:b/>
          <w:bCs/>
          <w:color w:val="3F3F3F"/>
          <w:szCs w:val="21"/>
        </w:rPr>
        <w:t>2</w:t>
      </w:r>
      <w:r w:rsidRPr="00F16A7B">
        <w:rPr>
          <w:rFonts w:ascii="宋体" w:hAnsi="宋体" w:hint="eastAsia"/>
          <w:bCs/>
          <w:color w:val="3F3F3F"/>
          <w:szCs w:val="21"/>
        </w:rPr>
        <w:t>分别</w:t>
      </w:r>
      <w:r w:rsidRPr="00F16A7B">
        <w:rPr>
          <w:rFonts w:hint="eastAsia"/>
          <w:bCs/>
          <w:color w:val="3F3F3F"/>
          <w:szCs w:val="21"/>
        </w:rPr>
        <w:t>见《指导标准》</w:t>
      </w:r>
      <w:r w:rsidRPr="00177F12">
        <w:rPr>
          <w:rFonts w:ascii="宋体" w:hAnsi="宋体"/>
          <w:b/>
          <w:bCs/>
          <w:color w:val="3F3F3F"/>
          <w:szCs w:val="21"/>
        </w:rPr>
        <w:t>3-2-2</w:t>
      </w:r>
      <w:r>
        <w:rPr>
          <w:rFonts w:ascii="宋体" w:hAnsi="宋体"/>
          <w:b/>
          <w:bCs/>
          <w:color w:val="3F3F3F"/>
          <w:szCs w:val="21"/>
        </w:rPr>
        <w:t>,</w:t>
      </w:r>
      <w:r w:rsidRPr="00F16A7B">
        <w:rPr>
          <w:rFonts w:ascii="宋体" w:hAnsi="宋体"/>
          <w:b/>
          <w:bCs/>
          <w:color w:val="3F3F3F"/>
          <w:szCs w:val="21"/>
        </w:rPr>
        <w:t xml:space="preserve"> </w:t>
      </w:r>
      <w:r w:rsidRPr="00177F12">
        <w:rPr>
          <w:rFonts w:ascii="宋体" w:hAnsi="宋体"/>
          <w:b/>
          <w:bCs/>
          <w:color w:val="3F3F3F"/>
          <w:szCs w:val="21"/>
        </w:rPr>
        <w:t>3-2-3</w:t>
      </w:r>
      <w:r>
        <w:rPr>
          <w:rFonts w:ascii="宋体" w:hAnsi="宋体"/>
          <w:b/>
          <w:bCs/>
          <w:color w:val="3F3F3F"/>
          <w:szCs w:val="21"/>
        </w:rPr>
        <w: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735"/>
        <w:gridCol w:w="3119"/>
        <w:gridCol w:w="992"/>
        <w:gridCol w:w="992"/>
        <w:gridCol w:w="967"/>
      </w:tblGrid>
      <w:tr w:rsidR="007B1387" w:rsidRPr="00177F12" w:rsidTr="007B1387">
        <w:trPr>
          <w:trHeight w:val="437"/>
          <w:jc w:val="center"/>
        </w:trPr>
        <w:tc>
          <w:tcPr>
            <w:tcW w:w="85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735"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11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967"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7B1387" w:rsidRPr="00177F12" w:rsidTr="007B1387">
        <w:trPr>
          <w:trHeight w:val="1449"/>
          <w:jc w:val="center"/>
        </w:trPr>
        <w:tc>
          <w:tcPr>
            <w:tcW w:w="85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3-2-</w:t>
            </w:r>
            <w:r w:rsidRPr="00177F12">
              <w:rPr>
                <w:rFonts w:ascii="宋体" w:hAnsi="宋体" w:hint="eastAsia"/>
                <w:b/>
                <w:bCs/>
                <w:color w:val="3F3F3F"/>
                <w:szCs w:val="21"/>
              </w:rPr>
              <w:t>3</w:t>
            </w:r>
          </w:p>
        </w:tc>
        <w:tc>
          <w:tcPr>
            <w:tcW w:w="173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问题与讨论：计算方法的多样化与优化</w:t>
            </w:r>
          </w:p>
        </w:tc>
        <w:tc>
          <w:tcPr>
            <w:tcW w:w="311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 xml:space="preserve">计算方法多样化的教学价值；计算方法多样化与优化的关系；计算方法多样化与优化的教学方法； </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pacing w:val="-10"/>
                <w:szCs w:val="21"/>
              </w:rPr>
            </w:pPr>
            <w:r w:rsidRPr="00177F12">
              <w:rPr>
                <w:rFonts w:ascii="宋体" w:hAnsi="宋体" w:hint="eastAsia"/>
                <w:bCs/>
                <w:color w:val="3F3F3F"/>
                <w:spacing w:val="-10"/>
                <w:szCs w:val="21"/>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研讨</w:t>
            </w:r>
          </w:p>
        </w:tc>
        <w:tc>
          <w:tcPr>
            <w:tcW w:w="967"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pacing w:val="-10"/>
                <w:szCs w:val="21"/>
              </w:rPr>
            </w:pPr>
            <w:r w:rsidRPr="00177F12">
              <w:rPr>
                <w:rFonts w:ascii="宋体" w:hAnsi="宋体" w:hint="eastAsia"/>
                <w:bCs/>
                <w:color w:val="3F3F3F"/>
                <w:spacing w:val="-10"/>
                <w:szCs w:val="21"/>
              </w:rPr>
              <w:t>3</w:t>
            </w:r>
          </w:p>
        </w:tc>
      </w:tr>
    </w:tbl>
    <w:p w:rsidR="007B1387" w:rsidRPr="00177F12" w:rsidRDefault="007B1387" w:rsidP="007B1387">
      <w:pPr>
        <w:adjustRightInd w:val="0"/>
        <w:snapToGrid w:val="0"/>
        <w:spacing w:line="320" w:lineRule="exact"/>
        <w:ind w:firstLineChars="200" w:firstLine="420"/>
        <w:rPr>
          <w:rFonts w:ascii="宋体" w:hAnsi="宋体"/>
          <w:color w:val="3F3F3F"/>
          <w:szCs w:val="21"/>
        </w:rPr>
      </w:pPr>
    </w:p>
    <w:p w:rsidR="007B1387" w:rsidRDefault="007B1387" w:rsidP="007B1387">
      <w:pPr>
        <w:adjustRightInd w:val="0"/>
        <w:snapToGrid w:val="0"/>
        <w:spacing w:line="320" w:lineRule="exact"/>
        <w:rPr>
          <w:rFonts w:ascii="宋体" w:hAnsi="宋体"/>
          <w:color w:val="3F3F3F"/>
          <w:szCs w:val="21"/>
        </w:rPr>
      </w:pPr>
      <w:r w:rsidRPr="00177F12">
        <w:rPr>
          <w:rFonts w:ascii="宋体" w:hAnsi="宋体"/>
          <w:color w:val="3F3F3F"/>
          <w:szCs w:val="21"/>
        </w:rPr>
        <w:t>研修主题9：“数的运算”的教学设计</w:t>
      </w:r>
    </w:p>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b/>
          <w:bCs/>
          <w:color w:val="3F3F3F"/>
          <w:szCs w:val="21"/>
        </w:rPr>
        <w:t>3-</w:t>
      </w:r>
      <w:r w:rsidRPr="00177F12">
        <w:rPr>
          <w:rFonts w:ascii="宋体" w:hAnsi="宋体"/>
          <w:b/>
          <w:bCs/>
          <w:color w:val="3F3F3F"/>
          <w:szCs w:val="21"/>
        </w:rPr>
        <w:t>3-3-</w:t>
      </w:r>
      <w:r w:rsidRPr="00177F12">
        <w:rPr>
          <w:rFonts w:ascii="宋体" w:hAnsi="宋体" w:hint="eastAsia"/>
          <w:b/>
          <w:bCs/>
          <w:color w:val="3F3F3F"/>
          <w:szCs w:val="21"/>
        </w:rPr>
        <w:t>1</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3-3-3</w:t>
      </w:r>
      <w:r>
        <w:rPr>
          <w:rFonts w:ascii="宋体" w:hAnsi="宋体"/>
          <w:b/>
          <w:bCs/>
          <w:color w:val="3F3F3F"/>
          <w:szCs w:val="21"/>
        </w:rPr>
        <w:t>.</w:t>
      </w:r>
    </w:p>
    <w:tbl>
      <w:tblPr>
        <w:tblW w:w="8673" w:type="dxa"/>
        <w:jc w:val="center"/>
        <w:tblLayout w:type="fixed"/>
        <w:tblLook w:val="0000" w:firstRow="0" w:lastRow="0" w:firstColumn="0" w:lastColumn="0" w:noHBand="0" w:noVBand="0"/>
      </w:tblPr>
      <w:tblGrid>
        <w:gridCol w:w="893"/>
        <w:gridCol w:w="1559"/>
        <w:gridCol w:w="3261"/>
        <w:gridCol w:w="992"/>
        <w:gridCol w:w="992"/>
        <w:gridCol w:w="976"/>
      </w:tblGrid>
      <w:tr w:rsidR="007B1387" w:rsidRPr="00177F12" w:rsidTr="007B1387">
        <w:trPr>
          <w:trHeight w:val="425"/>
          <w:jc w:val="center"/>
        </w:trPr>
        <w:tc>
          <w:tcPr>
            <w:tcW w:w="8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编号</w:t>
            </w:r>
          </w:p>
        </w:tc>
        <w:tc>
          <w:tcPr>
            <w:tcW w:w="1559" w:type="dxa"/>
            <w:tcBorders>
              <w:top w:val="single" w:sz="4" w:space="0" w:color="auto"/>
              <w:left w:val="nil"/>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61" w:type="dxa"/>
            <w:tcBorders>
              <w:top w:val="single" w:sz="4" w:space="0" w:color="auto"/>
              <w:left w:val="nil"/>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nil"/>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992" w:type="dxa"/>
            <w:tcBorders>
              <w:top w:val="single" w:sz="4" w:space="0" w:color="auto"/>
              <w:left w:val="nil"/>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976" w:type="dxa"/>
            <w:tcBorders>
              <w:top w:val="single" w:sz="4" w:space="0" w:color="auto"/>
              <w:left w:val="nil"/>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7B1387" w:rsidRPr="00177F12" w:rsidTr="007B1387">
        <w:trPr>
          <w:trHeight w:val="968"/>
          <w:jc w:val="center"/>
        </w:trPr>
        <w:tc>
          <w:tcPr>
            <w:tcW w:w="8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3-1-</w:t>
            </w:r>
            <w:r w:rsidRPr="00177F12">
              <w:rPr>
                <w:rFonts w:ascii="宋体" w:hAnsi="宋体" w:hint="eastAsia"/>
                <w:b/>
                <w:bCs/>
                <w:color w:val="3F3F3F"/>
                <w:szCs w:val="21"/>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color w:val="3F3F3F"/>
                <w:szCs w:val="21"/>
              </w:rPr>
              <w:t>小学“数的运算”典型课</w:t>
            </w:r>
            <w:proofErr w:type="gramStart"/>
            <w:r w:rsidRPr="00177F12">
              <w:rPr>
                <w:rFonts w:ascii="宋体" w:hAnsi="宋体" w:hint="eastAsia"/>
                <w:color w:val="3F3F3F"/>
                <w:szCs w:val="21"/>
              </w:rPr>
              <w:t>例研究</w:t>
            </w:r>
            <w:proofErr w:type="gramEnd"/>
          </w:p>
        </w:tc>
        <w:tc>
          <w:tcPr>
            <w:tcW w:w="32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比较“5的乘法口诀” “两位数乘两位数的计算”“分数乘法”“异分母分数加减法”“乘法分配律”等典型课例，在不同版本教材上的编排特点，开展同课异构教学观摩活动。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研讨+实践</w:t>
            </w:r>
          </w:p>
        </w:tc>
        <w:tc>
          <w:tcPr>
            <w:tcW w:w="976"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7B1387" w:rsidRPr="00177F12" w:rsidTr="007B1387">
        <w:trPr>
          <w:trHeight w:val="968"/>
          <w:jc w:val="center"/>
        </w:trPr>
        <w:tc>
          <w:tcPr>
            <w:tcW w:w="8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3-1-</w:t>
            </w:r>
            <w:r w:rsidRPr="00177F12">
              <w:rPr>
                <w:rFonts w:ascii="宋体" w:hAnsi="宋体" w:hint="eastAsia"/>
                <w:b/>
                <w:bCs/>
                <w:color w:val="3F3F3F"/>
                <w:szCs w:val="21"/>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color w:val="3F3F3F"/>
                <w:szCs w:val="21"/>
              </w:rPr>
              <w:t>小学“数的运算”的情境设计</w:t>
            </w:r>
          </w:p>
        </w:tc>
        <w:tc>
          <w:tcPr>
            <w:tcW w:w="32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rPr>
              <w:t>“数的运算”</w:t>
            </w:r>
            <w:r w:rsidRPr="00177F12">
              <w:rPr>
                <w:rFonts w:ascii="宋体" w:hAnsi="宋体" w:hint="eastAsia"/>
                <w:color w:val="3F3F3F"/>
                <w:szCs w:val="21"/>
                <w:shd w:val="clear" w:color="auto" w:fill="FFFFFF"/>
              </w:rPr>
              <w:t>教材情境的案例解读与利用；情境设计的方法创新与应用。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76"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3</w:t>
            </w:r>
          </w:p>
        </w:tc>
      </w:tr>
      <w:tr w:rsidR="007B1387" w:rsidRPr="00177F12" w:rsidTr="007B1387">
        <w:trPr>
          <w:trHeight w:val="968"/>
          <w:jc w:val="center"/>
        </w:trPr>
        <w:tc>
          <w:tcPr>
            <w:tcW w:w="8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color w:val="3F3F3F"/>
                <w:szCs w:val="21"/>
              </w:rPr>
              <w:t>3-3-1-4</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“数的运算”相关数学史融入课堂的教学案例分析</w:t>
            </w:r>
          </w:p>
        </w:tc>
        <w:tc>
          <w:tcPr>
            <w:tcW w:w="32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7B1387" w:rsidRPr="00177F12" w:rsidRDefault="007B1387" w:rsidP="007B1387">
            <w:pPr>
              <w:spacing w:line="320" w:lineRule="exact"/>
              <w:jc w:val="left"/>
              <w:rPr>
                <w:rFonts w:ascii="宋体" w:hAnsi="宋体"/>
                <w:color w:val="3F3F3F"/>
                <w:szCs w:val="21"/>
              </w:rPr>
            </w:pPr>
            <w:r w:rsidRPr="00177F12">
              <w:rPr>
                <w:rFonts w:ascii="宋体" w:hAnsi="宋体" w:hint="eastAsia"/>
                <w:color w:val="3F3F3F"/>
                <w:szCs w:val="21"/>
              </w:rPr>
              <w:t>提供融入“数的运算”相关数学史的教学案例，研讨相关设计在体现“数学文化、数学史向数学教育渗透”方面、以及融入后对促进原先教学目标达成方面的成功与不足。</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rPr>
              <w:t>案例+研讨</w:t>
            </w:r>
          </w:p>
        </w:tc>
        <w:tc>
          <w:tcPr>
            <w:tcW w:w="976"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rPr>
              <w:t>3</w:t>
            </w:r>
          </w:p>
        </w:tc>
      </w:tr>
    </w:tbl>
    <w:p w:rsidR="007B1387" w:rsidRPr="00177F12" w:rsidRDefault="007B1387" w:rsidP="007B1387">
      <w:pPr>
        <w:topLinePunct/>
        <w:adjustRightInd w:val="0"/>
        <w:snapToGrid w:val="0"/>
        <w:spacing w:line="320" w:lineRule="exact"/>
        <w:ind w:leftChars="174" w:left="365"/>
        <w:rPr>
          <w:rFonts w:ascii="宋体" w:hAnsi="宋体"/>
          <w:b/>
          <w:color w:val="3F3F3F"/>
          <w:szCs w:val="21"/>
        </w:rPr>
      </w:pPr>
      <w:r w:rsidRPr="00177F12">
        <w:rPr>
          <w:rFonts w:ascii="宋体" w:hAnsi="宋体"/>
          <w:b/>
          <w:color w:val="3F3F3F"/>
          <w:szCs w:val="21"/>
        </w:rPr>
        <w:br/>
        <w:t>（四）数量关系</w:t>
      </w:r>
    </w:p>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color w:val="3F3F3F"/>
          <w:szCs w:val="21"/>
        </w:rPr>
        <w:lastRenderedPageBreak/>
        <w:t>研修主题10：小学阶段数量关系内容的理解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6"/>
        <w:gridCol w:w="1559"/>
        <w:gridCol w:w="3261"/>
        <w:gridCol w:w="992"/>
        <w:gridCol w:w="992"/>
        <w:gridCol w:w="1000"/>
      </w:tblGrid>
      <w:tr w:rsidR="007B1387" w:rsidRPr="00177F12" w:rsidTr="007B1387">
        <w:trPr>
          <w:trHeight w:val="397"/>
          <w:jc w:val="center"/>
        </w:trPr>
        <w:tc>
          <w:tcPr>
            <w:tcW w:w="916"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55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1000"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7B1387" w:rsidRPr="00177F12" w:rsidTr="007B1387">
        <w:trPr>
          <w:trHeight w:val="325"/>
          <w:jc w:val="center"/>
        </w:trPr>
        <w:tc>
          <w:tcPr>
            <w:tcW w:w="916"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4-1-</w:t>
            </w:r>
            <w:r w:rsidRPr="00177F12">
              <w:rPr>
                <w:rFonts w:ascii="宋体" w:hAnsi="宋体" w:hint="eastAsia"/>
                <w:b/>
                <w:bCs/>
                <w:color w:val="3F3F3F"/>
                <w:szCs w:val="21"/>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问题解决的教学策略与案例研究</w:t>
            </w:r>
          </w:p>
        </w:tc>
        <w:tc>
          <w:tcPr>
            <w:tcW w:w="326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color w:val="3F3F3F"/>
                <w:szCs w:val="21"/>
                <w:shd w:val="clear" w:color="auto" w:fill="FFFFFF"/>
              </w:rPr>
              <w:t>介绍国内外有关问题解决的相关研究与教学案例。</w:t>
            </w:r>
            <w:r w:rsidRPr="00177F12">
              <w:rPr>
                <w:rFonts w:ascii="宋体" w:hAnsi="宋体" w:hint="eastAsia"/>
                <w:color w:val="3F3F3F"/>
                <w:szCs w:val="21"/>
                <w:shd w:val="clear" w:color="auto" w:fill="FFFFFF"/>
              </w:rPr>
              <w:t>选择行程问题、求平均数、分数乘除问题、旅游中的学问等课例进行观摩与分析。</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讲座+案例+研讨</w:t>
            </w:r>
          </w:p>
        </w:tc>
        <w:tc>
          <w:tcPr>
            <w:tcW w:w="1000"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7B1387" w:rsidRPr="00177F12" w:rsidTr="007B1387">
        <w:trPr>
          <w:trHeight w:val="884"/>
          <w:jc w:val="center"/>
        </w:trPr>
        <w:tc>
          <w:tcPr>
            <w:tcW w:w="916"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4-1-</w:t>
            </w:r>
            <w:r w:rsidRPr="00177F12">
              <w:rPr>
                <w:rFonts w:ascii="宋体" w:hAnsi="宋体" w:hint="eastAsia"/>
                <w:b/>
                <w:bCs/>
                <w:color w:val="3F3F3F"/>
                <w:szCs w:val="21"/>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不同版本教材问题解决的教学研究</w:t>
            </w:r>
          </w:p>
        </w:tc>
        <w:tc>
          <w:tcPr>
            <w:tcW w:w="3261"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从教材内容、呈现特点和典型课例三个方面进行比较。</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讲座+案例</w:t>
            </w:r>
          </w:p>
        </w:tc>
        <w:tc>
          <w:tcPr>
            <w:tcW w:w="1000"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7B1387" w:rsidRPr="00177F12" w:rsidTr="007B1387">
        <w:trPr>
          <w:trHeight w:val="884"/>
          <w:jc w:val="center"/>
        </w:trPr>
        <w:tc>
          <w:tcPr>
            <w:tcW w:w="916"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7B1387" w:rsidRPr="00177F12" w:rsidRDefault="007B1387" w:rsidP="007B1387">
            <w:pPr>
              <w:adjustRightInd w:val="0"/>
              <w:snapToGrid w:val="0"/>
              <w:spacing w:line="320" w:lineRule="exact"/>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4-1-</w:t>
            </w:r>
            <w:r w:rsidRPr="00177F12">
              <w:rPr>
                <w:rFonts w:ascii="宋体" w:hAnsi="宋体" w:hint="eastAsia"/>
                <w:b/>
                <w:bCs/>
                <w:color w:val="3F3F3F"/>
                <w:szCs w:val="21"/>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数量关系难点教学内容教学分析</w:t>
            </w:r>
          </w:p>
        </w:tc>
        <w:tc>
          <w:tcPr>
            <w:tcW w:w="3261"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分数应用问题系列；行程问题系列；折扣问题系列；综合应用问题等。</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讲座+案例</w:t>
            </w:r>
          </w:p>
        </w:tc>
        <w:tc>
          <w:tcPr>
            <w:tcW w:w="1000"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7B1387" w:rsidRPr="00177F12" w:rsidRDefault="007B1387" w:rsidP="007B1387">
      <w:pPr>
        <w:adjustRightInd w:val="0"/>
        <w:snapToGrid w:val="0"/>
        <w:spacing w:line="320" w:lineRule="exact"/>
        <w:rPr>
          <w:rFonts w:ascii="宋体" w:hAnsi="宋体"/>
          <w:color w:val="3F3F3F"/>
          <w:szCs w:val="21"/>
        </w:rPr>
      </w:pPr>
    </w:p>
    <w:p w:rsidR="007B1387" w:rsidRPr="00177F12" w:rsidRDefault="007B1387" w:rsidP="007B1387">
      <w:pPr>
        <w:adjustRightInd w:val="0"/>
        <w:snapToGrid w:val="0"/>
        <w:spacing w:line="320" w:lineRule="exact"/>
        <w:rPr>
          <w:rFonts w:ascii="宋体" w:hAnsi="宋体"/>
          <w:color w:val="3F3F3F"/>
          <w:szCs w:val="21"/>
        </w:rPr>
      </w:pPr>
    </w:p>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color w:val="3F3F3F"/>
          <w:szCs w:val="21"/>
        </w:rPr>
        <w:t>研修主题11：学生</w:t>
      </w:r>
      <w:r w:rsidRPr="00177F12">
        <w:rPr>
          <w:rFonts w:ascii="宋体" w:hAnsi="宋体" w:hint="eastAsia"/>
          <w:color w:val="3F3F3F"/>
          <w:szCs w:val="21"/>
        </w:rPr>
        <w:t>学习数量关系</w:t>
      </w:r>
      <w:r w:rsidRPr="00177F12">
        <w:rPr>
          <w:rFonts w:ascii="宋体" w:hAnsi="宋体"/>
          <w:color w:val="3F3F3F"/>
          <w:szCs w:val="21"/>
        </w:rPr>
        <w:t>的</w:t>
      </w:r>
      <w:r w:rsidRPr="00177F12">
        <w:rPr>
          <w:rFonts w:ascii="宋体" w:hAnsi="宋体" w:hint="eastAsia"/>
          <w:color w:val="3F3F3F"/>
          <w:szCs w:val="21"/>
        </w:rPr>
        <w:t>问题探索</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1559"/>
        <w:gridCol w:w="3261"/>
        <w:gridCol w:w="992"/>
        <w:gridCol w:w="992"/>
        <w:gridCol w:w="1008"/>
      </w:tblGrid>
      <w:tr w:rsidR="007B1387" w:rsidRPr="00177F12" w:rsidTr="007B1387">
        <w:trPr>
          <w:trHeight w:val="454"/>
          <w:jc w:val="center"/>
        </w:trPr>
        <w:tc>
          <w:tcPr>
            <w:tcW w:w="92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55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1008"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7B1387" w:rsidRPr="00177F12" w:rsidTr="007B1387">
        <w:trPr>
          <w:trHeight w:val="968"/>
          <w:jc w:val="center"/>
        </w:trPr>
        <w:tc>
          <w:tcPr>
            <w:tcW w:w="92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4-2-</w:t>
            </w:r>
            <w:r w:rsidRPr="00177F12">
              <w:rPr>
                <w:rFonts w:ascii="宋体" w:hAnsi="宋体" w:hint="eastAsia"/>
                <w:b/>
                <w:bCs/>
                <w:color w:val="3F3F3F"/>
                <w:szCs w:val="21"/>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小学生应用数量关系解决问题的典型案例解读</w:t>
            </w:r>
          </w:p>
        </w:tc>
        <w:tc>
          <w:tcPr>
            <w:tcW w:w="326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为什么有些问题老师经常讲，学生经常错？为什么学生学习乘除法解决问题比学习加减法解决问题的会更有难度？看错题目、漏写单位和答句的现象如何避免等。</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讲座+案例</w:t>
            </w:r>
          </w:p>
        </w:tc>
        <w:tc>
          <w:tcPr>
            <w:tcW w:w="1008"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7B1387" w:rsidRPr="00177F12" w:rsidTr="007B1387">
        <w:trPr>
          <w:trHeight w:val="968"/>
          <w:jc w:val="center"/>
        </w:trPr>
        <w:tc>
          <w:tcPr>
            <w:tcW w:w="92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4-2-</w:t>
            </w:r>
            <w:r w:rsidRPr="00177F12">
              <w:rPr>
                <w:rFonts w:ascii="宋体" w:hAnsi="宋体" w:hint="eastAsia"/>
                <w:b/>
                <w:bCs/>
                <w:color w:val="3F3F3F"/>
                <w:szCs w:val="21"/>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儿童如何在数量关系的学习中建立数学模型</w:t>
            </w:r>
          </w:p>
        </w:tc>
        <w:tc>
          <w:tcPr>
            <w:tcW w:w="326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选择一个版本的教材，梳理小学需要建立的数量关系模型；分析各个数量关系学生的学习问题；选择2—3个数量关系阐述如何引导学生建立其数量关系</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08"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7B1387" w:rsidRPr="00177F12" w:rsidTr="007B1387">
        <w:trPr>
          <w:trHeight w:val="968"/>
          <w:jc w:val="center"/>
        </w:trPr>
        <w:tc>
          <w:tcPr>
            <w:tcW w:w="92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4-2-</w:t>
            </w:r>
            <w:r w:rsidRPr="00177F12">
              <w:rPr>
                <w:rFonts w:ascii="宋体" w:hAnsi="宋体" w:hint="eastAsia"/>
                <w:b/>
                <w:bCs/>
                <w:color w:val="3F3F3F"/>
                <w:szCs w:val="21"/>
              </w:rPr>
              <w:t>3</w:t>
            </w:r>
          </w:p>
        </w:tc>
        <w:tc>
          <w:tcPr>
            <w:tcW w:w="1559"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bCs/>
                <w:color w:val="3F3F3F"/>
                <w:szCs w:val="21"/>
                <w:shd w:val="clear" w:color="auto" w:fill="auto"/>
              </w:rPr>
            </w:pPr>
            <w:r w:rsidRPr="00177F12">
              <w:rPr>
                <w:rFonts w:cs="Times New Roman" w:hint="eastAsia"/>
                <w:bCs/>
                <w:color w:val="3F3F3F"/>
                <w:szCs w:val="21"/>
                <w:shd w:val="clear" w:color="auto" w:fill="auto"/>
              </w:rPr>
              <w:t>学生学习“</w:t>
            </w:r>
            <w:r w:rsidRPr="00177F12">
              <w:rPr>
                <w:rFonts w:cs="Times New Roman" w:hint="eastAsia"/>
                <w:bCs/>
                <w:color w:val="3F3F3F"/>
                <w:szCs w:val="21"/>
              </w:rPr>
              <w:t>数量关系</w:t>
            </w:r>
            <w:r w:rsidRPr="00177F12">
              <w:rPr>
                <w:rFonts w:cs="Times New Roman" w:hint="eastAsia"/>
                <w:bCs/>
                <w:color w:val="3F3F3F"/>
                <w:szCs w:val="21"/>
                <w:shd w:val="clear" w:color="auto" w:fill="auto"/>
              </w:rPr>
              <w:t>”中的概念</w:t>
            </w:r>
          </w:p>
        </w:tc>
        <w:tc>
          <w:tcPr>
            <w:tcW w:w="326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w:t>
            </w:r>
            <w:r w:rsidRPr="00177F12">
              <w:rPr>
                <w:rFonts w:cs="Times New Roman" w:hint="eastAsia"/>
                <w:bCs/>
                <w:color w:val="3F3F3F"/>
                <w:szCs w:val="21"/>
              </w:rPr>
              <w:t>数量关系</w:t>
            </w:r>
            <w:r w:rsidRPr="00177F12">
              <w:rPr>
                <w:rFonts w:cs="Times New Roman" w:hint="eastAsia"/>
                <w:color w:val="3F3F3F"/>
                <w:szCs w:val="21"/>
              </w:rPr>
              <w:t>”中各概念的心理认知过程，从心理认知过程上剖析常见错误原因。</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0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afe"/>
        <w:spacing w:line="320" w:lineRule="exact"/>
        <w:ind w:firstLine="365"/>
        <w:rPr>
          <w:rFonts w:hAnsi="宋体" w:cs="微软雅黑"/>
          <w:b w:val="0"/>
          <w:color w:val="3F3F3F"/>
          <w:sz w:val="21"/>
          <w:szCs w:val="21"/>
        </w:rPr>
      </w:pPr>
    </w:p>
    <w:p w:rsidR="007B1387" w:rsidRPr="00177F12" w:rsidRDefault="007B1387" w:rsidP="007B1387">
      <w:pPr>
        <w:pStyle w:val="afe"/>
        <w:spacing w:line="320" w:lineRule="exact"/>
        <w:ind w:firstLineChars="72" w:firstLine="151"/>
        <w:rPr>
          <w:rFonts w:hAnsi="宋体" w:cs="微软雅黑"/>
          <w:b w:val="0"/>
          <w:color w:val="3F3F3F"/>
          <w:sz w:val="21"/>
          <w:szCs w:val="21"/>
        </w:rPr>
      </w:pPr>
      <w:r w:rsidRPr="00177F12">
        <w:rPr>
          <w:rFonts w:hAnsi="宋体"/>
          <w:b w:val="0"/>
          <w:color w:val="3F3F3F"/>
          <w:sz w:val="21"/>
          <w:szCs w:val="21"/>
        </w:rPr>
        <w:t>研修主题12：数量关系内容的教学设计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7"/>
        <w:gridCol w:w="1540"/>
        <w:gridCol w:w="3280"/>
        <w:gridCol w:w="992"/>
        <w:gridCol w:w="992"/>
        <w:gridCol w:w="1030"/>
      </w:tblGrid>
      <w:tr w:rsidR="007B1387" w:rsidRPr="00177F12" w:rsidTr="007B1387">
        <w:trPr>
          <w:trHeight w:val="454"/>
          <w:jc w:val="center"/>
        </w:trPr>
        <w:tc>
          <w:tcPr>
            <w:tcW w:w="94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54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8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1030"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7B1387" w:rsidRPr="00177F12" w:rsidTr="007B1387">
        <w:trPr>
          <w:trHeight w:val="968"/>
          <w:jc w:val="center"/>
        </w:trPr>
        <w:tc>
          <w:tcPr>
            <w:tcW w:w="94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b/>
                <w:color w:val="3F3F3F"/>
                <w:szCs w:val="21"/>
                <w:shd w:val="clear" w:color="auto" w:fill="FFFFFF"/>
              </w:rPr>
            </w:pPr>
            <w:r w:rsidRPr="00177F12">
              <w:rPr>
                <w:rFonts w:ascii="宋体" w:hAnsi="宋体" w:hint="eastAsia"/>
                <w:b/>
                <w:color w:val="3F3F3F"/>
                <w:szCs w:val="21"/>
                <w:shd w:val="clear" w:color="auto" w:fill="FFFFFF"/>
              </w:rPr>
              <w:t>3-</w:t>
            </w:r>
            <w:r w:rsidRPr="00177F12">
              <w:rPr>
                <w:rFonts w:ascii="宋体" w:hAnsi="宋体"/>
                <w:b/>
                <w:color w:val="3F3F3F"/>
                <w:szCs w:val="21"/>
                <w:shd w:val="clear" w:color="auto" w:fill="FFFFFF"/>
              </w:rPr>
              <w:t>4-3-</w:t>
            </w:r>
            <w:r w:rsidRPr="00177F12">
              <w:rPr>
                <w:rFonts w:ascii="宋体" w:hAnsi="宋体" w:hint="eastAsia"/>
                <w:b/>
                <w:color w:val="3F3F3F"/>
                <w:szCs w:val="21"/>
                <w:shd w:val="clear" w:color="auto" w:fill="FFFFFF"/>
              </w:rPr>
              <w:t>1</w:t>
            </w:r>
          </w:p>
        </w:tc>
        <w:tc>
          <w:tcPr>
            <w:tcW w:w="154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同课异构：倍的认识；分数除法应用问题</w:t>
            </w:r>
          </w:p>
        </w:tc>
        <w:tc>
          <w:tcPr>
            <w:tcW w:w="328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选择不同版本的教材进行同课异构；选择相同的设计，不同的师生同课异构。</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实践+研讨</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3</w:t>
            </w:r>
          </w:p>
        </w:tc>
      </w:tr>
      <w:tr w:rsidR="007B1387" w:rsidRPr="00177F12" w:rsidTr="007B1387">
        <w:trPr>
          <w:trHeight w:val="847"/>
          <w:jc w:val="center"/>
        </w:trPr>
        <w:tc>
          <w:tcPr>
            <w:tcW w:w="94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b/>
                <w:color w:val="3F3F3F"/>
                <w:szCs w:val="21"/>
                <w:shd w:val="clear" w:color="auto" w:fill="FFFFFF"/>
              </w:rPr>
            </w:pPr>
            <w:r w:rsidRPr="00177F12">
              <w:rPr>
                <w:rFonts w:ascii="宋体" w:hAnsi="宋体" w:hint="eastAsia"/>
                <w:b/>
                <w:color w:val="3F3F3F"/>
                <w:szCs w:val="21"/>
                <w:shd w:val="clear" w:color="auto" w:fill="FFFFFF"/>
              </w:rPr>
              <w:lastRenderedPageBreak/>
              <w:t>3-</w:t>
            </w:r>
            <w:r w:rsidRPr="00177F12">
              <w:rPr>
                <w:rFonts w:ascii="宋体" w:hAnsi="宋体"/>
                <w:b/>
                <w:color w:val="3F3F3F"/>
                <w:szCs w:val="21"/>
                <w:shd w:val="clear" w:color="auto" w:fill="FFFFFF"/>
              </w:rPr>
              <w:t>4-3-</w:t>
            </w:r>
            <w:r w:rsidRPr="00177F12">
              <w:rPr>
                <w:rFonts w:ascii="宋体" w:hAnsi="宋体" w:hint="eastAsia"/>
                <w:b/>
                <w:color w:val="3F3F3F"/>
                <w:szCs w:val="21"/>
                <w:shd w:val="clear" w:color="auto" w:fill="FFFFFF"/>
              </w:rPr>
              <w:t>2</w:t>
            </w:r>
          </w:p>
        </w:tc>
        <w:tc>
          <w:tcPr>
            <w:tcW w:w="154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数量关系教学中的练习设计</w:t>
            </w:r>
          </w:p>
        </w:tc>
        <w:tc>
          <w:tcPr>
            <w:tcW w:w="328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proofErr w:type="gramStart"/>
            <w:r w:rsidRPr="00177F12">
              <w:rPr>
                <w:rFonts w:ascii="宋体" w:hAnsi="宋体" w:hint="eastAsia"/>
                <w:color w:val="3F3F3F"/>
                <w:szCs w:val="21"/>
                <w:shd w:val="clear" w:color="auto" w:fill="FFFFFF"/>
              </w:rPr>
              <w:t>习设计</w:t>
            </w:r>
            <w:proofErr w:type="gramEnd"/>
            <w:r w:rsidRPr="00177F12">
              <w:rPr>
                <w:rFonts w:ascii="宋体" w:hAnsi="宋体" w:hint="eastAsia"/>
                <w:color w:val="3F3F3F"/>
                <w:szCs w:val="21"/>
                <w:shd w:val="clear" w:color="auto" w:fill="FFFFFF"/>
              </w:rPr>
              <w:t>的针对性、层次性、对比性；小学拓展性练习的设计方法</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7B1387" w:rsidRPr="00177F12" w:rsidTr="007B1387">
        <w:trPr>
          <w:trHeight w:val="835"/>
          <w:jc w:val="center"/>
        </w:trPr>
        <w:tc>
          <w:tcPr>
            <w:tcW w:w="94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b/>
                <w:color w:val="3F3F3F"/>
                <w:szCs w:val="21"/>
                <w:shd w:val="clear" w:color="auto" w:fill="FFFFFF"/>
              </w:rPr>
            </w:pPr>
            <w:r w:rsidRPr="00177F12">
              <w:rPr>
                <w:rFonts w:ascii="宋体" w:hAnsi="宋体" w:hint="eastAsia"/>
                <w:b/>
                <w:color w:val="3F3F3F"/>
                <w:szCs w:val="21"/>
                <w:shd w:val="clear" w:color="auto" w:fill="FFFFFF"/>
              </w:rPr>
              <w:t>3-</w:t>
            </w:r>
            <w:r w:rsidRPr="00177F12">
              <w:rPr>
                <w:rFonts w:ascii="宋体" w:hAnsi="宋体"/>
                <w:b/>
                <w:color w:val="3F3F3F"/>
                <w:szCs w:val="21"/>
                <w:shd w:val="clear" w:color="auto" w:fill="FFFFFF"/>
              </w:rPr>
              <w:t>4-3-</w:t>
            </w:r>
            <w:r w:rsidRPr="00177F12">
              <w:rPr>
                <w:rFonts w:ascii="宋体" w:hAnsi="宋体" w:hint="eastAsia"/>
                <w:b/>
                <w:color w:val="3F3F3F"/>
                <w:szCs w:val="21"/>
                <w:shd w:val="clear" w:color="auto" w:fill="FFFFFF"/>
              </w:rPr>
              <w:t>3</w:t>
            </w:r>
          </w:p>
        </w:tc>
        <w:tc>
          <w:tcPr>
            <w:tcW w:w="1540"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w:t>
            </w:r>
            <w:r w:rsidRPr="00177F12">
              <w:rPr>
                <w:rFonts w:cs="Times New Roman" w:hint="eastAsia"/>
                <w:color w:val="3F3F3F"/>
                <w:szCs w:val="21"/>
              </w:rPr>
              <w:t>数量关系</w:t>
            </w:r>
            <w:r w:rsidRPr="00177F12">
              <w:rPr>
                <w:rFonts w:cs="Times New Roman"/>
                <w:color w:val="3F3F3F"/>
                <w:szCs w:val="21"/>
              </w:rPr>
              <w:t>”</w:t>
            </w:r>
            <w:r w:rsidRPr="00177F12">
              <w:rPr>
                <w:rFonts w:cs="Times New Roman" w:hint="eastAsia"/>
                <w:color w:val="3F3F3F"/>
                <w:szCs w:val="21"/>
              </w:rPr>
              <w:t>中的概念教学</w:t>
            </w:r>
          </w:p>
        </w:tc>
        <w:tc>
          <w:tcPr>
            <w:tcW w:w="3280"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w:t>
            </w:r>
            <w:r w:rsidRPr="00177F12">
              <w:rPr>
                <w:rFonts w:cs="Times New Roman" w:hint="eastAsia"/>
                <w:color w:val="3F3F3F"/>
                <w:szCs w:val="21"/>
              </w:rPr>
              <w:t>数量关系</w:t>
            </w:r>
            <w:r w:rsidRPr="00177F12">
              <w:rPr>
                <w:rFonts w:cs="Times New Roman"/>
                <w:color w:val="3F3F3F"/>
                <w:szCs w:val="21"/>
              </w:rPr>
              <w:t>”</w:t>
            </w:r>
            <w:r w:rsidRPr="00177F12">
              <w:rPr>
                <w:rFonts w:cs="Times New Roman" w:hint="eastAsia"/>
                <w:color w:val="3F3F3F"/>
                <w:szCs w:val="21"/>
              </w:rPr>
              <w:t>中的概念教学策略及过程设计，并结合案例进行具体分析。</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3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835"/>
          <w:jc w:val="center"/>
        </w:trPr>
        <w:tc>
          <w:tcPr>
            <w:tcW w:w="94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shd w:val="clear" w:color="auto" w:fill="FFFFFF"/>
              </w:rPr>
            </w:pPr>
            <w:r w:rsidRPr="00177F12">
              <w:rPr>
                <w:rFonts w:ascii="宋体" w:hAnsi="宋体" w:hint="eastAsia"/>
                <w:b/>
                <w:color w:val="3F3F3F"/>
                <w:szCs w:val="21"/>
              </w:rPr>
              <w:t>3-4-3-4</w:t>
            </w:r>
          </w:p>
        </w:tc>
        <w:tc>
          <w:tcPr>
            <w:tcW w:w="1540"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“数量关系”相关数学史融入课堂的教学案例分析</w:t>
            </w:r>
          </w:p>
        </w:tc>
        <w:tc>
          <w:tcPr>
            <w:tcW w:w="3280"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spacing w:line="320" w:lineRule="exact"/>
              <w:jc w:val="left"/>
              <w:rPr>
                <w:rFonts w:ascii="宋体" w:hAnsi="宋体"/>
                <w:color w:val="3F3F3F"/>
                <w:szCs w:val="21"/>
              </w:rPr>
            </w:pPr>
            <w:r w:rsidRPr="00177F12">
              <w:rPr>
                <w:rFonts w:ascii="宋体" w:hAnsi="宋体" w:hint="eastAsia"/>
                <w:color w:val="3F3F3F"/>
                <w:szCs w:val="21"/>
              </w:rPr>
              <w:t>提供融入“数量关系”相关数学史的教学案例 ，研讨相关设计在体现“数学文化、数学史向数学教育渗透”方面、以及融入后对促进原先教学目标达成方面的成功与不足。</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color w:val="3F3F3F"/>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rPr>
              <w:t>案例+研讨</w:t>
            </w:r>
          </w:p>
        </w:tc>
        <w:tc>
          <w:tcPr>
            <w:tcW w:w="103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color w:val="3F3F3F"/>
                <w:szCs w:val="21"/>
              </w:rPr>
              <w:t>3</w:t>
            </w:r>
          </w:p>
        </w:tc>
      </w:tr>
    </w:tbl>
    <w:p w:rsidR="007B1387" w:rsidRPr="00177F12" w:rsidRDefault="007B1387" w:rsidP="007B1387">
      <w:pPr>
        <w:spacing w:line="320" w:lineRule="exact"/>
        <w:rPr>
          <w:rFonts w:ascii="宋体" w:hAnsi="宋体"/>
          <w:color w:val="3F3F3F"/>
          <w:szCs w:val="21"/>
        </w:rPr>
      </w:pPr>
    </w:p>
    <w:p w:rsidR="007B1387" w:rsidRPr="00177F12" w:rsidRDefault="007B1387" w:rsidP="007B1387">
      <w:pPr>
        <w:pStyle w:val="reader-word-layer"/>
        <w:spacing w:beforeAutospacing="0" w:afterAutospacing="0" w:line="320" w:lineRule="exact"/>
        <w:ind w:firstLineChars="0" w:firstLine="0"/>
        <w:rPr>
          <w:b/>
          <w:bCs/>
          <w:color w:val="3F3F3F"/>
          <w:sz w:val="21"/>
          <w:szCs w:val="21"/>
        </w:rPr>
      </w:pPr>
      <w:r w:rsidRPr="00177F12">
        <w:rPr>
          <w:b/>
          <w:bCs/>
          <w:color w:val="3F3F3F"/>
          <w:sz w:val="21"/>
          <w:szCs w:val="21"/>
        </w:rPr>
        <w:t>（五）图形的认识与测量</w:t>
      </w: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研修主题13：“图形的认识与测量”内容的理解</w:t>
      </w:r>
    </w:p>
    <w:p w:rsidR="007B1387" w:rsidRPr="00F16A7B" w:rsidRDefault="007B1387" w:rsidP="007B1387">
      <w:pPr>
        <w:pStyle w:val="aff0"/>
        <w:spacing w:line="320" w:lineRule="exact"/>
        <w:ind w:firstLineChars="0" w:firstLine="0"/>
        <w:rPr>
          <w:b/>
          <w:bCs/>
          <w:color w:val="3F3F3F"/>
          <w:sz w:val="21"/>
          <w:szCs w:val="21"/>
        </w:rPr>
      </w:pPr>
      <w:r w:rsidRPr="00F16A7B">
        <w:rPr>
          <w:rFonts w:hint="eastAsia"/>
          <w:b/>
          <w:bCs/>
          <w:color w:val="3F3F3F"/>
          <w:sz w:val="21"/>
          <w:szCs w:val="21"/>
        </w:rPr>
        <w:t>3-</w:t>
      </w:r>
      <w:r w:rsidRPr="00F16A7B">
        <w:rPr>
          <w:b/>
          <w:bCs/>
          <w:color w:val="3F3F3F"/>
          <w:sz w:val="21"/>
          <w:szCs w:val="21"/>
        </w:rPr>
        <w:t>5-1-</w:t>
      </w:r>
      <w:r w:rsidRPr="00F16A7B">
        <w:rPr>
          <w:rFonts w:hint="eastAsia"/>
          <w:b/>
          <w:bCs/>
          <w:color w:val="3F3F3F"/>
          <w:sz w:val="21"/>
          <w:szCs w:val="21"/>
        </w:rPr>
        <w:t>1</w:t>
      </w:r>
      <w:r w:rsidRPr="00F16A7B">
        <w:rPr>
          <w:b/>
          <w:bCs/>
          <w:color w:val="3F3F3F"/>
          <w:sz w:val="21"/>
          <w:szCs w:val="21"/>
        </w:rPr>
        <w:t>,</w:t>
      </w:r>
      <w:r w:rsidRPr="00F16A7B">
        <w:rPr>
          <w:rFonts w:hint="eastAsia"/>
          <w:b/>
          <w:bCs/>
          <w:color w:val="3F3F3F"/>
          <w:sz w:val="21"/>
          <w:szCs w:val="21"/>
        </w:rPr>
        <w:t xml:space="preserve"> 3-</w:t>
      </w:r>
      <w:r w:rsidRPr="00F16A7B">
        <w:rPr>
          <w:b/>
          <w:bCs/>
          <w:color w:val="3F3F3F"/>
          <w:sz w:val="21"/>
          <w:szCs w:val="21"/>
        </w:rPr>
        <w:t>5-1-</w:t>
      </w:r>
      <w:r w:rsidRPr="00F16A7B">
        <w:rPr>
          <w:rFonts w:hint="eastAsia"/>
          <w:b/>
          <w:bCs/>
          <w:color w:val="3F3F3F"/>
          <w:sz w:val="21"/>
          <w:szCs w:val="21"/>
        </w:rPr>
        <w:t>2</w:t>
      </w:r>
      <w:r w:rsidRPr="00F16A7B">
        <w:rPr>
          <w:b/>
          <w:bCs/>
          <w:color w:val="3F3F3F"/>
          <w:sz w:val="21"/>
          <w:szCs w:val="21"/>
        </w:rPr>
        <w:t>,</w:t>
      </w:r>
      <w:r w:rsidRPr="00F16A7B">
        <w:rPr>
          <w:rFonts w:hint="eastAsia"/>
          <w:b/>
          <w:bCs/>
          <w:color w:val="3F3F3F"/>
          <w:sz w:val="21"/>
          <w:szCs w:val="21"/>
        </w:rPr>
        <w:t xml:space="preserve"> 3-</w:t>
      </w:r>
      <w:r w:rsidRPr="00F16A7B">
        <w:rPr>
          <w:b/>
          <w:bCs/>
          <w:color w:val="3F3F3F"/>
          <w:sz w:val="21"/>
          <w:szCs w:val="21"/>
        </w:rPr>
        <w:t>5-1-</w:t>
      </w:r>
      <w:r w:rsidRPr="00F16A7B">
        <w:rPr>
          <w:rFonts w:hint="eastAsia"/>
          <w:b/>
          <w:bCs/>
          <w:color w:val="3F3F3F"/>
          <w:sz w:val="21"/>
          <w:szCs w:val="21"/>
        </w:rPr>
        <w:t>3</w:t>
      </w:r>
      <w:r w:rsidRPr="00F16A7B">
        <w:rPr>
          <w:rFonts w:hint="eastAsia"/>
          <w:color w:val="3F3F3F"/>
          <w:sz w:val="21"/>
          <w:szCs w:val="21"/>
        </w:rPr>
        <w:t>分别见《指导标准》</w:t>
      </w:r>
      <w:r w:rsidRPr="00F16A7B">
        <w:rPr>
          <w:rFonts w:hint="eastAsia"/>
          <w:b/>
          <w:bCs/>
          <w:color w:val="3F3F3F"/>
          <w:sz w:val="21"/>
          <w:szCs w:val="21"/>
        </w:rPr>
        <w:t>5</w:t>
      </w:r>
      <w:r w:rsidRPr="00F16A7B">
        <w:rPr>
          <w:b/>
          <w:bCs/>
          <w:color w:val="3F3F3F"/>
          <w:sz w:val="21"/>
          <w:szCs w:val="21"/>
        </w:rPr>
        <w:t>-</w:t>
      </w:r>
      <w:r w:rsidRPr="00F16A7B">
        <w:rPr>
          <w:rFonts w:hint="eastAsia"/>
          <w:b/>
          <w:bCs/>
          <w:color w:val="3F3F3F"/>
          <w:sz w:val="21"/>
          <w:szCs w:val="21"/>
        </w:rPr>
        <w:t>1</w:t>
      </w:r>
      <w:r w:rsidRPr="00F16A7B">
        <w:rPr>
          <w:b/>
          <w:bCs/>
          <w:color w:val="3F3F3F"/>
          <w:sz w:val="21"/>
          <w:szCs w:val="21"/>
        </w:rPr>
        <w:t>-</w:t>
      </w:r>
      <w:r w:rsidRPr="00F16A7B">
        <w:rPr>
          <w:rFonts w:hint="eastAsia"/>
          <w:b/>
          <w:bCs/>
          <w:color w:val="3F3F3F"/>
          <w:sz w:val="21"/>
          <w:szCs w:val="21"/>
        </w:rPr>
        <w:t>2</w:t>
      </w:r>
      <w:r w:rsidRPr="00F16A7B">
        <w:rPr>
          <w:b/>
          <w:bCs/>
          <w:color w:val="3F3F3F"/>
          <w:sz w:val="21"/>
          <w:szCs w:val="21"/>
        </w:rPr>
        <w:t>,</w:t>
      </w:r>
      <w:r w:rsidRPr="00F16A7B">
        <w:rPr>
          <w:rFonts w:hint="eastAsia"/>
          <w:b/>
          <w:bCs/>
          <w:color w:val="3F3F3F"/>
          <w:sz w:val="21"/>
          <w:szCs w:val="21"/>
        </w:rPr>
        <w:t xml:space="preserve"> 5</w:t>
      </w:r>
      <w:r w:rsidRPr="00F16A7B">
        <w:rPr>
          <w:b/>
          <w:bCs/>
          <w:color w:val="3F3F3F"/>
          <w:sz w:val="21"/>
          <w:szCs w:val="21"/>
        </w:rPr>
        <w:t>-</w:t>
      </w:r>
      <w:r w:rsidRPr="00F16A7B">
        <w:rPr>
          <w:rFonts w:hint="eastAsia"/>
          <w:b/>
          <w:bCs/>
          <w:color w:val="3F3F3F"/>
          <w:sz w:val="21"/>
          <w:szCs w:val="21"/>
        </w:rPr>
        <w:t>1</w:t>
      </w:r>
      <w:r w:rsidRPr="00F16A7B">
        <w:rPr>
          <w:b/>
          <w:bCs/>
          <w:color w:val="3F3F3F"/>
          <w:sz w:val="21"/>
          <w:szCs w:val="21"/>
        </w:rPr>
        <w:t>-</w:t>
      </w:r>
      <w:r w:rsidRPr="00F16A7B">
        <w:rPr>
          <w:rFonts w:hint="eastAsia"/>
          <w:b/>
          <w:bCs/>
          <w:color w:val="3F3F3F"/>
          <w:sz w:val="21"/>
          <w:szCs w:val="21"/>
        </w:rPr>
        <w:t>4</w:t>
      </w:r>
      <w:r w:rsidRPr="00F16A7B">
        <w:rPr>
          <w:b/>
          <w:bCs/>
          <w:color w:val="3F3F3F"/>
          <w:sz w:val="21"/>
          <w:szCs w:val="21"/>
        </w:rPr>
        <w:t>,</w:t>
      </w:r>
      <w:r w:rsidRPr="00F16A7B">
        <w:rPr>
          <w:rFonts w:hint="eastAsia"/>
          <w:b/>
          <w:bCs/>
          <w:color w:val="3F3F3F"/>
          <w:sz w:val="21"/>
          <w:szCs w:val="21"/>
        </w:rPr>
        <w:t>5</w:t>
      </w:r>
      <w:r w:rsidRPr="00F16A7B">
        <w:rPr>
          <w:b/>
          <w:bCs/>
          <w:color w:val="3F3F3F"/>
          <w:sz w:val="21"/>
          <w:szCs w:val="21"/>
        </w:rPr>
        <w:t>-</w:t>
      </w:r>
      <w:r w:rsidRPr="00F16A7B">
        <w:rPr>
          <w:rFonts w:hint="eastAsia"/>
          <w:b/>
          <w:bCs/>
          <w:color w:val="3F3F3F"/>
          <w:sz w:val="21"/>
          <w:szCs w:val="21"/>
        </w:rPr>
        <w:t>1</w:t>
      </w:r>
      <w:r w:rsidRPr="00F16A7B">
        <w:rPr>
          <w:b/>
          <w:bCs/>
          <w:color w:val="3F3F3F"/>
          <w:sz w:val="21"/>
          <w:szCs w:val="21"/>
        </w:rPr>
        <w:t>-</w:t>
      </w:r>
      <w:r w:rsidRPr="00F16A7B">
        <w:rPr>
          <w:rFonts w:hint="eastAsia"/>
          <w:b/>
          <w:bCs/>
          <w:color w:val="3F3F3F"/>
          <w:sz w:val="21"/>
          <w:szCs w:val="21"/>
        </w:rPr>
        <w:t>5</w:t>
      </w:r>
      <w:r w:rsidRPr="00F16A7B">
        <w:rPr>
          <w:b/>
          <w:bCs/>
          <w:color w:val="3F3F3F"/>
          <w:sz w:val="21"/>
          <w:szCs w:val="21"/>
        </w:rPr>
        <w:t>.</w:t>
      </w:r>
    </w:p>
    <w:p w:rsidR="007B1387" w:rsidRPr="00177F12" w:rsidRDefault="007B1387" w:rsidP="007B1387">
      <w:pPr>
        <w:spacing w:line="320" w:lineRule="exact"/>
        <w:rPr>
          <w:rFonts w:ascii="宋体" w:hAnsi="宋体"/>
          <w:color w:val="3F3F3F"/>
          <w:szCs w:val="21"/>
        </w:rPr>
      </w:pPr>
    </w:p>
    <w:p w:rsidR="007B1387" w:rsidRDefault="007B1387" w:rsidP="007B1387">
      <w:pPr>
        <w:spacing w:line="320" w:lineRule="exact"/>
        <w:rPr>
          <w:rFonts w:ascii="宋体" w:hAnsi="宋体"/>
          <w:color w:val="3F3F3F"/>
          <w:szCs w:val="21"/>
        </w:rPr>
      </w:pPr>
      <w:r w:rsidRPr="00177F12">
        <w:rPr>
          <w:rFonts w:ascii="宋体" w:hAnsi="宋体"/>
          <w:color w:val="3F3F3F"/>
          <w:szCs w:val="21"/>
        </w:rPr>
        <w:t>研修主题14：学生关于“图形的认识与测量”的理解特征</w:t>
      </w:r>
    </w:p>
    <w:p w:rsidR="007B1387" w:rsidRPr="00F16A7B" w:rsidRDefault="007B1387" w:rsidP="007B1387">
      <w:pPr>
        <w:pStyle w:val="aff7"/>
        <w:spacing w:line="320" w:lineRule="exact"/>
        <w:ind w:firstLineChars="0" w:firstLine="0"/>
        <w:jc w:val="both"/>
        <w:rPr>
          <w:rFonts w:cs="Times New Roman"/>
          <w:color w:val="3F3F3F"/>
          <w:sz w:val="21"/>
          <w:szCs w:val="21"/>
        </w:rPr>
      </w:pPr>
      <w:r w:rsidRPr="00177F12">
        <w:rPr>
          <w:rFonts w:cs="Times New Roman" w:hint="eastAsia"/>
          <w:color w:val="3F3F3F"/>
          <w:sz w:val="21"/>
          <w:szCs w:val="21"/>
        </w:rPr>
        <w:t>3-</w:t>
      </w:r>
      <w:r w:rsidRPr="00177F12">
        <w:rPr>
          <w:rFonts w:cs="Times New Roman"/>
          <w:color w:val="3F3F3F"/>
          <w:sz w:val="21"/>
          <w:szCs w:val="21"/>
        </w:rPr>
        <w:t>5-2-</w:t>
      </w:r>
      <w:r w:rsidRPr="00177F12">
        <w:rPr>
          <w:rFonts w:cs="Times New Roman" w:hint="eastAsia"/>
          <w:color w:val="3F3F3F"/>
          <w:sz w:val="21"/>
          <w:szCs w:val="21"/>
        </w:rPr>
        <w:t>2</w:t>
      </w:r>
      <w:r w:rsidRPr="00F16A7B">
        <w:rPr>
          <w:rFonts w:hint="eastAsia"/>
          <w:b w:val="0"/>
          <w:bCs w:val="0"/>
          <w:color w:val="3F3F3F"/>
          <w:sz w:val="21"/>
          <w:szCs w:val="21"/>
        </w:rPr>
        <w:t>见《指导标准》</w:t>
      </w:r>
      <w:r w:rsidRPr="00F16A7B">
        <w:rPr>
          <w:rFonts w:hint="eastAsia"/>
          <w:color w:val="3F3F3F"/>
          <w:sz w:val="21"/>
          <w:szCs w:val="21"/>
        </w:rPr>
        <w:t>5</w:t>
      </w:r>
      <w:r w:rsidRPr="00F16A7B">
        <w:rPr>
          <w:color w:val="3F3F3F"/>
          <w:sz w:val="21"/>
          <w:szCs w:val="21"/>
        </w:rPr>
        <w:t>-2-</w:t>
      </w:r>
      <w:r w:rsidRPr="00F16A7B">
        <w:rPr>
          <w:rFonts w:hint="eastAsia"/>
          <w:color w:val="3F3F3F"/>
          <w:sz w:val="21"/>
          <w:szCs w:val="21"/>
        </w:rPr>
        <w:t>3.</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0"/>
        <w:gridCol w:w="2389"/>
        <w:gridCol w:w="2431"/>
        <w:gridCol w:w="992"/>
        <w:gridCol w:w="992"/>
        <w:gridCol w:w="1083"/>
      </w:tblGrid>
      <w:tr w:rsidR="007B1387" w:rsidRPr="00177F12" w:rsidTr="007B1387">
        <w:trPr>
          <w:trHeight w:val="454"/>
          <w:jc w:val="center"/>
        </w:trPr>
        <w:tc>
          <w:tcPr>
            <w:tcW w:w="100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238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243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08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010"/>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3-5</w:t>
            </w:r>
            <w:r w:rsidRPr="00177F12">
              <w:rPr>
                <w:rFonts w:cs="Times New Roman"/>
                <w:color w:val="3F3F3F"/>
                <w:sz w:val="21"/>
                <w:szCs w:val="21"/>
              </w:rPr>
              <w:t>-2-1</w:t>
            </w:r>
          </w:p>
        </w:tc>
        <w:tc>
          <w:tcPr>
            <w:tcW w:w="2389"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学生学习</w:t>
            </w:r>
            <w:r w:rsidRPr="00177F12">
              <w:rPr>
                <w:rFonts w:cs="Times New Roman"/>
                <w:b w:val="0"/>
                <w:color w:val="3F3F3F"/>
                <w:sz w:val="21"/>
                <w:szCs w:val="21"/>
              </w:rPr>
              <w:t>“图形的认识与测量”</w:t>
            </w:r>
            <w:r w:rsidRPr="00177F12">
              <w:rPr>
                <w:rFonts w:cs="Times New Roman" w:hint="eastAsia"/>
                <w:b w:val="0"/>
                <w:color w:val="3F3F3F"/>
                <w:sz w:val="21"/>
                <w:szCs w:val="21"/>
              </w:rPr>
              <w:t>内容的基础及思维水平</w:t>
            </w:r>
          </w:p>
        </w:tc>
        <w:tc>
          <w:tcPr>
            <w:tcW w:w="243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各年级</w:t>
            </w:r>
            <w:r w:rsidRPr="00177F12">
              <w:rPr>
                <w:rFonts w:cs="Times New Roman"/>
                <w:color w:val="3F3F3F"/>
                <w:szCs w:val="21"/>
              </w:rPr>
              <w:t>学生学习“图形的认识与测量”内容一般的</w:t>
            </w:r>
            <w:r w:rsidRPr="00177F12">
              <w:rPr>
                <w:rFonts w:cs="Times New Roman" w:hint="eastAsia"/>
                <w:color w:val="3F3F3F"/>
                <w:szCs w:val="21"/>
              </w:rPr>
              <w:t>已有知识基础及思维水平</w:t>
            </w:r>
            <w:r w:rsidRPr="00177F12">
              <w:rPr>
                <w:rFonts w:cs="Times New Roman"/>
                <w:color w:val="3F3F3F"/>
                <w:szCs w:val="21"/>
              </w:rPr>
              <w:t>。</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8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7B1387" w:rsidRPr="00177F12" w:rsidTr="007B1387">
        <w:trPr>
          <w:trHeight w:val="1248"/>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3-</w:t>
            </w:r>
            <w:r w:rsidRPr="00177F12">
              <w:rPr>
                <w:rFonts w:cs="Times New Roman"/>
                <w:bCs w:val="0"/>
                <w:color w:val="3F3F3F"/>
                <w:sz w:val="21"/>
                <w:szCs w:val="21"/>
              </w:rPr>
              <w:t>5-</w:t>
            </w:r>
            <w:r w:rsidRPr="00177F12">
              <w:rPr>
                <w:rFonts w:cs="Times New Roman" w:hint="eastAsia"/>
                <w:bCs w:val="0"/>
                <w:color w:val="3F3F3F"/>
                <w:sz w:val="21"/>
                <w:szCs w:val="21"/>
              </w:rPr>
              <w:t>2-3</w:t>
            </w:r>
          </w:p>
        </w:tc>
        <w:tc>
          <w:tcPr>
            <w:tcW w:w="2389"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“图形的认识</w:t>
            </w:r>
            <w:r w:rsidRPr="00177F12">
              <w:rPr>
                <w:rFonts w:cs="Times New Roman" w:hint="eastAsia"/>
                <w:color w:val="3F3F3F"/>
                <w:szCs w:val="21"/>
              </w:rPr>
              <w:t>与测量</w:t>
            </w:r>
            <w:r w:rsidRPr="00177F12">
              <w:rPr>
                <w:rFonts w:cs="Times New Roman"/>
                <w:color w:val="3F3F3F"/>
                <w:szCs w:val="21"/>
              </w:rPr>
              <w:t>”</w:t>
            </w:r>
            <w:r w:rsidRPr="00177F12">
              <w:rPr>
                <w:rFonts w:cs="Times New Roman" w:hint="eastAsia"/>
                <w:color w:val="3F3F3F"/>
                <w:szCs w:val="21"/>
              </w:rPr>
              <w:t>命题的心理认知过程</w:t>
            </w:r>
          </w:p>
        </w:tc>
        <w:tc>
          <w:tcPr>
            <w:tcW w:w="243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w:t>
            </w:r>
            <w:r w:rsidRPr="00177F12">
              <w:rPr>
                <w:rFonts w:cs="Times New Roman"/>
                <w:color w:val="3F3F3F"/>
                <w:szCs w:val="21"/>
              </w:rPr>
              <w:t>图形的认识</w:t>
            </w:r>
            <w:r w:rsidRPr="00177F12">
              <w:rPr>
                <w:rFonts w:cs="Times New Roman" w:hint="eastAsia"/>
                <w:color w:val="3F3F3F"/>
                <w:szCs w:val="21"/>
              </w:rPr>
              <w:t>与测量</w:t>
            </w:r>
            <w:r w:rsidRPr="00177F12">
              <w:rPr>
                <w:rFonts w:cs="Times New Roman"/>
                <w:color w:val="3F3F3F"/>
                <w:szCs w:val="21"/>
              </w:rPr>
              <w:t>”</w:t>
            </w:r>
            <w:r w:rsidRPr="00177F12">
              <w:rPr>
                <w:rFonts w:cs="Times New Roman" w:hint="eastAsia"/>
                <w:color w:val="3F3F3F"/>
                <w:szCs w:val="21"/>
              </w:rPr>
              <w:t>中各命题的心理认知过程，从心理认知过程上剖析常见错误原因。</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8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研修主题15：“图形的认识与测量”的教学设计</w:t>
      </w:r>
    </w:p>
    <w:p w:rsidR="007B1387" w:rsidRPr="00AE6D60" w:rsidRDefault="007B1387" w:rsidP="007B1387">
      <w:pPr>
        <w:pStyle w:val="aff0"/>
        <w:spacing w:line="320" w:lineRule="exact"/>
        <w:ind w:firstLineChars="0" w:firstLine="0"/>
        <w:rPr>
          <w:b/>
          <w:bCs/>
          <w:color w:val="3F3F3F"/>
          <w:sz w:val="21"/>
          <w:szCs w:val="21"/>
        </w:rPr>
      </w:pPr>
      <w:r w:rsidRPr="00AE6D60">
        <w:rPr>
          <w:rFonts w:hint="eastAsia"/>
          <w:b/>
          <w:bCs/>
          <w:color w:val="3F3F3F"/>
          <w:sz w:val="21"/>
          <w:szCs w:val="21"/>
        </w:rPr>
        <w:t>3-</w:t>
      </w:r>
      <w:r w:rsidRPr="00AE6D60">
        <w:rPr>
          <w:b/>
          <w:bCs/>
          <w:color w:val="3F3F3F"/>
          <w:sz w:val="21"/>
          <w:szCs w:val="21"/>
        </w:rPr>
        <w:t>5-3-1,</w:t>
      </w:r>
      <w:r w:rsidRPr="00AE6D60">
        <w:rPr>
          <w:rFonts w:hint="eastAsia"/>
          <w:b/>
          <w:bCs/>
          <w:color w:val="3F3F3F"/>
          <w:sz w:val="21"/>
          <w:szCs w:val="21"/>
        </w:rPr>
        <w:t xml:space="preserve"> 3-</w:t>
      </w:r>
      <w:r w:rsidRPr="00AE6D60">
        <w:rPr>
          <w:b/>
          <w:bCs/>
          <w:color w:val="3F3F3F"/>
          <w:sz w:val="21"/>
          <w:szCs w:val="21"/>
        </w:rPr>
        <w:t>5-3-</w:t>
      </w:r>
      <w:r w:rsidRPr="00AE6D60">
        <w:rPr>
          <w:rFonts w:hint="eastAsia"/>
          <w:b/>
          <w:bCs/>
          <w:color w:val="3F3F3F"/>
          <w:sz w:val="21"/>
          <w:szCs w:val="21"/>
        </w:rPr>
        <w:t>2</w:t>
      </w:r>
      <w:r w:rsidRPr="00AE6D60">
        <w:rPr>
          <w:rFonts w:hint="eastAsia"/>
          <w:color w:val="3F3F3F"/>
          <w:sz w:val="21"/>
          <w:szCs w:val="21"/>
        </w:rPr>
        <w:t>分别见《指导标准》</w:t>
      </w:r>
      <w:r w:rsidRPr="00AE6D60">
        <w:rPr>
          <w:rFonts w:hint="eastAsia"/>
          <w:b/>
          <w:bCs/>
          <w:color w:val="3F3F3F"/>
          <w:sz w:val="21"/>
          <w:szCs w:val="21"/>
        </w:rPr>
        <w:t>5</w:t>
      </w:r>
      <w:r w:rsidRPr="00AE6D60">
        <w:rPr>
          <w:b/>
          <w:bCs/>
          <w:color w:val="3F3F3F"/>
          <w:sz w:val="21"/>
          <w:szCs w:val="21"/>
        </w:rPr>
        <w:t>-</w:t>
      </w:r>
      <w:r w:rsidRPr="00AE6D60">
        <w:rPr>
          <w:rFonts w:hint="eastAsia"/>
          <w:b/>
          <w:bCs/>
          <w:color w:val="3F3F3F"/>
          <w:sz w:val="21"/>
          <w:szCs w:val="21"/>
        </w:rPr>
        <w:t>3</w:t>
      </w:r>
      <w:r w:rsidRPr="00AE6D60">
        <w:rPr>
          <w:b/>
          <w:bCs/>
          <w:color w:val="3F3F3F"/>
          <w:sz w:val="21"/>
          <w:szCs w:val="21"/>
        </w:rPr>
        <w:t>-1</w:t>
      </w:r>
      <w:r w:rsidRPr="00AE6D60">
        <w:rPr>
          <w:rFonts w:hint="eastAsia"/>
          <w:b/>
          <w:bCs/>
          <w:color w:val="3F3F3F"/>
          <w:sz w:val="21"/>
          <w:szCs w:val="21"/>
        </w:rPr>
        <w:t>，5</w:t>
      </w:r>
      <w:r w:rsidRPr="00AE6D60">
        <w:rPr>
          <w:b/>
          <w:bCs/>
          <w:color w:val="3F3F3F"/>
          <w:sz w:val="21"/>
          <w:szCs w:val="21"/>
        </w:rPr>
        <w:t>-</w:t>
      </w:r>
      <w:r w:rsidRPr="00AE6D60">
        <w:rPr>
          <w:rFonts w:hint="eastAsia"/>
          <w:b/>
          <w:bCs/>
          <w:color w:val="3F3F3F"/>
          <w:sz w:val="21"/>
          <w:szCs w:val="21"/>
        </w:rPr>
        <w:t>3</w:t>
      </w:r>
      <w:r w:rsidRPr="00AE6D60">
        <w:rPr>
          <w:b/>
          <w:bCs/>
          <w:color w:val="3F3F3F"/>
          <w:sz w:val="21"/>
          <w:szCs w:val="21"/>
        </w:rPr>
        <w:t>-</w:t>
      </w:r>
      <w:r w:rsidRPr="00AE6D60">
        <w:rPr>
          <w:rFonts w:hint="eastAsia"/>
          <w:b/>
          <w:bCs/>
          <w:color w:val="3F3F3F"/>
          <w:sz w:val="21"/>
          <w:szCs w:val="21"/>
        </w:rPr>
        <w:t>5</w:t>
      </w:r>
      <w:r>
        <w:rPr>
          <w:rFonts w:hint="eastAsia"/>
          <w:b/>
          <w:bCs/>
          <w:color w:val="3F3F3F"/>
          <w:sz w:val="21"/>
          <w:szCs w:val="21"/>
        </w:rPr>
        <w:t>.</w:t>
      </w:r>
    </w:p>
    <w:p w:rsidR="007B1387" w:rsidRPr="00177F12" w:rsidRDefault="007B1387" w:rsidP="007B1387">
      <w:pPr>
        <w:pStyle w:val="afe"/>
        <w:spacing w:line="320" w:lineRule="exact"/>
        <w:ind w:firstLineChars="0" w:firstLine="0"/>
        <w:rPr>
          <w:rFonts w:hAnsi="宋体"/>
          <w:color w:val="3F3F3F"/>
          <w:sz w:val="21"/>
          <w:szCs w:val="21"/>
        </w:rPr>
      </w:pPr>
    </w:p>
    <w:p w:rsidR="007B1387" w:rsidRPr="00177F12" w:rsidRDefault="007B1387" w:rsidP="007B1387">
      <w:pPr>
        <w:pStyle w:val="afe"/>
        <w:spacing w:line="320" w:lineRule="exact"/>
        <w:ind w:left="482" w:firstLineChars="0" w:firstLine="0"/>
        <w:rPr>
          <w:rFonts w:hAnsi="宋体"/>
          <w:color w:val="3F3F3F"/>
          <w:sz w:val="21"/>
          <w:szCs w:val="21"/>
        </w:rPr>
      </w:pPr>
      <w:r w:rsidRPr="00177F12">
        <w:rPr>
          <w:rFonts w:hAnsi="宋体" w:hint="eastAsia"/>
          <w:sz w:val="21"/>
          <w:szCs w:val="21"/>
        </w:rPr>
        <w:t>（六）</w:t>
      </w:r>
      <w:r w:rsidRPr="00177F12">
        <w:rPr>
          <w:rFonts w:hAnsi="宋体"/>
          <w:sz w:val="21"/>
          <w:szCs w:val="21"/>
        </w:rPr>
        <w:t>图形的</w:t>
      </w:r>
      <w:r w:rsidRPr="00177F12">
        <w:rPr>
          <w:rFonts w:hAnsi="宋体"/>
          <w:color w:val="3F3F3F"/>
          <w:sz w:val="21"/>
          <w:szCs w:val="21"/>
        </w:rPr>
        <w:t>运动与位置</w:t>
      </w: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研修主题16：“图形的运动与位置”的内容理解</w:t>
      </w:r>
    </w:p>
    <w:p w:rsidR="007B1387" w:rsidRPr="00AE6D60" w:rsidRDefault="007B1387" w:rsidP="007B1387">
      <w:pPr>
        <w:pStyle w:val="aff7"/>
        <w:spacing w:line="320" w:lineRule="exact"/>
        <w:ind w:firstLineChars="0" w:firstLine="0"/>
        <w:jc w:val="both"/>
        <w:rPr>
          <w:rFonts w:cs="Times New Roman"/>
          <w:color w:val="3F3F3F"/>
          <w:sz w:val="21"/>
          <w:szCs w:val="21"/>
        </w:rPr>
      </w:pPr>
      <w:r w:rsidRPr="00177F12">
        <w:rPr>
          <w:rFonts w:cs="Times New Roman" w:hint="eastAsia"/>
          <w:color w:val="3F3F3F"/>
          <w:sz w:val="21"/>
          <w:szCs w:val="21"/>
        </w:rPr>
        <w:t>3-</w:t>
      </w:r>
      <w:r w:rsidRPr="00177F12">
        <w:rPr>
          <w:rFonts w:cs="Times New Roman"/>
          <w:color w:val="3F3F3F"/>
          <w:sz w:val="21"/>
          <w:szCs w:val="21"/>
        </w:rPr>
        <w:t>6-1-1</w:t>
      </w:r>
      <w:r w:rsidRPr="00AE6D60">
        <w:rPr>
          <w:rFonts w:hint="eastAsia"/>
          <w:b w:val="0"/>
          <w:bCs w:val="0"/>
          <w:color w:val="3F3F3F"/>
          <w:sz w:val="21"/>
          <w:szCs w:val="21"/>
        </w:rPr>
        <w:t>见《指导标准》</w:t>
      </w:r>
      <w:r w:rsidRPr="00AE6D60">
        <w:rPr>
          <w:rFonts w:hint="eastAsia"/>
          <w:color w:val="3F3F3F"/>
          <w:sz w:val="21"/>
          <w:szCs w:val="21"/>
        </w:rPr>
        <w:t>6</w:t>
      </w:r>
      <w:r w:rsidRPr="00AE6D60">
        <w:rPr>
          <w:color w:val="3F3F3F"/>
          <w:sz w:val="21"/>
          <w:szCs w:val="21"/>
        </w:rPr>
        <w:t>-</w:t>
      </w:r>
      <w:r w:rsidRPr="00AE6D60">
        <w:rPr>
          <w:rFonts w:hint="eastAsia"/>
          <w:color w:val="3F3F3F"/>
          <w:sz w:val="21"/>
          <w:szCs w:val="21"/>
        </w:rPr>
        <w:t>1</w:t>
      </w:r>
      <w:r w:rsidRPr="00AE6D60">
        <w:rPr>
          <w:color w:val="3F3F3F"/>
          <w:sz w:val="21"/>
          <w:szCs w:val="21"/>
        </w:rPr>
        <w:t>-</w:t>
      </w:r>
      <w:r w:rsidRPr="00AE6D60">
        <w:rPr>
          <w:rFonts w:hint="eastAsia"/>
          <w:color w:val="3F3F3F"/>
          <w:sz w:val="21"/>
          <w:szCs w:val="21"/>
        </w:rPr>
        <w:t>2</w:t>
      </w:r>
      <w:r w:rsidRPr="00AE6D60">
        <w:rPr>
          <w:color w:val="3F3F3F"/>
          <w:sz w:val="21"/>
          <w:szCs w:val="21"/>
        </w:rPr>
        <w:t>.</w:t>
      </w: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9"/>
        <w:gridCol w:w="2294"/>
        <w:gridCol w:w="2973"/>
        <w:gridCol w:w="829"/>
        <w:gridCol w:w="992"/>
        <w:gridCol w:w="1063"/>
      </w:tblGrid>
      <w:tr w:rsidR="007B1387" w:rsidRPr="00177F12" w:rsidTr="007B1387">
        <w:trPr>
          <w:trHeight w:val="454"/>
          <w:jc w:val="center"/>
        </w:trPr>
        <w:tc>
          <w:tcPr>
            <w:tcW w:w="97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229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297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829"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06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205"/>
          <w:jc w:val="center"/>
        </w:trPr>
        <w:tc>
          <w:tcPr>
            <w:tcW w:w="97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lastRenderedPageBreak/>
              <w:t>3-6</w:t>
            </w:r>
            <w:r w:rsidRPr="00177F12">
              <w:rPr>
                <w:rFonts w:cs="Times New Roman"/>
                <w:bCs w:val="0"/>
                <w:color w:val="3F3F3F"/>
                <w:sz w:val="21"/>
                <w:szCs w:val="21"/>
              </w:rPr>
              <w:t>-1-</w:t>
            </w:r>
            <w:r w:rsidRPr="00177F12">
              <w:rPr>
                <w:rFonts w:cs="Times New Roman" w:hint="eastAsia"/>
                <w:bCs w:val="0"/>
                <w:color w:val="3F3F3F"/>
                <w:sz w:val="21"/>
                <w:szCs w:val="21"/>
              </w:rPr>
              <w:t>2</w:t>
            </w:r>
          </w:p>
        </w:tc>
        <w:tc>
          <w:tcPr>
            <w:tcW w:w="2294"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“图形的运动与位置”中的数学思想方法</w:t>
            </w:r>
          </w:p>
        </w:tc>
        <w:tc>
          <w:tcPr>
            <w:tcW w:w="2973"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介绍“图形的运动与位置”中常见的数学思想方法，明晰数学思想的内涵及其在知识内容中的具体表现。</w:t>
            </w:r>
          </w:p>
        </w:tc>
        <w:tc>
          <w:tcPr>
            <w:tcW w:w="82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6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7B1387" w:rsidRPr="00177F12" w:rsidTr="007B1387">
        <w:trPr>
          <w:trHeight w:val="1205"/>
          <w:jc w:val="center"/>
        </w:trPr>
        <w:tc>
          <w:tcPr>
            <w:tcW w:w="979" w:type="dxa"/>
            <w:vAlign w:val="center"/>
          </w:tcPr>
          <w:p w:rsidR="007B1387" w:rsidRPr="00177F12" w:rsidRDefault="007B1387" w:rsidP="007B1387">
            <w:pPr>
              <w:pStyle w:val="aff7"/>
              <w:spacing w:line="320" w:lineRule="exact"/>
              <w:ind w:firstLineChars="0" w:firstLine="0"/>
              <w:rPr>
                <w:rFonts w:cs="Times New Roman"/>
                <w:bCs w:val="0"/>
                <w:color w:val="3F3F3F"/>
                <w:sz w:val="21"/>
                <w:szCs w:val="21"/>
                <w:u w:val="single"/>
              </w:rPr>
            </w:pPr>
            <w:r w:rsidRPr="00177F12">
              <w:rPr>
                <w:rFonts w:cs="Times New Roman" w:hint="eastAsia"/>
                <w:bCs w:val="0"/>
                <w:color w:val="3F3F3F"/>
                <w:sz w:val="21"/>
                <w:szCs w:val="21"/>
              </w:rPr>
              <w:t>3-6</w:t>
            </w:r>
            <w:r w:rsidRPr="00177F12">
              <w:rPr>
                <w:rFonts w:cs="Times New Roman"/>
                <w:bCs w:val="0"/>
                <w:color w:val="3F3F3F"/>
                <w:sz w:val="21"/>
                <w:szCs w:val="21"/>
              </w:rPr>
              <w:t>-1</w:t>
            </w:r>
            <w:r w:rsidRPr="00177F12">
              <w:rPr>
                <w:rFonts w:cs="Times New Roman" w:hint="eastAsia"/>
                <w:bCs w:val="0"/>
                <w:color w:val="3F3F3F"/>
                <w:sz w:val="21"/>
                <w:szCs w:val="21"/>
              </w:rPr>
              <w:t>-3</w:t>
            </w:r>
          </w:p>
        </w:tc>
        <w:tc>
          <w:tcPr>
            <w:tcW w:w="2294" w:type="dxa"/>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“图形的运动与位置”</w:t>
            </w:r>
            <w:r w:rsidRPr="00177F12">
              <w:rPr>
                <w:rFonts w:cs="Times New Roman" w:hint="eastAsia"/>
                <w:color w:val="3F3F3F"/>
                <w:szCs w:val="21"/>
              </w:rPr>
              <w:t>中的技能</w:t>
            </w:r>
          </w:p>
        </w:tc>
        <w:tc>
          <w:tcPr>
            <w:tcW w:w="2973" w:type="dxa"/>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w:t>
            </w:r>
            <w:r w:rsidRPr="00177F12">
              <w:rPr>
                <w:rFonts w:cs="Times New Roman"/>
                <w:color w:val="3F3F3F"/>
                <w:szCs w:val="21"/>
              </w:rPr>
              <w:t>图形的运动与位置”</w:t>
            </w:r>
            <w:r w:rsidRPr="00177F12">
              <w:rPr>
                <w:rFonts w:cs="Times New Roman" w:hint="eastAsia"/>
                <w:color w:val="3F3F3F"/>
                <w:szCs w:val="21"/>
              </w:rPr>
              <w:t>中有哪些技能，及各技能的程序及原理。</w:t>
            </w:r>
          </w:p>
        </w:tc>
        <w:tc>
          <w:tcPr>
            <w:tcW w:w="829" w:type="dxa"/>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2" w:type="dxa"/>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63" w:type="dxa"/>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研修主题17：学生关于“图形的运动与位置”的理解特征</w:t>
      </w:r>
    </w:p>
    <w:p w:rsidR="007B1387" w:rsidRPr="00AE6D60" w:rsidRDefault="007B1387" w:rsidP="007B1387">
      <w:pPr>
        <w:pStyle w:val="aff0"/>
        <w:spacing w:line="320" w:lineRule="exact"/>
        <w:ind w:firstLineChars="0" w:firstLine="0"/>
        <w:rPr>
          <w:b/>
          <w:bCs/>
          <w:color w:val="3F3F3F"/>
          <w:sz w:val="21"/>
          <w:szCs w:val="21"/>
        </w:rPr>
      </w:pPr>
      <w:r w:rsidRPr="00AE6D60">
        <w:rPr>
          <w:rFonts w:hint="eastAsia"/>
          <w:b/>
          <w:bCs/>
          <w:color w:val="3F3F3F"/>
          <w:sz w:val="21"/>
          <w:szCs w:val="21"/>
        </w:rPr>
        <w:t>3-</w:t>
      </w:r>
      <w:r w:rsidRPr="00AE6D60">
        <w:rPr>
          <w:b/>
          <w:bCs/>
          <w:color w:val="3F3F3F"/>
          <w:sz w:val="21"/>
          <w:szCs w:val="21"/>
        </w:rPr>
        <w:t>6-2-</w:t>
      </w:r>
      <w:r w:rsidRPr="00AE6D60">
        <w:rPr>
          <w:rFonts w:hint="eastAsia"/>
          <w:b/>
          <w:bCs/>
          <w:color w:val="3F3F3F"/>
          <w:sz w:val="21"/>
          <w:szCs w:val="21"/>
        </w:rPr>
        <w:t>1</w:t>
      </w:r>
      <w:r w:rsidRPr="00AE6D60">
        <w:rPr>
          <w:rFonts w:hint="eastAsia"/>
          <w:color w:val="3F3F3F"/>
          <w:sz w:val="21"/>
          <w:szCs w:val="21"/>
        </w:rPr>
        <w:t>见《指导标准》</w:t>
      </w:r>
      <w:r w:rsidRPr="00AE6D60">
        <w:rPr>
          <w:rFonts w:hint="eastAsia"/>
          <w:b/>
          <w:bCs/>
          <w:color w:val="3F3F3F"/>
          <w:sz w:val="21"/>
          <w:szCs w:val="21"/>
        </w:rPr>
        <w:t>6</w:t>
      </w:r>
      <w:r w:rsidRPr="00AE6D60">
        <w:rPr>
          <w:b/>
          <w:bCs/>
          <w:color w:val="3F3F3F"/>
          <w:sz w:val="21"/>
          <w:szCs w:val="21"/>
        </w:rPr>
        <w:t>-2-</w:t>
      </w:r>
      <w:r w:rsidRPr="00AE6D60">
        <w:rPr>
          <w:rFonts w:hint="eastAsia"/>
          <w:b/>
          <w:bCs/>
          <w:color w:val="3F3F3F"/>
          <w:sz w:val="21"/>
          <w:szCs w:val="21"/>
        </w:rPr>
        <w:t>2</w:t>
      </w:r>
      <w:r>
        <w:rPr>
          <w:b/>
          <w:bCs/>
          <w:color w:val="3F3F3F"/>
          <w:sz w:val="21"/>
          <w:szCs w:val="21"/>
        </w:rPr>
        <w:t>.</w:t>
      </w: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0"/>
        <w:gridCol w:w="2294"/>
        <w:gridCol w:w="2987"/>
        <w:gridCol w:w="673"/>
        <w:gridCol w:w="1134"/>
        <w:gridCol w:w="1113"/>
      </w:tblGrid>
      <w:tr w:rsidR="007B1387" w:rsidRPr="00177F12" w:rsidTr="007B1387">
        <w:trPr>
          <w:trHeight w:val="454"/>
          <w:jc w:val="center"/>
        </w:trPr>
        <w:tc>
          <w:tcPr>
            <w:tcW w:w="103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229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color w:val="3F3F3F"/>
                <w:sz w:val="21"/>
                <w:szCs w:val="21"/>
              </w:rPr>
            </w:pPr>
            <w:r w:rsidRPr="00177F12">
              <w:rPr>
                <w:rStyle w:val="afb"/>
                <w:rFonts w:ascii="宋体" w:eastAsia="宋体"/>
                <w:b/>
                <w:color w:val="3F3F3F"/>
                <w:sz w:val="21"/>
                <w:szCs w:val="21"/>
              </w:rPr>
              <w:t>专题</w:t>
            </w:r>
          </w:p>
        </w:tc>
        <w:tc>
          <w:tcPr>
            <w:tcW w:w="298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color w:val="3F3F3F"/>
                <w:sz w:val="21"/>
                <w:szCs w:val="21"/>
              </w:rPr>
            </w:pPr>
            <w:r w:rsidRPr="00177F12">
              <w:rPr>
                <w:rStyle w:val="afb"/>
                <w:rFonts w:ascii="宋体" w:eastAsia="宋体"/>
                <w:b/>
                <w:color w:val="3F3F3F"/>
                <w:sz w:val="21"/>
                <w:szCs w:val="21"/>
              </w:rPr>
              <w:t>内容要点</w:t>
            </w:r>
          </w:p>
        </w:tc>
        <w:tc>
          <w:tcPr>
            <w:tcW w:w="67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11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20"/>
          <w:jc w:val="center"/>
        </w:trPr>
        <w:tc>
          <w:tcPr>
            <w:tcW w:w="103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3-6</w:t>
            </w:r>
            <w:r w:rsidRPr="00177F12">
              <w:rPr>
                <w:rFonts w:cs="Times New Roman"/>
                <w:bCs w:val="0"/>
                <w:color w:val="3F3F3F"/>
                <w:sz w:val="21"/>
                <w:szCs w:val="21"/>
              </w:rPr>
              <w:t>-</w:t>
            </w:r>
            <w:r w:rsidRPr="00177F12">
              <w:rPr>
                <w:rFonts w:cs="Times New Roman" w:hint="eastAsia"/>
                <w:bCs w:val="0"/>
                <w:color w:val="3F3F3F"/>
                <w:sz w:val="21"/>
                <w:szCs w:val="21"/>
              </w:rPr>
              <w:t>2</w:t>
            </w:r>
            <w:r w:rsidRPr="00177F12">
              <w:rPr>
                <w:rFonts w:cs="Times New Roman"/>
                <w:bCs w:val="0"/>
                <w:color w:val="3F3F3F"/>
                <w:sz w:val="21"/>
                <w:szCs w:val="21"/>
              </w:rPr>
              <w:t>-</w:t>
            </w:r>
            <w:r w:rsidRPr="00177F12">
              <w:rPr>
                <w:rFonts w:cs="Times New Roman" w:hint="eastAsia"/>
                <w:bCs w:val="0"/>
                <w:color w:val="3F3F3F"/>
                <w:sz w:val="21"/>
                <w:szCs w:val="21"/>
              </w:rPr>
              <w:t>2</w:t>
            </w:r>
          </w:p>
        </w:tc>
        <w:tc>
          <w:tcPr>
            <w:tcW w:w="2294"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学生学习“图形的运动与位置”中的概念的心理认知过程</w:t>
            </w:r>
          </w:p>
        </w:tc>
        <w:tc>
          <w:tcPr>
            <w:tcW w:w="2987"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学生学习“图形的运动与位置”中各概念的心理认知过程，从心理认知过程上剖析常见错误原因。</w:t>
            </w:r>
          </w:p>
        </w:tc>
        <w:tc>
          <w:tcPr>
            <w:tcW w:w="67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1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17"/>
        <w:spacing w:line="320" w:lineRule="exact"/>
        <w:ind w:firstLine="369"/>
        <w:rPr>
          <w:color w:val="3F3F3F"/>
          <w:sz w:val="21"/>
          <w:szCs w:val="21"/>
        </w:rPr>
      </w:pP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研修主题18：“图形的运动与位置”的教学设计</w:t>
      </w:r>
    </w:p>
    <w:p w:rsidR="007B1387" w:rsidRPr="00AE6D60" w:rsidRDefault="007B1387" w:rsidP="007B1387">
      <w:pPr>
        <w:pStyle w:val="aff0"/>
        <w:spacing w:line="320" w:lineRule="exact"/>
        <w:ind w:firstLineChars="0" w:firstLine="0"/>
        <w:rPr>
          <w:b/>
          <w:bCs/>
          <w:color w:val="3F3F3F"/>
          <w:sz w:val="21"/>
          <w:szCs w:val="21"/>
        </w:rPr>
      </w:pPr>
      <w:r w:rsidRPr="00AE6D60">
        <w:rPr>
          <w:rFonts w:hint="eastAsia"/>
          <w:b/>
          <w:bCs/>
          <w:color w:val="3F3F3F"/>
          <w:sz w:val="21"/>
          <w:szCs w:val="21"/>
        </w:rPr>
        <w:t>3-</w:t>
      </w:r>
      <w:r w:rsidRPr="00AE6D60">
        <w:rPr>
          <w:b/>
          <w:bCs/>
          <w:color w:val="3F3F3F"/>
          <w:sz w:val="21"/>
          <w:szCs w:val="21"/>
        </w:rPr>
        <w:t>6-3-</w:t>
      </w:r>
      <w:r w:rsidRPr="00AE6D60">
        <w:rPr>
          <w:rFonts w:hint="eastAsia"/>
          <w:b/>
          <w:bCs/>
          <w:color w:val="3F3F3F"/>
          <w:sz w:val="21"/>
          <w:szCs w:val="21"/>
        </w:rPr>
        <w:t>1</w:t>
      </w:r>
      <w:r w:rsidRPr="00AE6D60">
        <w:rPr>
          <w:rFonts w:hint="eastAsia"/>
          <w:color w:val="3F3F3F"/>
          <w:sz w:val="21"/>
          <w:szCs w:val="21"/>
        </w:rPr>
        <w:t>见《指导标准》</w:t>
      </w:r>
      <w:r w:rsidRPr="00AE6D60">
        <w:rPr>
          <w:rFonts w:hint="eastAsia"/>
          <w:b/>
          <w:bCs/>
          <w:color w:val="3F3F3F"/>
          <w:sz w:val="21"/>
          <w:szCs w:val="21"/>
        </w:rPr>
        <w:t>6</w:t>
      </w:r>
      <w:r w:rsidRPr="00AE6D60">
        <w:rPr>
          <w:b/>
          <w:bCs/>
          <w:color w:val="3F3F3F"/>
          <w:sz w:val="21"/>
          <w:szCs w:val="21"/>
        </w:rPr>
        <w:t>-</w:t>
      </w:r>
      <w:r w:rsidRPr="00AE6D60">
        <w:rPr>
          <w:rFonts w:hint="eastAsia"/>
          <w:b/>
          <w:bCs/>
          <w:color w:val="3F3F3F"/>
          <w:sz w:val="21"/>
          <w:szCs w:val="21"/>
        </w:rPr>
        <w:t>3</w:t>
      </w:r>
      <w:r w:rsidRPr="00AE6D60">
        <w:rPr>
          <w:b/>
          <w:bCs/>
          <w:color w:val="3F3F3F"/>
          <w:sz w:val="21"/>
          <w:szCs w:val="21"/>
        </w:rPr>
        <w:t>-</w:t>
      </w:r>
      <w:r w:rsidRPr="00AE6D60">
        <w:rPr>
          <w:rFonts w:hint="eastAsia"/>
          <w:b/>
          <w:bCs/>
          <w:color w:val="3F3F3F"/>
          <w:sz w:val="21"/>
          <w:szCs w:val="21"/>
        </w:rPr>
        <w:t>5</w:t>
      </w:r>
      <w:r>
        <w:rPr>
          <w:b/>
          <w:bCs/>
          <w:color w:val="3F3F3F"/>
          <w:sz w:val="21"/>
          <w:szCs w:val="21"/>
        </w:rPr>
        <w:t>.</w:t>
      </w: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5"/>
        <w:gridCol w:w="1701"/>
        <w:gridCol w:w="3261"/>
        <w:gridCol w:w="992"/>
        <w:gridCol w:w="1231"/>
        <w:gridCol w:w="992"/>
      </w:tblGrid>
      <w:tr w:rsidR="007B1387" w:rsidRPr="00177F12" w:rsidTr="007B1387">
        <w:trPr>
          <w:trHeight w:val="454"/>
          <w:jc w:val="center"/>
        </w:trPr>
        <w:tc>
          <w:tcPr>
            <w:tcW w:w="1005"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70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1231"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809"/>
          <w:jc w:val="center"/>
        </w:trPr>
        <w:tc>
          <w:tcPr>
            <w:tcW w:w="100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3-6</w:t>
            </w:r>
            <w:r w:rsidRPr="00177F12">
              <w:rPr>
                <w:rFonts w:cs="Times New Roman"/>
                <w:bCs w:val="0"/>
                <w:color w:val="3F3F3F"/>
                <w:sz w:val="21"/>
                <w:szCs w:val="21"/>
              </w:rPr>
              <w:t>-</w:t>
            </w:r>
            <w:r w:rsidRPr="00177F12">
              <w:rPr>
                <w:rFonts w:cs="Times New Roman" w:hint="eastAsia"/>
                <w:bCs w:val="0"/>
                <w:color w:val="3F3F3F"/>
                <w:sz w:val="21"/>
                <w:szCs w:val="21"/>
              </w:rPr>
              <w:t>3</w:t>
            </w:r>
            <w:r w:rsidRPr="00177F12">
              <w:rPr>
                <w:rFonts w:cs="Times New Roman"/>
                <w:bCs w:val="0"/>
                <w:color w:val="3F3F3F"/>
                <w:sz w:val="21"/>
                <w:szCs w:val="21"/>
              </w:rPr>
              <w:t>-</w:t>
            </w:r>
            <w:r w:rsidRPr="00177F12">
              <w:rPr>
                <w:rFonts w:cs="Times New Roman" w:hint="eastAsia"/>
                <w:bCs w:val="0"/>
                <w:color w:val="3F3F3F"/>
                <w:sz w:val="21"/>
                <w:szCs w:val="21"/>
              </w:rPr>
              <w:t>2</w:t>
            </w:r>
          </w:p>
        </w:tc>
        <w:tc>
          <w:tcPr>
            <w:tcW w:w="170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“图形的</w:t>
            </w:r>
            <w:r w:rsidRPr="00177F12">
              <w:rPr>
                <w:rFonts w:cs="Times New Roman" w:hint="eastAsia"/>
                <w:color w:val="3F3F3F"/>
                <w:szCs w:val="21"/>
              </w:rPr>
              <w:t>运动与位置</w:t>
            </w:r>
            <w:r w:rsidRPr="00177F12">
              <w:rPr>
                <w:rFonts w:cs="Times New Roman"/>
                <w:color w:val="3F3F3F"/>
                <w:szCs w:val="21"/>
              </w:rPr>
              <w:t>”</w:t>
            </w:r>
            <w:r w:rsidRPr="00177F12">
              <w:rPr>
                <w:rFonts w:cs="Times New Roman" w:hint="eastAsia"/>
                <w:color w:val="3F3F3F"/>
                <w:szCs w:val="21"/>
              </w:rPr>
              <w:t>中的概念教学</w:t>
            </w:r>
          </w:p>
        </w:tc>
        <w:tc>
          <w:tcPr>
            <w:tcW w:w="326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“图形的</w:t>
            </w:r>
            <w:r w:rsidRPr="00177F12">
              <w:rPr>
                <w:rFonts w:cs="Times New Roman" w:hint="eastAsia"/>
                <w:color w:val="3F3F3F"/>
                <w:szCs w:val="21"/>
              </w:rPr>
              <w:t>运动与位置</w:t>
            </w:r>
            <w:r w:rsidRPr="00177F12">
              <w:rPr>
                <w:rFonts w:cs="Times New Roman"/>
                <w:color w:val="3F3F3F"/>
                <w:szCs w:val="21"/>
              </w:rPr>
              <w:t>”</w:t>
            </w:r>
            <w:r w:rsidRPr="00177F12">
              <w:rPr>
                <w:rFonts w:cs="Times New Roman" w:hint="eastAsia"/>
                <w:color w:val="3F3F3F"/>
                <w:szCs w:val="21"/>
              </w:rPr>
              <w:t>中的概念教学策略及过程设计。</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123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969"/>
          <w:jc w:val="center"/>
        </w:trPr>
        <w:tc>
          <w:tcPr>
            <w:tcW w:w="100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
                <w:color w:val="3F3F3F"/>
                <w:szCs w:val="21"/>
              </w:rPr>
              <w:t>3-6-3-2</w:t>
            </w:r>
          </w:p>
        </w:tc>
        <w:tc>
          <w:tcPr>
            <w:tcW w:w="170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“图形的运动与位置”相关数学史融入课堂的教学案例分析</w:t>
            </w:r>
          </w:p>
        </w:tc>
        <w:tc>
          <w:tcPr>
            <w:tcW w:w="326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spacing w:line="320" w:lineRule="exact"/>
              <w:jc w:val="left"/>
              <w:rPr>
                <w:rFonts w:ascii="宋体" w:hAnsi="宋体"/>
                <w:color w:val="3F3F3F"/>
                <w:szCs w:val="21"/>
              </w:rPr>
            </w:pPr>
            <w:r w:rsidRPr="00177F12">
              <w:rPr>
                <w:rFonts w:ascii="宋体" w:hAnsi="宋体" w:hint="eastAsia"/>
                <w:color w:val="3F3F3F"/>
                <w:szCs w:val="21"/>
              </w:rPr>
              <w:t>提供融入“图形的运动与位置”相关数学史的教学案例 ，研讨相关设计在体现“数学文化、数学史向数学教育渗透”方面、以及融入后对促进原先教学目标达成方面的成功与不足。</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color w:val="3F3F3F"/>
                <w:szCs w:val="21"/>
              </w:rPr>
              <w:t>必修</w:t>
            </w:r>
          </w:p>
        </w:tc>
        <w:tc>
          <w:tcPr>
            <w:tcW w:w="123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rPr>
              <w:t>案例+研讨</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color w:val="3F3F3F"/>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Pr="00177F12" w:rsidRDefault="007B1387" w:rsidP="007B1387">
      <w:pPr>
        <w:pStyle w:val="afe"/>
        <w:spacing w:line="320" w:lineRule="exact"/>
        <w:ind w:firstLine="367"/>
        <w:rPr>
          <w:rFonts w:hAnsi="宋体"/>
          <w:color w:val="3F3F3F"/>
          <w:sz w:val="21"/>
          <w:szCs w:val="21"/>
        </w:rPr>
      </w:pPr>
      <w:r w:rsidRPr="00177F12">
        <w:rPr>
          <w:rFonts w:hAnsi="宋体"/>
          <w:color w:val="3F3F3F"/>
          <w:sz w:val="21"/>
          <w:szCs w:val="21"/>
        </w:rPr>
        <w:t>（七）数据收集、整理与表达</w:t>
      </w: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研修主题19：“数据收集、整理与表达”的内容理解</w:t>
      </w:r>
    </w:p>
    <w:p w:rsidR="007B1387" w:rsidRPr="00AE6D60" w:rsidRDefault="007B1387" w:rsidP="007B1387">
      <w:pPr>
        <w:pStyle w:val="aff7"/>
        <w:spacing w:line="320" w:lineRule="exact"/>
        <w:ind w:firstLineChars="0" w:firstLine="0"/>
        <w:jc w:val="both"/>
        <w:rPr>
          <w:rFonts w:cs="Times New Roman"/>
          <w:color w:val="3F3F3F"/>
          <w:sz w:val="21"/>
          <w:szCs w:val="21"/>
        </w:rPr>
      </w:pPr>
      <w:r w:rsidRPr="00AE6D60">
        <w:rPr>
          <w:rFonts w:cs="Times New Roman" w:hint="eastAsia"/>
          <w:color w:val="3F3F3F"/>
          <w:sz w:val="21"/>
          <w:szCs w:val="21"/>
        </w:rPr>
        <w:t>3-</w:t>
      </w:r>
      <w:r w:rsidRPr="00AE6D60">
        <w:rPr>
          <w:rFonts w:cs="Times New Roman"/>
          <w:color w:val="3F3F3F"/>
          <w:sz w:val="21"/>
          <w:szCs w:val="21"/>
        </w:rPr>
        <w:t>7-1-1,</w:t>
      </w:r>
      <w:r w:rsidRPr="00AE6D60">
        <w:rPr>
          <w:rFonts w:cs="Times New Roman" w:hint="eastAsia"/>
          <w:color w:val="3F3F3F"/>
          <w:sz w:val="21"/>
          <w:szCs w:val="21"/>
        </w:rPr>
        <w:t xml:space="preserve"> 3-</w:t>
      </w:r>
      <w:r w:rsidRPr="00AE6D60">
        <w:rPr>
          <w:rFonts w:cs="Times New Roman"/>
          <w:color w:val="3F3F3F"/>
          <w:sz w:val="21"/>
          <w:szCs w:val="21"/>
        </w:rPr>
        <w:t>7-1-</w:t>
      </w:r>
      <w:r w:rsidRPr="00AE6D60">
        <w:rPr>
          <w:rFonts w:cs="Times New Roman" w:hint="eastAsia"/>
          <w:color w:val="3F3F3F"/>
          <w:sz w:val="21"/>
          <w:szCs w:val="21"/>
        </w:rPr>
        <w:t>2</w:t>
      </w:r>
      <w:r w:rsidRPr="00AE6D60">
        <w:rPr>
          <w:rFonts w:cs="Times New Roman" w:hint="eastAsia"/>
          <w:b w:val="0"/>
          <w:bCs w:val="0"/>
          <w:color w:val="3F3F3F"/>
          <w:sz w:val="21"/>
          <w:szCs w:val="21"/>
        </w:rPr>
        <w:t>分别</w:t>
      </w:r>
      <w:r w:rsidRPr="00AE6D60">
        <w:rPr>
          <w:rFonts w:hint="eastAsia"/>
          <w:b w:val="0"/>
          <w:bCs w:val="0"/>
          <w:color w:val="3F3F3F"/>
          <w:sz w:val="21"/>
          <w:szCs w:val="21"/>
        </w:rPr>
        <w:t>见《指导标准》</w:t>
      </w:r>
      <w:r w:rsidRPr="00AE6D60">
        <w:rPr>
          <w:rFonts w:hint="eastAsia"/>
          <w:color w:val="3F3F3F"/>
          <w:sz w:val="21"/>
          <w:szCs w:val="21"/>
        </w:rPr>
        <w:t>7</w:t>
      </w:r>
      <w:r w:rsidRPr="00AE6D60">
        <w:rPr>
          <w:color w:val="3F3F3F"/>
          <w:sz w:val="21"/>
          <w:szCs w:val="21"/>
        </w:rPr>
        <w:t>-</w:t>
      </w:r>
      <w:r w:rsidRPr="00AE6D60">
        <w:rPr>
          <w:rFonts w:hint="eastAsia"/>
          <w:color w:val="3F3F3F"/>
          <w:sz w:val="21"/>
          <w:szCs w:val="21"/>
        </w:rPr>
        <w:t>1</w:t>
      </w:r>
      <w:r w:rsidRPr="00AE6D60">
        <w:rPr>
          <w:color w:val="3F3F3F"/>
          <w:sz w:val="21"/>
          <w:szCs w:val="21"/>
        </w:rPr>
        <w:t>-1,</w:t>
      </w:r>
      <w:r w:rsidRPr="00AE6D60">
        <w:rPr>
          <w:rFonts w:hint="eastAsia"/>
          <w:color w:val="3F3F3F"/>
          <w:sz w:val="21"/>
          <w:szCs w:val="21"/>
        </w:rPr>
        <w:t xml:space="preserve"> 7</w:t>
      </w:r>
      <w:r w:rsidRPr="00AE6D60">
        <w:rPr>
          <w:color w:val="3F3F3F"/>
          <w:sz w:val="21"/>
          <w:szCs w:val="21"/>
        </w:rPr>
        <w:t>-</w:t>
      </w:r>
      <w:r w:rsidRPr="00AE6D60">
        <w:rPr>
          <w:rFonts w:hint="eastAsia"/>
          <w:color w:val="3F3F3F"/>
          <w:sz w:val="21"/>
          <w:szCs w:val="21"/>
        </w:rPr>
        <w:t>1</w:t>
      </w:r>
      <w:r w:rsidRPr="00AE6D60">
        <w:rPr>
          <w:color w:val="3F3F3F"/>
          <w:sz w:val="21"/>
          <w:szCs w:val="21"/>
        </w:rPr>
        <w:t>-</w:t>
      </w:r>
      <w:r w:rsidRPr="00AE6D60">
        <w:rPr>
          <w:rFonts w:hint="eastAsia"/>
          <w:color w:val="3F3F3F"/>
          <w:sz w:val="21"/>
          <w:szCs w:val="21"/>
        </w:rPr>
        <w:t>5.</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2"/>
        <w:gridCol w:w="1701"/>
        <w:gridCol w:w="3261"/>
        <w:gridCol w:w="1134"/>
        <w:gridCol w:w="992"/>
        <w:gridCol w:w="992"/>
      </w:tblGrid>
      <w:tr w:rsidR="007B1387" w:rsidRPr="00177F12" w:rsidTr="007B1387">
        <w:trPr>
          <w:trHeight w:val="454"/>
          <w:jc w:val="center"/>
        </w:trPr>
        <w:tc>
          <w:tcPr>
            <w:tcW w:w="103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70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065"/>
          <w:jc w:val="center"/>
        </w:trPr>
        <w:tc>
          <w:tcPr>
            <w:tcW w:w="103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3-7</w:t>
            </w:r>
            <w:r w:rsidRPr="00177F12">
              <w:rPr>
                <w:rFonts w:cs="Times New Roman"/>
                <w:bCs w:val="0"/>
                <w:color w:val="3F3F3F"/>
                <w:sz w:val="21"/>
                <w:szCs w:val="21"/>
              </w:rPr>
              <w:t>-1-</w:t>
            </w:r>
            <w:r w:rsidRPr="00177F12">
              <w:rPr>
                <w:rFonts w:cs="Times New Roman" w:hint="eastAsia"/>
                <w:bCs w:val="0"/>
                <w:color w:val="3F3F3F"/>
                <w:sz w:val="21"/>
                <w:szCs w:val="21"/>
              </w:rPr>
              <w:t>3</w:t>
            </w:r>
          </w:p>
        </w:tc>
        <w:tc>
          <w:tcPr>
            <w:tcW w:w="170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w:t>
            </w:r>
            <w:r w:rsidRPr="00177F12">
              <w:rPr>
                <w:color w:val="3F3F3F"/>
                <w:szCs w:val="21"/>
              </w:rPr>
              <w:t>数据收集、整理与表达</w:t>
            </w:r>
            <w:r w:rsidRPr="00177F12">
              <w:rPr>
                <w:rFonts w:cs="Times New Roman"/>
                <w:color w:val="3F3F3F"/>
                <w:szCs w:val="21"/>
              </w:rPr>
              <w:t>”</w:t>
            </w:r>
            <w:r w:rsidRPr="00177F12">
              <w:rPr>
                <w:rFonts w:cs="Times New Roman" w:hint="eastAsia"/>
                <w:color w:val="3F3F3F"/>
                <w:szCs w:val="21"/>
              </w:rPr>
              <w:t>中的概念</w:t>
            </w:r>
          </w:p>
        </w:tc>
        <w:tc>
          <w:tcPr>
            <w:tcW w:w="326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w:t>
            </w:r>
            <w:r w:rsidRPr="00177F12">
              <w:rPr>
                <w:color w:val="3F3F3F"/>
                <w:szCs w:val="21"/>
              </w:rPr>
              <w:t>数据收集、整理与表达</w:t>
            </w:r>
            <w:r w:rsidRPr="00177F12">
              <w:rPr>
                <w:rFonts w:cs="Times New Roman"/>
                <w:color w:val="3F3F3F"/>
                <w:szCs w:val="21"/>
              </w:rPr>
              <w:t>”</w:t>
            </w:r>
            <w:r w:rsidRPr="00177F12">
              <w:rPr>
                <w:rFonts w:cs="Times New Roman" w:hint="eastAsia"/>
                <w:color w:val="3F3F3F"/>
                <w:szCs w:val="21"/>
              </w:rPr>
              <w:t>中各概念的本质属性及其异同。</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spacing w:line="320" w:lineRule="exact"/>
        <w:rPr>
          <w:rFonts w:ascii="宋体" w:hAnsi="宋体"/>
          <w:color w:val="3F3F3F"/>
          <w:szCs w:val="21"/>
        </w:rPr>
      </w:pPr>
    </w:p>
    <w:p w:rsidR="007B1387" w:rsidRPr="00177F12" w:rsidRDefault="007B1387" w:rsidP="007B1387">
      <w:pPr>
        <w:spacing w:line="320" w:lineRule="exact"/>
        <w:rPr>
          <w:rFonts w:ascii="宋体" w:hAnsi="宋体"/>
          <w:b/>
          <w:color w:val="3F3F3F"/>
          <w:szCs w:val="21"/>
        </w:rPr>
      </w:pPr>
      <w:r w:rsidRPr="00177F12">
        <w:rPr>
          <w:rFonts w:ascii="宋体" w:hAnsi="宋体"/>
          <w:color w:val="3F3F3F"/>
          <w:szCs w:val="21"/>
        </w:rPr>
        <w:lastRenderedPageBreak/>
        <w:t>研修主题</w:t>
      </w:r>
      <w:r w:rsidRPr="00177F12">
        <w:rPr>
          <w:rFonts w:ascii="宋体" w:hAnsi="宋体" w:hint="eastAsia"/>
          <w:color w:val="3F3F3F"/>
          <w:szCs w:val="21"/>
        </w:rPr>
        <w:t>20</w:t>
      </w:r>
      <w:r w:rsidRPr="00177F12">
        <w:rPr>
          <w:rFonts w:ascii="宋体" w:hAnsi="宋体"/>
          <w:color w:val="3F3F3F"/>
          <w:szCs w:val="21"/>
        </w:rPr>
        <w:t>：学生关于“数据收集、整理与表达”的理解特征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
        <w:gridCol w:w="1701"/>
        <w:gridCol w:w="3402"/>
        <w:gridCol w:w="1134"/>
        <w:gridCol w:w="993"/>
        <w:gridCol w:w="959"/>
      </w:tblGrid>
      <w:tr w:rsidR="007B1387" w:rsidRPr="00177F12" w:rsidTr="007B1387">
        <w:trPr>
          <w:trHeight w:val="454"/>
          <w:jc w:val="center"/>
        </w:trPr>
        <w:tc>
          <w:tcPr>
            <w:tcW w:w="101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70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40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959"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178"/>
          <w:jc w:val="center"/>
        </w:trPr>
        <w:tc>
          <w:tcPr>
            <w:tcW w:w="101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3-7</w:t>
            </w:r>
            <w:r w:rsidRPr="00177F12">
              <w:rPr>
                <w:rFonts w:cs="Times New Roman"/>
                <w:color w:val="3F3F3F"/>
                <w:sz w:val="21"/>
                <w:szCs w:val="21"/>
              </w:rPr>
              <w:t>-2-</w:t>
            </w:r>
            <w:r w:rsidRPr="00177F12">
              <w:rPr>
                <w:rFonts w:cs="Times New Roman" w:hint="eastAsia"/>
                <w:color w:val="3F3F3F"/>
                <w:sz w:val="21"/>
                <w:szCs w:val="21"/>
              </w:rPr>
              <w:t>1</w:t>
            </w:r>
          </w:p>
        </w:tc>
        <w:tc>
          <w:tcPr>
            <w:tcW w:w="170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学习“</w:t>
            </w:r>
            <w:r w:rsidRPr="00177F12">
              <w:rPr>
                <w:b w:val="0"/>
                <w:color w:val="3F3F3F"/>
                <w:sz w:val="21"/>
                <w:szCs w:val="21"/>
              </w:rPr>
              <w:t>数据收集、整理与表达</w:t>
            </w:r>
            <w:r w:rsidRPr="00177F12">
              <w:rPr>
                <w:rFonts w:cs="Times New Roman"/>
                <w:b w:val="0"/>
                <w:color w:val="3F3F3F"/>
                <w:sz w:val="21"/>
                <w:szCs w:val="21"/>
              </w:rPr>
              <w:t>”内容的典型困难</w:t>
            </w:r>
          </w:p>
        </w:tc>
        <w:tc>
          <w:tcPr>
            <w:tcW w:w="340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结合自己的教学经验，交流学生“</w:t>
            </w:r>
            <w:r w:rsidRPr="00177F12">
              <w:rPr>
                <w:color w:val="3F3F3F"/>
                <w:szCs w:val="21"/>
              </w:rPr>
              <w:t>数据收集、整理与表达</w:t>
            </w:r>
            <w:r w:rsidRPr="00177F12">
              <w:rPr>
                <w:rFonts w:cs="Times New Roman"/>
                <w:color w:val="3F3F3F"/>
                <w:szCs w:val="21"/>
              </w:rPr>
              <w:t>”</w:t>
            </w:r>
            <w:r w:rsidRPr="00177F12">
              <w:rPr>
                <w:rFonts w:cs="Times New Roman"/>
                <w:color w:val="3F3F3F"/>
                <w:spacing w:val="-6"/>
                <w:szCs w:val="21"/>
              </w:rPr>
              <w:t>学习中的典型困难，分析困难产生原因及解决策略，</w:t>
            </w:r>
            <w:r w:rsidRPr="00177F12">
              <w:rPr>
                <w:rFonts w:cs="Times New Roman"/>
                <w:color w:val="3F3F3F"/>
                <w:szCs w:val="21"/>
              </w:rPr>
              <w:t>交流如何通过个别教学或辅导，帮助学生解决了学习困难。</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讲座+案例+研讨</w:t>
            </w:r>
          </w:p>
        </w:tc>
        <w:tc>
          <w:tcPr>
            <w:tcW w:w="95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7B1387" w:rsidRPr="00177F12" w:rsidTr="007B1387">
        <w:trPr>
          <w:trHeight w:val="1248"/>
          <w:jc w:val="center"/>
        </w:trPr>
        <w:tc>
          <w:tcPr>
            <w:tcW w:w="101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rPr>
                <w:rFonts w:cs="Times New Roman"/>
                <w:color w:val="3F3F3F"/>
                <w:sz w:val="21"/>
                <w:szCs w:val="21"/>
              </w:rPr>
            </w:pPr>
            <w:r w:rsidRPr="00177F12">
              <w:rPr>
                <w:rFonts w:cs="Times New Roman" w:hint="eastAsia"/>
                <w:color w:val="3F3F3F"/>
                <w:sz w:val="21"/>
                <w:szCs w:val="21"/>
              </w:rPr>
              <w:t>3-7</w:t>
            </w:r>
            <w:r w:rsidRPr="00177F12">
              <w:rPr>
                <w:rFonts w:cs="Times New Roman"/>
                <w:color w:val="3F3F3F"/>
                <w:sz w:val="21"/>
                <w:szCs w:val="21"/>
              </w:rPr>
              <w:t>-</w:t>
            </w:r>
            <w:r w:rsidRPr="00177F12">
              <w:rPr>
                <w:rFonts w:cs="Times New Roman" w:hint="eastAsia"/>
                <w:color w:val="3F3F3F"/>
                <w:sz w:val="21"/>
                <w:szCs w:val="21"/>
              </w:rPr>
              <w:t>2-2</w:t>
            </w:r>
          </w:p>
        </w:tc>
        <w:tc>
          <w:tcPr>
            <w:tcW w:w="170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学生形成</w:t>
            </w:r>
            <w:r w:rsidRPr="00177F12">
              <w:rPr>
                <w:rFonts w:cs="Times New Roman"/>
                <w:b w:val="0"/>
                <w:color w:val="3F3F3F"/>
                <w:sz w:val="21"/>
                <w:szCs w:val="21"/>
              </w:rPr>
              <w:t>“</w:t>
            </w:r>
            <w:r w:rsidRPr="00177F12">
              <w:rPr>
                <w:b w:val="0"/>
                <w:color w:val="3F3F3F"/>
                <w:sz w:val="21"/>
                <w:szCs w:val="21"/>
              </w:rPr>
              <w:t>数据收集、整理与表达</w:t>
            </w:r>
            <w:r w:rsidRPr="00177F12">
              <w:rPr>
                <w:rFonts w:cs="Times New Roman"/>
                <w:b w:val="0"/>
                <w:color w:val="3F3F3F"/>
                <w:sz w:val="21"/>
                <w:szCs w:val="21"/>
              </w:rPr>
              <w:t>”</w:t>
            </w:r>
            <w:r w:rsidRPr="00177F12">
              <w:rPr>
                <w:rFonts w:cs="Times New Roman" w:hint="eastAsia"/>
                <w:b w:val="0"/>
                <w:color w:val="3F3F3F"/>
                <w:sz w:val="21"/>
                <w:szCs w:val="21"/>
              </w:rPr>
              <w:t>相关技能的心理认知过程</w:t>
            </w:r>
          </w:p>
        </w:tc>
        <w:tc>
          <w:tcPr>
            <w:tcW w:w="340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w:t>
            </w:r>
            <w:r w:rsidRPr="00177F12">
              <w:rPr>
                <w:color w:val="3F3F3F"/>
                <w:szCs w:val="21"/>
              </w:rPr>
              <w:t>数据收集、整理与表达</w:t>
            </w:r>
            <w:r w:rsidRPr="00177F12">
              <w:rPr>
                <w:rFonts w:cs="Times New Roman"/>
                <w:color w:val="3F3F3F"/>
                <w:szCs w:val="21"/>
              </w:rPr>
              <w:t>”</w:t>
            </w:r>
            <w:r w:rsidRPr="00177F12">
              <w:rPr>
                <w:rFonts w:cs="Times New Roman" w:hint="eastAsia"/>
                <w:color w:val="3F3F3F"/>
                <w:szCs w:val="21"/>
              </w:rPr>
              <w:t>中各技能的心理认知过程，从心理认知过程上剖析常见错误原因。</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5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21</w:t>
      </w:r>
      <w:r w:rsidRPr="00177F12">
        <w:rPr>
          <w:color w:val="3F3F3F"/>
          <w:sz w:val="21"/>
          <w:szCs w:val="21"/>
        </w:rPr>
        <w:t>：“数据收集、整理与表达”的教学设计</w:t>
      </w:r>
    </w:p>
    <w:p w:rsidR="007B1387" w:rsidRPr="00AE6D60" w:rsidRDefault="007B1387" w:rsidP="007B1387">
      <w:pPr>
        <w:pStyle w:val="aff0"/>
        <w:spacing w:line="320" w:lineRule="exact"/>
        <w:ind w:firstLineChars="0" w:firstLine="0"/>
        <w:rPr>
          <w:b/>
          <w:bCs/>
          <w:color w:val="3F3F3F"/>
          <w:sz w:val="21"/>
          <w:szCs w:val="21"/>
        </w:rPr>
      </w:pPr>
      <w:r w:rsidRPr="00AE6D60">
        <w:rPr>
          <w:rFonts w:hint="eastAsia"/>
          <w:b/>
          <w:bCs/>
          <w:color w:val="3F3F3F"/>
          <w:sz w:val="21"/>
          <w:szCs w:val="21"/>
        </w:rPr>
        <w:t>3-</w:t>
      </w:r>
      <w:r w:rsidRPr="00AE6D60">
        <w:rPr>
          <w:b/>
          <w:bCs/>
          <w:color w:val="3F3F3F"/>
          <w:sz w:val="21"/>
          <w:szCs w:val="21"/>
        </w:rPr>
        <w:t>7-</w:t>
      </w:r>
      <w:r w:rsidRPr="00AE6D60">
        <w:rPr>
          <w:rFonts w:hint="eastAsia"/>
          <w:b/>
          <w:bCs/>
          <w:color w:val="3F3F3F"/>
          <w:sz w:val="21"/>
          <w:szCs w:val="21"/>
        </w:rPr>
        <w:t>3</w:t>
      </w:r>
      <w:r w:rsidRPr="00AE6D60">
        <w:rPr>
          <w:b/>
          <w:bCs/>
          <w:color w:val="3F3F3F"/>
          <w:sz w:val="21"/>
          <w:szCs w:val="21"/>
        </w:rPr>
        <w:t>-</w:t>
      </w:r>
      <w:r w:rsidRPr="00AE6D60">
        <w:rPr>
          <w:rFonts w:hint="eastAsia"/>
          <w:b/>
          <w:bCs/>
          <w:color w:val="3F3F3F"/>
          <w:sz w:val="21"/>
          <w:szCs w:val="21"/>
        </w:rPr>
        <w:t>1</w:t>
      </w:r>
      <w:r w:rsidRPr="00AE6D60">
        <w:rPr>
          <w:b/>
          <w:bCs/>
          <w:color w:val="3F3F3F"/>
          <w:sz w:val="21"/>
          <w:szCs w:val="21"/>
        </w:rPr>
        <w:t>,</w:t>
      </w:r>
      <w:r w:rsidRPr="00AE6D60">
        <w:rPr>
          <w:rFonts w:hint="eastAsia"/>
          <w:b/>
          <w:bCs/>
          <w:color w:val="3F3F3F"/>
          <w:sz w:val="21"/>
          <w:szCs w:val="21"/>
        </w:rPr>
        <w:t xml:space="preserve"> 3-</w:t>
      </w:r>
      <w:r w:rsidRPr="00AE6D60">
        <w:rPr>
          <w:b/>
          <w:bCs/>
          <w:color w:val="3F3F3F"/>
          <w:sz w:val="21"/>
          <w:szCs w:val="21"/>
        </w:rPr>
        <w:t>7-</w:t>
      </w:r>
      <w:r w:rsidRPr="00AE6D60">
        <w:rPr>
          <w:rFonts w:hint="eastAsia"/>
          <w:b/>
          <w:bCs/>
          <w:color w:val="3F3F3F"/>
          <w:sz w:val="21"/>
          <w:szCs w:val="21"/>
        </w:rPr>
        <w:t>3</w:t>
      </w:r>
      <w:r w:rsidRPr="00AE6D60">
        <w:rPr>
          <w:b/>
          <w:bCs/>
          <w:color w:val="3F3F3F"/>
          <w:sz w:val="21"/>
          <w:szCs w:val="21"/>
        </w:rPr>
        <w:t>-</w:t>
      </w:r>
      <w:r w:rsidRPr="00AE6D60">
        <w:rPr>
          <w:rFonts w:hint="eastAsia"/>
          <w:b/>
          <w:bCs/>
          <w:color w:val="3F3F3F"/>
          <w:sz w:val="21"/>
          <w:szCs w:val="21"/>
        </w:rPr>
        <w:t>2</w:t>
      </w:r>
      <w:r w:rsidRPr="00AE6D60">
        <w:rPr>
          <w:rFonts w:hint="eastAsia"/>
          <w:color w:val="3F3F3F"/>
          <w:sz w:val="21"/>
          <w:szCs w:val="21"/>
        </w:rPr>
        <w:t>分别见《指导标准》</w:t>
      </w:r>
      <w:r w:rsidRPr="00AE6D60">
        <w:rPr>
          <w:rFonts w:hint="eastAsia"/>
          <w:b/>
          <w:bCs/>
          <w:color w:val="3F3F3F"/>
          <w:sz w:val="21"/>
          <w:szCs w:val="21"/>
        </w:rPr>
        <w:t>7</w:t>
      </w:r>
      <w:r w:rsidRPr="00AE6D60">
        <w:rPr>
          <w:b/>
          <w:bCs/>
          <w:color w:val="3F3F3F"/>
          <w:sz w:val="21"/>
          <w:szCs w:val="21"/>
        </w:rPr>
        <w:t>-</w:t>
      </w:r>
      <w:r w:rsidRPr="00AE6D60">
        <w:rPr>
          <w:rFonts w:hint="eastAsia"/>
          <w:b/>
          <w:bCs/>
          <w:color w:val="3F3F3F"/>
          <w:sz w:val="21"/>
          <w:szCs w:val="21"/>
        </w:rPr>
        <w:t>3</w:t>
      </w:r>
      <w:r w:rsidRPr="00AE6D60">
        <w:rPr>
          <w:b/>
          <w:bCs/>
          <w:color w:val="3F3F3F"/>
          <w:sz w:val="21"/>
          <w:szCs w:val="21"/>
        </w:rPr>
        <w:t>-</w:t>
      </w:r>
      <w:r w:rsidRPr="00AE6D60">
        <w:rPr>
          <w:rFonts w:hint="eastAsia"/>
          <w:b/>
          <w:bCs/>
          <w:color w:val="3F3F3F"/>
          <w:sz w:val="21"/>
          <w:szCs w:val="21"/>
        </w:rPr>
        <w:t>5</w:t>
      </w:r>
      <w:r w:rsidRPr="00AE6D60">
        <w:rPr>
          <w:b/>
          <w:bCs/>
          <w:color w:val="3F3F3F"/>
          <w:sz w:val="21"/>
          <w:szCs w:val="21"/>
        </w:rPr>
        <w:t>,</w:t>
      </w:r>
      <w:r w:rsidRPr="00AE6D60">
        <w:rPr>
          <w:rFonts w:hint="eastAsia"/>
          <w:b/>
          <w:bCs/>
          <w:color w:val="3F3F3F"/>
          <w:sz w:val="21"/>
          <w:szCs w:val="21"/>
        </w:rPr>
        <w:t xml:space="preserve"> 7</w:t>
      </w:r>
      <w:r w:rsidRPr="00AE6D60">
        <w:rPr>
          <w:b/>
          <w:bCs/>
          <w:color w:val="3F3F3F"/>
          <w:sz w:val="21"/>
          <w:szCs w:val="21"/>
        </w:rPr>
        <w:t>-</w:t>
      </w:r>
      <w:r w:rsidRPr="00AE6D60">
        <w:rPr>
          <w:rFonts w:hint="eastAsia"/>
          <w:b/>
          <w:bCs/>
          <w:color w:val="3F3F3F"/>
          <w:sz w:val="21"/>
          <w:szCs w:val="21"/>
        </w:rPr>
        <w:t>3</w:t>
      </w:r>
      <w:r w:rsidRPr="00AE6D60">
        <w:rPr>
          <w:b/>
          <w:bCs/>
          <w:color w:val="3F3F3F"/>
          <w:sz w:val="21"/>
          <w:szCs w:val="21"/>
        </w:rPr>
        <w:t>-</w:t>
      </w:r>
      <w:r w:rsidRPr="00AE6D60">
        <w:rPr>
          <w:rFonts w:hint="eastAsia"/>
          <w:b/>
          <w:bCs/>
          <w:color w:val="3F3F3F"/>
          <w:sz w:val="21"/>
          <w:szCs w:val="21"/>
        </w:rPr>
        <w:t>6</w:t>
      </w:r>
      <w:r>
        <w:rPr>
          <w:b/>
          <w:bCs/>
          <w:color w:val="3F3F3F"/>
          <w:sz w:val="21"/>
          <w:szCs w:val="21"/>
        </w:rPr>
        <w:t>.</w:t>
      </w:r>
    </w:p>
    <w:tbl>
      <w:tblPr>
        <w:tblW w:w="9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1881"/>
        <w:gridCol w:w="3402"/>
        <w:gridCol w:w="1134"/>
        <w:gridCol w:w="993"/>
        <w:gridCol w:w="974"/>
      </w:tblGrid>
      <w:tr w:rsidR="007B1387" w:rsidRPr="00177F12" w:rsidTr="007B1387">
        <w:trPr>
          <w:trHeight w:val="454"/>
          <w:jc w:val="center"/>
        </w:trPr>
        <w:tc>
          <w:tcPr>
            <w:tcW w:w="85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88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40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97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942"/>
          <w:jc w:val="center"/>
        </w:trPr>
        <w:tc>
          <w:tcPr>
            <w:tcW w:w="85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3-7</w:t>
            </w:r>
            <w:r w:rsidRPr="00177F12">
              <w:rPr>
                <w:rFonts w:cs="Times New Roman"/>
                <w:bCs w:val="0"/>
                <w:color w:val="3F3F3F"/>
                <w:sz w:val="21"/>
                <w:szCs w:val="21"/>
              </w:rPr>
              <w:t>-</w:t>
            </w:r>
            <w:r w:rsidRPr="00177F12">
              <w:rPr>
                <w:rFonts w:cs="Times New Roman" w:hint="eastAsia"/>
                <w:bCs w:val="0"/>
                <w:color w:val="3F3F3F"/>
                <w:sz w:val="21"/>
                <w:szCs w:val="21"/>
              </w:rPr>
              <w:t>3</w:t>
            </w:r>
            <w:r w:rsidRPr="00177F12">
              <w:rPr>
                <w:rFonts w:cs="Times New Roman"/>
                <w:bCs w:val="0"/>
                <w:color w:val="3F3F3F"/>
                <w:sz w:val="21"/>
                <w:szCs w:val="21"/>
              </w:rPr>
              <w:t>-</w:t>
            </w:r>
            <w:r w:rsidRPr="00177F12">
              <w:rPr>
                <w:rFonts w:cs="Times New Roman" w:hint="eastAsia"/>
                <w:bCs w:val="0"/>
                <w:color w:val="3F3F3F"/>
                <w:sz w:val="21"/>
                <w:szCs w:val="21"/>
              </w:rPr>
              <w:t>3</w:t>
            </w:r>
          </w:p>
        </w:tc>
        <w:tc>
          <w:tcPr>
            <w:tcW w:w="188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“数据收集、整理与表达”</w:t>
            </w:r>
            <w:r w:rsidRPr="00177F12">
              <w:rPr>
                <w:rFonts w:cs="Times New Roman" w:hint="eastAsia"/>
                <w:color w:val="3F3F3F"/>
                <w:szCs w:val="21"/>
              </w:rPr>
              <w:t>中的概念教学</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“数据收集、整理与表达”</w:t>
            </w:r>
            <w:r w:rsidRPr="00177F12">
              <w:rPr>
                <w:rFonts w:cs="Times New Roman" w:hint="eastAsia"/>
                <w:color w:val="3F3F3F"/>
                <w:szCs w:val="21"/>
              </w:rPr>
              <w:t>中的概念教学策略及过程设计。</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942"/>
          <w:jc w:val="center"/>
        </w:trPr>
        <w:tc>
          <w:tcPr>
            <w:tcW w:w="85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Cs/>
                <w:color w:val="3F3F3F"/>
                <w:szCs w:val="21"/>
              </w:rPr>
            </w:pPr>
            <w:r w:rsidRPr="00177F12">
              <w:rPr>
                <w:rFonts w:ascii="宋体" w:hAnsi="宋体" w:hint="eastAsia"/>
                <w:b/>
                <w:color w:val="3F3F3F"/>
                <w:szCs w:val="21"/>
              </w:rPr>
              <w:t>3-7-3-4</w:t>
            </w:r>
          </w:p>
        </w:tc>
        <w:tc>
          <w:tcPr>
            <w:tcW w:w="188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“数据收集、整理与表达”相关数学史融入课堂的教学案例分析</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jc w:val="left"/>
              <w:rPr>
                <w:rFonts w:ascii="宋体" w:hAnsi="宋体"/>
                <w:color w:val="3F3F3F"/>
                <w:szCs w:val="21"/>
              </w:rPr>
            </w:pPr>
            <w:r w:rsidRPr="00177F12">
              <w:rPr>
                <w:rFonts w:ascii="宋体" w:hAnsi="宋体" w:hint="eastAsia"/>
                <w:color w:val="3F3F3F"/>
                <w:szCs w:val="21"/>
              </w:rPr>
              <w:t>提供融入“数据收集、整理与表达”相关数学史的教学案例 ，研讨相关设计在体现“数学文化、数学史向数学教育渗透”方面、以及融入后对促进原先教学目标达成方面的成功与不足。</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color w:val="3F3F3F"/>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rPr>
              <w:t>案例+研讨</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color w:val="3F3F3F"/>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Pr="00177F12" w:rsidRDefault="007B1387" w:rsidP="007B1387">
      <w:pPr>
        <w:pStyle w:val="afe"/>
        <w:spacing w:line="320" w:lineRule="exact"/>
        <w:ind w:firstLineChars="0" w:firstLine="0"/>
        <w:rPr>
          <w:rFonts w:hAnsi="宋体"/>
          <w:color w:val="3F3F3F"/>
          <w:sz w:val="21"/>
          <w:szCs w:val="21"/>
        </w:rPr>
      </w:pPr>
      <w:r w:rsidRPr="00177F12">
        <w:rPr>
          <w:rFonts w:hAnsi="宋体"/>
          <w:color w:val="3F3F3F"/>
          <w:sz w:val="21"/>
          <w:szCs w:val="21"/>
        </w:rPr>
        <w:t>（八）随机事件与可能性</w:t>
      </w: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研修主题2</w:t>
      </w:r>
      <w:r w:rsidRPr="00177F12">
        <w:rPr>
          <w:rFonts w:hint="eastAsia"/>
          <w:color w:val="3F3F3F"/>
          <w:sz w:val="21"/>
          <w:szCs w:val="21"/>
        </w:rPr>
        <w:t>2</w:t>
      </w:r>
      <w:r w:rsidRPr="00177F12">
        <w:rPr>
          <w:color w:val="3F3F3F"/>
          <w:sz w:val="21"/>
          <w:szCs w:val="21"/>
        </w:rPr>
        <w:t>：与小学相关的概率内容的理解</w:t>
      </w:r>
    </w:p>
    <w:p w:rsidR="007B1387" w:rsidRPr="00AE6D60" w:rsidRDefault="007B1387" w:rsidP="007B1387">
      <w:pPr>
        <w:pStyle w:val="aff7"/>
        <w:spacing w:line="320" w:lineRule="exact"/>
        <w:ind w:firstLineChars="0" w:firstLine="0"/>
        <w:jc w:val="both"/>
        <w:rPr>
          <w:rFonts w:cs="Times New Roman"/>
          <w:color w:val="3F3F3F"/>
          <w:sz w:val="21"/>
          <w:szCs w:val="21"/>
        </w:rPr>
      </w:pPr>
      <w:r w:rsidRPr="00177F12">
        <w:rPr>
          <w:rFonts w:cs="Times New Roman" w:hint="eastAsia"/>
          <w:color w:val="3F3F3F"/>
          <w:sz w:val="21"/>
          <w:szCs w:val="21"/>
        </w:rPr>
        <w:t>3-</w:t>
      </w:r>
      <w:r w:rsidRPr="00177F12">
        <w:rPr>
          <w:rFonts w:cs="Times New Roman"/>
          <w:color w:val="3F3F3F"/>
          <w:sz w:val="21"/>
          <w:szCs w:val="21"/>
        </w:rPr>
        <w:t>8-1-1</w:t>
      </w:r>
      <w:r>
        <w:rPr>
          <w:rFonts w:cs="Times New Roman"/>
          <w:color w:val="3F3F3F"/>
          <w:sz w:val="21"/>
          <w:szCs w:val="21"/>
        </w:rPr>
        <w:t>,</w:t>
      </w:r>
      <w:r w:rsidRPr="00AE6D60">
        <w:rPr>
          <w:rFonts w:cs="Times New Roman" w:hint="eastAsia"/>
          <w:color w:val="3F3F3F"/>
          <w:sz w:val="21"/>
          <w:szCs w:val="21"/>
        </w:rPr>
        <w:t xml:space="preserve"> </w:t>
      </w:r>
      <w:r w:rsidRPr="00177F12">
        <w:rPr>
          <w:rFonts w:cs="Times New Roman" w:hint="eastAsia"/>
          <w:color w:val="3F3F3F"/>
          <w:sz w:val="21"/>
          <w:szCs w:val="21"/>
        </w:rPr>
        <w:t>3-</w:t>
      </w:r>
      <w:r w:rsidRPr="00177F12">
        <w:rPr>
          <w:rFonts w:cs="Times New Roman"/>
          <w:color w:val="3F3F3F"/>
          <w:sz w:val="21"/>
          <w:szCs w:val="21"/>
        </w:rPr>
        <w:t>8-1-</w:t>
      </w:r>
      <w:r w:rsidRPr="00177F12">
        <w:rPr>
          <w:rFonts w:cs="Times New Roman" w:hint="eastAsia"/>
          <w:color w:val="3F3F3F"/>
          <w:sz w:val="21"/>
          <w:szCs w:val="21"/>
        </w:rPr>
        <w:t>2</w:t>
      </w:r>
      <w:r w:rsidRPr="00AE6D60">
        <w:rPr>
          <w:rFonts w:cs="Times New Roman" w:hint="eastAsia"/>
          <w:b w:val="0"/>
          <w:bCs w:val="0"/>
          <w:color w:val="3F3F3F"/>
          <w:sz w:val="21"/>
          <w:szCs w:val="21"/>
        </w:rPr>
        <w:t>分别</w:t>
      </w:r>
      <w:r w:rsidRPr="00AE6D60">
        <w:rPr>
          <w:rFonts w:hint="eastAsia"/>
          <w:b w:val="0"/>
          <w:bCs w:val="0"/>
          <w:color w:val="3F3F3F"/>
          <w:sz w:val="21"/>
          <w:szCs w:val="21"/>
        </w:rPr>
        <w:t>见《指导标准》</w:t>
      </w:r>
      <w:r w:rsidRPr="00AE6D60">
        <w:rPr>
          <w:rFonts w:hint="eastAsia"/>
          <w:color w:val="3F3F3F"/>
          <w:sz w:val="21"/>
          <w:szCs w:val="21"/>
        </w:rPr>
        <w:t>8</w:t>
      </w:r>
      <w:r w:rsidRPr="00AE6D60">
        <w:rPr>
          <w:color w:val="3F3F3F"/>
          <w:sz w:val="21"/>
          <w:szCs w:val="21"/>
        </w:rPr>
        <w:t>-</w:t>
      </w:r>
      <w:r w:rsidRPr="00AE6D60">
        <w:rPr>
          <w:rFonts w:hint="eastAsia"/>
          <w:color w:val="3F3F3F"/>
          <w:sz w:val="21"/>
          <w:szCs w:val="21"/>
        </w:rPr>
        <w:t>1</w:t>
      </w:r>
      <w:r w:rsidRPr="00AE6D60">
        <w:rPr>
          <w:color w:val="3F3F3F"/>
          <w:sz w:val="21"/>
          <w:szCs w:val="21"/>
        </w:rPr>
        <w:t>-1,</w:t>
      </w:r>
      <w:r w:rsidRPr="00AE6D60">
        <w:rPr>
          <w:rFonts w:hint="eastAsia"/>
          <w:color w:val="3F3F3F"/>
          <w:sz w:val="21"/>
          <w:szCs w:val="21"/>
        </w:rPr>
        <w:t xml:space="preserve"> 8</w:t>
      </w:r>
      <w:r w:rsidRPr="00AE6D60">
        <w:rPr>
          <w:color w:val="3F3F3F"/>
          <w:sz w:val="21"/>
          <w:szCs w:val="21"/>
        </w:rPr>
        <w:t>-</w:t>
      </w:r>
      <w:r w:rsidRPr="00AE6D60">
        <w:rPr>
          <w:rFonts w:hint="eastAsia"/>
          <w:color w:val="3F3F3F"/>
          <w:sz w:val="21"/>
          <w:szCs w:val="21"/>
        </w:rPr>
        <w:t>1</w:t>
      </w:r>
      <w:r w:rsidRPr="00AE6D60">
        <w:rPr>
          <w:color w:val="3F3F3F"/>
          <w:sz w:val="21"/>
          <w:szCs w:val="21"/>
        </w:rPr>
        <w:t>-</w:t>
      </w:r>
      <w:r w:rsidRPr="00AE6D60">
        <w:rPr>
          <w:rFonts w:hint="eastAsia"/>
          <w:color w:val="3F3F3F"/>
          <w:sz w:val="21"/>
          <w:szCs w:val="21"/>
        </w:rPr>
        <w:t>3</w:t>
      </w:r>
      <w:r w:rsidRPr="00AE6D60">
        <w:rPr>
          <w:color w:val="3F3F3F"/>
          <w:sz w:val="21"/>
          <w:szCs w:val="21"/>
        </w:rPr>
        <w:t>.</w:t>
      </w:r>
    </w:p>
    <w:p w:rsidR="007B1387" w:rsidRPr="00177F12" w:rsidRDefault="007B1387" w:rsidP="007B1387">
      <w:pPr>
        <w:pStyle w:val="17"/>
        <w:spacing w:line="320" w:lineRule="exact"/>
        <w:ind w:firstLineChars="0" w:firstLine="0"/>
        <w:rPr>
          <w:color w:val="3F3F3F"/>
          <w:sz w:val="21"/>
          <w:szCs w:val="21"/>
        </w:rPr>
      </w:pPr>
    </w:p>
    <w:p w:rsidR="007B1387" w:rsidRPr="00177F12" w:rsidRDefault="007B1387" w:rsidP="007B1387">
      <w:pPr>
        <w:spacing w:line="320" w:lineRule="exact"/>
        <w:rPr>
          <w:rFonts w:ascii="宋体" w:hAnsi="宋体"/>
          <w:b/>
          <w:color w:val="3F3F3F"/>
          <w:szCs w:val="21"/>
        </w:rPr>
      </w:pPr>
      <w:r w:rsidRPr="00177F12">
        <w:rPr>
          <w:rFonts w:ascii="宋体" w:hAnsi="宋体"/>
          <w:color w:val="3F3F3F"/>
          <w:szCs w:val="21"/>
        </w:rPr>
        <w:t>研修主题</w:t>
      </w:r>
      <w:r w:rsidRPr="00177F12">
        <w:rPr>
          <w:rFonts w:ascii="宋体" w:hAnsi="宋体" w:hint="eastAsia"/>
          <w:color w:val="3F3F3F"/>
          <w:szCs w:val="21"/>
        </w:rPr>
        <w:t>23</w:t>
      </w:r>
      <w:r w:rsidRPr="00177F12">
        <w:rPr>
          <w:rFonts w:ascii="宋体" w:hAnsi="宋体"/>
          <w:color w:val="3F3F3F"/>
          <w:szCs w:val="21"/>
        </w:rPr>
        <w:t>：学生关于“随机事件与可能性”的理解特征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1637"/>
        <w:gridCol w:w="3543"/>
        <w:gridCol w:w="1134"/>
        <w:gridCol w:w="942"/>
        <w:gridCol w:w="992"/>
      </w:tblGrid>
      <w:tr w:rsidR="007B1387" w:rsidRPr="00177F12" w:rsidTr="007B1387">
        <w:trPr>
          <w:trHeight w:val="454"/>
          <w:jc w:val="center"/>
        </w:trPr>
        <w:tc>
          <w:tcPr>
            <w:tcW w:w="92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63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54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4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010"/>
          <w:jc w:val="center"/>
        </w:trPr>
        <w:tc>
          <w:tcPr>
            <w:tcW w:w="92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3-8</w:t>
            </w:r>
            <w:r w:rsidRPr="00177F12">
              <w:rPr>
                <w:rFonts w:cs="Times New Roman"/>
                <w:color w:val="3F3F3F"/>
                <w:sz w:val="21"/>
                <w:szCs w:val="21"/>
              </w:rPr>
              <w:t>-2-1</w:t>
            </w:r>
          </w:p>
        </w:tc>
        <w:tc>
          <w:tcPr>
            <w:tcW w:w="163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与</w:t>
            </w:r>
            <w:r w:rsidRPr="00177F12">
              <w:rPr>
                <w:b w:val="0"/>
                <w:color w:val="3F3F3F"/>
                <w:sz w:val="21"/>
                <w:szCs w:val="21"/>
              </w:rPr>
              <w:t>随机事件与可能性</w:t>
            </w:r>
            <w:r w:rsidRPr="00177F12">
              <w:rPr>
                <w:rFonts w:cs="Times New Roman"/>
                <w:b w:val="0"/>
                <w:color w:val="3F3F3F"/>
                <w:sz w:val="21"/>
                <w:szCs w:val="21"/>
              </w:rPr>
              <w:t>学习相关的数学学习心理</w:t>
            </w:r>
          </w:p>
        </w:tc>
        <w:tc>
          <w:tcPr>
            <w:tcW w:w="3543"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介绍学生学习</w:t>
            </w:r>
            <w:r w:rsidRPr="00177F12">
              <w:rPr>
                <w:color w:val="3F3F3F"/>
                <w:szCs w:val="21"/>
              </w:rPr>
              <w:t>随机事件与可能性</w:t>
            </w:r>
            <w:r w:rsidRPr="00177F12">
              <w:rPr>
                <w:rFonts w:cs="Times New Roman"/>
                <w:color w:val="3F3F3F"/>
                <w:szCs w:val="21"/>
              </w:rPr>
              <w:t>内容一般的认知过程和特殊认知过程，学生数学思维及其规律</w:t>
            </w:r>
            <w:r w:rsidRPr="00177F12">
              <w:rPr>
                <w:rFonts w:cs="Times New Roman" w:hint="eastAsia"/>
                <w:color w:val="auto"/>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4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24</w:t>
      </w:r>
      <w:r w:rsidRPr="00177F12">
        <w:rPr>
          <w:color w:val="3F3F3F"/>
          <w:sz w:val="21"/>
          <w:szCs w:val="21"/>
        </w:rPr>
        <w:t>：“随机事件与可能性”的教学设计</w:t>
      </w:r>
    </w:p>
    <w:p w:rsidR="007B1387" w:rsidRPr="00AE6D60" w:rsidRDefault="007B1387" w:rsidP="007B1387">
      <w:pPr>
        <w:pStyle w:val="aff0"/>
        <w:spacing w:line="320" w:lineRule="exact"/>
        <w:ind w:firstLineChars="0" w:firstLine="0"/>
        <w:rPr>
          <w:b/>
          <w:bCs/>
          <w:color w:val="3F3F3F"/>
          <w:sz w:val="21"/>
          <w:szCs w:val="21"/>
        </w:rPr>
      </w:pPr>
      <w:r w:rsidRPr="00AE6D60">
        <w:rPr>
          <w:rStyle w:val="afb"/>
          <w:rFonts w:ascii="宋体" w:eastAsia="宋体" w:hint="eastAsia"/>
          <w:b/>
          <w:bCs w:val="0"/>
          <w:color w:val="3F3F3F"/>
          <w:sz w:val="21"/>
          <w:szCs w:val="21"/>
        </w:rPr>
        <w:t>3-</w:t>
      </w:r>
      <w:r w:rsidRPr="00AE6D60">
        <w:rPr>
          <w:rStyle w:val="afb"/>
          <w:rFonts w:ascii="宋体" w:eastAsia="宋体"/>
          <w:b/>
          <w:bCs w:val="0"/>
          <w:color w:val="3F3F3F"/>
          <w:sz w:val="21"/>
          <w:szCs w:val="21"/>
        </w:rPr>
        <w:t>8-</w:t>
      </w:r>
      <w:r w:rsidRPr="00AE6D60">
        <w:rPr>
          <w:rStyle w:val="afb"/>
          <w:rFonts w:ascii="宋体" w:eastAsia="宋体" w:hint="eastAsia"/>
          <w:b/>
          <w:bCs w:val="0"/>
          <w:color w:val="3F3F3F"/>
          <w:sz w:val="21"/>
          <w:szCs w:val="21"/>
        </w:rPr>
        <w:t>3</w:t>
      </w:r>
      <w:r w:rsidRPr="00AE6D60">
        <w:rPr>
          <w:rStyle w:val="afb"/>
          <w:rFonts w:ascii="宋体" w:eastAsia="宋体"/>
          <w:b/>
          <w:bCs w:val="0"/>
          <w:color w:val="3F3F3F"/>
          <w:sz w:val="21"/>
          <w:szCs w:val="21"/>
        </w:rPr>
        <w:t>-</w:t>
      </w:r>
      <w:r w:rsidRPr="00AE6D60">
        <w:rPr>
          <w:rStyle w:val="afb"/>
          <w:rFonts w:ascii="宋体" w:eastAsia="宋体" w:hint="eastAsia"/>
          <w:b/>
          <w:bCs w:val="0"/>
          <w:color w:val="3F3F3F"/>
          <w:sz w:val="21"/>
          <w:szCs w:val="21"/>
        </w:rPr>
        <w:t>1，3-</w:t>
      </w:r>
      <w:r w:rsidRPr="00AE6D60">
        <w:rPr>
          <w:rStyle w:val="afb"/>
          <w:rFonts w:ascii="宋体" w:eastAsia="宋体"/>
          <w:b/>
          <w:bCs w:val="0"/>
          <w:color w:val="3F3F3F"/>
          <w:sz w:val="21"/>
          <w:szCs w:val="21"/>
        </w:rPr>
        <w:t>8-</w:t>
      </w:r>
      <w:r w:rsidRPr="00AE6D60">
        <w:rPr>
          <w:rStyle w:val="afb"/>
          <w:rFonts w:ascii="宋体" w:eastAsia="宋体" w:hint="eastAsia"/>
          <w:b/>
          <w:bCs w:val="0"/>
          <w:color w:val="3F3F3F"/>
          <w:sz w:val="21"/>
          <w:szCs w:val="21"/>
        </w:rPr>
        <w:t>3</w:t>
      </w:r>
      <w:r w:rsidRPr="00AE6D60">
        <w:rPr>
          <w:rStyle w:val="afb"/>
          <w:rFonts w:ascii="宋体" w:eastAsia="宋体"/>
          <w:b/>
          <w:bCs w:val="0"/>
          <w:color w:val="3F3F3F"/>
          <w:sz w:val="21"/>
          <w:szCs w:val="21"/>
        </w:rPr>
        <w:t>-</w:t>
      </w:r>
      <w:r w:rsidRPr="00AE6D60">
        <w:rPr>
          <w:rStyle w:val="afb"/>
          <w:rFonts w:ascii="宋体" w:eastAsia="宋体" w:hint="eastAsia"/>
          <w:b/>
          <w:bCs w:val="0"/>
          <w:color w:val="3F3F3F"/>
          <w:sz w:val="21"/>
          <w:szCs w:val="21"/>
        </w:rPr>
        <w:t>2</w:t>
      </w:r>
      <w:r w:rsidRPr="00AE6D60">
        <w:rPr>
          <w:rFonts w:hint="eastAsia"/>
          <w:color w:val="3F3F3F"/>
          <w:sz w:val="21"/>
          <w:szCs w:val="21"/>
        </w:rPr>
        <w:t>分别见《指导标准》</w:t>
      </w:r>
      <w:r w:rsidRPr="00AE6D60">
        <w:rPr>
          <w:rFonts w:hint="eastAsia"/>
          <w:b/>
          <w:bCs/>
          <w:color w:val="3F3F3F"/>
          <w:sz w:val="21"/>
          <w:szCs w:val="21"/>
        </w:rPr>
        <w:t>8</w:t>
      </w:r>
      <w:r w:rsidRPr="00AE6D60">
        <w:rPr>
          <w:b/>
          <w:bCs/>
          <w:color w:val="3F3F3F"/>
          <w:sz w:val="21"/>
          <w:szCs w:val="21"/>
        </w:rPr>
        <w:t>-</w:t>
      </w:r>
      <w:r w:rsidRPr="00AE6D60">
        <w:rPr>
          <w:rFonts w:hint="eastAsia"/>
          <w:b/>
          <w:bCs/>
          <w:color w:val="3F3F3F"/>
          <w:sz w:val="21"/>
          <w:szCs w:val="21"/>
        </w:rPr>
        <w:t>3</w:t>
      </w:r>
      <w:r w:rsidRPr="00AE6D60">
        <w:rPr>
          <w:b/>
          <w:bCs/>
          <w:color w:val="3F3F3F"/>
          <w:sz w:val="21"/>
          <w:szCs w:val="21"/>
        </w:rPr>
        <w:t>-</w:t>
      </w:r>
      <w:r w:rsidRPr="00AE6D60">
        <w:rPr>
          <w:rFonts w:hint="eastAsia"/>
          <w:b/>
          <w:bCs/>
          <w:color w:val="3F3F3F"/>
          <w:sz w:val="21"/>
          <w:szCs w:val="21"/>
        </w:rPr>
        <w:t>3，8</w:t>
      </w:r>
      <w:r w:rsidRPr="00AE6D60">
        <w:rPr>
          <w:b/>
          <w:bCs/>
          <w:color w:val="3F3F3F"/>
          <w:sz w:val="21"/>
          <w:szCs w:val="21"/>
        </w:rPr>
        <w:t>-</w:t>
      </w:r>
      <w:r w:rsidRPr="00AE6D60">
        <w:rPr>
          <w:rFonts w:hint="eastAsia"/>
          <w:b/>
          <w:bCs/>
          <w:color w:val="3F3F3F"/>
          <w:sz w:val="21"/>
          <w:szCs w:val="21"/>
        </w:rPr>
        <w:t>3</w:t>
      </w:r>
      <w:r w:rsidRPr="00AE6D60">
        <w:rPr>
          <w:b/>
          <w:bCs/>
          <w:color w:val="3F3F3F"/>
          <w:sz w:val="21"/>
          <w:szCs w:val="21"/>
        </w:rPr>
        <w:t>-</w:t>
      </w:r>
      <w:r w:rsidRPr="00AE6D60">
        <w:rPr>
          <w:rFonts w:hint="eastAsia"/>
          <w:b/>
          <w:bCs/>
          <w:color w:val="3F3F3F"/>
          <w:sz w:val="21"/>
          <w:szCs w:val="21"/>
        </w:rPr>
        <w:t>4.</w:t>
      </w:r>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
        <w:gridCol w:w="1582"/>
        <w:gridCol w:w="3543"/>
        <w:gridCol w:w="1134"/>
        <w:gridCol w:w="993"/>
        <w:gridCol w:w="947"/>
      </w:tblGrid>
      <w:tr w:rsidR="007B1387" w:rsidRPr="00177F12" w:rsidTr="007B1387">
        <w:trPr>
          <w:trHeight w:val="454"/>
          <w:jc w:val="center"/>
        </w:trPr>
        <w:tc>
          <w:tcPr>
            <w:tcW w:w="98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lastRenderedPageBreak/>
              <w:t>编号</w:t>
            </w:r>
          </w:p>
        </w:tc>
        <w:tc>
          <w:tcPr>
            <w:tcW w:w="158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54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947"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371"/>
          <w:jc w:val="center"/>
        </w:trPr>
        <w:tc>
          <w:tcPr>
            <w:tcW w:w="984"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7B1387" w:rsidRPr="00177F12" w:rsidRDefault="007B1387" w:rsidP="007B1387">
            <w:pPr>
              <w:adjustRightInd w:val="0"/>
              <w:snapToGrid w:val="0"/>
              <w:spacing w:line="320" w:lineRule="exact"/>
              <w:jc w:val="center"/>
              <w:rPr>
                <w:rStyle w:val="afb"/>
                <w:rFonts w:ascii="宋体" w:eastAsia="宋体"/>
                <w:color w:val="3F3F3F"/>
                <w:sz w:val="21"/>
                <w:szCs w:val="21"/>
              </w:rPr>
            </w:pPr>
            <w:r w:rsidRPr="00177F12">
              <w:rPr>
                <w:rFonts w:ascii="宋体" w:hAnsi="宋体" w:hint="eastAsia"/>
                <w:b/>
                <w:color w:val="3F3F3F"/>
                <w:szCs w:val="21"/>
              </w:rPr>
              <w:t>3-8-3-3</w:t>
            </w:r>
          </w:p>
        </w:tc>
        <w:tc>
          <w:tcPr>
            <w:tcW w:w="1582"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7B1387" w:rsidRPr="00177F12" w:rsidRDefault="007B1387" w:rsidP="007B1387">
            <w:pPr>
              <w:adjustRightInd w:val="0"/>
              <w:snapToGrid w:val="0"/>
              <w:spacing w:line="320" w:lineRule="exact"/>
              <w:rPr>
                <w:rFonts w:ascii="宋体" w:hAnsi="宋体"/>
                <w:b/>
                <w:color w:val="3F3F3F"/>
                <w:szCs w:val="21"/>
              </w:rPr>
            </w:pPr>
            <w:r w:rsidRPr="00177F12">
              <w:rPr>
                <w:rFonts w:ascii="宋体" w:hAnsi="宋体" w:hint="eastAsia"/>
                <w:color w:val="3F3F3F"/>
                <w:szCs w:val="21"/>
              </w:rPr>
              <w:t>“随机事件与可能性”相关数学史融入课堂的教学案例分析</w:t>
            </w:r>
          </w:p>
        </w:tc>
        <w:tc>
          <w:tcPr>
            <w:tcW w:w="3543"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7B1387" w:rsidRPr="00177F12" w:rsidRDefault="007B1387" w:rsidP="007B1387">
            <w:pPr>
              <w:spacing w:line="320" w:lineRule="exact"/>
              <w:jc w:val="left"/>
              <w:rPr>
                <w:rFonts w:ascii="宋体" w:hAnsi="宋体"/>
                <w:color w:val="3F3F3F"/>
                <w:szCs w:val="21"/>
              </w:rPr>
            </w:pPr>
            <w:r w:rsidRPr="00177F12">
              <w:rPr>
                <w:rFonts w:ascii="宋体" w:hAnsi="宋体" w:hint="eastAsia"/>
                <w:color w:val="3F3F3F"/>
                <w:szCs w:val="21"/>
              </w:rPr>
              <w:t>提供融入“随机事件与可能性”相关数学史的教学案例，研讨相关设计在体现“数学文化、数学史向数学教育渗透”方面、以及融入后对促进原先教学目标达成方面的成功与不足。</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color w:val="3F3F3F"/>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rPr>
              <w:t>案例+研讨</w:t>
            </w:r>
          </w:p>
        </w:tc>
        <w:tc>
          <w:tcPr>
            <w:tcW w:w="947"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color w:val="3F3F3F"/>
                <w:szCs w:val="21"/>
              </w:rPr>
              <w:t>3</w:t>
            </w:r>
          </w:p>
        </w:tc>
      </w:tr>
    </w:tbl>
    <w:p w:rsidR="007B1387" w:rsidRPr="00177F12" w:rsidRDefault="007B1387" w:rsidP="007B1387">
      <w:pPr>
        <w:pStyle w:val="afe"/>
        <w:spacing w:line="320" w:lineRule="exact"/>
        <w:ind w:firstLineChars="200" w:firstLine="422"/>
        <w:rPr>
          <w:rFonts w:hAnsi="宋体"/>
          <w:color w:val="3F3F3F"/>
          <w:sz w:val="21"/>
          <w:szCs w:val="21"/>
        </w:rPr>
      </w:pPr>
    </w:p>
    <w:p w:rsidR="007B1387" w:rsidRPr="00177F12" w:rsidRDefault="007B1387" w:rsidP="007B1387">
      <w:pPr>
        <w:pStyle w:val="afe"/>
        <w:spacing w:line="320" w:lineRule="exact"/>
        <w:ind w:firstLineChars="200" w:firstLine="422"/>
        <w:rPr>
          <w:rFonts w:hAnsi="宋体"/>
          <w:color w:val="3F3F3F"/>
          <w:sz w:val="21"/>
          <w:szCs w:val="21"/>
        </w:rPr>
      </w:pPr>
      <w:r w:rsidRPr="00177F12">
        <w:rPr>
          <w:rFonts w:hAnsi="宋体"/>
          <w:color w:val="3F3F3F"/>
          <w:sz w:val="21"/>
          <w:szCs w:val="21"/>
        </w:rPr>
        <w:t>（九）综合与实践</w:t>
      </w:r>
    </w:p>
    <w:p w:rsidR="007B1387" w:rsidRPr="00177F12" w:rsidRDefault="007B1387" w:rsidP="007B1387">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25</w:t>
      </w:r>
      <w:r w:rsidRPr="00177F12">
        <w:rPr>
          <w:color w:val="3F3F3F"/>
          <w:sz w:val="21"/>
          <w:szCs w:val="21"/>
        </w:rPr>
        <w:t>：关于</w:t>
      </w:r>
      <w:r w:rsidRPr="00177F12">
        <w:rPr>
          <w:rFonts w:hint="eastAsia"/>
          <w:color w:val="3F3F3F"/>
          <w:sz w:val="21"/>
          <w:szCs w:val="21"/>
        </w:rPr>
        <w:t>“综合与实践”的理解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0"/>
        <w:gridCol w:w="1591"/>
        <w:gridCol w:w="3543"/>
        <w:gridCol w:w="1134"/>
        <w:gridCol w:w="993"/>
        <w:gridCol w:w="973"/>
      </w:tblGrid>
      <w:tr w:rsidR="007B1387" w:rsidRPr="00177F12" w:rsidTr="007B1387">
        <w:trPr>
          <w:trHeight w:val="454"/>
          <w:jc w:val="center"/>
        </w:trPr>
        <w:tc>
          <w:tcPr>
            <w:tcW w:w="100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59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54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97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624"/>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jc w:val="center"/>
              <w:rPr>
                <w:rFonts w:cs="Times New Roman"/>
                <w:color w:val="3F3F3F"/>
                <w:sz w:val="21"/>
                <w:szCs w:val="21"/>
              </w:rPr>
            </w:pPr>
            <w:r w:rsidRPr="00177F12">
              <w:rPr>
                <w:rFonts w:cs="Times New Roman" w:hint="eastAsia"/>
                <w:color w:val="3F3F3F"/>
                <w:sz w:val="21"/>
                <w:szCs w:val="21"/>
              </w:rPr>
              <w:t>3-9</w:t>
            </w:r>
            <w:r w:rsidRPr="00177F12">
              <w:rPr>
                <w:rFonts w:cs="Times New Roman"/>
                <w:color w:val="3F3F3F"/>
                <w:sz w:val="21"/>
                <w:szCs w:val="21"/>
              </w:rPr>
              <w:t>-1-</w:t>
            </w:r>
            <w:r w:rsidRPr="00177F12">
              <w:rPr>
                <w:rFonts w:cs="Times New Roman" w:hint="eastAsia"/>
                <w:color w:val="3F3F3F"/>
                <w:sz w:val="21"/>
                <w:szCs w:val="21"/>
              </w:rPr>
              <w:t>1</w:t>
            </w:r>
          </w:p>
        </w:tc>
        <w:tc>
          <w:tcPr>
            <w:tcW w:w="159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综合与实践内容与学生</w:t>
            </w:r>
            <w:r w:rsidRPr="00177F12">
              <w:rPr>
                <w:rFonts w:cs="Times New Roman" w:hint="eastAsia"/>
                <w:b w:val="0"/>
                <w:color w:val="3F3F3F"/>
                <w:sz w:val="21"/>
                <w:szCs w:val="21"/>
              </w:rPr>
              <w:t>素养</w:t>
            </w:r>
            <w:r w:rsidRPr="00177F12">
              <w:rPr>
                <w:rFonts w:cs="Times New Roman"/>
                <w:b w:val="0"/>
                <w:color w:val="3F3F3F"/>
                <w:sz w:val="21"/>
                <w:szCs w:val="21"/>
              </w:rPr>
              <w:t>发展</w:t>
            </w:r>
          </w:p>
        </w:tc>
        <w:tc>
          <w:tcPr>
            <w:tcW w:w="354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阐述和分析</w:t>
            </w:r>
            <w:r w:rsidRPr="00177F12">
              <w:rPr>
                <w:rFonts w:cs="Times New Roman" w:hint="eastAsia"/>
                <w:color w:val="3F3F3F"/>
                <w:szCs w:val="21"/>
              </w:rPr>
              <w:t>综合与实践</w:t>
            </w:r>
            <w:r w:rsidRPr="00177F12">
              <w:rPr>
                <w:rFonts w:cs="Times New Roman"/>
                <w:color w:val="3F3F3F"/>
                <w:szCs w:val="21"/>
              </w:rPr>
              <w:t>内容对于促进学生</w:t>
            </w:r>
            <w:r w:rsidRPr="00177F12">
              <w:rPr>
                <w:rFonts w:cs="Times New Roman" w:hint="eastAsia"/>
                <w:color w:val="3F3F3F"/>
                <w:szCs w:val="21"/>
              </w:rPr>
              <w:t>素养</w:t>
            </w:r>
            <w:r w:rsidRPr="00177F12">
              <w:rPr>
                <w:rFonts w:cs="Times New Roman"/>
                <w:color w:val="3F3F3F"/>
                <w:szCs w:val="21"/>
              </w:rPr>
              <w:t>发展的作用，并进行重点问题的案例分析。</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选修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7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3</w:t>
            </w:r>
          </w:p>
        </w:tc>
      </w:tr>
      <w:tr w:rsidR="007B1387" w:rsidRPr="00177F12" w:rsidTr="007B1387">
        <w:trPr>
          <w:trHeight w:val="674"/>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jc w:val="center"/>
              <w:rPr>
                <w:rFonts w:cs="Times New Roman"/>
                <w:color w:val="3F3F3F"/>
                <w:sz w:val="21"/>
                <w:szCs w:val="21"/>
              </w:rPr>
            </w:pPr>
            <w:r w:rsidRPr="00177F12">
              <w:rPr>
                <w:rFonts w:cs="Times New Roman" w:hint="eastAsia"/>
                <w:color w:val="3F3F3F"/>
                <w:sz w:val="21"/>
                <w:szCs w:val="21"/>
              </w:rPr>
              <w:t>3-9</w:t>
            </w:r>
            <w:r w:rsidRPr="00177F12">
              <w:rPr>
                <w:rFonts w:cs="Times New Roman"/>
                <w:color w:val="3F3F3F"/>
                <w:sz w:val="21"/>
                <w:szCs w:val="21"/>
              </w:rPr>
              <w:t>-1-</w:t>
            </w:r>
            <w:r w:rsidRPr="00177F12">
              <w:rPr>
                <w:rFonts w:cs="Times New Roman" w:hint="eastAsia"/>
                <w:color w:val="3F3F3F"/>
                <w:sz w:val="21"/>
                <w:szCs w:val="21"/>
              </w:rPr>
              <w:t>2</w:t>
            </w:r>
          </w:p>
        </w:tc>
        <w:tc>
          <w:tcPr>
            <w:tcW w:w="159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综合与实践内容与</w:t>
            </w:r>
            <w:r w:rsidRPr="00177F12">
              <w:rPr>
                <w:rFonts w:cs="Times New Roman" w:hint="eastAsia"/>
                <w:b w:val="0"/>
                <w:color w:val="3F3F3F"/>
                <w:sz w:val="21"/>
                <w:szCs w:val="21"/>
              </w:rPr>
              <w:t>数学活动经验</w:t>
            </w:r>
          </w:p>
        </w:tc>
        <w:tc>
          <w:tcPr>
            <w:tcW w:w="354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阐述和分析</w:t>
            </w:r>
            <w:r w:rsidRPr="00177F12">
              <w:rPr>
                <w:rFonts w:cs="Times New Roman" w:hint="eastAsia"/>
                <w:color w:val="3F3F3F"/>
                <w:szCs w:val="21"/>
              </w:rPr>
              <w:t>综合与实践</w:t>
            </w:r>
            <w:r w:rsidRPr="00177F12">
              <w:rPr>
                <w:rFonts w:cs="Times New Roman"/>
                <w:color w:val="3F3F3F"/>
                <w:szCs w:val="21"/>
              </w:rPr>
              <w:t>内容对于促进学生</w:t>
            </w:r>
            <w:r w:rsidRPr="00177F12">
              <w:rPr>
                <w:rFonts w:cs="Times New Roman" w:hint="eastAsia"/>
                <w:color w:val="3F3F3F"/>
                <w:szCs w:val="21"/>
              </w:rPr>
              <w:t>数学活动经验积累</w:t>
            </w:r>
            <w:r w:rsidRPr="00177F12">
              <w:rPr>
                <w:rFonts w:cs="Times New Roman"/>
                <w:color w:val="3F3F3F"/>
                <w:szCs w:val="21"/>
              </w:rPr>
              <w:t>的作用，并进行重点问题的案例分析。</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7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674"/>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jc w:val="center"/>
              <w:rPr>
                <w:rFonts w:cs="Times New Roman"/>
                <w:color w:val="3F3F3F"/>
                <w:sz w:val="21"/>
                <w:szCs w:val="21"/>
              </w:rPr>
            </w:pPr>
            <w:r w:rsidRPr="00177F12">
              <w:rPr>
                <w:rFonts w:cs="Times New Roman" w:hint="eastAsia"/>
                <w:color w:val="3F3F3F"/>
                <w:sz w:val="21"/>
                <w:szCs w:val="21"/>
              </w:rPr>
              <w:t>3-9</w:t>
            </w:r>
            <w:r w:rsidRPr="00177F12">
              <w:rPr>
                <w:rFonts w:cs="Times New Roman"/>
                <w:color w:val="3F3F3F"/>
                <w:sz w:val="21"/>
                <w:szCs w:val="21"/>
              </w:rPr>
              <w:t>-1-</w:t>
            </w:r>
            <w:r w:rsidRPr="00177F12">
              <w:rPr>
                <w:rFonts w:cs="Times New Roman" w:hint="eastAsia"/>
                <w:color w:val="3F3F3F"/>
                <w:sz w:val="21"/>
                <w:szCs w:val="21"/>
              </w:rPr>
              <w:t>3</w:t>
            </w:r>
          </w:p>
        </w:tc>
        <w:tc>
          <w:tcPr>
            <w:tcW w:w="159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综合与实践内容与</w:t>
            </w:r>
            <w:r w:rsidRPr="00177F12">
              <w:rPr>
                <w:rFonts w:cs="Times New Roman" w:hint="eastAsia"/>
                <w:b w:val="0"/>
                <w:color w:val="3F3F3F"/>
                <w:sz w:val="21"/>
                <w:szCs w:val="21"/>
              </w:rPr>
              <w:t>四能发展</w:t>
            </w:r>
          </w:p>
        </w:tc>
        <w:tc>
          <w:tcPr>
            <w:tcW w:w="354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spacing w:line="320" w:lineRule="exact"/>
              <w:jc w:val="left"/>
              <w:rPr>
                <w:color w:val="3F3F3F"/>
                <w:szCs w:val="21"/>
              </w:rPr>
            </w:pPr>
            <w:r w:rsidRPr="00177F12">
              <w:rPr>
                <w:color w:val="3F3F3F"/>
                <w:szCs w:val="21"/>
              </w:rPr>
              <w:t>阐述和分析</w:t>
            </w:r>
            <w:r w:rsidRPr="00177F12">
              <w:rPr>
                <w:rFonts w:hint="eastAsia"/>
                <w:color w:val="3F3F3F"/>
                <w:szCs w:val="21"/>
              </w:rPr>
              <w:t>综合与实践</w:t>
            </w:r>
            <w:r w:rsidRPr="00177F12">
              <w:rPr>
                <w:color w:val="3F3F3F"/>
                <w:szCs w:val="21"/>
              </w:rPr>
              <w:t>内容对于促进学生</w:t>
            </w:r>
            <w:r w:rsidRPr="00177F12">
              <w:rPr>
                <w:rFonts w:hint="eastAsia"/>
                <w:color w:val="3F3F3F"/>
                <w:szCs w:val="21"/>
              </w:rPr>
              <w:t>发现、提出问题、分析、解决问题</w:t>
            </w:r>
            <w:r w:rsidRPr="00177F12">
              <w:rPr>
                <w:color w:val="3F3F3F"/>
                <w:szCs w:val="21"/>
              </w:rPr>
              <w:t>的作用，并进行重点问题的案例分析。</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选修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7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3</w:t>
            </w:r>
          </w:p>
        </w:tc>
      </w:tr>
    </w:tbl>
    <w:p w:rsidR="007B1387" w:rsidRPr="00177F12" w:rsidRDefault="007B1387" w:rsidP="007B1387">
      <w:pPr>
        <w:pStyle w:val="17"/>
        <w:spacing w:line="320" w:lineRule="exact"/>
        <w:ind w:firstLineChars="0" w:firstLine="0"/>
        <w:rPr>
          <w:color w:val="3F3F3F"/>
          <w:sz w:val="21"/>
          <w:szCs w:val="21"/>
        </w:rPr>
      </w:pPr>
    </w:p>
    <w:p w:rsidR="007B1387" w:rsidRPr="00177F12" w:rsidRDefault="007B1387" w:rsidP="007B1387">
      <w:pPr>
        <w:spacing w:line="320" w:lineRule="exact"/>
        <w:rPr>
          <w:rFonts w:ascii="宋体" w:hAnsi="宋体"/>
          <w:b/>
          <w:color w:val="3F3F3F"/>
          <w:szCs w:val="21"/>
        </w:rPr>
      </w:pPr>
      <w:r w:rsidRPr="00177F12">
        <w:rPr>
          <w:rFonts w:ascii="宋体" w:hAnsi="宋体"/>
          <w:color w:val="3F3F3F"/>
          <w:szCs w:val="21"/>
        </w:rPr>
        <w:t>研修主题</w:t>
      </w:r>
      <w:r w:rsidRPr="00177F12">
        <w:rPr>
          <w:rFonts w:ascii="宋体" w:hAnsi="宋体" w:hint="eastAsia"/>
          <w:color w:val="3F3F3F"/>
          <w:szCs w:val="21"/>
        </w:rPr>
        <w:t>26</w:t>
      </w:r>
      <w:r w:rsidRPr="00177F12">
        <w:rPr>
          <w:rFonts w:ascii="宋体" w:hAnsi="宋体"/>
          <w:color w:val="3F3F3F"/>
          <w:szCs w:val="21"/>
        </w:rPr>
        <w:t>：学生</w:t>
      </w:r>
      <w:r w:rsidRPr="00177F12">
        <w:rPr>
          <w:rFonts w:ascii="宋体" w:hAnsi="宋体" w:hint="eastAsia"/>
          <w:color w:val="3F3F3F"/>
          <w:szCs w:val="21"/>
        </w:rPr>
        <w:t>参与</w:t>
      </w:r>
      <w:r w:rsidRPr="00177F12">
        <w:rPr>
          <w:rFonts w:ascii="宋体" w:hAnsi="宋体"/>
          <w:color w:val="3F3F3F"/>
          <w:szCs w:val="21"/>
        </w:rPr>
        <w:t>“</w:t>
      </w:r>
      <w:r w:rsidRPr="00177F12">
        <w:rPr>
          <w:rFonts w:ascii="宋体" w:hAnsi="宋体" w:hint="eastAsia"/>
          <w:color w:val="3F3F3F"/>
          <w:szCs w:val="21"/>
        </w:rPr>
        <w:t>综合与实践</w:t>
      </w:r>
      <w:r w:rsidRPr="00177F12">
        <w:rPr>
          <w:rFonts w:ascii="宋体" w:hAnsi="宋体"/>
          <w:color w:val="3F3F3F"/>
          <w:szCs w:val="21"/>
        </w:rPr>
        <w:t>”</w:t>
      </w:r>
      <w:r w:rsidRPr="00177F12">
        <w:rPr>
          <w:rFonts w:ascii="宋体" w:hAnsi="宋体" w:hint="eastAsia"/>
          <w:color w:val="3F3F3F"/>
          <w:szCs w:val="21"/>
        </w:rPr>
        <w:t>活动的</w:t>
      </w:r>
      <w:r w:rsidRPr="00177F12">
        <w:rPr>
          <w:rFonts w:ascii="宋体" w:hAnsi="宋体"/>
          <w:color w:val="3F3F3F"/>
          <w:szCs w:val="21"/>
        </w:rPr>
        <w:t>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1"/>
        <w:gridCol w:w="1842"/>
        <w:gridCol w:w="3402"/>
        <w:gridCol w:w="1134"/>
        <w:gridCol w:w="964"/>
        <w:gridCol w:w="992"/>
      </w:tblGrid>
      <w:tr w:rsidR="007B1387" w:rsidRPr="00177F12" w:rsidTr="007B1387">
        <w:trPr>
          <w:trHeight w:val="454"/>
          <w:jc w:val="center"/>
        </w:trPr>
        <w:tc>
          <w:tcPr>
            <w:tcW w:w="88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84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40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6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500"/>
          <w:jc w:val="center"/>
        </w:trPr>
        <w:tc>
          <w:tcPr>
            <w:tcW w:w="88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3-9</w:t>
            </w:r>
            <w:r w:rsidRPr="00177F12">
              <w:rPr>
                <w:rFonts w:cs="Times New Roman"/>
                <w:color w:val="3F3F3F"/>
                <w:sz w:val="21"/>
                <w:szCs w:val="21"/>
              </w:rPr>
              <w:t>-2-</w:t>
            </w:r>
            <w:r w:rsidRPr="00177F12">
              <w:rPr>
                <w:rFonts w:cs="Times New Roman" w:hint="eastAsia"/>
                <w:color w:val="3F3F3F"/>
                <w:sz w:val="21"/>
                <w:szCs w:val="21"/>
              </w:rPr>
              <w:t>1</w:t>
            </w:r>
          </w:p>
        </w:tc>
        <w:tc>
          <w:tcPr>
            <w:tcW w:w="184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学生在进行综合与实践活动时交流方案的特征及常见问题</w:t>
            </w:r>
          </w:p>
        </w:tc>
        <w:tc>
          <w:tcPr>
            <w:tcW w:w="340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介</w:t>
            </w:r>
            <w:r w:rsidRPr="00177F12">
              <w:rPr>
                <w:rFonts w:cs="Times New Roman"/>
                <w:color w:val="3F3F3F"/>
                <w:szCs w:val="21"/>
              </w:rPr>
              <w:t>绍学生</w:t>
            </w:r>
            <w:r w:rsidRPr="00177F12">
              <w:rPr>
                <w:rFonts w:cs="Times New Roman" w:hint="eastAsia"/>
                <w:color w:val="3F3F3F"/>
                <w:szCs w:val="21"/>
              </w:rPr>
              <w:t>进行综合与实践活动时，在交流研究方案时，</w:t>
            </w:r>
            <w:proofErr w:type="gramStart"/>
            <w:r w:rsidRPr="00177F12">
              <w:rPr>
                <w:rFonts w:cs="Times New Roman" w:hint="eastAsia"/>
                <w:color w:val="3F3F3F"/>
                <w:szCs w:val="21"/>
              </w:rPr>
              <w:t>不</w:t>
            </w:r>
            <w:proofErr w:type="gramEnd"/>
            <w:r w:rsidRPr="00177F12">
              <w:rPr>
                <w:rFonts w:cs="Times New Roman" w:hint="eastAsia"/>
                <w:color w:val="3F3F3F"/>
                <w:szCs w:val="21"/>
              </w:rPr>
              <w:t>同年级学生所体现出的特征、应达到的水平，以及要预防和避免的问题</w:t>
            </w:r>
            <w:r w:rsidRPr="00177F12">
              <w:rPr>
                <w:rFonts w:cs="Times New Roman"/>
                <w:color w:val="3F3F3F"/>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6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7B1387" w:rsidRPr="00177F12" w:rsidTr="007B1387">
        <w:trPr>
          <w:trHeight w:val="1248"/>
          <w:jc w:val="center"/>
        </w:trPr>
        <w:tc>
          <w:tcPr>
            <w:tcW w:w="88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3-9</w:t>
            </w:r>
            <w:r w:rsidRPr="00177F12">
              <w:rPr>
                <w:rFonts w:cs="Times New Roman"/>
                <w:color w:val="3F3F3F"/>
                <w:sz w:val="21"/>
                <w:szCs w:val="21"/>
              </w:rPr>
              <w:t>-2-</w:t>
            </w:r>
            <w:r w:rsidRPr="00177F12">
              <w:rPr>
                <w:rFonts w:cs="Times New Roman" w:hint="eastAsia"/>
                <w:color w:val="3F3F3F"/>
                <w:sz w:val="21"/>
                <w:szCs w:val="21"/>
              </w:rPr>
              <w:t>2</w:t>
            </w:r>
          </w:p>
        </w:tc>
        <w:tc>
          <w:tcPr>
            <w:tcW w:w="184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color w:val="3F3F3F"/>
                <w:sz w:val="21"/>
                <w:szCs w:val="21"/>
              </w:rPr>
            </w:pPr>
            <w:r w:rsidRPr="00177F12">
              <w:rPr>
                <w:rFonts w:cs="Times New Roman" w:hint="eastAsia"/>
                <w:b w:val="0"/>
                <w:color w:val="3F3F3F"/>
                <w:sz w:val="21"/>
                <w:szCs w:val="21"/>
              </w:rPr>
              <w:t>学生在进行综合与实践活动时交流活动成果的特征及常见问题</w:t>
            </w:r>
          </w:p>
        </w:tc>
        <w:tc>
          <w:tcPr>
            <w:tcW w:w="340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介</w:t>
            </w:r>
            <w:r w:rsidRPr="00177F12">
              <w:rPr>
                <w:rFonts w:cs="Times New Roman"/>
                <w:color w:val="3F3F3F"/>
                <w:szCs w:val="21"/>
              </w:rPr>
              <w:t>绍学生</w:t>
            </w:r>
            <w:r w:rsidRPr="00177F12">
              <w:rPr>
                <w:rFonts w:cs="Times New Roman" w:hint="eastAsia"/>
                <w:color w:val="3F3F3F"/>
                <w:szCs w:val="21"/>
              </w:rPr>
              <w:t>进行综合与实践活动时，在交流活动成果时，</w:t>
            </w:r>
            <w:proofErr w:type="gramStart"/>
            <w:r w:rsidRPr="00177F12">
              <w:rPr>
                <w:rFonts w:cs="Times New Roman" w:hint="eastAsia"/>
                <w:color w:val="3F3F3F"/>
                <w:szCs w:val="21"/>
              </w:rPr>
              <w:t>不</w:t>
            </w:r>
            <w:proofErr w:type="gramEnd"/>
            <w:r w:rsidRPr="00177F12">
              <w:rPr>
                <w:rFonts w:cs="Times New Roman" w:hint="eastAsia"/>
                <w:color w:val="3F3F3F"/>
                <w:szCs w:val="21"/>
              </w:rPr>
              <w:t>同年级学生所体现出的特征、应达到的水平，以及要预防和避免的问题</w:t>
            </w:r>
            <w:r w:rsidRPr="00177F12">
              <w:rPr>
                <w:rFonts w:cs="Times New Roman"/>
                <w:color w:val="3F3F3F"/>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6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7B1387" w:rsidRPr="00177F12" w:rsidTr="007B1387">
        <w:trPr>
          <w:trHeight w:val="1248"/>
          <w:jc w:val="center"/>
        </w:trPr>
        <w:tc>
          <w:tcPr>
            <w:tcW w:w="88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3-9</w:t>
            </w:r>
            <w:r w:rsidRPr="00177F12">
              <w:rPr>
                <w:rFonts w:cs="Times New Roman"/>
                <w:color w:val="3F3F3F"/>
                <w:sz w:val="21"/>
                <w:szCs w:val="21"/>
              </w:rPr>
              <w:t>-2-</w:t>
            </w:r>
            <w:r w:rsidRPr="00177F12">
              <w:rPr>
                <w:rFonts w:cs="Times New Roman" w:hint="eastAsia"/>
                <w:color w:val="3F3F3F"/>
                <w:sz w:val="21"/>
                <w:szCs w:val="21"/>
              </w:rPr>
              <w:t>3</w:t>
            </w:r>
          </w:p>
        </w:tc>
        <w:tc>
          <w:tcPr>
            <w:tcW w:w="184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color w:val="3F3F3F"/>
                <w:sz w:val="21"/>
                <w:szCs w:val="21"/>
              </w:rPr>
            </w:pPr>
            <w:r w:rsidRPr="00177F12">
              <w:rPr>
                <w:rFonts w:cs="Times New Roman" w:hint="eastAsia"/>
                <w:b w:val="0"/>
                <w:color w:val="3F3F3F"/>
                <w:sz w:val="21"/>
                <w:szCs w:val="21"/>
              </w:rPr>
              <w:t>学生在进行综合与实践活动时撰写活动报告的特征</w:t>
            </w:r>
            <w:r w:rsidRPr="00177F12">
              <w:rPr>
                <w:rFonts w:cs="Times New Roman" w:hint="eastAsia"/>
                <w:b w:val="0"/>
                <w:bCs w:val="0"/>
                <w:color w:val="3F3F3F"/>
                <w:sz w:val="21"/>
                <w:szCs w:val="21"/>
                <w:shd w:val="clear" w:color="auto" w:fill="FFFFFF"/>
              </w:rPr>
              <w:t>及常见问题</w:t>
            </w:r>
          </w:p>
        </w:tc>
        <w:tc>
          <w:tcPr>
            <w:tcW w:w="3402"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介</w:t>
            </w:r>
            <w:r w:rsidRPr="00177F12">
              <w:rPr>
                <w:rFonts w:cs="Times New Roman"/>
                <w:color w:val="3F3F3F"/>
                <w:szCs w:val="21"/>
              </w:rPr>
              <w:t>绍学生</w:t>
            </w:r>
            <w:r w:rsidRPr="00177F12">
              <w:rPr>
                <w:rFonts w:cs="Times New Roman" w:hint="eastAsia"/>
                <w:color w:val="3F3F3F"/>
                <w:szCs w:val="21"/>
              </w:rPr>
              <w:t>进行综合与实践活动时，在撰写活动报告时，</w:t>
            </w:r>
            <w:proofErr w:type="gramStart"/>
            <w:r w:rsidRPr="00177F12">
              <w:rPr>
                <w:rFonts w:cs="Times New Roman" w:hint="eastAsia"/>
                <w:color w:val="3F3F3F"/>
                <w:szCs w:val="21"/>
              </w:rPr>
              <w:t>不</w:t>
            </w:r>
            <w:proofErr w:type="gramEnd"/>
            <w:r w:rsidRPr="00177F12">
              <w:rPr>
                <w:rFonts w:cs="Times New Roman" w:hint="eastAsia"/>
                <w:color w:val="3F3F3F"/>
                <w:szCs w:val="21"/>
              </w:rPr>
              <w:t>同年级学生所体现出的特征、应达到的水平，以及要预防和避免的问题</w:t>
            </w:r>
            <w:r w:rsidRPr="00177F12">
              <w:rPr>
                <w:rFonts w:cs="Times New Roman"/>
                <w:color w:val="3F3F3F"/>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6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Pr="00177F12" w:rsidRDefault="007B1387" w:rsidP="007B1387">
      <w:pPr>
        <w:pStyle w:val="aff0"/>
        <w:spacing w:line="320" w:lineRule="exact"/>
        <w:ind w:firstLineChars="0" w:firstLine="0"/>
        <w:rPr>
          <w:color w:val="3F3F3F"/>
          <w:sz w:val="21"/>
          <w:szCs w:val="21"/>
        </w:rPr>
      </w:pPr>
      <w:r w:rsidRPr="00177F12">
        <w:rPr>
          <w:color w:val="3F3F3F"/>
          <w:sz w:val="21"/>
          <w:szCs w:val="21"/>
        </w:rPr>
        <w:lastRenderedPageBreak/>
        <w:t>研修主题</w:t>
      </w:r>
      <w:r w:rsidRPr="00177F12">
        <w:rPr>
          <w:rFonts w:hint="eastAsia"/>
          <w:color w:val="3F3F3F"/>
          <w:sz w:val="21"/>
          <w:szCs w:val="21"/>
        </w:rPr>
        <w:t>27</w:t>
      </w:r>
      <w:r w:rsidRPr="00177F12">
        <w:rPr>
          <w:color w:val="3F3F3F"/>
          <w:sz w:val="21"/>
          <w:szCs w:val="21"/>
        </w:rPr>
        <w:t>：“综合与实践”主题的教学设计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1864"/>
        <w:gridCol w:w="3261"/>
        <w:gridCol w:w="1275"/>
        <w:gridCol w:w="993"/>
        <w:gridCol w:w="960"/>
      </w:tblGrid>
      <w:tr w:rsidR="007B1387" w:rsidRPr="00177F12" w:rsidTr="007B1387">
        <w:trPr>
          <w:trHeight w:val="454"/>
          <w:jc w:val="center"/>
        </w:trPr>
        <w:tc>
          <w:tcPr>
            <w:tcW w:w="856" w:type="dxa"/>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864" w:type="dxa"/>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261" w:type="dxa"/>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275" w:type="dxa"/>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3" w:type="dxa"/>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960" w:type="dxa"/>
          </w:tcPr>
          <w:p w:rsidR="007B1387" w:rsidRPr="00177F12" w:rsidRDefault="007B1387" w:rsidP="007B1387">
            <w:pPr>
              <w:pStyle w:val="aff8"/>
              <w:spacing w:line="320" w:lineRule="exact"/>
              <w:ind w:firstLineChars="0" w:firstLine="0"/>
              <w:jc w:val="both"/>
              <w:rPr>
                <w:rStyle w:val="afb"/>
                <w:rFonts w:ascii="宋体" w:eastAsia="宋体"/>
                <w:b/>
                <w:bCs/>
                <w:color w:val="3F3F3F"/>
                <w:sz w:val="21"/>
                <w:szCs w:val="21"/>
              </w:rPr>
            </w:pPr>
            <w:r w:rsidRPr="00177F12">
              <w:rPr>
                <w:rStyle w:val="afb"/>
                <w:rFonts w:ascii="宋体" w:eastAsia="宋体" w:hint="eastAsia"/>
                <w:b/>
                <w:color w:val="3F3F3F"/>
                <w:sz w:val="21"/>
                <w:szCs w:val="21"/>
              </w:rPr>
              <w:t>学时建议</w:t>
            </w:r>
          </w:p>
        </w:tc>
      </w:tr>
      <w:tr w:rsidR="007B1387" w:rsidRPr="00177F12" w:rsidTr="007B1387">
        <w:trPr>
          <w:trHeight w:val="907"/>
          <w:jc w:val="center"/>
        </w:trPr>
        <w:tc>
          <w:tcPr>
            <w:tcW w:w="856" w:type="dxa"/>
            <w:shd w:val="clear" w:color="auto" w:fill="FFFFFF"/>
            <w:tcMar>
              <w:bottom w:w="57"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3-</w:t>
            </w:r>
            <w:r w:rsidRPr="00177F12">
              <w:rPr>
                <w:rFonts w:cs="Times New Roman"/>
                <w:color w:val="3F3F3F"/>
                <w:sz w:val="21"/>
                <w:szCs w:val="21"/>
              </w:rPr>
              <w:t>9-</w:t>
            </w:r>
            <w:r w:rsidRPr="00177F12">
              <w:rPr>
                <w:rFonts w:cs="Times New Roman" w:hint="eastAsia"/>
                <w:color w:val="3F3F3F"/>
                <w:sz w:val="21"/>
                <w:szCs w:val="21"/>
              </w:rPr>
              <w:t>3</w:t>
            </w:r>
            <w:r w:rsidRPr="00177F12">
              <w:rPr>
                <w:rFonts w:cs="Times New Roman"/>
                <w:color w:val="3F3F3F"/>
                <w:sz w:val="21"/>
                <w:szCs w:val="21"/>
              </w:rPr>
              <w:t>-1</w:t>
            </w:r>
          </w:p>
        </w:tc>
        <w:tc>
          <w:tcPr>
            <w:tcW w:w="1864" w:type="dxa"/>
            <w:shd w:val="clear" w:color="auto" w:fill="FFFFFF"/>
            <w:tcMar>
              <w:bottom w:w="57"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w:t>
            </w:r>
            <w:r w:rsidRPr="00177F12">
              <w:rPr>
                <w:rFonts w:cs="Times New Roman" w:hint="eastAsia"/>
                <w:b w:val="0"/>
                <w:color w:val="3F3F3F"/>
                <w:sz w:val="21"/>
                <w:szCs w:val="21"/>
              </w:rPr>
              <w:t>活动主题的确定</w:t>
            </w:r>
          </w:p>
        </w:tc>
        <w:tc>
          <w:tcPr>
            <w:tcW w:w="3261" w:type="dxa"/>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结合具体案例</w:t>
            </w:r>
            <w:r w:rsidRPr="00177F12">
              <w:rPr>
                <w:rFonts w:cs="Times New Roman"/>
                <w:color w:val="3F3F3F"/>
                <w:szCs w:val="21"/>
              </w:rPr>
              <w:t>介绍</w:t>
            </w:r>
            <w:r w:rsidRPr="00177F12">
              <w:rPr>
                <w:rFonts w:cs="Times New Roman" w:hint="eastAsia"/>
                <w:color w:val="3F3F3F"/>
                <w:szCs w:val="21"/>
              </w:rPr>
              <w:t>和分析数学</w:t>
            </w:r>
            <w:r w:rsidRPr="00177F12">
              <w:rPr>
                <w:rFonts w:cs="Times New Roman"/>
                <w:color w:val="3F3F3F"/>
                <w:szCs w:val="21"/>
              </w:rPr>
              <w:t>综合与实践</w:t>
            </w:r>
            <w:r w:rsidRPr="00177F12">
              <w:rPr>
                <w:rFonts w:cs="Times New Roman" w:hint="eastAsia"/>
                <w:color w:val="3F3F3F"/>
                <w:szCs w:val="21"/>
              </w:rPr>
              <w:t>活动</w:t>
            </w:r>
            <w:r w:rsidRPr="00177F12">
              <w:rPr>
                <w:rFonts w:cs="Times New Roman"/>
                <w:color w:val="3F3F3F"/>
                <w:szCs w:val="21"/>
              </w:rPr>
              <w:t>的</w:t>
            </w:r>
            <w:r w:rsidRPr="00177F12">
              <w:rPr>
                <w:rFonts w:cs="Times New Roman" w:hint="eastAsia"/>
                <w:color w:val="3F3F3F"/>
                <w:szCs w:val="21"/>
              </w:rPr>
              <w:t>主题确定方法</w:t>
            </w:r>
          </w:p>
        </w:tc>
        <w:tc>
          <w:tcPr>
            <w:tcW w:w="1275" w:type="dxa"/>
            <w:shd w:val="clear" w:color="auto" w:fill="FFFFFF"/>
            <w:vAlign w:val="center"/>
          </w:tcPr>
          <w:p w:rsidR="007B1387" w:rsidRPr="00177F12" w:rsidRDefault="007B1387" w:rsidP="007B1387">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选修</w:t>
            </w:r>
          </w:p>
        </w:tc>
        <w:tc>
          <w:tcPr>
            <w:tcW w:w="993" w:type="dxa"/>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60" w:type="dxa"/>
            <w:shd w:val="clear" w:color="auto" w:fill="FFFFFF"/>
            <w:vAlign w:val="center"/>
          </w:tcPr>
          <w:p w:rsidR="007B1387" w:rsidRPr="00177F12" w:rsidRDefault="007B1387" w:rsidP="007B1387">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3</w:t>
            </w:r>
          </w:p>
        </w:tc>
      </w:tr>
      <w:tr w:rsidR="007B1387" w:rsidRPr="00177F12" w:rsidTr="007B1387">
        <w:trPr>
          <w:trHeight w:val="907"/>
          <w:jc w:val="center"/>
        </w:trPr>
        <w:tc>
          <w:tcPr>
            <w:tcW w:w="856" w:type="dxa"/>
            <w:shd w:val="clear" w:color="auto" w:fill="FFFFFF"/>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3-</w:t>
            </w:r>
            <w:r w:rsidRPr="00177F12">
              <w:rPr>
                <w:rFonts w:cs="Times New Roman"/>
                <w:color w:val="3F3F3F"/>
                <w:sz w:val="21"/>
                <w:szCs w:val="21"/>
              </w:rPr>
              <w:t>9-</w:t>
            </w:r>
            <w:r w:rsidRPr="00177F12">
              <w:rPr>
                <w:rFonts w:cs="Times New Roman" w:hint="eastAsia"/>
                <w:color w:val="3F3F3F"/>
                <w:sz w:val="21"/>
                <w:szCs w:val="21"/>
              </w:rPr>
              <w:t>3</w:t>
            </w:r>
            <w:r w:rsidRPr="00177F12">
              <w:rPr>
                <w:rFonts w:cs="Times New Roman"/>
                <w:color w:val="3F3F3F"/>
                <w:sz w:val="21"/>
                <w:szCs w:val="21"/>
              </w:rPr>
              <w:t>-</w:t>
            </w:r>
            <w:r w:rsidRPr="00177F12">
              <w:rPr>
                <w:rFonts w:cs="Times New Roman" w:hint="eastAsia"/>
                <w:color w:val="3F3F3F"/>
                <w:sz w:val="21"/>
                <w:szCs w:val="21"/>
              </w:rPr>
              <w:t>2</w:t>
            </w:r>
          </w:p>
        </w:tc>
        <w:tc>
          <w:tcPr>
            <w:tcW w:w="1864" w:type="dxa"/>
            <w:shd w:val="clear" w:color="auto" w:fill="FFFFFF"/>
            <w:tcMar>
              <w:bottom w:w="57"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综合与实践内容案例的开发</w:t>
            </w:r>
          </w:p>
        </w:tc>
        <w:tc>
          <w:tcPr>
            <w:tcW w:w="3261" w:type="dxa"/>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如何基于学生及生活环境特点开发综合与实践活动案例？通过举例说明综合与实践的教学步骤、指导综合与实践的原则。</w:t>
            </w:r>
          </w:p>
        </w:tc>
        <w:tc>
          <w:tcPr>
            <w:tcW w:w="1275" w:type="dxa"/>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60" w:type="dxa"/>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7B1387" w:rsidRPr="00177F12" w:rsidTr="007B1387">
        <w:trPr>
          <w:trHeight w:val="737"/>
          <w:jc w:val="center"/>
        </w:trPr>
        <w:tc>
          <w:tcPr>
            <w:tcW w:w="856" w:type="dxa"/>
            <w:shd w:val="clear" w:color="auto" w:fill="FFFFFF"/>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3-</w:t>
            </w:r>
            <w:r w:rsidRPr="00177F12">
              <w:rPr>
                <w:rFonts w:cs="Times New Roman"/>
                <w:color w:val="3F3F3F"/>
                <w:sz w:val="21"/>
                <w:szCs w:val="21"/>
              </w:rPr>
              <w:t>9-</w:t>
            </w:r>
            <w:r w:rsidRPr="00177F12">
              <w:rPr>
                <w:rFonts w:cs="Times New Roman" w:hint="eastAsia"/>
                <w:color w:val="3F3F3F"/>
                <w:sz w:val="21"/>
                <w:szCs w:val="21"/>
              </w:rPr>
              <w:t>3</w:t>
            </w:r>
            <w:r w:rsidRPr="00177F12">
              <w:rPr>
                <w:rFonts w:cs="Times New Roman"/>
                <w:color w:val="3F3F3F"/>
                <w:sz w:val="21"/>
                <w:szCs w:val="21"/>
              </w:rPr>
              <w:t>-</w:t>
            </w:r>
            <w:r w:rsidRPr="00177F12">
              <w:rPr>
                <w:rFonts w:cs="Times New Roman" w:hint="eastAsia"/>
                <w:color w:val="3F3F3F"/>
                <w:sz w:val="21"/>
                <w:szCs w:val="21"/>
              </w:rPr>
              <w:t>3</w:t>
            </w:r>
          </w:p>
        </w:tc>
        <w:tc>
          <w:tcPr>
            <w:tcW w:w="1864" w:type="dxa"/>
            <w:shd w:val="clear" w:color="auto" w:fill="FFFFFF"/>
            <w:tcMar>
              <w:bottom w:w="57"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综合与实践内容评价的设计</w:t>
            </w:r>
          </w:p>
        </w:tc>
        <w:tc>
          <w:tcPr>
            <w:tcW w:w="3261" w:type="dxa"/>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如何合理地运用恰当的方法评价学生解决数学实践问题？如何设计“综合与实践”内容的评价？</w:t>
            </w:r>
          </w:p>
        </w:tc>
        <w:tc>
          <w:tcPr>
            <w:tcW w:w="1275" w:type="dxa"/>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3" w:type="dxa"/>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60" w:type="dxa"/>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7B1387" w:rsidRPr="00177F12" w:rsidRDefault="007B1387" w:rsidP="007B1387">
      <w:pPr>
        <w:pStyle w:val="29"/>
        <w:adjustRightInd w:val="0"/>
        <w:snapToGrid w:val="0"/>
        <w:spacing w:beforeLines="50" w:before="156" w:afterLines="50" w:after="156" w:line="320" w:lineRule="exact"/>
        <w:ind w:left="1143" w:firstLineChars="0" w:firstLine="0"/>
        <w:rPr>
          <w:rFonts w:ascii="宋体" w:hAnsi="宋体"/>
          <w:b/>
          <w:color w:val="3F3F3F"/>
          <w:szCs w:val="21"/>
        </w:rPr>
      </w:pPr>
    </w:p>
    <w:p w:rsidR="007B1387" w:rsidRPr="00177F12" w:rsidRDefault="007B1387" w:rsidP="007B1387">
      <w:pPr>
        <w:pStyle w:val="29"/>
        <w:adjustRightInd w:val="0"/>
        <w:snapToGrid w:val="0"/>
        <w:spacing w:beforeLines="50" w:before="156" w:afterLines="50" w:after="156" w:line="320" w:lineRule="exact"/>
        <w:ind w:firstLineChars="0" w:firstLine="0"/>
        <w:rPr>
          <w:rFonts w:ascii="宋体" w:hAnsi="宋体"/>
          <w:b/>
          <w:color w:val="3F3F3F"/>
          <w:szCs w:val="21"/>
        </w:rPr>
      </w:pPr>
      <w:r w:rsidRPr="00177F12">
        <w:rPr>
          <w:rFonts w:ascii="宋体" w:hAnsi="宋体"/>
          <w:b/>
          <w:color w:val="3F3F3F"/>
          <w:szCs w:val="21"/>
        </w:rPr>
        <w:t>小学</w:t>
      </w:r>
      <w:r w:rsidRPr="00177F12">
        <w:rPr>
          <w:rFonts w:ascii="宋体" w:hAnsi="宋体" w:hint="eastAsia"/>
          <w:b/>
          <w:color w:val="3F3F3F"/>
          <w:szCs w:val="21"/>
        </w:rPr>
        <w:t>水平</w:t>
      </w:r>
      <w:proofErr w:type="gramStart"/>
      <w:r w:rsidRPr="00177F12">
        <w:rPr>
          <w:rFonts w:ascii="宋体" w:hAnsi="宋体" w:hint="eastAsia"/>
          <w:b/>
          <w:color w:val="3F3F3F"/>
          <w:szCs w:val="21"/>
        </w:rPr>
        <w:t>四培训</w:t>
      </w:r>
      <w:proofErr w:type="gramEnd"/>
      <w:r w:rsidRPr="00177F12">
        <w:rPr>
          <w:rFonts w:ascii="宋体" w:hAnsi="宋体" w:hint="eastAsia"/>
          <w:b/>
          <w:color w:val="3F3F3F"/>
          <w:szCs w:val="21"/>
        </w:rPr>
        <w:t>课程</w:t>
      </w:r>
    </w:p>
    <w:p w:rsidR="007B1387" w:rsidRPr="00177F12" w:rsidRDefault="007B1387" w:rsidP="007B1387">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（一）数学学科整体理</w:t>
      </w:r>
      <w:r w:rsidRPr="00177F12">
        <w:rPr>
          <w:rFonts w:ascii="宋体" w:hAnsi="宋体" w:hint="eastAsia"/>
          <w:b/>
          <w:color w:val="3F3F3F"/>
          <w:szCs w:val="21"/>
        </w:rPr>
        <w:t xml:space="preserve">解      </w:t>
      </w:r>
    </w:p>
    <w:p w:rsidR="007B1387" w:rsidRDefault="007B1387" w:rsidP="007B1387">
      <w:pPr>
        <w:adjustRightInd w:val="0"/>
        <w:spacing w:line="320" w:lineRule="exact"/>
        <w:ind w:firstLineChars="100" w:firstLine="210"/>
        <w:rPr>
          <w:rFonts w:ascii="宋体" w:hAnsi="宋体"/>
          <w:color w:val="3F3F3F"/>
          <w:szCs w:val="21"/>
        </w:rPr>
      </w:pPr>
      <w:r w:rsidRPr="00177F12">
        <w:rPr>
          <w:rFonts w:ascii="宋体" w:hAnsi="宋体"/>
          <w:color w:val="3F3F3F"/>
          <w:szCs w:val="21"/>
        </w:rPr>
        <w:t>研修主题1：数学学科内容与教育价值的理解</w:t>
      </w:r>
    </w:p>
    <w:p w:rsidR="007B1387" w:rsidRPr="00177F12" w:rsidRDefault="007B1387" w:rsidP="007B1387">
      <w:pPr>
        <w:adjustRightInd w:val="0"/>
        <w:spacing w:line="320" w:lineRule="exact"/>
        <w:ind w:firstLineChars="100" w:firstLine="211"/>
        <w:rPr>
          <w:rFonts w:ascii="宋体" w:hAnsi="宋体"/>
          <w:color w:val="3F3F3F"/>
          <w:szCs w:val="21"/>
        </w:rPr>
      </w:pPr>
      <w:r w:rsidRPr="00177F12">
        <w:rPr>
          <w:rFonts w:ascii="宋体" w:hAnsi="宋体" w:hint="eastAsia"/>
          <w:b/>
          <w:bCs/>
          <w:color w:val="3F3F3F"/>
          <w:szCs w:val="21"/>
        </w:rPr>
        <w:t>4-</w:t>
      </w:r>
      <w:r w:rsidRPr="00177F12">
        <w:rPr>
          <w:rFonts w:ascii="宋体" w:hAnsi="宋体"/>
          <w:b/>
          <w:bCs/>
          <w:color w:val="3F3F3F"/>
          <w:szCs w:val="21"/>
        </w:rPr>
        <w:t>1-1-</w:t>
      </w:r>
      <w:r w:rsidRPr="00177F12">
        <w:rPr>
          <w:rFonts w:ascii="宋体" w:hAnsi="宋体" w:hint="eastAsia"/>
          <w:b/>
          <w:bCs/>
          <w:color w:val="3F3F3F"/>
          <w:szCs w:val="21"/>
        </w:rPr>
        <w:t>1</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1-1-3</w:t>
      </w:r>
      <w:r>
        <w:rPr>
          <w:rFonts w:ascii="宋体" w:hAnsi="宋体"/>
          <w:b/>
          <w:bCs/>
          <w:color w:val="3F3F3F"/>
          <w:szCs w:val="21"/>
        </w:rPr>
        <w:t>.</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1768"/>
        <w:gridCol w:w="3543"/>
        <w:gridCol w:w="1101"/>
        <w:gridCol w:w="993"/>
        <w:gridCol w:w="992"/>
      </w:tblGrid>
      <w:tr w:rsidR="007B1387" w:rsidRPr="00177F12" w:rsidTr="007B1387">
        <w:trPr>
          <w:trHeight w:val="397"/>
          <w:jc w:val="center"/>
        </w:trPr>
        <w:tc>
          <w:tcPr>
            <w:tcW w:w="809" w:type="dxa"/>
            <w:tcBorders>
              <w:top w:val="single" w:sz="4" w:space="0" w:color="auto"/>
              <w:left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76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54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01"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教学方法</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7B1387" w:rsidRPr="00177F12" w:rsidTr="007B1387">
        <w:trPr>
          <w:trHeight w:val="772"/>
          <w:jc w:val="center"/>
        </w:trPr>
        <w:tc>
          <w:tcPr>
            <w:tcW w:w="809" w:type="dxa"/>
            <w:tcBorders>
              <w:left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1-1-</w:t>
            </w:r>
            <w:r w:rsidRPr="00177F12">
              <w:rPr>
                <w:rFonts w:ascii="宋体" w:hAnsi="宋体" w:hint="eastAsia"/>
                <w:b/>
                <w:bCs/>
                <w:color w:val="3F3F3F"/>
                <w:szCs w:val="21"/>
              </w:rPr>
              <w:t>2</w:t>
            </w:r>
          </w:p>
        </w:tc>
        <w:tc>
          <w:tcPr>
            <w:tcW w:w="176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数学学科本质的理解</w:t>
            </w:r>
          </w:p>
        </w:tc>
        <w:tc>
          <w:tcPr>
            <w:tcW w:w="35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 xml:space="preserve">围绕数学作为模型、符号、工具、生活、过程、文化等属性进行解析。 </w:t>
            </w:r>
          </w:p>
        </w:tc>
        <w:tc>
          <w:tcPr>
            <w:tcW w:w="1101"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r w:rsidR="007B1387" w:rsidRPr="00177F12" w:rsidTr="007B1387">
        <w:trPr>
          <w:trHeight w:val="772"/>
          <w:jc w:val="center"/>
        </w:trPr>
        <w:tc>
          <w:tcPr>
            <w:tcW w:w="809" w:type="dxa"/>
            <w:tcBorders>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1-1-</w:t>
            </w:r>
            <w:r w:rsidRPr="00177F12">
              <w:rPr>
                <w:rFonts w:ascii="宋体" w:hAnsi="宋体" w:hint="eastAsia"/>
                <w:b/>
                <w:bCs/>
                <w:color w:val="3F3F3F"/>
                <w:szCs w:val="21"/>
              </w:rPr>
              <w:t>3</w:t>
            </w:r>
          </w:p>
        </w:tc>
        <w:tc>
          <w:tcPr>
            <w:tcW w:w="176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数学文化专题</w:t>
            </w:r>
          </w:p>
        </w:tc>
        <w:tc>
          <w:tcPr>
            <w:tcW w:w="35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重点是数学史，数学课堂文化，数学活动文化等。</w:t>
            </w:r>
          </w:p>
        </w:tc>
        <w:tc>
          <w:tcPr>
            <w:tcW w:w="1101"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bl>
    <w:p w:rsidR="007B1387" w:rsidRPr="00177F12" w:rsidRDefault="007B1387" w:rsidP="007B1387">
      <w:pPr>
        <w:adjustRightInd w:val="0"/>
        <w:snapToGrid w:val="0"/>
        <w:spacing w:line="320" w:lineRule="exact"/>
        <w:ind w:firstLineChars="200" w:firstLine="420"/>
        <w:rPr>
          <w:rFonts w:ascii="宋体" w:hAnsi="宋体"/>
          <w:color w:val="3F3F3F"/>
          <w:szCs w:val="21"/>
        </w:rPr>
      </w:pPr>
    </w:p>
    <w:p w:rsidR="007B1387" w:rsidRDefault="007B1387" w:rsidP="007B1387">
      <w:pPr>
        <w:adjustRightInd w:val="0"/>
        <w:snapToGrid w:val="0"/>
        <w:spacing w:line="320" w:lineRule="exact"/>
        <w:rPr>
          <w:rFonts w:ascii="宋体" w:hAnsi="宋体"/>
          <w:color w:val="3F3F3F"/>
          <w:szCs w:val="21"/>
        </w:rPr>
      </w:pPr>
      <w:r w:rsidRPr="00177F12">
        <w:rPr>
          <w:rFonts w:ascii="宋体" w:hAnsi="宋体"/>
          <w:color w:val="3F3F3F"/>
          <w:szCs w:val="21"/>
        </w:rPr>
        <w:t>研修主题2：义务教育数学课程理念与数学核心素养的理解</w:t>
      </w:r>
    </w:p>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b/>
          <w:bCs/>
          <w:color w:val="3F3F3F"/>
          <w:szCs w:val="21"/>
        </w:rPr>
        <w:t>4-</w:t>
      </w:r>
      <w:r w:rsidRPr="00177F12">
        <w:rPr>
          <w:rFonts w:ascii="宋体" w:hAnsi="宋体"/>
          <w:b/>
          <w:bCs/>
          <w:color w:val="3F3F3F"/>
          <w:szCs w:val="21"/>
        </w:rPr>
        <w:t>1-2-</w:t>
      </w:r>
      <w:r w:rsidRPr="00177F12">
        <w:rPr>
          <w:rFonts w:ascii="宋体" w:hAnsi="宋体" w:hint="eastAsia"/>
          <w:b/>
          <w:bCs/>
          <w:color w:val="3F3F3F"/>
          <w:szCs w:val="21"/>
        </w:rPr>
        <w:t>1</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1-2-4</w:t>
      </w:r>
      <w:r>
        <w:rPr>
          <w:rFonts w:ascii="宋体" w:hAnsi="宋体"/>
          <w:b/>
          <w:bCs/>
          <w:color w:val="3F3F3F"/>
          <w:szCs w:val="21"/>
        </w:rPr>
        <w:t>.</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1701"/>
        <w:gridCol w:w="3543"/>
        <w:gridCol w:w="1134"/>
        <w:gridCol w:w="993"/>
        <w:gridCol w:w="949"/>
      </w:tblGrid>
      <w:tr w:rsidR="007B1387" w:rsidRPr="00177F12" w:rsidTr="007B1387">
        <w:trPr>
          <w:trHeight w:val="509"/>
          <w:jc w:val="center"/>
        </w:trPr>
        <w:tc>
          <w:tcPr>
            <w:tcW w:w="867" w:type="dxa"/>
            <w:tcBorders>
              <w:top w:val="single" w:sz="4" w:space="0" w:color="auto"/>
              <w:left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70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54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94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7B1387" w:rsidRPr="00177F12" w:rsidTr="007B1387">
        <w:trPr>
          <w:trHeight w:val="20"/>
          <w:jc w:val="center"/>
        </w:trPr>
        <w:tc>
          <w:tcPr>
            <w:tcW w:w="867" w:type="dxa"/>
            <w:tcBorders>
              <w:left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1-2-</w:t>
            </w:r>
            <w:r w:rsidRPr="00177F12">
              <w:rPr>
                <w:rFonts w:ascii="宋体" w:hAnsi="宋体" w:hint="eastAsia"/>
                <w:b/>
                <w:bCs/>
                <w:color w:val="3F3F3F"/>
                <w:szCs w:val="21"/>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关键能力培养案例分析</w:t>
            </w:r>
          </w:p>
        </w:tc>
        <w:tc>
          <w:tcPr>
            <w:tcW w:w="3543"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围绕四个关键能力中的“认知能力”和“创新能力”，选择若干个案例进行教学分析。</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案例+研讨</w:t>
            </w:r>
          </w:p>
        </w:tc>
        <w:tc>
          <w:tcPr>
            <w:tcW w:w="949"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r w:rsidR="007B1387" w:rsidRPr="00177F12" w:rsidTr="007B1387">
        <w:trPr>
          <w:trHeight w:val="20"/>
          <w:jc w:val="center"/>
        </w:trPr>
        <w:tc>
          <w:tcPr>
            <w:tcW w:w="867" w:type="dxa"/>
            <w:tcBorders>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shd w:val="clear" w:color="auto" w:fill="FFFFFF"/>
              </w:rPr>
            </w:pPr>
            <w:r w:rsidRPr="00177F12">
              <w:rPr>
                <w:rFonts w:ascii="宋体" w:hAnsi="宋体" w:hint="eastAsia"/>
                <w:b/>
                <w:color w:val="3F3F3F"/>
                <w:szCs w:val="21"/>
                <w:shd w:val="clear" w:color="auto" w:fill="FFFFFF"/>
              </w:rPr>
              <w:t>4-</w:t>
            </w:r>
            <w:r w:rsidRPr="00177F12">
              <w:rPr>
                <w:rFonts w:ascii="宋体" w:hAnsi="宋体"/>
                <w:b/>
                <w:color w:val="3F3F3F"/>
                <w:szCs w:val="21"/>
                <w:shd w:val="clear" w:color="auto" w:fill="FFFFFF"/>
              </w:rPr>
              <w:t>1-2-</w:t>
            </w:r>
            <w:r w:rsidRPr="00177F12">
              <w:rPr>
                <w:rFonts w:ascii="宋体" w:hAnsi="宋体" w:hint="eastAsia"/>
                <w:b/>
                <w:color w:val="3F3F3F"/>
                <w:szCs w:val="21"/>
                <w:shd w:val="clear" w:color="auto" w:fill="FFFFFF"/>
              </w:rPr>
              <w:t>3</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基本思想与基本活动经验专题</w:t>
            </w:r>
          </w:p>
        </w:tc>
        <w:tc>
          <w:tcPr>
            <w:tcW w:w="3543"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对学生进行基本思想的培养和积累基本活动经验的方法，从理念到实践展开教学分析。</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49" w:type="dxa"/>
            <w:tcBorders>
              <w:top w:val="single" w:sz="4" w:space="0" w:color="auto"/>
              <w:left w:val="single" w:sz="4" w:space="0" w:color="auto"/>
              <w:bottom w:val="single" w:sz="4" w:space="0" w:color="auto"/>
              <w:right w:val="single" w:sz="4" w:space="0" w:color="auto"/>
            </w:tcBorders>
            <w:shd w:val="clear" w:color="auto" w:fill="FFFFFF"/>
            <w:tcMar>
              <w:top w:w="0" w:type="dxa"/>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bl>
    <w:p w:rsidR="007B1387" w:rsidRPr="00177F12" w:rsidRDefault="007B1387" w:rsidP="007B1387">
      <w:pPr>
        <w:adjustRightInd w:val="0"/>
        <w:snapToGrid w:val="0"/>
        <w:spacing w:line="320" w:lineRule="exact"/>
        <w:ind w:firstLineChars="100" w:firstLine="210"/>
        <w:rPr>
          <w:rFonts w:ascii="宋体" w:hAnsi="宋体"/>
          <w:color w:val="3F3F3F"/>
          <w:szCs w:val="21"/>
        </w:rPr>
      </w:pPr>
    </w:p>
    <w:p w:rsidR="007B1387" w:rsidRDefault="007B1387" w:rsidP="007B1387">
      <w:pPr>
        <w:adjustRightInd w:val="0"/>
        <w:snapToGrid w:val="0"/>
        <w:spacing w:line="320" w:lineRule="exact"/>
        <w:ind w:firstLineChars="100" w:firstLine="210"/>
        <w:rPr>
          <w:rFonts w:ascii="宋体" w:hAnsi="宋体"/>
          <w:color w:val="3F3F3F"/>
          <w:szCs w:val="21"/>
        </w:rPr>
      </w:pPr>
      <w:r w:rsidRPr="00177F12">
        <w:rPr>
          <w:rFonts w:ascii="宋体" w:hAnsi="宋体"/>
          <w:color w:val="3F3F3F"/>
          <w:szCs w:val="21"/>
        </w:rPr>
        <w:t>研修主题3：小学数学教学设计的基本模式与方法</w:t>
      </w:r>
    </w:p>
    <w:p w:rsidR="007B1387" w:rsidRPr="00177F12" w:rsidRDefault="007B1387" w:rsidP="007B1387">
      <w:pPr>
        <w:adjustRightInd w:val="0"/>
        <w:snapToGrid w:val="0"/>
        <w:spacing w:line="320" w:lineRule="exact"/>
        <w:ind w:firstLineChars="100" w:firstLine="211"/>
        <w:rPr>
          <w:rFonts w:ascii="宋体" w:hAnsi="宋体"/>
          <w:color w:val="3F3F3F"/>
          <w:szCs w:val="21"/>
        </w:rPr>
      </w:pPr>
      <w:r w:rsidRPr="00177F12">
        <w:rPr>
          <w:rFonts w:ascii="宋体" w:hAnsi="宋体" w:hint="eastAsia"/>
          <w:b/>
          <w:bCs/>
          <w:color w:val="3F3F3F"/>
          <w:szCs w:val="21"/>
        </w:rPr>
        <w:t>4-</w:t>
      </w:r>
      <w:r w:rsidRPr="00177F12">
        <w:rPr>
          <w:rFonts w:ascii="宋体" w:hAnsi="宋体"/>
          <w:b/>
          <w:bCs/>
          <w:color w:val="3F3F3F"/>
          <w:szCs w:val="21"/>
        </w:rPr>
        <w:t>1-3-</w:t>
      </w:r>
      <w:r w:rsidRPr="00177F12">
        <w:rPr>
          <w:rFonts w:ascii="宋体" w:hAnsi="宋体" w:hint="eastAsia"/>
          <w:b/>
          <w:bCs/>
          <w:color w:val="3F3F3F"/>
          <w:szCs w:val="21"/>
        </w:rPr>
        <w:t>1</w:t>
      </w:r>
      <w:r>
        <w:rPr>
          <w:rFonts w:ascii="宋体" w:hAnsi="宋体"/>
          <w:b/>
          <w:bCs/>
          <w:color w:val="3F3F3F"/>
          <w:szCs w:val="21"/>
        </w:rPr>
        <w:t>,</w:t>
      </w:r>
      <w:r w:rsidRPr="00574EC6">
        <w:rPr>
          <w:rFonts w:ascii="宋体" w:hAnsi="宋体" w:hint="eastAsia"/>
          <w:b/>
          <w:bCs/>
          <w:color w:val="3F3F3F"/>
          <w:szCs w:val="21"/>
        </w:rPr>
        <w:t xml:space="preserve"> </w:t>
      </w:r>
      <w:r w:rsidRPr="00177F12">
        <w:rPr>
          <w:rFonts w:ascii="宋体" w:hAnsi="宋体" w:hint="eastAsia"/>
          <w:b/>
          <w:bCs/>
          <w:color w:val="3F3F3F"/>
          <w:szCs w:val="21"/>
        </w:rPr>
        <w:t>4-</w:t>
      </w:r>
      <w:r w:rsidRPr="00177F12">
        <w:rPr>
          <w:rFonts w:ascii="宋体" w:hAnsi="宋体"/>
          <w:b/>
          <w:bCs/>
          <w:color w:val="3F3F3F"/>
          <w:szCs w:val="21"/>
        </w:rPr>
        <w:t>1-3-</w:t>
      </w:r>
      <w:r w:rsidRPr="00177F12">
        <w:rPr>
          <w:rFonts w:ascii="宋体" w:hAnsi="宋体" w:hint="eastAsia"/>
          <w:b/>
          <w:bCs/>
          <w:color w:val="3F3F3F"/>
          <w:szCs w:val="21"/>
        </w:rPr>
        <w:t>3</w:t>
      </w:r>
      <w:r w:rsidRPr="00574EC6">
        <w:rPr>
          <w:rFonts w:ascii="宋体" w:hAnsi="宋体" w:hint="eastAsia"/>
          <w:color w:val="3F3F3F"/>
          <w:szCs w:val="21"/>
        </w:rPr>
        <w:t>分别</w:t>
      </w:r>
      <w:r w:rsidRPr="00574EC6">
        <w:rPr>
          <w:rFonts w:ascii="宋体" w:hAnsi="宋体" w:hint="eastAsia"/>
          <w:color w:val="3F3F3F"/>
          <w:szCs w:val="21"/>
          <w:shd w:val="clear" w:color="auto" w:fill="FFFFFF"/>
        </w:rPr>
        <w:t>见</w:t>
      </w:r>
      <w:r w:rsidRPr="00177F12">
        <w:rPr>
          <w:rFonts w:ascii="宋体" w:hAnsi="宋体" w:hint="eastAsia"/>
          <w:color w:val="3F3F3F"/>
          <w:szCs w:val="21"/>
          <w:shd w:val="clear" w:color="auto" w:fill="FFFFFF"/>
        </w:rPr>
        <w:t>《指导标准》</w:t>
      </w:r>
      <w:r w:rsidRPr="00177F12">
        <w:rPr>
          <w:rFonts w:ascii="宋体" w:hAnsi="宋体"/>
          <w:b/>
          <w:bCs/>
          <w:color w:val="3F3F3F"/>
          <w:szCs w:val="21"/>
        </w:rPr>
        <w:t>1-3-7</w:t>
      </w:r>
      <w:r>
        <w:rPr>
          <w:rFonts w:ascii="宋体" w:hAnsi="宋体"/>
          <w:b/>
          <w:bCs/>
          <w:color w:val="3F3F3F"/>
          <w:szCs w:val="21"/>
        </w:rPr>
        <w:t>,</w:t>
      </w:r>
      <w:r w:rsidRPr="00574EC6">
        <w:rPr>
          <w:rFonts w:ascii="宋体" w:hAnsi="宋体"/>
          <w:b/>
          <w:bCs/>
          <w:color w:val="3F3F3F"/>
          <w:szCs w:val="21"/>
        </w:rPr>
        <w:t xml:space="preserve"> </w:t>
      </w:r>
      <w:r w:rsidRPr="00177F12">
        <w:rPr>
          <w:rFonts w:ascii="宋体" w:hAnsi="宋体"/>
          <w:b/>
          <w:bCs/>
          <w:color w:val="3F3F3F"/>
          <w:szCs w:val="21"/>
        </w:rPr>
        <w:t>1-3-8</w:t>
      </w:r>
      <w:r>
        <w:rPr>
          <w:rFonts w:ascii="宋体" w:hAnsi="宋体"/>
          <w:b/>
          <w:bCs/>
          <w:color w:val="3F3F3F"/>
          <w:szCs w:val="21"/>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1"/>
        <w:gridCol w:w="1922"/>
        <w:gridCol w:w="3544"/>
        <w:gridCol w:w="992"/>
        <w:gridCol w:w="993"/>
        <w:gridCol w:w="943"/>
      </w:tblGrid>
      <w:tr w:rsidR="007B1387" w:rsidRPr="00177F12" w:rsidTr="007B1387">
        <w:trPr>
          <w:trHeight w:val="70"/>
          <w:jc w:val="center"/>
        </w:trPr>
        <w:tc>
          <w:tcPr>
            <w:tcW w:w="781" w:type="dxa"/>
            <w:tcBorders>
              <w:left w:val="single" w:sz="4" w:space="0" w:color="auto"/>
              <w:right w:val="single" w:sz="4" w:space="0" w:color="auto"/>
            </w:tcBorders>
            <w:tcMar>
              <w:top w:w="113"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color w:val="3F3F3F"/>
                <w:szCs w:val="21"/>
              </w:rPr>
              <w:t>编号</w:t>
            </w:r>
          </w:p>
        </w:tc>
        <w:tc>
          <w:tcPr>
            <w:tcW w:w="1922"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544"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教学方式</w:t>
            </w:r>
          </w:p>
        </w:tc>
        <w:tc>
          <w:tcPr>
            <w:tcW w:w="943"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学时建议</w:t>
            </w:r>
          </w:p>
        </w:tc>
      </w:tr>
      <w:tr w:rsidR="007B1387" w:rsidRPr="00177F12" w:rsidTr="007B1387">
        <w:trPr>
          <w:trHeight w:val="20"/>
          <w:jc w:val="center"/>
        </w:trPr>
        <w:tc>
          <w:tcPr>
            <w:tcW w:w="781" w:type="dxa"/>
            <w:tcBorders>
              <w:left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1-3-</w:t>
            </w:r>
            <w:r w:rsidRPr="00177F12">
              <w:rPr>
                <w:rFonts w:ascii="宋体" w:hAnsi="宋体" w:hint="eastAsia"/>
                <w:b/>
                <w:bCs/>
                <w:color w:val="3F3F3F"/>
                <w:szCs w:val="21"/>
              </w:rPr>
              <w:t>2</w:t>
            </w:r>
          </w:p>
        </w:tc>
        <w:tc>
          <w:tcPr>
            <w:tcW w:w="192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好课的标准</w:t>
            </w:r>
          </w:p>
        </w:tc>
        <w:tc>
          <w:tcPr>
            <w:tcW w:w="354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梳理教育学、课程与教学论、专家、名师对一堂好课标准的看法，结合案例进行解读</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bl>
    <w:p w:rsidR="007B1387" w:rsidRPr="00177F12" w:rsidRDefault="007B1387" w:rsidP="007B1387">
      <w:pPr>
        <w:topLinePunct/>
        <w:adjustRightInd w:val="0"/>
        <w:snapToGrid w:val="0"/>
        <w:spacing w:line="320" w:lineRule="exact"/>
        <w:ind w:firstLineChars="174" w:firstLine="367"/>
        <w:rPr>
          <w:rFonts w:ascii="宋体" w:hAnsi="宋体"/>
          <w:b/>
          <w:color w:val="3F3F3F"/>
          <w:szCs w:val="21"/>
        </w:rPr>
      </w:pPr>
    </w:p>
    <w:p w:rsidR="007B1387" w:rsidRPr="00177F12" w:rsidRDefault="007B1387" w:rsidP="007B1387">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w:t>
      </w:r>
      <w:r w:rsidRPr="00177F12">
        <w:rPr>
          <w:rFonts w:ascii="宋体" w:hAnsi="宋体" w:hint="eastAsia"/>
          <w:b/>
          <w:color w:val="3F3F3F"/>
          <w:szCs w:val="21"/>
        </w:rPr>
        <w:t>二</w:t>
      </w:r>
      <w:r w:rsidRPr="00177F12">
        <w:rPr>
          <w:rFonts w:ascii="宋体" w:hAnsi="宋体"/>
          <w:b/>
          <w:color w:val="3F3F3F"/>
          <w:szCs w:val="21"/>
        </w:rPr>
        <w:t>）</w:t>
      </w:r>
      <w:r w:rsidRPr="00177F12">
        <w:rPr>
          <w:rFonts w:ascii="宋体" w:hAnsi="宋体" w:hint="eastAsia"/>
          <w:b/>
          <w:color w:val="3F3F3F"/>
          <w:szCs w:val="21"/>
        </w:rPr>
        <w:t>数与</w:t>
      </w:r>
      <w:r w:rsidRPr="00177F12">
        <w:rPr>
          <w:rFonts w:ascii="宋体" w:hAnsi="宋体"/>
          <w:b/>
          <w:color w:val="3F3F3F"/>
          <w:szCs w:val="21"/>
        </w:rPr>
        <w:t>符号的认识</w:t>
      </w:r>
    </w:p>
    <w:p w:rsidR="007B1387" w:rsidRDefault="007B1387" w:rsidP="007B1387">
      <w:pPr>
        <w:pStyle w:val="aff0"/>
        <w:spacing w:line="320" w:lineRule="exact"/>
        <w:ind w:firstLineChars="0" w:firstLine="0"/>
        <w:rPr>
          <w:color w:val="3F3F3F"/>
          <w:sz w:val="21"/>
          <w:szCs w:val="21"/>
        </w:rPr>
      </w:pPr>
      <w:r w:rsidRPr="00177F12">
        <w:rPr>
          <w:rFonts w:hint="eastAsia"/>
          <w:color w:val="3F3F3F"/>
          <w:sz w:val="21"/>
          <w:szCs w:val="21"/>
        </w:rPr>
        <w:t>研修主题4：与小学相关的“数与符号”内容的理解</w:t>
      </w:r>
    </w:p>
    <w:p w:rsidR="007B1387" w:rsidRPr="00574EC6" w:rsidRDefault="007B1387" w:rsidP="007B1387">
      <w:pPr>
        <w:pStyle w:val="aff0"/>
        <w:spacing w:line="320" w:lineRule="exact"/>
        <w:ind w:firstLineChars="0" w:firstLine="0"/>
        <w:rPr>
          <w:color w:val="3F3F3F"/>
          <w:sz w:val="21"/>
          <w:szCs w:val="21"/>
        </w:rPr>
      </w:pPr>
      <w:r w:rsidRPr="00574EC6">
        <w:rPr>
          <w:rFonts w:hint="eastAsia"/>
          <w:b/>
          <w:color w:val="3F3F3F"/>
          <w:sz w:val="21"/>
          <w:szCs w:val="21"/>
        </w:rPr>
        <w:t>4-2-1-1</w:t>
      </w:r>
      <w:r w:rsidRPr="00574EC6">
        <w:rPr>
          <w:rFonts w:hint="eastAsia"/>
          <w:color w:val="3F3F3F"/>
          <w:sz w:val="21"/>
          <w:szCs w:val="21"/>
          <w:shd w:val="clear" w:color="auto" w:fill="FFFFFF"/>
        </w:rPr>
        <w:t>见《指导标准》</w:t>
      </w:r>
      <w:r w:rsidRPr="00574EC6">
        <w:rPr>
          <w:b/>
          <w:bCs/>
          <w:color w:val="3F3F3F"/>
          <w:sz w:val="21"/>
          <w:szCs w:val="21"/>
        </w:rPr>
        <w:t>2-1-2</w:t>
      </w:r>
      <w:r>
        <w:rPr>
          <w:rFonts w:hint="eastAsia"/>
          <w:b/>
          <w:bCs/>
          <w:color w:val="3F3F3F"/>
          <w:sz w:val="21"/>
          <w:szCs w:val="21"/>
        </w:rPr>
        <w:t>.</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1559"/>
        <w:gridCol w:w="3827"/>
        <w:gridCol w:w="992"/>
        <w:gridCol w:w="951"/>
        <w:gridCol w:w="992"/>
      </w:tblGrid>
      <w:tr w:rsidR="007B1387" w:rsidRPr="00177F12" w:rsidTr="007B1387">
        <w:trPr>
          <w:trHeight w:val="368"/>
          <w:jc w:val="center"/>
        </w:trPr>
        <w:tc>
          <w:tcPr>
            <w:tcW w:w="8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编号</w:t>
            </w:r>
          </w:p>
        </w:tc>
        <w:tc>
          <w:tcPr>
            <w:tcW w:w="155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专题</w:t>
            </w:r>
          </w:p>
        </w:tc>
        <w:tc>
          <w:tcPr>
            <w:tcW w:w="38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课程类别</w:t>
            </w:r>
          </w:p>
        </w:tc>
        <w:tc>
          <w:tcPr>
            <w:tcW w:w="9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7B1387" w:rsidRPr="00177F12" w:rsidTr="007B1387">
        <w:trPr>
          <w:trHeight w:val="792"/>
          <w:jc w:val="center"/>
        </w:trPr>
        <w:tc>
          <w:tcPr>
            <w:tcW w:w="86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4-2-1-2</w:t>
            </w:r>
          </w:p>
        </w:tc>
        <w:tc>
          <w:tcPr>
            <w:tcW w:w="155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 xml:space="preserve"> “数与符号”中的</w:t>
            </w:r>
            <w:r w:rsidRPr="00177F12">
              <w:rPr>
                <w:rFonts w:ascii="宋体" w:hAnsi="宋体"/>
                <w:color w:val="3F3F3F"/>
                <w:szCs w:val="21"/>
              </w:rPr>
              <w:t>概念</w:t>
            </w:r>
          </w:p>
        </w:tc>
        <w:tc>
          <w:tcPr>
            <w:tcW w:w="3827"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介绍</w:t>
            </w:r>
            <w:proofErr w:type="gramStart"/>
            <w:r w:rsidRPr="00177F12">
              <w:rPr>
                <w:rFonts w:ascii="宋体" w:hAnsi="宋体"/>
                <w:color w:val="3F3F3F"/>
                <w:szCs w:val="21"/>
              </w:rPr>
              <w:t>”</w:t>
            </w:r>
            <w:proofErr w:type="gramEnd"/>
            <w:r w:rsidRPr="00177F12">
              <w:rPr>
                <w:rFonts w:ascii="宋体" w:hAnsi="宋体" w:hint="eastAsia"/>
                <w:color w:val="3F3F3F"/>
                <w:szCs w:val="21"/>
              </w:rPr>
              <w:t>数与符号</w:t>
            </w:r>
            <w:proofErr w:type="gramStart"/>
            <w:r w:rsidRPr="00177F12">
              <w:rPr>
                <w:rFonts w:ascii="宋体" w:hAnsi="宋体"/>
                <w:color w:val="3F3F3F"/>
                <w:szCs w:val="21"/>
              </w:rPr>
              <w:t>”</w:t>
            </w:r>
            <w:proofErr w:type="gramEnd"/>
            <w:r w:rsidRPr="00177F12">
              <w:rPr>
                <w:rFonts w:ascii="宋体" w:hAnsi="宋体" w:hint="eastAsia"/>
                <w:color w:val="3F3F3F"/>
                <w:szCs w:val="21"/>
              </w:rPr>
              <w:t xml:space="preserve"> 中各概念的本质属性及其异同。</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选修</w:t>
            </w:r>
          </w:p>
        </w:tc>
        <w:tc>
          <w:tcPr>
            <w:tcW w:w="95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color w:val="3F3F3F"/>
                <w:szCs w:val="21"/>
              </w:rPr>
            </w:pPr>
            <w:r w:rsidRPr="00177F12">
              <w:rPr>
                <w:rFonts w:ascii="宋体" w:hAnsi="宋体"/>
                <w:color w:val="3F3F3F"/>
                <w:szCs w:val="21"/>
              </w:rPr>
              <w:t>3</w:t>
            </w:r>
          </w:p>
        </w:tc>
      </w:tr>
      <w:tr w:rsidR="007B1387" w:rsidRPr="00177F12" w:rsidTr="007B1387">
        <w:trPr>
          <w:trHeight w:val="821"/>
          <w:jc w:val="center"/>
        </w:trPr>
        <w:tc>
          <w:tcPr>
            <w:tcW w:w="86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4-2-1-3</w:t>
            </w:r>
          </w:p>
        </w:tc>
        <w:tc>
          <w:tcPr>
            <w:tcW w:w="155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hint="eastAsia"/>
                <w:color w:val="3F3F3F"/>
                <w:szCs w:val="21"/>
              </w:rPr>
              <w:t>“数与符号”</w:t>
            </w:r>
            <w:r w:rsidRPr="00177F12">
              <w:rPr>
                <w:rFonts w:ascii="宋体" w:hAnsi="宋体" w:hint="eastAsia"/>
                <w:bCs/>
                <w:color w:val="3F3F3F"/>
                <w:szCs w:val="21"/>
              </w:rPr>
              <w:t>中的命题</w:t>
            </w:r>
          </w:p>
        </w:tc>
        <w:tc>
          <w:tcPr>
            <w:tcW w:w="3827"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“数与符号</w:t>
            </w:r>
            <w:r w:rsidRPr="00177F12">
              <w:rPr>
                <w:rFonts w:cs="Times New Roman"/>
                <w:color w:val="3F3F3F"/>
                <w:szCs w:val="21"/>
              </w:rPr>
              <w:t>”</w:t>
            </w:r>
            <w:r w:rsidRPr="00177F12">
              <w:rPr>
                <w:rFonts w:cs="Times New Roman" w:hint="eastAsia"/>
                <w:color w:val="3F3F3F"/>
                <w:szCs w:val="21"/>
              </w:rPr>
              <w:t>中有哪些命题，及命题之间的内在联系。</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必修</w:t>
            </w:r>
          </w:p>
        </w:tc>
        <w:tc>
          <w:tcPr>
            <w:tcW w:w="95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color w:val="3F3F3F"/>
                <w:szCs w:val="21"/>
              </w:rPr>
              <w:t>3</w:t>
            </w:r>
          </w:p>
        </w:tc>
      </w:tr>
    </w:tbl>
    <w:p w:rsidR="007B1387" w:rsidRPr="00177F12" w:rsidRDefault="007B1387" w:rsidP="007B1387">
      <w:pPr>
        <w:spacing w:line="320" w:lineRule="exact"/>
        <w:ind w:firstLineChars="150" w:firstLine="315"/>
        <w:rPr>
          <w:rFonts w:ascii="宋体" w:hAnsi="宋体"/>
          <w:color w:val="3F3F3F"/>
          <w:szCs w:val="21"/>
        </w:rPr>
      </w:pPr>
    </w:p>
    <w:p w:rsidR="007B1387" w:rsidRDefault="007B1387" w:rsidP="007B1387">
      <w:pPr>
        <w:spacing w:line="320" w:lineRule="exact"/>
        <w:rPr>
          <w:rFonts w:ascii="宋体" w:hAnsi="宋体"/>
          <w:color w:val="3F3F3F"/>
          <w:szCs w:val="21"/>
        </w:rPr>
      </w:pPr>
      <w:r w:rsidRPr="00177F12">
        <w:rPr>
          <w:rFonts w:ascii="宋体" w:hAnsi="宋体" w:hint="eastAsia"/>
          <w:color w:val="3F3F3F"/>
          <w:szCs w:val="21"/>
        </w:rPr>
        <w:t>研修主题5：学生关于“数与符号”的理解与困惑</w:t>
      </w:r>
    </w:p>
    <w:p w:rsidR="007B1387" w:rsidRPr="00177F12" w:rsidRDefault="007B1387" w:rsidP="007B1387">
      <w:pPr>
        <w:spacing w:line="320" w:lineRule="exact"/>
        <w:rPr>
          <w:rFonts w:ascii="宋体" w:hAnsi="宋体"/>
          <w:color w:val="3F3F3F"/>
          <w:szCs w:val="21"/>
        </w:rPr>
      </w:pPr>
      <w:r w:rsidRPr="00177F12">
        <w:rPr>
          <w:rFonts w:ascii="宋体" w:hAnsi="宋体" w:hint="eastAsia"/>
          <w:b/>
          <w:color w:val="3F3F3F"/>
          <w:szCs w:val="21"/>
        </w:rPr>
        <w:t>4-2-2-1</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2-2-2</w:t>
      </w:r>
      <w:r>
        <w:rPr>
          <w:rFonts w:ascii="宋体" w:hAnsi="宋体" w:hint="eastAsia"/>
          <w:color w:val="3F3F3F"/>
          <w:szCs w:val="21"/>
        </w:rPr>
        <w:t>.</w:t>
      </w:r>
    </w:p>
    <w:tbl>
      <w:tblPr>
        <w:tblW w:w="9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559"/>
        <w:gridCol w:w="3827"/>
        <w:gridCol w:w="992"/>
        <w:gridCol w:w="993"/>
        <w:gridCol w:w="992"/>
      </w:tblGrid>
      <w:tr w:rsidR="007B1387" w:rsidRPr="00177F12" w:rsidTr="007B1387">
        <w:trPr>
          <w:trHeight w:val="381"/>
          <w:jc w:val="center"/>
        </w:trPr>
        <w:tc>
          <w:tcPr>
            <w:tcW w:w="90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编号</w:t>
            </w:r>
          </w:p>
        </w:tc>
        <w:tc>
          <w:tcPr>
            <w:tcW w:w="155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专题</w:t>
            </w:r>
          </w:p>
        </w:tc>
        <w:tc>
          <w:tcPr>
            <w:tcW w:w="38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7B1387" w:rsidRPr="00177F12" w:rsidTr="007B1387">
        <w:trPr>
          <w:trHeight w:val="302"/>
          <w:jc w:val="center"/>
        </w:trPr>
        <w:tc>
          <w:tcPr>
            <w:tcW w:w="90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4-2-2-2</w:t>
            </w:r>
          </w:p>
        </w:tc>
        <w:tc>
          <w:tcPr>
            <w:tcW w:w="1559"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w:t>
            </w:r>
            <w:r w:rsidRPr="00177F12">
              <w:rPr>
                <w:rFonts w:cs="Times New Roman" w:hint="eastAsia"/>
                <w:color w:val="3F3F3F"/>
                <w:szCs w:val="21"/>
              </w:rPr>
              <w:t>数与</w:t>
            </w:r>
            <w:r w:rsidRPr="00177F12">
              <w:rPr>
                <w:rFonts w:cs="Times New Roman"/>
                <w:color w:val="3F3F3F"/>
                <w:szCs w:val="21"/>
              </w:rPr>
              <w:t>符号”</w:t>
            </w:r>
            <w:r w:rsidRPr="00177F12">
              <w:rPr>
                <w:rFonts w:cs="Times New Roman" w:hint="eastAsia"/>
                <w:color w:val="3F3F3F"/>
                <w:szCs w:val="21"/>
              </w:rPr>
              <w:t>中命题的心理认知过程</w:t>
            </w:r>
          </w:p>
        </w:tc>
        <w:tc>
          <w:tcPr>
            <w:tcW w:w="3827"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学生学习“数与</w:t>
            </w:r>
            <w:r w:rsidRPr="00177F12">
              <w:rPr>
                <w:rFonts w:cs="Times New Roman"/>
                <w:color w:val="3F3F3F"/>
                <w:szCs w:val="21"/>
              </w:rPr>
              <w:t>符号”</w:t>
            </w:r>
            <w:r w:rsidRPr="00177F12">
              <w:rPr>
                <w:rFonts w:cs="Times New Roman" w:hint="eastAsia"/>
                <w:color w:val="3F3F3F"/>
                <w:szCs w:val="21"/>
              </w:rPr>
              <w:t>中各命题的心理认知过程，从心理认知过程上剖析常见错误原因。</w:t>
            </w:r>
          </w:p>
        </w:tc>
        <w:tc>
          <w:tcPr>
            <w:tcW w:w="992"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选修</w:t>
            </w:r>
          </w:p>
        </w:tc>
        <w:tc>
          <w:tcPr>
            <w:tcW w:w="993"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color w:val="3F3F3F"/>
                <w:szCs w:val="21"/>
              </w:rPr>
              <w:t>3</w:t>
            </w:r>
          </w:p>
        </w:tc>
      </w:tr>
      <w:tr w:rsidR="007B1387" w:rsidRPr="00177F12" w:rsidTr="007B1387">
        <w:trPr>
          <w:trHeight w:val="302"/>
          <w:jc w:val="center"/>
        </w:trPr>
        <w:tc>
          <w:tcPr>
            <w:tcW w:w="90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4-2-2-3</w:t>
            </w:r>
          </w:p>
        </w:tc>
        <w:tc>
          <w:tcPr>
            <w:tcW w:w="1559"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w:t>
            </w:r>
            <w:r w:rsidRPr="00177F12">
              <w:rPr>
                <w:rFonts w:cs="Times New Roman" w:hint="eastAsia"/>
                <w:color w:val="3F3F3F"/>
                <w:szCs w:val="21"/>
              </w:rPr>
              <w:t>数与</w:t>
            </w:r>
            <w:r w:rsidRPr="00177F12">
              <w:rPr>
                <w:rFonts w:cs="Times New Roman"/>
                <w:color w:val="3F3F3F"/>
                <w:szCs w:val="21"/>
              </w:rPr>
              <w:t>符号”</w:t>
            </w:r>
            <w:r w:rsidRPr="00177F12">
              <w:rPr>
                <w:rFonts w:cs="Times New Roman" w:hint="eastAsia"/>
                <w:color w:val="3F3F3F"/>
                <w:szCs w:val="21"/>
              </w:rPr>
              <w:t>中技能学习的心理认知过程</w:t>
            </w:r>
          </w:p>
        </w:tc>
        <w:tc>
          <w:tcPr>
            <w:tcW w:w="3827"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学生学习“数与</w:t>
            </w:r>
            <w:r w:rsidRPr="00177F12">
              <w:rPr>
                <w:rFonts w:cs="Times New Roman"/>
                <w:color w:val="3F3F3F"/>
                <w:szCs w:val="21"/>
              </w:rPr>
              <w:t>符号”</w:t>
            </w:r>
            <w:r w:rsidRPr="00177F12">
              <w:rPr>
                <w:rFonts w:cs="Times New Roman" w:hint="eastAsia"/>
                <w:color w:val="3F3F3F"/>
                <w:szCs w:val="21"/>
              </w:rPr>
              <w:t>中各技能学习的心理认知过程，从心理认知过程上剖析常见错误原因。</w:t>
            </w:r>
          </w:p>
        </w:tc>
        <w:tc>
          <w:tcPr>
            <w:tcW w:w="992"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必修</w:t>
            </w:r>
          </w:p>
        </w:tc>
        <w:tc>
          <w:tcPr>
            <w:tcW w:w="993"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color w:val="3F3F3F"/>
                <w:szCs w:val="21"/>
              </w:rPr>
              <w:t>3</w:t>
            </w:r>
          </w:p>
        </w:tc>
      </w:tr>
    </w:tbl>
    <w:p w:rsidR="007B1387" w:rsidRPr="00177F12" w:rsidRDefault="007B1387" w:rsidP="007B1387">
      <w:pPr>
        <w:spacing w:line="320" w:lineRule="exact"/>
        <w:ind w:firstLineChars="150" w:firstLine="315"/>
        <w:rPr>
          <w:rFonts w:ascii="宋体" w:hAnsi="宋体"/>
          <w:color w:val="3F3F3F"/>
          <w:szCs w:val="21"/>
        </w:rPr>
      </w:pPr>
    </w:p>
    <w:p w:rsidR="007B1387" w:rsidRPr="00177F12" w:rsidRDefault="007B1387" w:rsidP="007B1387">
      <w:pPr>
        <w:spacing w:line="320" w:lineRule="exact"/>
        <w:rPr>
          <w:rFonts w:ascii="宋体" w:hAnsi="宋体"/>
          <w:color w:val="3F3F3F"/>
          <w:szCs w:val="21"/>
        </w:rPr>
      </w:pPr>
      <w:r w:rsidRPr="00177F12">
        <w:rPr>
          <w:rFonts w:ascii="宋体" w:hAnsi="宋体" w:hint="eastAsia"/>
          <w:color w:val="3F3F3F"/>
          <w:szCs w:val="21"/>
        </w:rPr>
        <w:t>研修主题6：“数与符号”的教学设计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9"/>
        <w:gridCol w:w="1418"/>
        <w:gridCol w:w="3827"/>
        <w:gridCol w:w="992"/>
        <w:gridCol w:w="993"/>
        <w:gridCol w:w="1011"/>
      </w:tblGrid>
      <w:tr w:rsidR="007B1387" w:rsidRPr="00177F12" w:rsidTr="007B1387">
        <w:trPr>
          <w:trHeight w:val="508"/>
          <w:jc w:val="center"/>
        </w:trPr>
        <w:tc>
          <w:tcPr>
            <w:tcW w:w="106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编号</w:t>
            </w:r>
          </w:p>
        </w:tc>
        <w:tc>
          <w:tcPr>
            <w:tcW w:w="141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专题</w:t>
            </w:r>
          </w:p>
        </w:tc>
        <w:tc>
          <w:tcPr>
            <w:tcW w:w="382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1011"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7B1387" w:rsidRPr="00177F12" w:rsidTr="007B1387">
        <w:trPr>
          <w:trHeight w:val="870"/>
          <w:jc w:val="center"/>
        </w:trPr>
        <w:tc>
          <w:tcPr>
            <w:tcW w:w="106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4-2-3-1</w:t>
            </w:r>
          </w:p>
        </w:tc>
        <w:tc>
          <w:tcPr>
            <w:tcW w:w="1418"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w:t>
            </w:r>
            <w:r w:rsidRPr="00177F12">
              <w:rPr>
                <w:rFonts w:cs="Times New Roman" w:hint="eastAsia"/>
                <w:color w:val="3F3F3F"/>
                <w:szCs w:val="21"/>
              </w:rPr>
              <w:t>数与</w:t>
            </w:r>
            <w:r w:rsidRPr="00177F12">
              <w:rPr>
                <w:rFonts w:cs="Times New Roman"/>
                <w:color w:val="3F3F3F"/>
                <w:szCs w:val="21"/>
              </w:rPr>
              <w:t>符号”</w:t>
            </w:r>
            <w:r w:rsidRPr="00177F12">
              <w:rPr>
                <w:rFonts w:cs="Times New Roman" w:hint="eastAsia"/>
                <w:color w:val="3F3F3F"/>
                <w:szCs w:val="21"/>
              </w:rPr>
              <w:t>中的概念教学</w:t>
            </w:r>
          </w:p>
        </w:tc>
        <w:tc>
          <w:tcPr>
            <w:tcW w:w="3827"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w:t>
            </w:r>
            <w:r w:rsidRPr="00177F12">
              <w:rPr>
                <w:rFonts w:cs="Times New Roman" w:hint="eastAsia"/>
                <w:color w:val="3F3F3F"/>
                <w:szCs w:val="21"/>
              </w:rPr>
              <w:t>数与</w:t>
            </w:r>
            <w:r w:rsidRPr="00177F12">
              <w:rPr>
                <w:rFonts w:cs="Times New Roman"/>
                <w:color w:val="3F3F3F"/>
                <w:szCs w:val="21"/>
              </w:rPr>
              <w:t>符号”</w:t>
            </w:r>
            <w:r w:rsidRPr="00177F12">
              <w:rPr>
                <w:rFonts w:cs="Times New Roman" w:hint="eastAsia"/>
                <w:color w:val="3F3F3F"/>
                <w:szCs w:val="21"/>
              </w:rPr>
              <w:t>中的概念教学策略及过程设计，并结合案例进行具体分析。</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1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870"/>
          <w:jc w:val="center"/>
        </w:trPr>
        <w:tc>
          <w:tcPr>
            <w:tcW w:w="106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4-2-3-2</w:t>
            </w:r>
          </w:p>
        </w:tc>
        <w:tc>
          <w:tcPr>
            <w:tcW w:w="1418"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w:t>
            </w:r>
            <w:r w:rsidRPr="00177F12">
              <w:rPr>
                <w:rFonts w:cs="Times New Roman" w:hint="eastAsia"/>
                <w:color w:val="3F3F3F"/>
                <w:szCs w:val="21"/>
              </w:rPr>
              <w:t>数与</w:t>
            </w:r>
            <w:r w:rsidRPr="00177F12">
              <w:rPr>
                <w:rFonts w:cs="Times New Roman"/>
                <w:color w:val="3F3F3F"/>
                <w:szCs w:val="21"/>
              </w:rPr>
              <w:t>符号”</w:t>
            </w:r>
            <w:r w:rsidRPr="00177F12">
              <w:rPr>
                <w:rFonts w:cs="Times New Roman" w:hint="eastAsia"/>
                <w:color w:val="3F3F3F"/>
                <w:szCs w:val="21"/>
              </w:rPr>
              <w:t>中的命题教学</w:t>
            </w:r>
          </w:p>
        </w:tc>
        <w:tc>
          <w:tcPr>
            <w:tcW w:w="3827"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w:t>
            </w:r>
            <w:r w:rsidRPr="00177F12">
              <w:rPr>
                <w:rFonts w:cs="Times New Roman" w:hint="eastAsia"/>
                <w:color w:val="3F3F3F"/>
                <w:szCs w:val="21"/>
              </w:rPr>
              <w:t>数与</w:t>
            </w:r>
            <w:r w:rsidRPr="00177F12">
              <w:rPr>
                <w:rFonts w:cs="Times New Roman"/>
                <w:color w:val="3F3F3F"/>
                <w:szCs w:val="21"/>
              </w:rPr>
              <w:t>符号”</w:t>
            </w:r>
            <w:r w:rsidRPr="00177F12">
              <w:rPr>
                <w:rFonts w:cs="Times New Roman" w:hint="eastAsia"/>
                <w:color w:val="3F3F3F"/>
                <w:szCs w:val="21"/>
              </w:rPr>
              <w:t>中的命题教学策略及过程设计，并结合案例进行具体分析。</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1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870"/>
          <w:jc w:val="center"/>
        </w:trPr>
        <w:tc>
          <w:tcPr>
            <w:tcW w:w="106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4-2-3-3</w:t>
            </w:r>
          </w:p>
        </w:tc>
        <w:tc>
          <w:tcPr>
            <w:tcW w:w="1418"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w:t>
            </w:r>
            <w:r w:rsidRPr="00177F12">
              <w:rPr>
                <w:rFonts w:cs="Times New Roman" w:hint="eastAsia"/>
                <w:color w:val="3F3F3F"/>
                <w:szCs w:val="21"/>
              </w:rPr>
              <w:t>数与</w:t>
            </w:r>
            <w:r w:rsidRPr="00177F12">
              <w:rPr>
                <w:rFonts w:cs="Times New Roman"/>
                <w:color w:val="3F3F3F"/>
                <w:szCs w:val="21"/>
              </w:rPr>
              <w:t>符号”</w:t>
            </w:r>
            <w:r w:rsidRPr="00177F12">
              <w:rPr>
                <w:rFonts w:cs="Times New Roman" w:hint="eastAsia"/>
                <w:color w:val="3F3F3F"/>
                <w:szCs w:val="21"/>
              </w:rPr>
              <w:t>中的技能教学</w:t>
            </w:r>
          </w:p>
        </w:tc>
        <w:tc>
          <w:tcPr>
            <w:tcW w:w="3827"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w:t>
            </w:r>
            <w:r w:rsidRPr="00177F12">
              <w:rPr>
                <w:rFonts w:cs="Times New Roman" w:hint="eastAsia"/>
                <w:color w:val="3F3F3F"/>
                <w:szCs w:val="21"/>
              </w:rPr>
              <w:t>数与</w:t>
            </w:r>
            <w:r w:rsidRPr="00177F12">
              <w:rPr>
                <w:rFonts w:cs="Times New Roman"/>
                <w:color w:val="3F3F3F"/>
                <w:szCs w:val="21"/>
              </w:rPr>
              <w:t>符号”</w:t>
            </w:r>
            <w:r w:rsidRPr="00177F12">
              <w:rPr>
                <w:rFonts w:cs="Times New Roman" w:hint="eastAsia"/>
                <w:color w:val="3F3F3F"/>
                <w:szCs w:val="21"/>
              </w:rPr>
              <w:t>中的技能教学策略及过程设计，并结合案例进行具体分析。</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1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afe"/>
        <w:spacing w:line="320" w:lineRule="exact"/>
        <w:ind w:firstLine="365"/>
        <w:rPr>
          <w:rFonts w:hAnsi="宋体" w:cs="微软雅黑"/>
          <w:b w:val="0"/>
          <w:color w:val="3F3F3F"/>
          <w:sz w:val="21"/>
          <w:szCs w:val="21"/>
        </w:rPr>
      </w:pPr>
    </w:p>
    <w:p w:rsidR="007B1387" w:rsidRPr="00177F12" w:rsidRDefault="007B1387" w:rsidP="007B1387">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（三）数的运算</w:t>
      </w:r>
    </w:p>
    <w:p w:rsidR="007B1387" w:rsidRPr="00177F12" w:rsidRDefault="007B1387" w:rsidP="007B1387">
      <w:pPr>
        <w:topLinePunct/>
        <w:adjustRightInd w:val="0"/>
        <w:snapToGrid w:val="0"/>
        <w:spacing w:line="320" w:lineRule="exact"/>
        <w:rPr>
          <w:rFonts w:ascii="宋体" w:hAnsi="宋体"/>
          <w:b/>
          <w:color w:val="3F3F3F"/>
          <w:szCs w:val="21"/>
        </w:rPr>
      </w:pPr>
      <w:r w:rsidRPr="00177F12">
        <w:rPr>
          <w:rFonts w:ascii="宋体" w:hAnsi="宋体"/>
          <w:color w:val="3F3F3F"/>
          <w:szCs w:val="21"/>
        </w:rPr>
        <w:t>研修主题7：小学阶段“数的运算”内容的理解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4"/>
        <w:gridCol w:w="1559"/>
        <w:gridCol w:w="3827"/>
        <w:gridCol w:w="992"/>
        <w:gridCol w:w="993"/>
        <w:gridCol w:w="987"/>
      </w:tblGrid>
      <w:tr w:rsidR="007B1387" w:rsidRPr="00177F12" w:rsidTr="007B1387">
        <w:trPr>
          <w:trHeight w:val="432"/>
          <w:jc w:val="center"/>
        </w:trPr>
        <w:tc>
          <w:tcPr>
            <w:tcW w:w="90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55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82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987"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7B1387" w:rsidRPr="00177F12" w:rsidTr="007B1387">
        <w:trPr>
          <w:trHeight w:val="20"/>
          <w:jc w:val="center"/>
        </w:trPr>
        <w:tc>
          <w:tcPr>
            <w:tcW w:w="90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3-1-</w:t>
            </w:r>
            <w:r w:rsidRPr="00177F12">
              <w:rPr>
                <w:rFonts w:ascii="宋体" w:hAnsi="宋体" w:hint="eastAsia"/>
                <w:b/>
                <w:bCs/>
                <w:color w:val="3F3F3F"/>
                <w:szCs w:val="21"/>
              </w:rPr>
              <w:t>1</w:t>
            </w:r>
          </w:p>
        </w:tc>
        <w:tc>
          <w:tcPr>
            <w:tcW w:w="1559"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“数的运算”</w:t>
            </w:r>
            <w:r w:rsidRPr="00177F12">
              <w:rPr>
                <w:rFonts w:cs="Times New Roman" w:hint="eastAsia"/>
                <w:color w:val="3F3F3F"/>
                <w:szCs w:val="21"/>
              </w:rPr>
              <w:t>中的概念</w:t>
            </w:r>
          </w:p>
        </w:tc>
        <w:tc>
          <w:tcPr>
            <w:tcW w:w="3827"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w:t>
            </w:r>
            <w:r w:rsidRPr="00177F12">
              <w:rPr>
                <w:rFonts w:cs="Times New Roman"/>
                <w:color w:val="3F3F3F"/>
                <w:szCs w:val="21"/>
              </w:rPr>
              <w:t>数的运算”</w:t>
            </w:r>
            <w:r w:rsidRPr="00177F12">
              <w:rPr>
                <w:rFonts w:cs="Times New Roman" w:hint="eastAsia"/>
                <w:color w:val="3F3F3F"/>
                <w:szCs w:val="21"/>
              </w:rPr>
              <w:t>中各概念的本质属性及其异同。</w:t>
            </w:r>
            <w:r w:rsidRPr="00177F12">
              <w:rPr>
                <w:rFonts w:cs="Times New Roman"/>
                <w:color w:val="3F3F3F"/>
                <w:szCs w:val="21"/>
              </w:rPr>
              <w:t>例如，加、减、乘、除四则运算的本质是什么？如何理解自然数的加法运算？为什么说减法是加法的逆运算？等等。</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8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20"/>
          <w:jc w:val="center"/>
        </w:trPr>
        <w:tc>
          <w:tcPr>
            <w:tcW w:w="90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3-1-</w:t>
            </w:r>
            <w:r w:rsidRPr="00177F12">
              <w:rPr>
                <w:rFonts w:ascii="宋体" w:hAnsi="宋体" w:hint="eastAsia"/>
                <w:b/>
                <w:bCs/>
                <w:color w:val="3F3F3F"/>
                <w:szCs w:val="21"/>
              </w:rPr>
              <w:t>2</w:t>
            </w:r>
          </w:p>
        </w:tc>
        <w:tc>
          <w:tcPr>
            <w:tcW w:w="1559"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“数的运算”</w:t>
            </w:r>
            <w:r w:rsidRPr="00177F12">
              <w:rPr>
                <w:rFonts w:cs="Times New Roman" w:hint="eastAsia"/>
                <w:color w:val="3F3F3F"/>
                <w:szCs w:val="21"/>
              </w:rPr>
              <w:t>中的命题</w:t>
            </w:r>
          </w:p>
        </w:tc>
        <w:tc>
          <w:tcPr>
            <w:tcW w:w="3827"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w:t>
            </w:r>
            <w:r w:rsidRPr="00177F12">
              <w:rPr>
                <w:rFonts w:cs="Times New Roman"/>
                <w:color w:val="3F3F3F"/>
                <w:szCs w:val="21"/>
              </w:rPr>
              <w:t>数的运算”</w:t>
            </w:r>
            <w:r w:rsidRPr="00177F12">
              <w:rPr>
                <w:rFonts w:cs="Times New Roman" w:hint="eastAsia"/>
                <w:color w:val="3F3F3F"/>
                <w:szCs w:val="21"/>
              </w:rPr>
              <w:t>中有哪些命题，及命题之间的内在联系</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8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20"/>
          <w:jc w:val="center"/>
        </w:trPr>
        <w:tc>
          <w:tcPr>
            <w:tcW w:w="90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3-1-</w:t>
            </w:r>
            <w:r w:rsidRPr="00177F12">
              <w:rPr>
                <w:rFonts w:ascii="宋体" w:hAnsi="宋体" w:hint="eastAsia"/>
                <w:b/>
                <w:bCs/>
                <w:color w:val="3F3F3F"/>
                <w:szCs w:val="21"/>
              </w:rPr>
              <w:t>3</w:t>
            </w:r>
          </w:p>
        </w:tc>
        <w:tc>
          <w:tcPr>
            <w:tcW w:w="1559" w:type="dxa"/>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bCs/>
                <w:color w:val="3F3F3F"/>
                <w:szCs w:val="21"/>
                <w:shd w:val="clear" w:color="auto" w:fill="auto"/>
              </w:rPr>
              <w:t>“</w:t>
            </w:r>
            <w:r w:rsidRPr="00177F12">
              <w:rPr>
                <w:rFonts w:cs="Times New Roman"/>
                <w:color w:val="3F3F3F"/>
                <w:szCs w:val="21"/>
              </w:rPr>
              <w:t>数的运算</w:t>
            </w:r>
            <w:r w:rsidRPr="00177F12">
              <w:rPr>
                <w:rFonts w:cs="Times New Roman" w:hint="eastAsia"/>
                <w:bCs/>
                <w:color w:val="3F3F3F"/>
                <w:szCs w:val="21"/>
                <w:shd w:val="clear" w:color="auto" w:fill="auto"/>
              </w:rPr>
              <w:t>中的技能</w:t>
            </w:r>
          </w:p>
        </w:tc>
        <w:tc>
          <w:tcPr>
            <w:tcW w:w="3827" w:type="dxa"/>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w:t>
            </w:r>
            <w:r w:rsidRPr="00177F12">
              <w:rPr>
                <w:rFonts w:cs="Times New Roman"/>
                <w:color w:val="3F3F3F"/>
                <w:szCs w:val="21"/>
              </w:rPr>
              <w:t>数的运算”</w:t>
            </w:r>
            <w:r w:rsidRPr="00177F12">
              <w:rPr>
                <w:rFonts w:cs="Times New Roman" w:hint="eastAsia"/>
                <w:color w:val="3F3F3F"/>
                <w:szCs w:val="21"/>
              </w:rPr>
              <w:t>中有哪些技能，及各技能的程序及原理。</w:t>
            </w:r>
          </w:p>
        </w:tc>
        <w:tc>
          <w:tcPr>
            <w:tcW w:w="992" w:type="dxa"/>
            <w:vAlign w:val="center"/>
          </w:tcPr>
          <w:p w:rsidR="007B1387" w:rsidRPr="00177F12" w:rsidRDefault="007B1387" w:rsidP="007B1387">
            <w:pPr>
              <w:pStyle w:val="aff7"/>
              <w:spacing w:line="320" w:lineRule="exact"/>
              <w:ind w:firstLineChars="0" w:firstLine="0"/>
              <w:rPr>
                <w:rFonts w:cs="Times New Roman"/>
                <w:b w:val="0"/>
                <w:bCs w:val="0"/>
                <w:color w:val="3F3F3F"/>
                <w:sz w:val="21"/>
                <w:szCs w:val="21"/>
              </w:rPr>
            </w:pPr>
            <w:r w:rsidRPr="00177F12">
              <w:rPr>
                <w:rFonts w:cs="Times New Roman" w:hint="eastAsia"/>
                <w:b w:val="0"/>
                <w:bCs w:val="0"/>
                <w:color w:val="3F3F3F"/>
                <w:sz w:val="21"/>
                <w:szCs w:val="21"/>
              </w:rPr>
              <w:t>必修</w:t>
            </w:r>
          </w:p>
        </w:tc>
        <w:tc>
          <w:tcPr>
            <w:tcW w:w="993" w:type="dxa"/>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87" w:type="dxa"/>
            <w:vAlign w:val="center"/>
          </w:tcPr>
          <w:p w:rsidR="007B1387" w:rsidRPr="00177F12" w:rsidRDefault="007B1387" w:rsidP="007B1387">
            <w:pPr>
              <w:pStyle w:val="aff7"/>
              <w:spacing w:line="320" w:lineRule="exact"/>
              <w:ind w:firstLineChars="0" w:firstLine="0"/>
              <w:rPr>
                <w:rFonts w:cs="Times New Roman"/>
                <w:b w:val="0"/>
                <w:bCs w:val="0"/>
                <w:color w:val="3F3F3F"/>
                <w:sz w:val="21"/>
                <w:szCs w:val="21"/>
              </w:rPr>
            </w:pPr>
            <w:r w:rsidRPr="00177F12">
              <w:rPr>
                <w:rFonts w:cs="Times New Roman" w:hint="eastAsia"/>
                <w:b w:val="0"/>
                <w:bCs w:val="0"/>
                <w:color w:val="3F3F3F"/>
                <w:sz w:val="21"/>
                <w:szCs w:val="21"/>
              </w:rPr>
              <w:t>3</w:t>
            </w:r>
          </w:p>
        </w:tc>
      </w:tr>
    </w:tbl>
    <w:p w:rsidR="007B1387" w:rsidRPr="00177F12" w:rsidRDefault="007B1387" w:rsidP="007B1387">
      <w:pPr>
        <w:spacing w:line="320" w:lineRule="exact"/>
        <w:rPr>
          <w:rFonts w:ascii="宋体" w:hAnsi="宋体"/>
          <w:color w:val="3F3F3F"/>
          <w:szCs w:val="21"/>
        </w:rPr>
      </w:pPr>
    </w:p>
    <w:p w:rsidR="007B1387" w:rsidRDefault="007B1387" w:rsidP="007B1387">
      <w:pPr>
        <w:spacing w:line="320" w:lineRule="exact"/>
        <w:rPr>
          <w:rFonts w:ascii="宋体" w:hAnsi="宋体"/>
          <w:color w:val="3F3F3F"/>
          <w:szCs w:val="21"/>
        </w:rPr>
      </w:pPr>
      <w:r w:rsidRPr="00177F12">
        <w:rPr>
          <w:rFonts w:ascii="宋体" w:hAnsi="宋体"/>
          <w:color w:val="3F3F3F"/>
          <w:szCs w:val="21"/>
        </w:rPr>
        <w:t>研修主题8：学生关于“数的运算”的理解与典型错误</w:t>
      </w:r>
      <w:r w:rsidRPr="00177F12">
        <w:rPr>
          <w:rFonts w:ascii="宋体" w:hAnsi="宋体" w:hint="eastAsia"/>
          <w:color w:val="3F3F3F"/>
          <w:szCs w:val="21"/>
        </w:rPr>
        <w:t>分析</w:t>
      </w:r>
    </w:p>
    <w:p w:rsidR="007B1387" w:rsidRPr="00177F12" w:rsidRDefault="007B1387" w:rsidP="007B1387">
      <w:pPr>
        <w:spacing w:line="320" w:lineRule="exact"/>
        <w:rPr>
          <w:rFonts w:ascii="宋体" w:hAnsi="宋体"/>
          <w:color w:val="3F3F3F"/>
          <w:szCs w:val="21"/>
        </w:rPr>
      </w:pPr>
      <w:r w:rsidRPr="00177F12">
        <w:rPr>
          <w:rFonts w:ascii="宋体" w:hAnsi="宋体" w:hint="eastAsia"/>
          <w:b/>
          <w:bCs/>
          <w:color w:val="3F3F3F"/>
          <w:szCs w:val="21"/>
        </w:rPr>
        <w:t>4-</w:t>
      </w:r>
      <w:r w:rsidRPr="00177F12">
        <w:rPr>
          <w:rFonts w:ascii="宋体" w:hAnsi="宋体"/>
          <w:b/>
          <w:bCs/>
          <w:color w:val="3F3F3F"/>
          <w:szCs w:val="21"/>
        </w:rPr>
        <w:t>3-2-</w:t>
      </w:r>
      <w:r w:rsidRPr="00177F12">
        <w:rPr>
          <w:rFonts w:ascii="宋体" w:hAnsi="宋体" w:hint="eastAsia"/>
          <w:b/>
          <w:bCs/>
          <w:color w:val="3F3F3F"/>
          <w:szCs w:val="21"/>
        </w:rPr>
        <w:t>1</w:t>
      </w:r>
      <w:r w:rsidRPr="00177F12">
        <w:rPr>
          <w:rFonts w:ascii="宋体" w:hAnsi="宋体" w:hint="eastAsia"/>
          <w:color w:val="3F3F3F"/>
          <w:szCs w:val="21"/>
          <w:shd w:val="clear" w:color="auto" w:fill="FFFFFF"/>
        </w:rPr>
        <w:t>见《指导标准》</w:t>
      </w:r>
      <w:r w:rsidRPr="00177F12">
        <w:rPr>
          <w:rFonts w:ascii="宋体" w:hAnsi="宋体"/>
          <w:b/>
          <w:bCs/>
          <w:color w:val="3F3F3F"/>
          <w:szCs w:val="21"/>
        </w:rPr>
        <w:t>3-2-4</w:t>
      </w:r>
      <w:r>
        <w:rPr>
          <w:rFonts w:ascii="宋体" w:hAnsi="宋体"/>
          <w:b/>
          <w:bCs/>
          <w:color w:val="3F3F3F"/>
          <w:szCs w:val="21"/>
        </w:rPr>
        <w:t>.</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518"/>
        <w:gridCol w:w="3902"/>
        <w:gridCol w:w="992"/>
        <w:gridCol w:w="993"/>
        <w:gridCol w:w="967"/>
      </w:tblGrid>
      <w:tr w:rsidR="007B1387" w:rsidRPr="00177F12" w:rsidTr="007B1387">
        <w:trPr>
          <w:trHeight w:val="437"/>
          <w:jc w:val="center"/>
        </w:trPr>
        <w:tc>
          <w:tcPr>
            <w:tcW w:w="85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51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90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967"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7B1387" w:rsidRPr="00177F12" w:rsidTr="007B1387">
        <w:trPr>
          <w:trHeight w:val="1449"/>
          <w:jc w:val="center"/>
        </w:trPr>
        <w:tc>
          <w:tcPr>
            <w:tcW w:w="85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3-2-</w:t>
            </w:r>
            <w:r w:rsidRPr="00177F12">
              <w:rPr>
                <w:rFonts w:ascii="宋体" w:hAnsi="宋体" w:hint="eastAsia"/>
                <w:b/>
                <w:bCs/>
                <w:color w:val="3F3F3F"/>
                <w:szCs w:val="21"/>
              </w:rPr>
              <w:t>2</w:t>
            </w:r>
          </w:p>
        </w:tc>
        <w:tc>
          <w:tcPr>
            <w:tcW w:w="1518"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“数的运算”</w:t>
            </w:r>
            <w:r w:rsidRPr="00177F12">
              <w:rPr>
                <w:rFonts w:cs="Times New Roman" w:hint="eastAsia"/>
                <w:color w:val="3F3F3F"/>
                <w:szCs w:val="21"/>
              </w:rPr>
              <w:t>中命题</w:t>
            </w:r>
          </w:p>
        </w:tc>
        <w:tc>
          <w:tcPr>
            <w:tcW w:w="3902"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w:t>
            </w:r>
            <w:r w:rsidRPr="00177F12">
              <w:rPr>
                <w:rFonts w:cs="Times New Roman"/>
                <w:color w:val="3F3F3F"/>
                <w:szCs w:val="21"/>
              </w:rPr>
              <w:t>数的运算”</w:t>
            </w:r>
            <w:r w:rsidRPr="00177F12">
              <w:rPr>
                <w:rFonts w:cs="Times New Roman" w:hint="eastAsia"/>
                <w:color w:val="3F3F3F"/>
                <w:szCs w:val="21"/>
              </w:rPr>
              <w:t>中各命题的心理认知过程，从心理认知过程上剖析常见错误原因。</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6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1449"/>
          <w:jc w:val="center"/>
        </w:trPr>
        <w:tc>
          <w:tcPr>
            <w:tcW w:w="85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3-2-</w:t>
            </w:r>
            <w:r w:rsidRPr="00177F12">
              <w:rPr>
                <w:rFonts w:ascii="宋体" w:hAnsi="宋体" w:hint="eastAsia"/>
                <w:b/>
                <w:bCs/>
                <w:color w:val="3F3F3F"/>
                <w:szCs w:val="21"/>
              </w:rPr>
              <w:t>3</w:t>
            </w:r>
          </w:p>
        </w:tc>
        <w:tc>
          <w:tcPr>
            <w:tcW w:w="1518"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“数的运算”</w:t>
            </w:r>
            <w:r w:rsidRPr="00177F12">
              <w:rPr>
                <w:rFonts w:cs="Times New Roman" w:hint="eastAsia"/>
                <w:color w:val="3F3F3F"/>
                <w:szCs w:val="21"/>
              </w:rPr>
              <w:t>中技能学习的心理认知过程</w:t>
            </w:r>
          </w:p>
        </w:tc>
        <w:tc>
          <w:tcPr>
            <w:tcW w:w="3902"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w:t>
            </w:r>
            <w:r w:rsidRPr="00177F12">
              <w:rPr>
                <w:rFonts w:cs="Times New Roman"/>
                <w:color w:val="3F3F3F"/>
                <w:szCs w:val="21"/>
              </w:rPr>
              <w:t>数的运算”</w:t>
            </w:r>
            <w:r w:rsidRPr="00177F12">
              <w:rPr>
                <w:rFonts w:cs="Times New Roman" w:hint="eastAsia"/>
                <w:color w:val="3F3F3F"/>
                <w:szCs w:val="21"/>
              </w:rPr>
              <w:t>中各技能学习的心理认知过程，从心理认知过程上剖析常见错误原因。</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6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adjustRightInd w:val="0"/>
        <w:snapToGrid w:val="0"/>
        <w:spacing w:line="320" w:lineRule="exact"/>
        <w:ind w:firstLineChars="200" w:firstLine="420"/>
        <w:rPr>
          <w:rFonts w:ascii="宋体" w:hAnsi="宋体"/>
          <w:color w:val="3F3F3F"/>
          <w:szCs w:val="21"/>
        </w:rPr>
      </w:pPr>
    </w:p>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color w:val="3F3F3F"/>
          <w:szCs w:val="21"/>
        </w:rPr>
        <w:t>研修主题9：“数的运算”的教学设计</w:t>
      </w:r>
    </w:p>
    <w:tbl>
      <w:tblPr>
        <w:tblW w:w="0" w:type="auto"/>
        <w:jc w:val="center"/>
        <w:tblLayout w:type="fixed"/>
        <w:tblLook w:val="0000" w:firstRow="0" w:lastRow="0" w:firstColumn="0" w:lastColumn="0" w:noHBand="0" w:noVBand="0"/>
      </w:tblPr>
      <w:tblGrid>
        <w:gridCol w:w="964"/>
        <w:gridCol w:w="1542"/>
        <w:gridCol w:w="3827"/>
        <w:gridCol w:w="992"/>
        <w:gridCol w:w="993"/>
        <w:gridCol w:w="1030"/>
      </w:tblGrid>
      <w:tr w:rsidR="007B1387" w:rsidRPr="00177F12" w:rsidTr="007B1387">
        <w:trPr>
          <w:trHeight w:val="425"/>
          <w:jc w:val="center"/>
        </w:trPr>
        <w:tc>
          <w:tcPr>
            <w:tcW w:w="96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编号</w:t>
            </w:r>
          </w:p>
        </w:tc>
        <w:tc>
          <w:tcPr>
            <w:tcW w:w="1542" w:type="dxa"/>
            <w:tcBorders>
              <w:top w:val="single" w:sz="4" w:space="0" w:color="auto"/>
              <w:left w:val="nil"/>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827" w:type="dxa"/>
            <w:tcBorders>
              <w:top w:val="single" w:sz="4" w:space="0" w:color="auto"/>
              <w:left w:val="nil"/>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nil"/>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993" w:type="dxa"/>
            <w:tcBorders>
              <w:top w:val="single" w:sz="4" w:space="0" w:color="auto"/>
              <w:left w:val="nil"/>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1030" w:type="dxa"/>
            <w:tcBorders>
              <w:top w:val="single" w:sz="4" w:space="0" w:color="auto"/>
              <w:left w:val="nil"/>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7B1387" w:rsidRPr="00177F12" w:rsidTr="007B1387">
        <w:trPr>
          <w:trHeight w:val="968"/>
          <w:jc w:val="center"/>
        </w:trPr>
        <w:tc>
          <w:tcPr>
            <w:tcW w:w="96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3-3-</w:t>
            </w:r>
            <w:r w:rsidRPr="00177F12">
              <w:rPr>
                <w:rFonts w:ascii="宋体" w:hAnsi="宋体" w:hint="eastAsia"/>
                <w:b/>
                <w:bCs/>
                <w:color w:val="3F3F3F"/>
                <w:szCs w:val="21"/>
              </w:rPr>
              <w:t>1</w:t>
            </w:r>
          </w:p>
        </w:tc>
        <w:tc>
          <w:tcPr>
            <w:tcW w:w="1542"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“数的运算”</w:t>
            </w:r>
            <w:r w:rsidRPr="00177F12">
              <w:rPr>
                <w:rFonts w:cs="Times New Roman" w:hint="eastAsia"/>
                <w:color w:val="3F3F3F"/>
                <w:szCs w:val="21"/>
              </w:rPr>
              <w:t>中的概念教学</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“数的运算”</w:t>
            </w:r>
            <w:r w:rsidRPr="00177F12">
              <w:rPr>
                <w:rFonts w:cs="Times New Roman" w:hint="eastAsia"/>
                <w:color w:val="3F3F3F"/>
                <w:szCs w:val="21"/>
              </w:rPr>
              <w:t>中的概念教学策略及过程设计，并结合案例进行具体分析。</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3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968"/>
          <w:jc w:val="center"/>
        </w:trPr>
        <w:tc>
          <w:tcPr>
            <w:tcW w:w="96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3-3-</w:t>
            </w:r>
            <w:r w:rsidRPr="00177F12">
              <w:rPr>
                <w:rFonts w:ascii="宋体" w:hAnsi="宋体" w:hint="eastAsia"/>
                <w:b/>
                <w:bCs/>
                <w:color w:val="3F3F3F"/>
                <w:szCs w:val="21"/>
              </w:rPr>
              <w:t>2</w:t>
            </w:r>
          </w:p>
        </w:tc>
        <w:tc>
          <w:tcPr>
            <w:tcW w:w="1542"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“数的运算”</w:t>
            </w:r>
            <w:r w:rsidRPr="00177F12">
              <w:rPr>
                <w:rFonts w:cs="Times New Roman" w:hint="eastAsia"/>
                <w:color w:val="3F3F3F"/>
                <w:szCs w:val="21"/>
              </w:rPr>
              <w:t>中的命题教学</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“数的运算”</w:t>
            </w:r>
            <w:r w:rsidRPr="00177F12">
              <w:rPr>
                <w:rFonts w:cs="Times New Roman" w:hint="eastAsia"/>
                <w:color w:val="3F3F3F"/>
                <w:szCs w:val="21"/>
              </w:rPr>
              <w:t>中的命题教学策略及过程设计，并结合案例进行具体分析。</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3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968"/>
          <w:jc w:val="center"/>
        </w:trPr>
        <w:tc>
          <w:tcPr>
            <w:tcW w:w="96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3-3-</w:t>
            </w:r>
            <w:r w:rsidRPr="00177F12">
              <w:rPr>
                <w:rFonts w:ascii="宋体" w:hAnsi="宋体" w:hint="eastAsia"/>
                <w:b/>
                <w:bCs/>
                <w:color w:val="3F3F3F"/>
                <w:szCs w:val="21"/>
              </w:rPr>
              <w:t>3</w:t>
            </w:r>
          </w:p>
        </w:tc>
        <w:tc>
          <w:tcPr>
            <w:tcW w:w="1542"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“数的运算”</w:t>
            </w:r>
            <w:r w:rsidRPr="00177F12">
              <w:rPr>
                <w:rFonts w:cs="Times New Roman" w:hint="eastAsia"/>
                <w:color w:val="3F3F3F"/>
                <w:szCs w:val="21"/>
              </w:rPr>
              <w:t>中的技能教学</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57" w:type="dxa"/>
              <w:right w:w="108"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“数的运算”</w:t>
            </w:r>
            <w:r w:rsidRPr="00177F12">
              <w:rPr>
                <w:rFonts w:cs="Times New Roman" w:hint="eastAsia"/>
                <w:color w:val="3F3F3F"/>
                <w:szCs w:val="21"/>
              </w:rPr>
              <w:t>中的技能教学策略及过程设计，并结合案例进行具体分析。</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3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topLinePunct/>
        <w:adjustRightInd w:val="0"/>
        <w:snapToGrid w:val="0"/>
        <w:spacing w:line="320" w:lineRule="exact"/>
        <w:ind w:leftChars="174" w:left="365"/>
        <w:rPr>
          <w:rFonts w:ascii="宋体" w:hAnsi="宋体"/>
          <w:b/>
          <w:color w:val="3F3F3F"/>
          <w:szCs w:val="21"/>
        </w:rPr>
      </w:pPr>
    </w:p>
    <w:p w:rsidR="007B1387" w:rsidRPr="00177F12" w:rsidRDefault="007B1387" w:rsidP="007B1387">
      <w:pPr>
        <w:topLinePunct/>
        <w:adjustRightInd w:val="0"/>
        <w:snapToGrid w:val="0"/>
        <w:spacing w:line="320" w:lineRule="exact"/>
        <w:ind w:leftChars="174" w:left="365"/>
        <w:rPr>
          <w:rFonts w:ascii="宋体" w:hAnsi="宋体"/>
          <w:b/>
          <w:color w:val="3F3F3F"/>
          <w:szCs w:val="21"/>
        </w:rPr>
      </w:pPr>
      <w:r w:rsidRPr="00177F12">
        <w:rPr>
          <w:rFonts w:ascii="宋体" w:hAnsi="宋体"/>
          <w:b/>
          <w:color w:val="3F3F3F"/>
          <w:szCs w:val="21"/>
        </w:rPr>
        <w:t>（四）数量关系</w:t>
      </w:r>
    </w:p>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color w:val="3F3F3F"/>
          <w:szCs w:val="21"/>
        </w:rPr>
        <w:t>研修主题10：小学阶段数量关系内容的理解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7"/>
        <w:gridCol w:w="1690"/>
        <w:gridCol w:w="3827"/>
        <w:gridCol w:w="992"/>
        <w:gridCol w:w="993"/>
        <w:gridCol w:w="1070"/>
      </w:tblGrid>
      <w:tr w:rsidR="007B1387" w:rsidRPr="00177F12" w:rsidTr="007B1387">
        <w:trPr>
          <w:trHeight w:val="397"/>
          <w:jc w:val="center"/>
        </w:trPr>
        <w:tc>
          <w:tcPr>
            <w:tcW w:w="85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69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82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1070"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7B1387" w:rsidRPr="00177F12" w:rsidTr="007B1387">
        <w:trPr>
          <w:trHeight w:val="884"/>
          <w:jc w:val="center"/>
        </w:trPr>
        <w:tc>
          <w:tcPr>
            <w:tcW w:w="857"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7B1387" w:rsidRPr="00177F12" w:rsidRDefault="007B1387" w:rsidP="007B1387">
            <w:pPr>
              <w:adjustRightInd w:val="0"/>
              <w:snapToGrid w:val="0"/>
              <w:spacing w:line="320" w:lineRule="exact"/>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4-1-</w:t>
            </w:r>
            <w:r w:rsidRPr="00177F12">
              <w:rPr>
                <w:rFonts w:ascii="宋体" w:hAnsi="宋体" w:hint="eastAsia"/>
                <w:b/>
                <w:bCs/>
                <w:color w:val="3F3F3F"/>
                <w:szCs w:val="21"/>
              </w:rPr>
              <w:t>1</w:t>
            </w:r>
          </w:p>
        </w:tc>
        <w:tc>
          <w:tcPr>
            <w:tcW w:w="1690" w:type="dxa"/>
            <w:tcMar>
              <w:bottom w:w="28" w:type="dxa"/>
            </w:tcMar>
            <w:vAlign w:val="center"/>
          </w:tcPr>
          <w:p w:rsidR="007B1387" w:rsidRPr="00177F12" w:rsidRDefault="007B1387" w:rsidP="007B1387">
            <w:pPr>
              <w:pStyle w:val="aff6"/>
              <w:spacing w:line="320" w:lineRule="exact"/>
              <w:ind w:firstLineChars="0" w:firstLine="0"/>
              <w:rPr>
                <w:rFonts w:cs="Times New Roman"/>
                <w:bCs/>
                <w:color w:val="3F3F3F"/>
                <w:szCs w:val="21"/>
                <w:shd w:val="clear" w:color="auto" w:fill="auto"/>
              </w:rPr>
            </w:pPr>
            <w:r w:rsidRPr="00177F12">
              <w:rPr>
                <w:rFonts w:cs="Times New Roman"/>
                <w:bCs/>
                <w:color w:val="3F3F3F"/>
                <w:szCs w:val="21"/>
                <w:shd w:val="clear" w:color="auto" w:fill="auto"/>
              </w:rPr>
              <w:t>“</w:t>
            </w:r>
            <w:r w:rsidRPr="00177F12">
              <w:rPr>
                <w:rFonts w:cs="Times New Roman"/>
                <w:bCs/>
                <w:color w:val="3F3F3F"/>
                <w:szCs w:val="21"/>
              </w:rPr>
              <w:t>数量关系</w:t>
            </w:r>
            <w:r w:rsidRPr="00177F12">
              <w:rPr>
                <w:rFonts w:cs="Times New Roman"/>
                <w:bCs/>
                <w:color w:val="3F3F3F"/>
                <w:szCs w:val="21"/>
                <w:shd w:val="clear" w:color="auto" w:fill="auto"/>
              </w:rPr>
              <w:t>”</w:t>
            </w:r>
            <w:r w:rsidRPr="00177F12">
              <w:rPr>
                <w:rFonts w:cs="Times New Roman" w:hint="eastAsia"/>
                <w:bCs/>
                <w:color w:val="3F3F3F"/>
                <w:szCs w:val="21"/>
                <w:shd w:val="clear" w:color="auto" w:fill="auto"/>
              </w:rPr>
              <w:t>中的概念</w:t>
            </w:r>
          </w:p>
        </w:tc>
        <w:tc>
          <w:tcPr>
            <w:tcW w:w="3827" w:type="dxa"/>
            <w:tcMar>
              <w:bottom w:w="28"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w:t>
            </w:r>
            <w:r w:rsidRPr="00177F12">
              <w:rPr>
                <w:rFonts w:cs="Times New Roman"/>
                <w:bCs/>
                <w:color w:val="3F3F3F"/>
                <w:szCs w:val="21"/>
              </w:rPr>
              <w:t>数量关系</w:t>
            </w:r>
            <w:r w:rsidRPr="00177F12">
              <w:rPr>
                <w:rFonts w:cs="Times New Roman"/>
                <w:color w:val="3F3F3F"/>
                <w:szCs w:val="21"/>
              </w:rPr>
              <w:t>”</w:t>
            </w:r>
            <w:r w:rsidRPr="00177F12">
              <w:rPr>
                <w:rFonts w:cs="Times New Roman" w:hint="eastAsia"/>
                <w:color w:val="3F3F3F"/>
                <w:szCs w:val="21"/>
              </w:rPr>
              <w:t>中各概念的本质属性及其异同。</w:t>
            </w:r>
          </w:p>
        </w:tc>
        <w:tc>
          <w:tcPr>
            <w:tcW w:w="992" w:type="dxa"/>
            <w:vAlign w:val="center"/>
          </w:tcPr>
          <w:p w:rsidR="007B1387" w:rsidRPr="00177F12" w:rsidRDefault="007B1387" w:rsidP="007B1387">
            <w:pPr>
              <w:pStyle w:val="aff7"/>
              <w:spacing w:line="320" w:lineRule="exact"/>
              <w:ind w:firstLineChars="0" w:firstLine="0"/>
              <w:rPr>
                <w:rFonts w:cs="Times New Roman"/>
                <w:b w:val="0"/>
                <w:bCs w:val="0"/>
                <w:color w:val="3F3F3F"/>
                <w:sz w:val="21"/>
                <w:szCs w:val="21"/>
              </w:rPr>
            </w:pPr>
            <w:r w:rsidRPr="00177F12">
              <w:rPr>
                <w:rFonts w:cs="Times New Roman" w:hint="eastAsia"/>
                <w:b w:val="0"/>
                <w:bCs w:val="0"/>
                <w:color w:val="3F3F3F"/>
                <w:sz w:val="21"/>
                <w:szCs w:val="21"/>
              </w:rPr>
              <w:t>必修</w:t>
            </w:r>
          </w:p>
        </w:tc>
        <w:tc>
          <w:tcPr>
            <w:tcW w:w="993" w:type="dxa"/>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70" w:type="dxa"/>
            <w:vAlign w:val="center"/>
          </w:tcPr>
          <w:p w:rsidR="007B1387" w:rsidRPr="00177F12" w:rsidRDefault="007B1387" w:rsidP="007B1387">
            <w:pPr>
              <w:pStyle w:val="aff7"/>
              <w:spacing w:line="320" w:lineRule="exact"/>
              <w:ind w:firstLineChars="0" w:firstLine="0"/>
              <w:rPr>
                <w:rFonts w:cs="Times New Roman"/>
                <w:b w:val="0"/>
                <w:bCs w:val="0"/>
                <w:color w:val="3F3F3F"/>
                <w:sz w:val="21"/>
                <w:szCs w:val="21"/>
              </w:rPr>
            </w:pPr>
            <w:r w:rsidRPr="00177F12">
              <w:rPr>
                <w:rFonts w:cs="Times New Roman" w:hint="eastAsia"/>
                <w:b w:val="0"/>
                <w:bCs w:val="0"/>
                <w:color w:val="3F3F3F"/>
                <w:sz w:val="21"/>
                <w:szCs w:val="21"/>
              </w:rPr>
              <w:t>3</w:t>
            </w:r>
          </w:p>
        </w:tc>
      </w:tr>
      <w:tr w:rsidR="007B1387" w:rsidRPr="00177F12" w:rsidTr="007B1387">
        <w:trPr>
          <w:trHeight w:val="884"/>
          <w:jc w:val="center"/>
        </w:trPr>
        <w:tc>
          <w:tcPr>
            <w:tcW w:w="857"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7B1387" w:rsidRPr="00177F12" w:rsidRDefault="007B1387" w:rsidP="007B1387">
            <w:pPr>
              <w:adjustRightInd w:val="0"/>
              <w:snapToGrid w:val="0"/>
              <w:spacing w:line="320" w:lineRule="exact"/>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4-1-</w:t>
            </w:r>
            <w:r w:rsidRPr="00177F12">
              <w:rPr>
                <w:rFonts w:ascii="宋体" w:hAnsi="宋体" w:hint="eastAsia"/>
                <w:b/>
                <w:bCs/>
                <w:color w:val="3F3F3F"/>
                <w:szCs w:val="21"/>
              </w:rPr>
              <w:t>2</w:t>
            </w:r>
          </w:p>
        </w:tc>
        <w:tc>
          <w:tcPr>
            <w:tcW w:w="1690" w:type="dxa"/>
            <w:tcMar>
              <w:bottom w:w="28" w:type="dxa"/>
            </w:tcMar>
            <w:vAlign w:val="center"/>
          </w:tcPr>
          <w:p w:rsidR="007B1387" w:rsidRPr="00177F12" w:rsidRDefault="007B1387" w:rsidP="007B1387">
            <w:pPr>
              <w:pStyle w:val="aff6"/>
              <w:spacing w:line="320" w:lineRule="exact"/>
              <w:ind w:firstLineChars="0" w:firstLine="0"/>
              <w:rPr>
                <w:rFonts w:cs="Times New Roman"/>
                <w:bCs/>
                <w:color w:val="3F3F3F"/>
                <w:szCs w:val="21"/>
                <w:shd w:val="clear" w:color="auto" w:fill="auto"/>
              </w:rPr>
            </w:pPr>
            <w:r w:rsidRPr="00177F12">
              <w:rPr>
                <w:rFonts w:cs="Times New Roman"/>
                <w:bCs/>
                <w:color w:val="3F3F3F"/>
                <w:szCs w:val="21"/>
                <w:shd w:val="clear" w:color="auto" w:fill="auto"/>
              </w:rPr>
              <w:t>“</w:t>
            </w:r>
            <w:r w:rsidRPr="00177F12">
              <w:rPr>
                <w:rFonts w:cs="Times New Roman"/>
                <w:bCs/>
                <w:color w:val="3F3F3F"/>
                <w:szCs w:val="21"/>
              </w:rPr>
              <w:t>数量关系</w:t>
            </w:r>
            <w:r w:rsidRPr="00177F12">
              <w:rPr>
                <w:rFonts w:cs="Times New Roman"/>
                <w:bCs/>
                <w:color w:val="3F3F3F"/>
                <w:szCs w:val="21"/>
                <w:shd w:val="clear" w:color="auto" w:fill="auto"/>
              </w:rPr>
              <w:t>”</w:t>
            </w:r>
            <w:r w:rsidRPr="00177F12">
              <w:rPr>
                <w:rFonts w:cs="Times New Roman" w:hint="eastAsia"/>
                <w:bCs/>
                <w:color w:val="3F3F3F"/>
                <w:szCs w:val="21"/>
                <w:shd w:val="clear" w:color="auto" w:fill="auto"/>
              </w:rPr>
              <w:t>中的命题</w:t>
            </w:r>
          </w:p>
        </w:tc>
        <w:tc>
          <w:tcPr>
            <w:tcW w:w="3827" w:type="dxa"/>
            <w:tcMar>
              <w:bottom w:w="28"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w:t>
            </w:r>
            <w:r w:rsidRPr="00177F12">
              <w:rPr>
                <w:rFonts w:cs="Times New Roman"/>
                <w:bCs/>
                <w:color w:val="3F3F3F"/>
                <w:szCs w:val="21"/>
              </w:rPr>
              <w:t>数量关系</w:t>
            </w:r>
            <w:r w:rsidRPr="00177F12">
              <w:rPr>
                <w:rFonts w:cs="Times New Roman"/>
                <w:color w:val="3F3F3F"/>
                <w:szCs w:val="21"/>
              </w:rPr>
              <w:t>”</w:t>
            </w:r>
            <w:r w:rsidRPr="00177F12">
              <w:rPr>
                <w:rFonts w:cs="Times New Roman" w:hint="eastAsia"/>
                <w:color w:val="3F3F3F"/>
                <w:szCs w:val="21"/>
              </w:rPr>
              <w:t>中有哪些命题，及命题之间的内在联系。</w:t>
            </w:r>
          </w:p>
        </w:tc>
        <w:tc>
          <w:tcPr>
            <w:tcW w:w="992" w:type="dxa"/>
            <w:vAlign w:val="center"/>
          </w:tcPr>
          <w:p w:rsidR="007B1387" w:rsidRPr="00177F12" w:rsidRDefault="007B1387" w:rsidP="007B1387">
            <w:pPr>
              <w:pStyle w:val="aff7"/>
              <w:spacing w:line="320" w:lineRule="exact"/>
              <w:ind w:firstLineChars="0" w:firstLine="0"/>
              <w:rPr>
                <w:rFonts w:cs="Times New Roman"/>
                <w:b w:val="0"/>
                <w:bCs w:val="0"/>
                <w:color w:val="3F3F3F"/>
                <w:sz w:val="21"/>
                <w:szCs w:val="21"/>
              </w:rPr>
            </w:pPr>
            <w:r w:rsidRPr="00177F12">
              <w:rPr>
                <w:rFonts w:cs="Times New Roman" w:hint="eastAsia"/>
                <w:b w:val="0"/>
                <w:bCs w:val="0"/>
                <w:color w:val="3F3F3F"/>
                <w:sz w:val="21"/>
                <w:szCs w:val="21"/>
              </w:rPr>
              <w:t>必修</w:t>
            </w:r>
          </w:p>
        </w:tc>
        <w:tc>
          <w:tcPr>
            <w:tcW w:w="993" w:type="dxa"/>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70" w:type="dxa"/>
            <w:vAlign w:val="center"/>
          </w:tcPr>
          <w:p w:rsidR="007B1387" w:rsidRPr="00177F12" w:rsidRDefault="007B1387" w:rsidP="007B1387">
            <w:pPr>
              <w:pStyle w:val="aff7"/>
              <w:spacing w:line="320" w:lineRule="exact"/>
              <w:ind w:firstLineChars="0" w:firstLine="0"/>
              <w:rPr>
                <w:rFonts w:cs="Times New Roman"/>
                <w:b w:val="0"/>
                <w:bCs w:val="0"/>
                <w:color w:val="3F3F3F"/>
                <w:sz w:val="21"/>
                <w:szCs w:val="21"/>
              </w:rPr>
            </w:pPr>
            <w:r w:rsidRPr="00177F12">
              <w:rPr>
                <w:rFonts w:cs="Times New Roman" w:hint="eastAsia"/>
                <w:b w:val="0"/>
                <w:bCs w:val="0"/>
                <w:color w:val="3F3F3F"/>
                <w:sz w:val="21"/>
                <w:szCs w:val="21"/>
              </w:rPr>
              <w:t>3</w:t>
            </w:r>
          </w:p>
        </w:tc>
      </w:tr>
      <w:tr w:rsidR="007B1387" w:rsidRPr="00177F12" w:rsidTr="007B1387">
        <w:trPr>
          <w:trHeight w:val="884"/>
          <w:jc w:val="center"/>
        </w:trPr>
        <w:tc>
          <w:tcPr>
            <w:tcW w:w="857"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7B1387" w:rsidRPr="00177F12" w:rsidRDefault="007B1387" w:rsidP="007B1387">
            <w:pPr>
              <w:adjustRightInd w:val="0"/>
              <w:snapToGrid w:val="0"/>
              <w:spacing w:line="320" w:lineRule="exact"/>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4-1-</w:t>
            </w:r>
            <w:r w:rsidRPr="00177F12">
              <w:rPr>
                <w:rFonts w:ascii="宋体" w:hAnsi="宋体" w:hint="eastAsia"/>
                <w:b/>
                <w:bCs/>
                <w:color w:val="3F3F3F"/>
                <w:szCs w:val="21"/>
              </w:rPr>
              <w:t>3</w:t>
            </w:r>
          </w:p>
        </w:tc>
        <w:tc>
          <w:tcPr>
            <w:tcW w:w="1690" w:type="dxa"/>
            <w:tcMar>
              <w:bottom w:w="28"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bCs/>
                <w:color w:val="3F3F3F"/>
                <w:szCs w:val="21"/>
                <w:shd w:val="clear" w:color="auto" w:fill="auto"/>
              </w:rPr>
              <w:t>“</w:t>
            </w:r>
            <w:r w:rsidRPr="00177F12">
              <w:rPr>
                <w:rFonts w:cs="Times New Roman"/>
                <w:bCs/>
                <w:color w:val="3F3F3F"/>
                <w:szCs w:val="21"/>
              </w:rPr>
              <w:t>数量关系</w:t>
            </w:r>
            <w:r w:rsidRPr="00177F12">
              <w:rPr>
                <w:rFonts w:cs="Times New Roman"/>
                <w:bCs/>
                <w:color w:val="3F3F3F"/>
                <w:szCs w:val="21"/>
                <w:shd w:val="clear" w:color="auto" w:fill="auto"/>
              </w:rPr>
              <w:t>”</w:t>
            </w:r>
            <w:r w:rsidRPr="00177F12">
              <w:rPr>
                <w:rFonts w:cs="Times New Roman" w:hint="eastAsia"/>
                <w:bCs/>
                <w:color w:val="3F3F3F"/>
                <w:szCs w:val="21"/>
                <w:shd w:val="clear" w:color="auto" w:fill="auto"/>
              </w:rPr>
              <w:t>中的技能</w:t>
            </w:r>
          </w:p>
        </w:tc>
        <w:tc>
          <w:tcPr>
            <w:tcW w:w="3827" w:type="dxa"/>
            <w:tcMar>
              <w:bottom w:w="28"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w:t>
            </w:r>
            <w:r w:rsidRPr="00177F12">
              <w:rPr>
                <w:rFonts w:cs="Times New Roman"/>
                <w:bCs/>
                <w:color w:val="3F3F3F"/>
                <w:szCs w:val="21"/>
              </w:rPr>
              <w:t>数量关系</w:t>
            </w:r>
            <w:r w:rsidRPr="00177F12">
              <w:rPr>
                <w:rFonts w:cs="Times New Roman"/>
                <w:color w:val="3F3F3F"/>
                <w:szCs w:val="21"/>
              </w:rPr>
              <w:t>”</w:t>
            </w:r>
            <w:r w:rsidRPr="00177F12">
              <w:rPr>
                <w:rFonts w:cs="Times New Roman" w:hint="eastAsia"/>
                <w:color w:val="3F3F3F"/>
                <w:szCs w:val="21"/>
              </w:rPr>
              <w:t>中有哪些技能，及各技能的程序及原理。</w:t>
            </w:r>
          </w:p>
        </w:tc>
        <w:tc>
          <w:tcPr>
            <w:tcW w:w="992" w:type="dxa"/>
            <w:vAlign w:val="center"/>
          </w:tcPr>
          <w:p w:rsidR="007B1387" w:rsidRPr="00177F12" w:rsidRDefault="007B1387" w:rsidP="007B1387">
            <w:pPr>
              <w:pStyle w:val="aff7"/>
              <w:spacing w:line="320" w:lineRule="exact"/>
              <w:ind w:firstLineChars="0" w:firstLine="0"/>
              <w:rPr>
                <w:rFonts w:cs="Times New Roman"/>
                <w:b w:val="0"/>
                <w:bCs w:val="0"/>
                <w:color w:val="3F3F3F"/>
                <w:sz w:val="21"/>
                <w:szCs w:val="21"/>
              </w:rPr>
            </w:pPr>
            <w:r w:rsidRPr="00177F12">
              <w:rPr>
                <w:rFonts w:cs="Times New Roman" w:hint="eastAsia"/>
                <w:b w:val="0"/>
                <w:bCs w:val="0"/>
                <w:color w:val="3F3F3F"/>
                <w:sz w:val="21"/>
                <w:szCs w:val="21"/>
              </w:rPr>
              <w:t>必修</w:t>
            </w:r>
          </w:p>
        </w:tc>
        <w:tc>
          <w:tcPr>
            <w:tcW w:w="993" w:type="dxa"/>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70" w:type="dxa"/>
            <w:vAlign w:val="center"/>
          </w:tcPr>
          <w:p w:rsidR="007B1387" w:rsidRPr="00177F12" w:rsidRDefault="007B1387" w:rsidP="007B1387">
            <w:pPr>
              <w:pStyle w:val="aff7"/>
              <w:spacing w:line="320" w:lineRule="exact"/>
              <w:ind w:firstLineChars="0" w:firstLine="0"/>
              <w:rPr>
                <w:rFonts w:cs="Times New Roman"/>
                <w:b w:val="0"/>
                <w:bCs w:val="0"/>
                <w:color w:val="3F3F3F"/>
                <w:sz w:val="21"/>
                <w:szCs w:val="21"/>
              </w:rPr>
            </w:pPr>
            <w:r w:rsidRPr="00177F12">
              <w:rPr>
                <w:rFonts w:cs="Times New Roman" w:hint="eastAsia"/>
                <w:b w:val="0"/>
                <w:bCs w:val="0"/>
                <w:color w:val="3F3F3F"/>
                <w:sz w:val="21"/>
                <w:szCs w:val="21"/>
              </w:rPr>
              <w:t>3</w:t>
            </w:r>
          </w:p>
        </w:tc>
      </w:tr>
    </w:tbl>
    <w:p w:rsidR="007B1387" w:rsidRPr="00177F12" w:rsidRDefault="007B1387" w:rsidP="007B1387">
      <w:pPr>
        <w:adjustRightInd w:val="0"/>
        <w:snapToGrid w:val="0"/>
        <w:spacing w:line="320" w:lineRule="exact"/>
        <w:ind w:firstLineChars="200" w:firstLine="420"/>
        <w:rPr>
          <w:rFonts w:ascii="宋体" w:hAnsi="宋体"/>
          <w:color w:val="3F3F3F"/>
          <w:szCs w:val="21"/>
        </w:rPr>
      </w:pPr>
    </w:p>
    <w:p w:rsidR="007B1387" w:rsidRPr="00177F12" w:rsidRDefault="007B1387" w:rsidP="007B1387">
      <w:pPr>
        <w:adjustRightInd w:val="0"/>
        <w:snapToGrid w:val="0"/>
        <w:spacing w:line="320" w:lineRule="exact"/>
        <w:rPr>
          <w:rFonts w:ascii="宋体" w:hAnsi="宋体"/>
          <w:color w:val="3F3F3F"/>
          <w:szCs w:val="21"/>
        </w:rPr>
      </w:pPr>
      <w:r w:rsidRPr="00177F12">
        <w:rPr>
          <w:rFonts w:ascii="宋体" w:hAnsi="宋体"/>
          <w:color w:val="3F3F3F"/>
          <w:szCs w:val="21"/>
        </w:rPr>
        <w:t>研修主题11：</w:t>
      </w:r>
      <w:r w:rsidRPr="00177F12">
        <w:rPr>
          <w:rFonts w:ascii="宋体" w:hAnsi="宋体"/>
          <w:b/>
          <w:color w:val="3F3F3F"/>
          <w:szCs w:val="21"/>
        </w:rPr>
        <w:t>学生</w:t>
      </w:r>
      <w:r w:rsidRPr="00177F12">
        <w:rPr>
          <w:rFonts w:ascii="宋体" w:hAnsi="宋体" w:hint="eastAsia"/>
          <w:b/>
          <w:color w:val="3F3F3F"/>
          <w:szCs w:val="21"/>
        </w:rPr>
        <w:t>学习数量关系</w:t>
      </w:r>
      <w:r w:rsidRPr="00177F12">
        <w:rPr>
          <w:rFonts w:ascii="宋体" w:hAnsi="宋体"/>
          <w:b/>
          <w:color w:val="3F3F3F"/>
          <w:szCs w:val="21"/>
        </w:rPr>
        <w:t>的</w:t>
      </w:r>
      <w:r w:rsidRPr="00177F12">
        <w:rPr>
          <w:rFonts w:ascii="宋体" w:hAnsi="宋体" w:hint="eastAsia"/>
          <w:b/>
          <w:color w:val="3F3F3F"/>
          <w:szCs w:val="21"/>
        </w:rPr>
        <w:t>问题探索</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
        <w:gridCol w:w="1791"/>
        <w:gridCol w:w="3824"/>
        <w:gridCol w:w="992"/>
        <w:gridCol w:w="993"/>
        <w:gridCol w:w="1149"/>
      </w:tblGrid>
      <w:tr w:rsidR="007B1387" w:rsidRPr="00177F12" w:rsidTr="007B1387">
        <w:trPr>
          <w:trHeight w:val="454"/>
          <w:jc w:val="center"/>
        </w:trPr>
        <w:tc>
          <w:tcPr>
            <w:tcW w:w="83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79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82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1149"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7B1387" w:rsidRPr="00177F12" w:rsidTr="007B1387">
        <w:trPr>
          <w:trHeight w:val="968"/>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4-2-</w:t>
            </w:r>
            <w:r w:rsidRPr="00177F12">
              <w:rPr>
                <w:rFonts w:ascii="宋体" w:hAnsi="宋体" w:hint="eastAsia"/>
                <w:b/>
                <w:bCs/>
                <w:color w:val="3F3F3F"/>
                <w:szCs w:val="21"/>
              </w:rPr>
              <w:t>1</w:t>
            </w:r>
          </w:p>
        </w:tc>
        <w:tc>
          <w:tcPr>
            <w:tcW w:w="179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bCs/>
                <w:color w:val="3F3F3F"/>
                <w:szCs w:val="21"/>
                <w:shd w:val="clear" w:color="auto" w:fill="auto"/>
              </w:rPr>
            </w:pPr>
            <w:r w:rsidRPr="00177F12">
              <w:rPr>
                <w:rFonts w:cs="Times New Roman" w:hint="eastAsia"/>
                <w:bCs/>
                <w:color w:val="3F3F3F"/>
                <w:szCs w:val="21"/>
                <w:shd w:val="clear" w:color="auto" w:fill="auto"/>
              </w:rPr>
              <w:t>学生学习“</w:t>
            </w:r>
            <w:r w:rsidRPr="00177F12">
              <w:rPr>
                <w:rFonts w:cs="Times New Roman" w:hint="eastAsia"/>
                <w:bCs/>
                <w:color w:val="3F3F3F"/>
                <w:szCs w:val="21"/>
              </w:rPr>
              <w:t>数量关系</w:t>
            </w:r>
            <w:r w:rsidRPr="00177F12">
              <w:rPr>
                <w:rFonts w:cs="Times New Roman" w:hint="eastAsia"/>
                <w:bCs/>
                <w:color w:val="3F3F3F"/>
                <w:szCs w:val="21"/>
                <w:shd w:val="clear" w:color="auto" w:fill="auto"/>
              </w:rPr>
              <w:t>”中的概念</w:t>
            </w:r>
          </w:p>
        </w:tc>
        <w:tc>
          <w:tcPr>
            <w:tcW w:w="3824"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w:t>
            </w:r>
            <w:r w:rsidRPr="00177F12">
              <w:rPr>
                <w:rFonts w:cs="Times New Roman" w:hint="eastAsia"/>
                <w:bCs/>
                <w:color w:val="3F3F3F"/>
                <w:szCs w:val="21"/>
              </w:rPr>
              <w:t>数量关系</w:t>
            </w:r>
            <w:r w:rsidRPr="00177F12">
              <w:rPr>
                <w:rFonts w:cs="Times New Roman" w:hint="eastAsia"/>
                <w:color w:val="3F3F3F"/>
                <w:szCs w:val="21"/>
              </w:rPr>
              <w:t>”中各概念的心理认知过程，从心理认知过程上剖析常见错误原因。</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4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968"/>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4-2-</w:t>
            </w:r>
            <w:r w:rsidRPr="00177F12">
              <w:rPr>
                <w:rFonts w:ascii="宋体" w:hAnsi="宋体" w:hint="eastAsia"/>
                <w:b/>
                <w:bCs/>
                <w:color w:val="3F3F3F"/>
                <w:szCs w:val="21"/>
              </w:rPr>
              <w:t>2</w:t>
            </w:r>
          </w:p>
        </w:tc>
        <w:tc>
          <w:tcPr>
            <w:tcW w:w="1791" w:type="dxa"/>
            <w:tcMar>
              <w:top w:w="57" w:type="dxa"/>
              <w:bottom w:w="113" w:type="dxa"/>
            </w:tcMar>
            <w:vAlign w:val="center"/>
          </w:tcPr>
          <w:p w:rsidR="007B1387" w:rsidRPr="00177F12" w:rsidRDefault="007B1387" w:rsidP="007B1387">
            <w:pPr>
              <w:pStyle w:val="aff6"/>
              <w:spacing w:line="320" w:lineRule="exact"/>
              <w:ind w:firstLineChars="0" w:firstLine="0"/>
              <w:rPr>
                <w:rFonts w:cs="Times New Roman"/>
                <w:bCs/>
                <w:color w:val="3F3F3F"/>
                <w:szCs w:val="21"/>
                <w:shd w:val="clear" w:color="auto" w:fill="auto"/>
              </w:rPr>
            </w:pPr>
            <w:r w:rsidRPr="00177F12">
              <w:rPr>
                <w:rFonts w:cs="Times New Roman" w:hint="eastAsia"/>
                <w:bCs/>
                <w:color w:val="3F3F3F"/>
                <w:szCs w:val="21"/>
                <w:shd w:val="clear" w:color="auto" w:fill="auto"/>
              </w:rPr>
              <w:t>学</w:t>
            </w:r>
            <w:r w:rsidRPr="00177F12">
              <w:rPr>
                <w:rFonts w:cs="Times New Roman" w:hint="eastAsia"/>
                <w:bCs/>
                <w:color w:val="auto"/>
                <w:szCs w:val="21"/>
                <w:shd w:val="clear" w:color="auto" w:fill="auto"/>
              </w:rPr>
              <w:t>生学习</w:t>
            </w:r>
            <w:r w:rsidRPr="00177F12">
              <w:rPr>
                <w:rFonts w:cs="Times New Roman"/>
                <w:bCs/>
                <w:color w:val="auto"/>
                <w:szCs w:val="21"/>
                <w:shd w:val="clear" w:color="auto" w:fill="auto"/>
              </w:rPr>
              <w:t>“</w:t>
            </w:r>
            <w:r w:rsidRPr="00177F12">
              <w:rPr>
                <w:rFonts w:cs="Times New Roman" w:hint="eastAsia"/>
                <w:bCs/>
                <w:color w:val="auto"/>
                <w:szCs w:val="21"/>
              </w:rPr>
              <w:t>数量关系</w:t>
            </w:r>
            <w:r w:rsidRPr="00177F12">
              <w:rPr>
                <w:rFonts w:cs="Times New Roman"/>
                <w:bCs/>
                <w:color w:val="auto"/>
                <w:szCs w:val="21"/>
                <w:shd w:val="clear" w:color="auto" w:fill="auto"/>
              </w:rPr>
              <w:t>”</w:t>
            </w:r>
            <w:r w:rsidRPr="00177F12">
              <w:rPr>
                <w:rFonts w:cs="Times New Roman" w:hint="eastAsia"/>
                <w:bCs/>
                <w:color w:val="auto"/>
                <w:szCs w:val="21"/>
                <w:shd w:val="clear" w:color="auto" w:fill="auto"/>
              </w:rPr>
              <w:t>中的命题</w:t>
            </w:r>
          </w:p>
        </w:tc>
        <w:tc>
          <w:tcPr>
            <w:tcW w:w="3824" w:type="dxa"/>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w:t>
            </w:r>
            <w:r w:rsidRPr="00177F12">
              <w:rPr>
                <w:rFonts w:cs="Times New Roman" w:hint="eastAsia"/>
                <w:bCs/>
                <w:color w:val="3F3F3F"/>
                <w:szCs w:val="21"/>
              </w:rPr>
              <w:t>数量关系</w:t>
            </w:r>
            <w:r w:rsidRPr="00177F12">
              <w:rPr>
                <w:rFonts w:cs="Times New Roman"/>
                <w:color w:val="3F3F3F"/>
                <w:szCs w:val="21"/>
              </w:rPr>
              <w:t>”</w:t>
            </w:r>
            <w:r w:rsidRPr="00177F12">
              <w:rPr>
                <w:rFonts w:cs="Times New Roman" w:hint="eastAsia"/>
                <w:color w:val="3F3F3F"/>
                <w:szCs w:val="21"/>
              </w:rPr>
              <w:t>中各命题的心理认知过程，从心理认知过程上剖析常见错误原因。</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4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968"/>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4-2-</w:t>
            </w:r>
            <w:r w:rsidRPr="00177F12">
              <w:rPr>
                <w:rFonts w:ascii="宋体" w:hAnsi="宋体" w:hint="eastAsia"/>
                <w:b/>
                <w:bCs/>
                <w:color w:val="3F3F3F"/>
                <w:szCs w:val="21"/>
              </w:rPr>
              <w:t>3</w:t>
            </w:r>
          </w:p>
        </w:tc>
        <w:tc>
          <w:tcPr>
            <w:tcW w:w="1791" w:type="dxa"/>
            <w:tcMar>
              <w:top w:w="57" w:type="dxa"/>
              <w:bottom w:w="113" w:type="dxa"/>
            </w:tcMar>
            <w:vAlign w:val="center"/>
          </w:tcPr>
          <w:p w:rsidR="007B1387" w:rsidRPr="00177F12" w:rsidRDefault="007B1387" w:rsidP="007B1387">
            <w:pPr>
              <w:pStyle w:val="aff6"/>
              <w:spacing w:line="320" w:lineRule="exact"/>
              <w:ind w:firstLineChars="0" w:firstLine="0"/>
              <w:rPr>
                <w:rFonts w:cs="Times New Roman"/>
                <w:bCs/>
                <w:color w:val="3F3F3F"/>
                <w:szCs w:val="21"/>
                <w:shd w:val="clear" w:color="auto" w:fill="auto"/>
              </w:rPr>
            </w:pPr>
            <w:r w:rsidRPr="00177F12">
              <w:rPr>
                <w:rFonts w:cs="Times New Roman" w:hint="eastAsia"/>
                <w:bCs/>
                <w:color w:val="3F3F3F"/>
                <w:szCs w:val="21"/>
                <w:shd w:val="clear" w:color="auto" w:fill="auto"/>
              </w:rPr>
              <w:t>学生对“</w:t>
            </w:r>
            <w:r w:rsidRPr="00177F12">
              <w:rPr>
                <w:rFonts w:cs="Times New Roman" w:hint="eastAsia"/>
                <w:bCs/>
                <w:color w:val="3F3F3F"/>
                <w:szCs w:val="21"/>
              </w:rPr>
              <w:t>数量关系</w:t>
            </w:r>
            <w:r w:rsidRPr="00177F12">
              <w:rPr>
                <w:rFonts w:cs="Times New Roman" w:hint="eastAsia"/>
                <w:bCs/>
                <w:color w:val="3F3F3F"/>
                <w:szCs w:val="21"/>
                <w:shd w:val="clear" w:color="auto" w:fill="auto"/>
              </w:rPr>
              <w:t>”中技能学习的心理认知过程</w:t>
            </w:r>
          </w:p>
        </w:tc>
        <w:tc>
          <w:tcPr>
            <w:tcW w:w="3824" w:type="dxa"/>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w:t>
            </w:r>
            <w:r w:rsidRPr="00177F12">
              <w:rPr>
                <w:rFonts w:cs="Times New Roman" w:hint="eastAsia"/>
                <w:bCs/>
                <w:color w:val="3F3F3F"/>
                <w:szCs w:val="21"/>
              </w:rPr>
              <w:t>数量关系</w:t>
            </w:r>
            <w:r w:rsidRPr="00177F12">
              <w:rPr>
                <w:rFonts w:cs="Times New Roman" w:hint="eastAsia"/>
                <w:color w:val="3F3F3F"/>
                <w:szCs w:val="21"/>
              </w:rPr>
              <w:t>”中各技能学习的心理认知过程，从心理认知过程上剖析常见错误原因。</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4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afe"/>
        <w:spacing w:line="320" w:lineRule="exact"/>
        <w:ind w:firstLine="365"/>
        <w:rPr>
          <w:rFonts w:hAnsi="宋体" w:cs="微软雅黑"/>
          <w:b w:val="0"/>
          <w:color w:val="3F3F3F"/>
          <w:sz w:val="21"/>
          <w:szCs w:val="21"/>
        </w:rPr>
      </w:pPr>
    </w:p>
    <w:p w:rsidR="007B1387" w:rsidRPr="00177F12" w:rsidRDefault="007B1387" w:rsidP="007B1387">
      <w:pPr>
        <w:pStyle w:val="afe"/>
        <w:spacing w:line="320" w:lineRule="exact"/>
        <w:ind w:firstLineChars="0" w:firstLine="0"/>
        <w:rPr>
          <w:rFonts w:hAnsi="宋体" w:cs="微软雅黑"/>
          <w:b w:val="0"/>
          <w:color w:val="3F3F3F"/>
          <w:sz w:val="21"/>
          <w:szCs w:val="21"/>
        </w:rPr>
      </w:pPr>
      <w:r w:rsidRPr="00177F12">
        <w:rPr>
          <w:rFonts w:hAnsi="宋体"/>
          <w:b w:val="0"/>
          <w:color w:val="3F3F3F"/>
          <w:sz w:val="21"/>
          <w:szCs w:val="21"/>
        </w:rPr>
        <w:t>研修主题12：数量关系内容的教学设计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1701"/>
        <w:gridCol w:w="3827"/>
        <w:gridCol w:w="992"/>
        <w:gridCol w:w="993"/>
        <w:gridCol w:w="1139"/>
      </w:tblGrid>
      <w:tr w:rsidR="007B1387" w:rsidRPr="00177F12" w:rsidTr="007B1387">
        <w:trPr>
          <w:trHeight w:val="454"/>
          <w:jc w:val="center"/>
        </w:trPr>
        <w:tc>
          <w:tcPr>
            <w:tcW w:w="91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编号</w:t>
            </w:r>
          </w:p>
        </w:tc>
        <w:tc>
          <w:tcPr>
            <w:tcW w:w="170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82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教学方式</w:t>
            </w:r>
          </w:p>
        </w:tc>
        <w:tc>
          <w:tcPr>
            <w:tcW w:w="1139"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adjustRightInd w:val="0"/>
              <w:snapToGrid w:val="0"/>
              <w:spacing w:line="320" w:lineRule="exact"/>
              <w:jc w:val="center"/>
              <w:rPr>
                <w:rFonts w:ascii="宋体" w:hAnsi="宋体"/>
                <w:b/>
                <w:color w:val="3F3F3F"/>
                <w:szCs w:val="21"/>
              </w:rPr>
            </w:pPr>
            <w:r w:rsidRPr="00177F12">
              <w:rPr>
                <w:rFonts w:ascii="宋体" w:hAnsi="宋体"/>
                <w:b/>
                <w:color w:val="3F3F3F"/>
                <w:szCs w:val="21"/>
              </w:rPr>
              <w:t>学时建议</w:t>
            </w:r>
          </w:p>
        </w:tc>
      </w:tr>
      <w:tr w:rsidR="007B1387" w:rsidRPr="00177F12" w:rsidTr="007B1387">
        <w:trPr>
          <w:trHeight w:val="835"/>
          <w:jc w:val="center"/>
        </w:trPr>
        <w:tc>
          <w:tcPr>
            <w:tcW w:w="91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b/>
                <w:color w:val="3F3F3F"/>
                <w:szCs w:val="21"/>
                <w:shd w:val="clear" w:color="auto" w:fill="FFFFFF"/>
              </w:rPr>
            </w:pPr>
            <w:r w:rsidRPr="00177F12">
              <w:rPr>
                <w:rFonts w:ascii="宋体" w:hAnsi="宋体" w:hint="eastAsia"/>
                <w:b/>
                <w:color w:val="3F3F3F"/>
                <w:szCs w:val="21"/>
                <w:shd w:val="clear" w:color="auto" w:fill="FFFFFF"/>
              </w:rPr>
              <w:t>4-</w:t>
            </w:r>
            <w:r w:rsidRPr="00177F12">
              <w:rPr>
                <w:rFonts w:ascii="宋体" w:hAnsi="宋体"/>
                <w:b/>
                <w:color w:val="3F3F3F"/>
                <w:szCs w:val="21"/>
                <w:shd w:val="clear" w:color="auto" w:fill="FFFFFF"/>
              </w:rPr>
              <w:t>4-3-</w:t>
            </w:r>
            <w:r w:rsidRPr="00177F12">
              <w:rPr>
                <w:rFonts w:ascii="宋体" w:hAnsi="宋体" w:hint="eastAsia"/>
                <w:b/>
                <w:color w:val="3F3F3F"/>
                <w:szCs w:val="21"/>
                <w:shd w:val="clear" w:color="auto" w:fill="FFFFFF"/>
              </w:rPr>
              <w:t>1</w:t>
            </w:r>
          </w:p>
        </w:tc>
        <w:tc>
          <w:tcPr>
            <w:tcW w:w="170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w:t>
            </w:r>
            <w:r w:rsidRPr="00177F12">
              <w:rPr>
                <w:rFonts w:cs="Times New Roman" w:hint="eastAsia"/>
                <w:color w:val="3F3F3F"/>
                <w:szCs w:val="21"/>
              </w:rPr>
              <w:t>数量关系</w:t>
            </w:r>
            <w:r w:rsidRPr="00177F12">
              <w:rPr>
                <w:rFonts w:cs="Times New Roman"/>
                <w:color w:val="3F3F3F"/>
                <w:szCs w:val="21"/>
              </w:rPr>
              <w:t>”</w:t>
            </w:r>
            <w:r w:rsidRPr="00177F12">
              <w:rPr>
                <w:rFonts w:cs="Times New Roman" w:hint="eastAsia"/>
                <w:color w:val="3F3F3F"/>
                <w:szCs w:val="21"/>
              </w:rPr>
              <w:t>中的概念教学</w:t>
            </w:r>
          </w:p>
        </w:tc>
        <w:tc>
          <w:tcPr>
            <w:tcW w:w="382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w:t>
            </w:r>
            <w:r w:rsidRPr="00177F12">
              <w:rPr>
                <w:rFonts w:cs="Times New Roman" w:hint="eastAsia"/>
                <w:color w:val="3F3F3F"/>
                <w:szCs w:val="21"/>
              </w:rPr>
              <w:t>数量关系</w:t>
            </w:r>
            <w:r w:rsidRPr="00177F12">
              <w:rPr>
                <w:rFonts w:cs="Times New Roman"/>
                <w:color w:val="3F3F3F"/>
                <w:szCs w:val="21"/>
              </w:rPr>
              <w:t>”</w:t>
            </w:r>
            <w:r w:rsidRPr="00177F12">
              <w:rPr>
                <w:rFonts w:cs="Times New Roman" w:hint="eastAsia"/>
                <w:color w:val="3F3F3F"/>
                <w:szCs w:val="21"/>
              </w:rPr>
              <w:t>中的概念教学策略及过程设计，并结合案例进行具体分析。</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3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835"/>
          <w:jc w:val="center"/>
        </w:trPr>
        <w:tc>
          <w:tcPr>
            <w:tcW w:w="91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b/>
                <w:color w:val="3F3F3F"/>
                <w:szCs w:val="21"/>
                <w:shd w:val="clear" w:color="auto" w:fill="FFFFFF"/>
              </w:rPr>
            </w:pPr>
            <w:r w:rsidRPr="00177F12">
              <w:rPr>
                <w:rFonts w:ascii="宋体" w:hAnsi="宋体" w:hint="eastAsia"/>
                <w:b/>
                <w:color w:val="3F3F3F"/>
                <w:szCs w:val="21"/>
                <w:shd w:val="clear" w:color="auto" w:fill="FFFFFF"/>
              </w:rPr>
              <w:t>4-</w:t>
            </w:r>
            <w:r w:rsidRPr="00177F12">
              <w:rPr>
                <w:rFonts w:ascii="宋体" w:hAnsi="宋体"/>
                <w:b/>
                <w:color w:val="3F3F3F"/>
                <w:szCs w:val="21"/>
                <w:shd w:val="clear" w:color="auto" w:fill="FFFFFF"/>
              </w:rPr>
              <w:t>4-3-</w:t>
            </w:r>
            <w:r w:rsidRPr="00177F12">
              <w:rPr>
                <w:rFonts w:ascii="宋体" w:hAnsi="宋体" w:hint="eastAsia"/>
                <w:b/>
                <w:color w:val="3F3F3F"/>
                <w:szCs w:val="21"/>
                <w:shd w:val="clear" w:color="auto" w:fill="FFFFFF"/>
              </w:rPr>
              <w:t>2</w:t>
            </w:r>
          </w:p>
        </w:tc>
        <w:tc>
          <w:tcPr>
            <w:tcW w:w="170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w:t>
            </w:r>
            <w:r w:rsidRPr="00177F12">
              <w:rPr>
                <w:rFonts w:cs="Times New Roman" w:hint="eastAsia"/>
                <w:color w:val="3F3F3F"/>
                <w:szCs w:val="21"/>
              </w:rPr>
              <w:t>数量关系量</w:t>
            </w:r>
            <w:r w:rsidRPr="00177F12">
              <w:rPr>
                <w:rFonts w:cs="Times New Roman"/>
                <w:color w:val="3F3F3F"/>
                <w:szCs w:val="21"/>
              </w:rPr>
              <w:t>”</w:t>
            </w:r>
            <w:r w:rsidRPr="00177F12">
              <w:rPr>
                <w:rFonts w:cs="Times New Roman" w:hint="eastAsia"/>
                <w:color w:val="3F3F3F"/>
                <w:szCs w:val="21"/>
              </w:rPr>
              <w:t>中的命题教学</w:t>
            </w:r>
          </w:p>
        </w:tc>
        <w:tc>
          <w:tcPr>
            <w:tcW w:w="382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w:t>
            </w:r>
            <w:r w:rsidRPr="00177F12">
              <w:rPr>
                <w:rFonts w:cs="Times New Roman" w:hint="eastAsia"/>
                <w:color w:val="3F3F3F"/>
                <w:szCs w:val="21"/>
              </w:rPr>
              <w:t>数量关系</w:t>
            </w:r>
            <w:r w:rsidRPr="00177F12">
              <w:rPr>
                <w:rFonts w:cs="Times New Roman"/>
                <w:color w:val="3F3F3F"/>
                <w:szCs w:val="21"/>
              </w:rPr>
              <w:t>”</w:t>
            </w:r>
            <w:r w:rsidRPr="00177F12">
              <w:rPr>
                <w:rFonts w:cs="Times New Roman" w:hint="eastAsia"/>
                <w:color w:val="3F3F3F"/>
                <w:szCs w:val="21"/>
              </w:rPr>
              <w:t>中的命题教学策略及过程设计，并结合案例进行具体分析。</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3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835"/>
          <w:jc w:val="center"/>
        </w:trPr>
        <w:tc>
          <w:tcPr>
            <w:tcW w:w="91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adjustRightInd w:val="0"/>
              <w:snapToGrid w:val="0"/>
              <w:spacing w:line="320" w:lineRule="exact"/>
              <w:rPr>
                <w:rFonts w:ascii="宋体" w:hAnsi="宋体"/>
                <w:b/>
                <w:color w:val="3F3F3F"/>
                <w:szCs w:val="21"/>
                <w:shd w:val="clear" w:color="auto" w:fill="FFFFFF"/>
              </w:rPr>
            </w:pPr>
            <w:r w:rsidRPr="00177F12">
              <w:rPr>
                <w:rFonts w:ascii="宋体" w:hAnsi="宋体" w:hint="eastAsia"/>
                <w:b/>
                <w:color w:val="3F3F3F"/>
                <w:szCs w:val="21"/>
                <w:shd w:val="clear" w:color="auto" w:fill="FFFFFF"/>
              </w:rPr>
              <w:t>4-</w:t>
            </w:r>
            <w:r w:rsidRPr="00177F12">
              <w:rPr>
                <w:rFonts w:ascii="宋体" w:hAnsi="宋体"/>
                <w:b/>
                <w:color w:val="3F3F3F"/>
                <w:szCs w:val="21"/>
                <w:shd w:val="clear" w:color="auto" w:fill="FFFFFF"/>
              </w:rPr>
              <w:t>4-3-</w:t>
            </w:r>
            <w:r w:rsidRPr="00177F12">
              <w:rPr>
                <w:rFonts w:ascii="宋体" w:hAnsi="宋体" w:hint="eastAsia"/>
                <w:b/>
                <w:color w:val="3F3F3F"/>
                <w:szCs w:val="21"/>
                <w:shd w:val="clear" w:color="auto" w:fill="FFFFFF"/>
              </w:rPr>
              <w:t>3</w:t>
            </w:r>
          </w:p>
        </w:tc>
        <w:tc>
          <w:tcPr>
            <w:tcW w:w="170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w:t>
            </w:r>
            <w:r w:rsidRPr="00177F12">
              <w:rPr>
                <w:rFonts w:cs="Times New Roman" w:hint="eastAsia"/>
                <w:color w:val="3F3F3F"/>
                <w:szCs w:val="21"/>
              </w:rPr>
              <w:t>数量关系</w:t>
            </w:r>
            <w:r w:rsidRPr="00177F12">
              <w:rPr>
                <w:rFonts w:cs="Times New Roman"/>
                <w:color w:val="3F3F3F"/>
                <w:szCs w:val="21"/>
              </w:rPr>
              <w:t>”</w:t>
            </w:r>
            <w:r w:rsidRPr="00177F12">
              <w:rPr>
                <w:rFonts w:cs="Times New Roman" w:hint="eastAsia"/>
                <w:color w:val="3F3F3F"/>
                <w:szCs w:val="21"/>
              </w:rPr>
              <w:t>中的技能教学</w:t>
            </w:r>
          </w:p>
        </w:tc>
        <w:tc>
          <w:tcPr>
            <w:tcW w:w="382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w:t>
            </w:r>
            <w:r w:rsidRPr="00177F12">
              <w:rPr>
                <w:rFonts w:cs="Times New Roman" w:hint="eastAsia"/>
                <w:color w:val="3F3F3F"/>
                <w:szCs w:val="21"/>
              </w:rPr>
              <w:t>数量关系</w:t>
            </w:r>
            <w:r w:rsidRPr="00177F12">
              <w:rPr>
                <w:rFonts w:cs="Times New Roman"/>
                <w:color w:val="3F3F3F"/>
                <w:szCs w:val="21"/>
              </w:rPr>
              <w:t>”</w:t>
            </w:r>
            <w:r w:rsidRPr="00177F12">
              <w:rPr>
                <w:rFonts w:cs="Times New Roman" w:hint="eastAsia"/>
                <w:color w:val="3F3F3F"/>
                <w:szCs w:val="21"/>
              </w:rPr>
              <w:t>中的技能教学策略及过程设计，并结合案例进行具体分析。</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3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reader-word-layer"/>
        <w:spacing w:beforeAutospacing="0" w:afterAutospacing="0" w:line="320" w:lineRule="exact"/>
        <w:ind w:firstLineChars="0" w:firstLine="0"/>
        <w:rPr>
          <w:b/>
          <w:bCs/>
          <w:color w:val="3F3F3F"/>
          <w:sz w:val="21"/>
          <w:szCs w:val="21"/>
        </w:rPr>
      </w:pPr>
      <w:r w:rsidRPr="00177F12">
        <w:rPr>
          <w:b/>
          <w:bCs/>
          <w:color w:val="3F3F3F"/>
          <w:sz w:val="21"/>
          <w:szCs w:val="21"/>
        </w:rPr>
        <w:t>（五）图形的认识与测量</w:t>
      </w: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研修主题1</w:t>
      </w:r>
      <w:r w:rsidRPr="00177F12">
        <w:rPr>
          <w:rFonts w:hint="eastAsia"/>
          <w:color w:val="3F3F3F"/>
          <w:sz w:val="21"/>
          <w:szCs w:val="21"/>
        </w:rPr>
        <w:t>3</w:t>
      </w:r>
      <w:r w:rsidRPr="00177F12">
        <w:rPr>
          <w:color w:val="3F3F3F"/>
          <w:sz w:val="21"/>
          <w:szCs w:val="21"/>
        </w:rPr>
        <w:t>：“图形的认识与测量”内容的理解</w:t>
      </w:r>
    </w:p>
    <w:p w:rsidR="007B1387" w:rsidRPr="00574EC6" w:rsidRDefault="007B1387" w:rsidP="007B1387">
      <w:pPr>
        <w:pStyle w:val="aff0"/>
        <w:spacing w:line="320" w:lineRule="exact"/>
        <w:ind w:firstLineChars="0" w:firstLine="0"/>
        <w:rPr>
          <w:b/>
          <w:bCs/>
          <w:color w:val="3F3F3F"/>
          <w:sz w:val="21"/>
          <w:szCs w:val="21"/>
        </w:rPr>
      </w:pPr>
      <w:r w:rsidRPr="00574EC6">
        <w:rPr>
          <w:rFonts w:hint="eastAsia"/>
          <w:b/>
          <w:bCs/>
          <w:color w:val="3F3F3F"/>
          <w:sz w:val="21"/>
          <w:szCs w:val="21"/>
        </w:rPr>
        <w:t>4-</w:t>
      </w:r>
      <w:r w:rsidRPr="00574EC6">
        <w:rPr>
          <w:b/>
          <w:bCs/>
          <w:color w:val="3F3F3F"/>
          <w:sz w:val="21"/>
          <w:szCs w:val="21"/>
        </w:rPr>
        <w:t>5-1-</w:t>
      </w:r>
      <w:r w:rsidRPr="00574EC6">
        <w:rPr>
          <w:rFonts w:hint="eastAsia"/>
          <w:b/>
          <w:bCs/>
          <w:color w:val="3F3F3F"/>
          <w:sz w:val="21"/>
          <w:szCs w:val="21"/>
        </w:rPr>
        <w:t>1</w:t>
      </w:r>
      <w:r w:rsidRPr="00574EC6">
        <w:rPr>
          <w:rFonts w:hint="eastAsia"/>
          <w:color w:val="3F3F3F"/>
          <w:sz w:val="21"/>
          <w:szCs w:val="21"/>
        </w:rPr>
        <w:t>见《指导标准》</w:t>
      </w:r>
      <w:r w:rsidRPr="00574EC6">
        <w:rPr>
          <w:rFonts w:hint="eastAsia"/>
          <w:b/>
          <w:bCs/>
          <w:color w:val="3F3F3F"/>
          <w:sz w:val="21"/>
          <w:szCs w:val="21"/>
        </w:rPr>
        <w:t>5</w:t>
      </w:r>
      <w:r w:rsidRPr="00574EC6">
        <w:rPr>
          <w:b/>
          <w:bCs/>
          <w:color w:val="3F3F3F"/>
          <w:sz w:val="21"/>
          <w:szCs w:val="21"/>
        </w:rPr>
        <w:t>-</w:t>
      </w:r>
      <w:r w:rsidRPr="00574EC6">
        <w:rPr>
          <w:rFonts w:hint="eastAsia"/>
          <w:b/>
          <w:bCs/>
          <w:color w:val="3F3F3F"/>
          <w:sz w:val="21"/>
          <w:szCs w:val="21"/>
        </w:rPr>
        <w:t>1</w:t>
      </w:r>
      <w:r w:rsidRPr="00574EC6">
        <w:rPr>
          <w:b/>
          <w:bCs/>
          <w:color w:val="3F3F3F"/>
          <w:sz w:val="21"/>
          <w:szCs w:val="21"/>
        </w:rPr>
        <w:t>-</w:t>
      </w:r>
      <w:r w:rsidRPr="00574EC6">
        <w:rPr>
          <w:rFonts w:hint="eastAsia"/>
          <w:b/>
          <w:bCs/>
          <w:color w:val="3F3F3F"/>
          <w:sz w:val="21"/>
          <w:szCs w:val="21"/>
        </w:rPr>
        <w:t>5</w:t>
      </w:r>
      <w:r>
        <w:rPr>
          <w:b/>
          <w:bCs/>
          <w:color w:val="3F3F3F"/>
          <w:sz w:val="21"/>
          <w:szCs w:val="21"/>
        </w:rPr>
        <w:t>.</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1701"/>
        <w:gridCol w:w="3827"/>
        <w:gridCol w:w="992"/>
        <w:gridCol w:w="993"/>
        <w:gridCol w:w="1054"/>
      </w:tblGrid>
      <w:tr w:rsidR="007B1387" w:rsidRPr="00177F12" w:rsidTr="007B1387">
        <w:trPr>
          <w:trHeight w:val="454"/>
          <w:jc w:val="center"/>
        </w:trPr>
        <w:tc>
          <w:tcPr>
            <w:tcW w:w="829" w:type="dxa"/>
            <w:tcBorders>
              <w:top w:val="single" w:sz="4" w:space="0" w:color="auto"/>
              <w:left w:val="single" w:sz="4" w:space="0" w:color="auto"/>
              <w:bottom w:val="single" w:sz="4" w:space="0" w:color="auto"/>
              <w:right w:val="single" w:sz="4" w:space="0" w:color="auto"/>
            </w:tcBorders>
            <w:tcMar>
              <w:bottom w:w="0" w:type="dxa"/>
            </w:tcMar>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701" w:type="dxa"/>
            <w:tcBorders>
              <w:top w:val="single" w:sz="4" w:space="0" w:color="auto"/>
              <w:left w:val="single" w:sz="4" w:space="0" w:color="auto"/>
              <w:bottom w:val="single" w:sz="4" w:space="0" w:color="auto"/>
              <w:right w:val="single" w:sz="4" w:space="0" w:color="auto"/>
            </w:tcBorders>
            <w:tcMar>
              <w:bottom w:w="0" w:type="dxa"/>
            </w:tcMar>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827" w:type="dxa"/>
            <w:tcBorders>
              <w:top w:val="single" w:sz="4" w:space="0" w:color="auto"/>
              <w:left w:val="single" w:sz="4" w:space="0" w:color="auto"/>
              <w:bottom w:val="single" w:sz="4" w:space="0" w:color="auto"/>
              <w:right w:val="single" w:sz="4" w:space="0" w:color="auto"/>
            </w:tcBorders>
            <w:tcMar>
              <w:bottom w:w="0" w:type="dxa"/>
            </w:tcMar>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05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304"/>
          <w:jc w:val="center"/>
        </w:trPr>
        <w:tc>
          <w:tcPr>
            <w:tcW w:w="82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 w:val="0"/>
                <w:bCs w:val="0"/>
                <w:color w:val="3F3F3F"/>
                <w:sz w:val="21"/>
                <w:szCs w:val="21"/>
              </w:rPr>
              <w:t>4-</w:t>
            </w:r>
            <w:r w:rsidRPr="00177F12">
              <w:rPr>
                <w:rFonts w:cs="Times New Roman"/>
                <w:b w:val="0"/>
                <w:bCs w:val="0"/>
                <w:color w:val="3F3F3F"/>
                <w:sz w:val="21"/>
                <w:szCs w:val="21"/>
              </w:rPr>
              <w:t>5-1-</w:t>
            </w:r>
            <w:r w:rsidRPr="00177F12">
              <w:rPr>
                <w:rFonts w:cs="Times New Roman" w:hint="eastAsia"/>
                <w:b w:val="0"/>
                <w:bCs w:val="0"/>
                <w:color w:val="3F3F3F"/>
                <w:sz w:val="21"/>
                <w:szCs w:val="21"/>
              </w:rPr>
              <w:t>2</w:t>
            </w:r>
          </w:p>
        </w:tc>
        <w:tc>
          <w:tcPr>
            <w:tcW w:w="1701"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图形</w:t>
            </w:r>
            <w:r w:rsidRPr="00177F12">
              <w:rPr>
                <w:rFonts w:cs="Times New Roman" w:hint="eastAsia"/>
                <w:b w:val="0"/>
                <w:color w:val="3F3F3F"/>
                <w:sz w:val="21"/>
                <w:szCs w:val="21"/>
              </w:rPr>
              <w:t>认识</w:t>
            </w:r>
            <w:r w:rsidRPr="00177F12">
              <w:rPr>
                <w:rFonts w:cs="Times New Roman"/>
                <w:b w:val="0"/>
                <w:color w:val="3F3F3F"/>
                <w:sz w:val="21"/>
                <w:szCs w:val="21"/>
              </w:rPr>
              <w:t>中的数学思想方法</w:t>
            </w:r>
          </w:p>
        </w:tc>
        <w:tc>
          <w:tcPr>
            <w:tcW w:w="3827"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介绍图形</w:t>
            </w:r>
            <w:r w:rsidRPr="00177F12">
              <w:rPr>
                <w:rFonts w:cs="Times New Roman" w:hint="eastAsia"/>
                <w:color w:val="3F3F3F"/>
                <w:szCs w:val="21"/>
              </w:rPr>
              <w:t>认识</w:t>
            </w:r>
            <w:r w:rsidRPr="00177F12">
              <w:rPr>
                <w:rFonts w:cs="Times New Roman"/>
                <w:color w:val="3F3F3F"/>
                <w:szCs w:val="21"/>
              </w:rPr>
              <w:t>中常见的数学思想方法，明晰数学思想的内涵及其在知识内容中的具体表现。</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5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7B1387" w:rsidRPr="00177F12" w:rsidTr="007B1387">
        <w:trPr>
          <w:trHeight w:val="1304"/>
          <w:jc w:val="center"/>
        </w:trPr>
        <w:tc>
          <w:tcPr>
            <w:tcW w:w="82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7"/>
              <w:spacing w:line="320" w:lineRule="exact"/>
              <w:ind w:firstLineChars="0" w:firstLine="0"/>
              <w:rPr>
                <w:rFonts w:cs="Times New Roman"/>
                <w:bCs w:val="0"/>
                <w:color w:val="3F3F3F"/>
                <w:sz w:val="21"/>
                <w:szCs w:val="21"/>
                <w:u w:val="single"/>
              </w:rPr>
            </w:pPr>
            <w:r w:rsidRPr="00177F12">
              <w:rPr>
                <w:rFonts w:cs="Times New Roman" w:hint="eastAsia"/>
                <w:bCs w:val="0"/>
                <w:color w:val="3F3F3F"/>
                <w:sz w:val="21"/>
                <w:szCs w:val="21"/>
              </w:rPr>
              <w:t>4-</w:t>
            </w:r>
            <w:r w:rsidRPr="00177F12">
              <w:rPr>
                <w:rFonts w:cs="Times New Roman"/>
                <w:bCs w:val="0"/>
                <w:color w:val="3F3F3F"/>
                <w:sz w:val="21"/>
                <w:szCs w:val="21"/>
              </w:rPr>
              <w:t>5-1</w:t>
            </w:r>
            <w:r w:rsidRPr="00177F12">
              <w:rPr>
                <w:rFonts w:cs="Times New Roman" w:hint="eastAsia"/>
                <w:bCs w:val="0"/>
                <w:color w:val="3F3F3F"/>
                <w:sz w:val="21"/>
                <w:szCs w:val="21"/>
              </w:rPr>
              <w:t>-3</w:t>
            </w:r>
          </w:p>
        </w:tc>
        <w:tc>
          <w:tcPr>
            <w:tcW w:w="1701"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“图形的认识与测量”</w:t>
            </w:r>
            <w:r w:rsidRPr="00177F12">
              <w:rPr>
                <w:rFonts w:cs="Times New Roman" w:hint="eastAsia"/>
                <w:color w:val="3F3F3F"/>
                <w:szCs w:val="21"/>
              </w:rPr>
              <w:t>中的命题</w:t>
            </w:r>
          </w:p>
        </w:tc>
        <w:tc>
          <w:tcPr>
            <w:tcW w:w="3827"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w:t>
            </w:r>
            <w:r w:rsidRPr="00177F12">
              <w:rPr>
                <w:rFonts w:cs="Times New Roman"/>
                <w:color w:val="3F3F3F"/>
                <w:szCs w:val="21"/>
              </w:rPr>
              <w:t>图形的认识与测量”</w:t>
            </w:r>
            <w:r w:rsidRPr="00177F12">
              <w:rPr>
                <w:rFonts w:cs="Times New Roman" w:hint="eastAsia"/>
                <w:color w:val="3F3F3F"/>
                <w:szCs w:val="21"/>
              </w:rPr>
              <w:t>中有哪些命题，及命题之间的内在联系</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105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spacing w:line="320" w:lineRule="exact"/>
        <w:rPr>
          <w:rFonts w:ascii="宋体" w:hAnsi="宋体"/>
          <w:color w:val="3F3F3F"/>
          <w:szCs w:val="21"/>
        </w:rPr>
      </w:pPr>
    </w:p>
    <w:p w:rsidR="007B1387" w:rsidRPr="00177F12" w:rsidRDefault="007B1387" w:rsidP="007B1387">
      <w:pPr>
        <w:spacing w:line="320" w:lineRule="exact"/>
        <w:rPr>
          <w:rFonts w:ascii="宋体" w:hAnsi="宋体"/>
          <w:b/>
          <w:color w:val="3F3F3F"/>
          <w:szCs w:val="21"/>
        </w:rPr>
      </w:pPr>
      <w:r w:rsidRPr="00177F12">
        <w:rPr>
          <w:rFonts w:ascii="宋体" w:hAnsi="宋体"/>
          <w:color w:val="3F3F3F"/>
          <w:szCs w:val="21"/>
        </w:rPr>
        <w:t>研修主题1</w:t>
      </w:r>
      <w:r w:rsidRPr="00177F12">
        <w:rPr>
          <w:rFonts w:ascii="宋体" w:hAnsi="宋体" w:hint="eastAsia"/>
          <w:color w:val="3F3F3F"/>
          <w:szCs w:val="21"/>
        </w:rPr>
        <w:t>4</w:t>
      </w:r>
      <w:r w:rsidRPr="00177F12">
        <w:rPr>
          <w:rFonts w:ascii="宋体" w:hAnsi="宋体"/>
          <w:color w:val="3F3F3F"/>
          <w:szCs w:val="21"/>
        </w:rPr>
        <w:t>：学生关于“图形的认识与测量”的理解特征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1635"/>
        <w:gridCol w:w="3685"/>
        <w:gridCol w:w="1134"/>
        <w:gridCol w:w="993"/>
        <w:gridCol w:w="1048"/>
      </w:tblGrid>
      <w:tr w:rsidR="007B1387" w:rsidRPr="00177F12" w:rsidTr="007B1387">
        <w:trPr>
          <w:trHeight w:val="454"/>
          <w:jc w:val="center"/>
        </w:trPr>
        <w:tc>
          <w:tcPr>
            <w:tcW w:w="88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635"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685"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048"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010"/>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4-5</w:t>
            </w:r>
            <w:r w:rsidRPr="00177F12">
              <w:rPr>
                <w:rFonts w:cs="Times New Roman"/>
                <w:color w:val="3F3F3F"/>
                <w:sz w:val="21"/>
                <w:szCs w:val="21"/>
              </w:rPr>
              <w:t>-2-1</w:t>
            </w:r>
          </w:p>
        </w:tc>
        <w:tc>
          <w:tcPr>
            <w:tcW w:w="1635"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学生学习</w:t>
            </w:r>
            <w:r w:rsidRPr="00177F12">
              <w:rPr>
                <w:rFonts w:cs="Times New Roman"/>
                <w:b w:val="0"/>
                <w:color w:val="3F3F3F"/>
                <w:sz w:val="21"/>
                <w:szCs w:val="21"/>
              </w:rPr>
              <w:t>“图形的认识与测量”</w:t>
            </w:r>
            <w:r w:rsidRPr="00177F12">
              <w:rPr>
                <w:rFonts w:cs="Times New Roman" w:hint="eastAsia"/>
                <w:b w:val="0"/>
                <w:color w:val="3F3F3F"/>
                <w:sz w:val="21"/>
                <w:szCs w:val="21"/>
              </w:rPr>
              <w:t>内容的基础及思维水平</w:t>
            </w:r>
          </w:p>
        </w:tc>
        <w:tc>
          <w:tcPr>
            <w:tcW w:w="3685"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各年级</w:t>
            </w:r>
            <w:r w:rsidRPr="00177F12">
              <w:rPr>
                <w:rFonts w:cs="Times New Roman"/>
                <w:color w:val="3F3F3F"/>
                <w:szCs w:val="21"/>
              </w:rPr>
              <w:t>学生学习“图形的认识与测量”内容一般的</w:t>
            </w:r>
            <w:r w:rsidRPr="00177F12">
              <w:rPr>
                <w:rFonts w:cs="Times New Roman" w:hint="eastAsia"/>
                <w:color w:val="3F3F3F"/>
                <w:szCs w:val="21"/>
              </w:rPr>
              <w:t>已有知识基础及思维水平</w:t>
            </w:r>
            <w:r w:rsidRPr="00177F12">
              <w:rPr>
                <w:rFonts w:cs="Times New Roman"/>
                <w:color w:val="3F3F3F"/>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4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7B1387" w:rsidRPr="00177F12" w:rsidTr="007B1387">
        <w:trPr>
          <w:trHeight w:val="1248"/>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4-</w:t>
            </w:r>
            <w:r w:rsidRPr="00177F12">
              <w:rPr>
                <w:rFonts w:cs="Times New Roman"/>
                <w:bCs w:val="0"/>
                <w:color w:val="3F3F3F"/>
                <w:sz w:val="21"/>
                <w:szCs w:val="21"/>
              </w:rPr>
              <w:t>5-</w:t>
            </w:r>
            <w:r w:rsidRPr="00177F12">
              <w:rPr>
                <w:rFonts w:cs="Times New Roman" w:hint="eastAsia"/>
                <w:bCs w:val="0"/>
                <w:color w:val="3F3F3F"/>
                <w:sz w:val="21"/>
                <w:szCs w:val="21"/>
              </w:rPr>
              <w:t>2-2</w:t>
            </w:r>
          </w:p>
        </w:tc>
        <w:tc>
          <w:tcPr>
            <w:tcW w:w="1635"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“图形的认识</w:t>
            </w:r>
            <w:r w:rsidRPr="00177F12">
              <w:rPr>
                <w:rFonts w:cs="Times New Roman" w:hint="eastAsia"/>
                <w:color w:val="3F3F3F"/>
                <w:szCs w:val="21"/>
              </w:rPr>
              <w:t>与测量</w:t>
            </w:r>
            <w:r w:rsidRPr="00177F12">
              <w:rPr>
                <w:rFonts w:cs="Times New Roman"/>
                <w:color w:val="3F3F3F"/>
                <w:szCs w:val="21"/>
              </w:rPr>
              <w:t>”</w:t>
            </w:r>
            <w:r w:rsidRPr="00177F12">
              <w:rPr>
                <w:rFonts w:cs="Times New Roman" w:hint="eastAsia"/>
                <w:color w:val="3F3F3F"/>
                <w:szCs w:val="21"/>
              </w:rPr>
              <w:t>命题的心理认知过程</w:t>
            </w:r>
          </w:p>
        </w:tc>
        <w:tc>
          <w:tcPr>
            <w:tcW w:w="3685"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w:t>
            </w:r>
            <w:r w:rsidRPr="00177F12">
              <w:rPr>
                <w:rFonts w:cs="Times New Roman"/>
                <w:color w:val="3F3F3F"/>
                <w:szCs w:val="21"/>
              </w:rPr>
              <w:t>图形的认识</w:t>
            </w:r>
            <w:r w:rsidRPr="00177F12">
              <w:rPr>
                <w:rFonts w:cs="Times New Roman" w:hint="eastAsia"/>
                <w:color w:val="3F3F3F"/>
                <w:szCs w:val="21"/>
              </w:rPr>
              <w:t>与测量</w:t>
            </w:r>
            <w:r w:rsidRPr="00177F12">
              <w:rPr>
                <w:rFonts w:cs="Times New Roman"/>
                <w:color w:val="3F3F3F"/>
                <w:szCs w:val="21"/>
              </w:rPr>
              <w:t>”</w:t>
            </w:r>
            <w:r w:rsidRPr="00177F12">
              <w:rPr>
                <w:rFonts w:cs="Times New Roman" w:hint="eastAsia"/>
                <w:color w:val="3F3F3F"/>
                <w:szCs w:val="21"/>
              </w:rPr>
              <w:t>中各命题的心理认知过程，从心理认知过程上剖析常见错误原因。</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4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1248"/>
          <w:jc w:val="center"/>
        </w:trPr>
        <w:tc>
          <w:tcPr>
            <w:tcW w:w="88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bCs w:val="0"/>
                <w:color w:val="3F3F3F"/>
                <w:sz w:val="21"/>
                <w:szCs w:val="21"/>
                <w:u w:val="single"/>
              </w:rPr>
            </w:pPr>
            <w:r w:rsidRPr="00177F12">
              <w:rPr>
                <w:rFonts w:cs="Times New Roman" w:hint="eastAsia"/>
                <w:bCs w:val="0"/>
                <w:color w:val="3F3F3F"/>
                <w:sz w:val="21"/>
                <w:szCs w:val="21"/>
              </w:rPr>
              <w:t>4-</w:t>
            </w:r>
            <w:r w:rsidRPr="00177F12">
              <w:rPr>
                <w:rFonts w:cs="Times New Roman"/>
                <w:bCs w:val="0"/>
                <w:color w:val="3F3F3F"/>
                <w:sz w:val="21"/>
                <w:szCs w:val="21"/>
              </w:rPr>
              <w:t>5-</w:t>
            </w:r>
            <w:r w:rsidRPr="00177F12">
              <w:rPr>
                <w:rFonts w:cs="Times New Roman" w:hint="eastAsia"/>
                <w:bCs w:val="0"/>
                <w:color w:val="3F3F3F"/>
                <w:sz w:val="21"/>
                <w:szCs w:val="21"/>
              </w:rPr>
              <w:t>2-3</w:t>
            </w:r>
          </w:p>
        </w:tc>
        <w:tc>
          <w:tcPr>
            <w:tcW w:w="1635"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“图形的</w:t>
            </w:r>
            <w:r w:rsidRPr="00177F12">
              <w:rPr>
                <w:rFonts w:cs="Times New Roman" w:hint="eastAsia"/>
                <w:color w:val="3F3F3F"/>
                <w:szCs w:val="21"/>
              </w:rPr>
              <w:t>认识与测量</w:t>
            </w:r>
            <w:r w:rsidRPr="00177F12">
              <w:rPr>
                <w:rFonts w:cs="Times New Roman"/>
                <w:color w:val="3F3F3F"/>
                <w:szCs w:val="21"/>
              </w:rPr>
              <w:t>”</w:t>
            </w:r>
            <w:r w:rsidRPr="00177F12">
              <w:rPr>
                <w:rFonts w:cs="Times New Roman" w:hint="eastAsia"/>
                <w:color w:val="3F3F3F"/>
                <w:szCs w:val="21"/>
              </w:rPr>
              <w:t>技能学习的心理认知过程</w:t>
            </w:r>
          </w:p>
        </w:tc>
        <w:tc>
          <w:tcPr>
            <w:tcW w:w="3685"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w:t>
            </w:r>
            <w:r w:rsidRPr="00177F12">
              <w:rPr>
                <w:rFonts w:cs="Times New Roman"/>
                <w:color w:val="3F3F3F"/>
                <w:szCs w:val="21"/>
              </w:rPr>
              <w:t>图形的</w:t>
            </w:r>
            <w:r w:rsidRPr="00177F12">
              <w:rPr>
                <w:rFonts w:cs="Times New Roman" w:hint="eastAsia"/>
                <w:color w:val="3F3F3F"/>
                <w:szCs w:val="21"/>
              </w:rPr>
              <w:t>认识与测量</w:t>
            </w:r>
            <w:r w:rsidRPr="00177F12">
              <w:rPr>
                <w:rFonts w:cs="Times New Roman"/>
                <w:color w:val="3F3F3F"/>
                <w:szCs w:val="21"/>
              </w:rPr>
              <w:t>”</w:t>
            </w:r>
            <w:r w:rsidRPr="00177F12">
              <w:rPr>
                <w:rFonts w:cs="Times New Roman" w:hint="eastAsia"/>
                <w:color w:val="3F3F3F"/>
                <w:szCs w:val="21"/>
              </w:rPr>
              <w:t>中各技能学习的心理认知过程，从心理认知过程上剖析常见错误原因。</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4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Pr="00177F12" w:rsidRDefault="007B1387" w:rsidP="007B1387">
      <w:pPr>
        <w:pStyle w:val="aff0"/>
        <w:spacing w:line="320" w:lineRule="exact"/>
        <w:ind w:firstLineChars="0" w:firstLine="0"/>
        <w:rPr>
          <w:color w:val="3F3F3F"/>
          <w:sz w:val="21"/>
          <w:szCs w:val="21"/>
        </w:rPr>
      </w:pPr>
      <w:r w:rsidRPr="00177F12">
        <w:rPr>
          <w:color w:val="3F3F3F"/>
          <w:sz w:val="21"/>
          <w:szCs w:val="21"/>
        </w:rPr>
        <w:t>研修主题1</w:t>
      </w:r>
      <w:r w:rsidRPr="00177F12">
        <w:rPr>
          <w:rFonts w:hint="eastAsia"/>
          <w:color w:val="3F3F3F"/>
          <w:sz w:val="21"/>
          <w:szCs w:val="21"/>
        </w:rPr>
        <w:t>5</w:t>
      </w:r>
      <w:r w:rsidRPr="00177F12">
        <w:rPr>
          <w:color w:val="3F3F3F"/>
          <w:sz w:val="21"/>
          <w:szCs w:val="21"/>
        </w:rPr>
        <w:t>：“图形的认识与测量”的教学设计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5"/>
        <w:gridCol w:w="1596"/>
        <w:gridCol w:w="3685"/>
        <w:gridCol w:w="1134"/>
        <w:gridCol w:w="993"/>
        <w:gridCol w:w="1044"/>
      </w:tblGrid>
      <w:tr w:rsidR="007B1387" w:rsidRPr="00177F12" w:rsidTr="007B1387">
        <w:trPr>
          <w:trHeight w:val="454"/>
          <w:jc w:val="center"/>
        </w:trPr>
        <w:tc>
          <w:tcPr>
            <w:tcW w:w="925"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596"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685"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04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学时类比</w:t>
            </w:r>
          </w:p>
        </w:tc>
      </w:tr>
      <w:tr w:rsidR="007B1387" w:rsidRPr="00177F12" w:rsidTr="007B1387">
        <w:trPr>
          <w:trHeight w:val="912"/>
          <w:jc w:val="center"/>
        </w:trPr>
        <w:tc>
          <w:tcPr>
            <w:tcW w:w="92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4-</w:t>
            </w:r>
            <w:r w:rsidRPr="00177F12">
              <w:rPr>
                <w:rFonts w:cs="Times New Roman"/>
                <w:bCs w:val="0"/>
                <w:color w:val="3F3F3F"/>
                <w:sz w:val="21"/>
                <w:szCs w:val="21"/>
              </w:rPr>
              <w:t>5-</w:t>
            </w:r>
            <w:r w:rsidRPr="00177F12">
              <w:rPr>
                <w:rFonts w:cs="Times New Roman" w:hint="eastAsia"/>
                <w:bCs w:val="0"/>
                <w:color w:val="3F3F3F"/>
                <w:sz w:val="21"/>
                <w:szCs w:val="21"/>
              </w:rPr>
              <w:t>3</w:t>
            </w:r>
            <w:r w:rsidRPr="00177F12">
              <w:rPr>
                <w:rFonts w:cs="Times New Roman"/>
                <w:bCs w:val="0"/>
                <w:color w:val="3F3F3F"/>
                <w:sz w:val="21"/>
                <w:szCs w:val="21"/>
              </w:rPr>
              <w:t>-</w:t>
            </w:r>
            <w:r w:rsidRPr="00177F12">
              <w:rPr>
                <w:rFonts w:cs="Times New Roman" w:hint="eastAsia"/>
                <w:bCs w:val="0"/>
                <w:color w:val="3F3F3F"/>
                <w:sz w:val="21"/>
                <w:szCs w:val="21"/>
              </w:rPr>
              <w:t>1</w:t>
            </w:r>
          </w:p>
        </w:tc>
        <w:tc>
          <w:tcPr>
            <w:tcW w:w="1596"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“图形的认识</w:t>
            </w:r>
            <w:r w:rsidRPr="00177F12">
              <w:rPr>
                <w:rFonts w:cs="Times New Roman" w:hint="eastAsia"/>
                <w:color w:val="3F3F3F"/>
                <w:szCs w:val="21"/>
              </w:rPr>
              <w:t>与测量</w:t>
            </w:r>
            <w:r w:rsidRPr="00177F12">
              <w:rPr>
                <w:rFonts w:cs="Times New Roman"/>
                <w:color w:val="3F3F3F"/>
                <w:szCs w:val="21"/>
              </w:rPr>
              <w:t>”</w:t>
            </w:r>
            <w:r w:rsidRPr="00177F12">
              <w:rPr>
                <w:rFonts w:cs="Times New Roman" w:hint="eastAsia"/>
                <w:color w:val="3F3F3F"/>
                <w:szCs w:val="21"/>
              </w:rPr>
              <w:t>中的概念教学</w:t>
            </w:r>
          </w:p>
        </w:tc>
        <w:tc>
          <w:tcPr>
            <w:tcW w:w="3685"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“图形的认识</w:t>
            </w:r>
            <w:r w:rsidRPr="00177F12">
              <w:rPr>
                <w:rFonts w:cs="Times New Roman" w:hint="eastAsia"/>
                <w:color w:val="3F3F3F"/>
                <w:szCs w:val="21"/>
              </w:rPr>
              <w:t>与测量</w:t>
            </w:r>
            <w:r w:rsidRPr="00177F12">
              <w:rPr>
                <w:rFonts w:cs="Times New Roman"/>
                <w:color w:val="3F3F3F"/>
                <w:szCs w:val="21"/>
              </w:rPr>
              <w:t>”</w:t>
            </w:r>
            <w:r w:rsidRPr="00177F12">
              <w:rPr>
                <w:rFonts w:cs="Times New Roman" w:hint="eastAsia"/>
                <w:color w:val="3F3F3F"/>
                <w:szCs w:val="21"/>
              </w:rPr>
              <w:t>中的概念教学策略及过程设计，并结合案例进行具体分析。</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4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912"/>
          <w:jc w:val="center"/>
        </w:trPr>
        <w:tc>
          <w:tcPr>
            <w:tcW w:w="92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4-</w:t>
            </w:r>
            <w:r w:rsidRPr="00177F12">
              <w:rPr>
                <w:rFonts w:cs="Times New Roman"/>
                <w:bCs w:val="0"/>
                <w:color w:val="3F3F3F"/>
                <w:sz w:val="21"/>
                <w:szCs w:val="21"/>
              </w:rPr>
              <w:t>5-</w:t>
            </w:r>
            <w:r w:rsidRPr="00177F12">
              <w:rPr>
                <w:rFonts w:cs="Times New Roman" w:hint="eastAsia"/>
                <w:bCs w:val="0"/>
                <w:color w:val="3F3F3F"/>
                <w:sz w:val="21"/>
                <w:szCs w:val="21"/>
              </w:rPr>
              <w:t>3</w:t>
            </w:r>
            <w:r w:rsidRPr="00177F12">
              <w:rPr>
                <w:rFonts w:cs="Times New Roman"/>
                <w:bCs w:val="0"/>
                <w:color w:val="3F3F3F"/>
                <w:sz w:val="21"/>
                <w:szCs w:val="21"/>
              </w:rPr>
              <w:t>-</w:t>
            </w:r>
            <w:r w:rsidRPr="00177F12">
              <w:rPr>
                <w:rFonts w:cs="Times New Roman" w:hint="eastAsia"/>
                <w:bCs w:val="0"/>
                <w:color w:val="3F3F3F"/>
                <w:sz w:val="21"/>
                <w:szCs w:val="21"/>
              </w:rPr>
              <w:t>2</w:t>
            </w:r>
          </w:p>
        </w:tc>
        <w:tc>
          <w:tcPr>
            <w:tcW w:w="1596"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“图形的认识</w:t>
            </w:r>
            <w:r w:rsidRPr="00177F12">
              <w:rPr>
                <w:rFonts w:cs="Times New Roman" w:hint="eastAsia"/>
                <w:color w:val="3F3F3F"/>
                <w:szCs w:val="21"/>
              </w:rPr>
              <w:t>与测量</w:t>
            </w:r>
            <w:r w:rsidRPr="00177F12">
              <w:rPr>
                <w:rFonts w:cs="Times New Roman"/>
                <w:color w:val="3F3F3F"/>
                <w:szCs w:val="21"/>
              </w:rPr>
              <w:t>”</w:t>
            </w:r>
            <w:r w:rsidRPr="00177F12">
              <w:rPr>
                <w:rFonts w:cs="Times New Roman" w:hint="eastAsia"/>
                <w:color w:val="3F3F3F"/>
                <w:szCs w:val="21"/>
              </w:rPr>
              <w:t>中的命题教学</w:t>
            </w:r>
          </w:p>
        </w:tc>
        <w:tc>
          <w:tcPr>
            <w:tcW w:w="3685"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“图形的</w:t>
            </w:r>
            <w:r w:rsidRPr="00177F12">
              <w:rPr>
                <w:rFonts w:cs="Times New Roman" w:hint="eastAsia"/>
                <w:color w:val="3F3F3F"/>
                <w:szCs w:val="21"/>
              </w:rPr>
              <w:t>认识及测量</w:t>
            </w:r>
            <w:r w:rsidRPr="00177F12">
              <w:rPr>
                <w:rFonts w:cs="Times New Roman"/>
                <w:color w:val="3F3F3F"/>
                <w:szCs w:val="21"/>
              </w:rPr>
              <w:t>”</w:t>
            </w:r>
            <w:r w:rsidRPr="00177F12">
              <w:rPr>
                <w:rFonts w:cs="Times New Roman" w:hint="eastAsia"/>
                <w:color w:val="3F3F3F"/>
                <w:szCs w:val="21"/>
              </w:rPr>
              <w:t>中的命题教学策略及过程设计，并结合案例进行具体分析。</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4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912"/>
          <w:jc w:val="center"/>
        </w:trPr>
        <w:tc>
          <w:tcPr>
            <w:tcW w:w="92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7"/>
              <w:spacing w:line="320" w:lineRule="exact"/>
              <w:ind w:firstLineChars="0" w:firstLine="0"/>
              <w:rPr>
                <w:rFonts w:cs="Times New Roman"/>
                <w:color w:val="3F3F3F"/>
                <w:sz w:val="21"/>
                <w:szCs w:val="21"/>
                <w:u w:val="single"/>
              </w:rPr>
            </w:pPr>
            <w:r w:rsidRPr="00177F12">
              <w:rPr>
                <w:rFonts w:cs="Times New Roman" w:hint="eastAsia"/>
                <w:bCs w:val="0"/>
                <w:color w:val="3F3F3F"/>
                <w:sz w:val="21"/>
                <w:szCs w:val="21"/>
              </w:rPr>
              <w:t>4-</w:t>
            </w:r>
            <w:r w:rsidRPr="00177F12">
              <w:rPr>
                <w:rFonts w:cs="Times New Roman"/>
                <w:bCs w:val="0"/>
                <w:color w:val="3F3F3F"/>
                <w:sz w:val="21"/>
                <w:szCs w:val="21"/>
              </w:rPr>
              <w:t>5-</w:t>
            </w:r>
            <w:r w:rsidRPr="00177F12">
              <w:rPr>
                <w:rFonts w:cs="Times New Roman" w:hint="eastAsia"/>
                <w:bCs w:val="0"/>
                <w:color w:val="3F3F3F"/>
                <w:sz w:val="21"/>
                <w:szCs w:val="21"/>
              </w:rPr>
              <w:t>3-3</w:t>
            </w:r>
          </w:p>
        </w:tc>
        <w:tc>
          <w:tcPr>
            <w:tcW w:w="1596"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“图形的认识</w:t>
            </w:r>
            <w:r w:rsidRPr="00177F12">
              <w:rPr>
                <w:rFonts w:cs="Times New Roman" w:hint="eastAsia"/>
                <w:color w:val="3F3F3F"/>
                <w:szCs w:val="21"/>
              </w:rPr>
              <w:t>与测量</w:t>
            </w:r>
            <w:r w:rsidRPr="00177F12">
              <w:rPr>
                <w:rFonts w:cs="Times New Roman"/>
                <w:color w:val="3F3F3F"/>
                <w:szCs w:val="21"/>
              </w:rPr>
              <w:t>”</w:t>
            </w:r>
            <w:r w:rsidRPr="00177F12">
              <w:rPr>
                <w:rFonts w:cs="Times New Roman" w:hint="eastAsia"/>
                <w:color w:val="3F3F3F"/>
                <w:szCs w:val="21"/>
              </w:rPr>
              <w:t>中的技能教学</w:t>
            </w:r>
          </w:p>
        </w:tc>
        <w:tc>
          <w:tcPr>
            <w:tcW w:w="3685" w:type="dxa"/>
            <w:tcBorders>
              <w:top w:val="single" w:sz="4" w:space="0" w:color="auto"/>
              <w:left w:val="single" w:sz="4" w:space="0" w:color="auto"/>
              <w:bottom w:val="single" w:sz="4" w:space="0" w:color="auto"/>
              <w:right w:val="single" w:sz="4" w:space="0" w:color="auto"/>
            </w:tcBorders>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auto"/>
                <w:szCs w:val="21"/>
              </w:rPr>
              <w:t>“图形的</w:t>
            </w:r>
            <w:r w:rsidRPr="00177F12">
              <w:rPr>
                <w:rFonts w:cs="Times New Roman" w:hint="eastAsia"/>
                <w:color w:val="auto"/>
                <w:szCs w:val="21"/>
              </w:rPr>
              <w:t>认识及测量</w:t>
            </w:r>
            <w:r w:rsidRPr="00177F12">
              <w:rPr>
                <w:rFonts w:cs="Times New Roman"/>
                <w:color w:val="auto"/>
                <w:szCs w:val="21"/>
              </w:rPr>
              <w:t>”</w:t>
            </w:r>
            <w:r w:rsidRPr="00177F12">
              <w:rPr>
                <w:rFonts w:cs="Times New Roman" w:hint="eastAsia"/>
                <w:color w:val="auto"/>
                <w:szCs w:val="21"/>
              </w:rPr>
              <w:t>中</w:t>
            </w:r>
            <w:r w:rsidRPr="00177F12">
              <w:rPr>
                <w:rFonts w:cs="Times New Roman" w:hint="eastAsia"/>
                <w:color w:val="3F3F3F"/>
                <w:szCs w:val="21"/>
              </w:rPr>
              <w:t>的技能教学策略及过程设计，并结合案例进行具体分析。</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4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afe"/>
        <w:spacing w:line="320" w:lineRule="exact"/>
        <w:ind w:firstLineChars="0" w:firstLine="0"/>
        <w:rPr>
          <w:rFonts w:hAnsi="宋体"/>
          <w:color w:val="3F3F3F"/>
          <w:sz w:val="21"/>
          <w:szCs w:val="21"/>
        </w:rPr>
      </w:pPr>
    </w:p>
    <w:p w:rsidR="007B1387" w:rsidRPr="00177F12" w:rsidRDefault="007B1387" w:rsidP="007B1387">
      <w:pPr>
        <w:pStyle w:val="afe"/>
        <w:spacing w:line="320" w:lineRule="exact"/>
        <w:ind w:left="482" w:firstLineChars="0" w:firstLine="0"/>
        <w:rPr>
          <w:rFonts w:hAnsi="宋体"/>
          <w:color w:val="3F3F3F"/>
          <w:sz w:val="21"/>
          <w:szCs w:val="21"/>
        </w:rPr>
      </w:pPr>
      <w:r w:rsidRPr="00177F12">
        <w:rPr>
          <w:rFonts w:hAnsi="宋体" w:hint="eastAsia"/>
          <w:sz w:val="21"/>
          <w:szCs w:val="21"/>
        </w:rPr>
        <w:t>（六）</w:t>
      </w:r>
      <w:r w:rsidRPr="00177F12">
        <w:rPr>
          <w:rFonts w:hAnsi="宋体"/>
          <w:sz w:val="21"/>
          <w:szCs w:val="21"/>
        </w:rPr>
        <w:t>图形的</w:t>
      </w:r>
      <w:r w:rsidRPr="00177F12">
        <w:rPr>
          <w:rFonts w:hAnsi="宋体"/>
          <w:color w:val="3F3F3F"/>
          <w:sz w:val="21"/>
          <w:szCs w:val="21"/>
        </w:rPr>
        <w:t>运动与位置</w:t>
      </w: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研修主题1</w:t>
      </w:r>
      <w:r w:rsidRPr="00177F12">
        <w:rPr>
          <w:rFonts w:hint="eastAsia"/>
          <w:color w:val="3F3F3F"/>
          <w:sz w:val="21"/>
          <w:szCs w:val="21"/>
        </w:rPr>
        <w:t>6</w:t>
      </w:r>
      <w:r w:rsidRPr="00177F12">
        <w:rPr>
          <w:color w:val="3F3F3F"/>
          <w:sz w:val="21"/>
          <w:szCs w:val="21"/>
        </w:rPr>
        <w:t>：“图形的运动与位置”的内容理解</w:t>
      </w:r>
    </w:p>
    <w:p w:rsidR="007B1387" w:rsidRPr="00574EC6" w:rsidRDefault="007B1387" w:rsidP="007B1387">
      <w:pPr>
        <w:pStyle w:val="aff0"/>
        <w:spacing w:line="320" w:lineRule="exact"/>
        <w:ind w:firstLineChars="0" w:firstLine="0"/>
        <w:rPr>
          <w:b/>
          <w:bCs/>
          <w:color w:val="3F3F3F"/>
          <w:sz w:val="21"/>
          <w:szCs w:val="21"/>
        </w:rPr>
      </w:pPr>
      <w:r w:rsidRPr="00574EC6">
        <w:rPr>
          <w:rFonts w:hint="eastAsia"/>
          <w:b/>
          <w:bCs/>
          <w:color w:val="3F3F3F"/>
          <w:sz w:val="21"/>
          <w:szCs w:val="21"/>
        </w:rPr>
        <w:t>4-</w:t>
      </w:r>
      <w:r w:rsidRPr="00574EC6">
        <w:rPr>
          <w:b/>
          <w:bCs/>
          <w:color w:val="3F3F3F"/>
          <w:sz w:val="21"/>
          <w:szCs w:val="21"/>
        </w:rPr>
        <w:t>6-1-</w:t>
      </w:r>
      <w:r w:rsidRPr="00574EC6">
        <w:rPr>
          <w:rFonts w:hint="eastAsia"/>
          <w:b/>
          <w:bCs/>
          <w:color w:val="3F3F3F"/>
          <w:sz w:val="21"/>
          <w:szCs w:val="21"/>
        </w:rPr>
        <w:t>1</w:t>
      </w:r>
      <w:r w:rsidRPr="00574EC6">
        <w:rPr>
          <w:rFonts w:hint="eastAsia"/>
          <w:color w:val="3F3F3F"/>
          <w:sz w:val="21"/>
          <w:szCs w:val="21"/>
        </w:rPr>
        <w:t>见《指导标准》</w:t>
      </w:r>
      <w:r w:rsidRPr="00574EC6">
        <w:rPr>
          <w:rFonts w:hint="eastAsia"/>
          <w:b/>
          <w:bCs/>
          <w:color w:val="3F3F3F"/>
          <w:sz w:val="21"/>
          <w:szCs w:val="21"/>
        </w:rPr>
        <w:t>6</w:t>
      </w:r>
      <w:r w:rsidRPr="00574EC6">
        <w:rPr>
          <w:b/>
          <w:bCs/>
          <w:color w:val="3F3F3F"/>
          <w:sz w:val="21"/>
          <w:szCs w:val="21"/>
        </w:rPr>
        <w:t>-</w:t>
      </w:r>
      <w:r w:rsidRPr="00574EC6">
        <w:rPr>
          <w:rFonts w:hint="eastAsia"/>
          <w:b/>
          <w:bCs/>
          <w:color w:val="3F3F3F"/>
          <w:sz w:val="21"/>
          <w:szCs w:val="21"/>
        </w:rPr>
        <w:t>1</w:t>
      </w:r>
      <w:r w:rsidRPr="00574EC6">
        <w:rPr>
          <w:b/>
          <w:bCs/>
          <w:color w:val="3F3F3F"/>
          <w:sz w:val="21"/>
          <w:szCs w:val="21"/>
        </w:rPr>
        <w:t>-1</w:t>
      </w:r>
      <w:r>
        <w:rPr>
          <w:b/>
          <w:bCs/>
          <w:color w:val="3F3F3F"/>
          <w:sz w:val="21"/>
          <w:szCs w:val="21"/>
        </w:rPr>
        <w:t>.</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
        <w:gridCol w:w="1606"/>
        <w:gridCol w:w="3761"/>
        <w:gridCol w:w="1134"/>
        <w:gridCol w:w="993"/>
        <w:gridCol w:w="1133"/>
      </w:tblGrid>
      <w:tr w:rsidR="007B1387" w:rsidRPr="00177F12" w:rsidTr="007B1387">
        <w:trPr>
          <w:trHeight w:val="454"/>
          <w:jc w:val="center"/>
        </w:trPr>
        <w:tc>
          <w:tcPr>
            <w:tcW w:w="92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606"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76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13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205"/>
          <w:jc w:val="center"/>
        </w:trPr>
        <w:tc>
          <w:tcPr>
            <w:tcW w:w="92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4-6</w:t>
            </w:r>
            <w:r w:rsidRPr="00177F12">
              <w:rPr>
                <w:rFonts w:cs="Times New Roman"/>
                <w:bCs w:val="0"/>
                <w:color w:val="3F3F3F"/>
                <w:sz w:val="21"/>
                <w:szCs w:val="21"/>
              </w:rPr>
              <w:t>-1-</w:t>
            </w:r>
            <w:r w:rsidRPr="00177F12">
              <w:rPr>
                <w:rFonts w:cs="Times New Roman" w:hint="eastAsia"/>
                <w:bCs w:val="0"/>
                <w:color w:val="3F3F3F"/>
                <w:sz w:val="21"/>
                <w:szCs w:val="21"/>
              </w:rPr>
              <w:t>2</w:t>
            </w:r>
          </w:p>
        </w:tc>
        <w:tc>
          <w:tcPr>
            <w:tcW w:w="1606"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“图形的运动与位置”中的数学思想方法</w:t>
            </w:r>
          </w:p>
        </w:tc>
        <w:tc>
          <w:tcPr>
            <w:tcW w:w="376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介绍“图形的运动与位置”中常见的数学思想方法，明晰数学思想的内涵及其在知识内容中的具体表现。</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3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7B1387" w:rsidRPr="00177F12" w:rsidTr="007B1387">
        <w:trPr>
          <w:trHeight w:val="1205"/>
          <w:jc w:val="center"/>
        </w:trPr>
        <w:tc>
          <w:tcPr>
            <w:tcW w:w="928" w:type="dxa"/>
            <w:vAlign w:val="center"/>
          </w:tcPr>
          <w:p w:rsidR="007B1387" w:rsidRPr="00177F12" w:rsidRDefault="007B1387" w:rsidP="007B1387">
            <w:pPr>
              <w:pStyle w:val="aff7"/>
              <w:spacing w:line="320" w:lineRule="exact"/>
              <w:ind w:firstLineChars="0" w:firstLine="0"/>
              <w:rPr>
                <w:rFonts w:cs="Times New Roman"/>
                <w:bCs w:val="0"/>
                <w:color w:val="3F3F3F"/>
                <w:sz w:val="21"/>
                <w:szCs w:val="21"/>
                <w:u w:val="single"/>
              </w:rPr>
            </w:pPr>
            <w:r w:rsidRPr="00177F12">
              <w:rPr>
                <w:rFonts w:cs="Times New Roman" w:hint="eastAsia"/>
                <w:bCs w:val="0"/>
                <w:color w:val="3F3F3F"/>
                <w:sz w:val="21"/>
                <w:szCs w:val="21"/>
              </w:rPr>
              <w:t>4-6</w:t>
            </w:r>
            <w:r w:rsidRPr="00177F12">
              <w:rPr>
                <w:rFonts w:cs="Times New Roman"/>
                <w:bCs w:val="0"/>
                <w:color w:val="3F3F3F"/>
                <w:sz w:val="21"/>
                <w:szCs w:val="21"/>
              </w:rPr>
              <w:t>-1</w:t>
            </w:r>
            <w:r w:rsidRPr="00177F12">
              <w:rPr>
                <w:rFonts w:cs="Times New Roman" w:hint="eastAsia"/>
                <w:bCs w:val="0"/>
                <w:color w:val="3F3F3F"/>
                <w:sz w:val="21"/>
                <w:szCs w:val="21"/>
              </w:rPr>
              <w:t>-3</w:t>
            </w:r>
          </w:p>
        </w:tc>
        <w:tc>
          <w:tcPr>
            <w:tcW w:w="1606" w:type="dxa"/>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“图形的运动与位置”</w:t>
            </w:r>
            <w:r w:rsidRPr="00177F12">
              <w:rPr>
                <w:rFonts w:cs="Times New Roman" w:hint="eastAsia"/>
                <w:color w:val="3F3F3F"/>
                <w:szCs w:val="21"/>
              </w:rPr>
              <w:t>中的技能</w:t>
            </w:r>
          </w:p>
        </w:tc>
        <w:tc>
          <w:tcPr>
            <w:tcW w:w="3761" w:type="dxa"/>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w:t>
            </w:r>
            <w:r w:rsidRPr="00177F12">
              <w:rPr>
                <w:rFonts w:cs="Times New Roman"/>
                <w:color w:val="3F3F3F"/>
                <w:szCs w:val="21"/>
              </w:rPr>
              <w:t>图形的运动与位置”</w:t>
            </w:r>
            <w:r w:rsidRPr="00177F12">
              <w:rPr>
                <w:rFonts w:cs="Times New Roman" w:hint="eastAsia"/>
                <w:color w:val="3F3F3F"/>
                <w:szCs w:val="21"/>
              </w:rPr>
              <w:t>中有哪些技能，及各技能的程序及原理。</w:t>
            </w:r>
          </w:p>
        </w:tc>
        <w:tc>
          <w:tcPr>
            <w:tcW w:w="1134" w:type="dxa"/>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33" w:type="dxa"/>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研修主题1</w:t>
      </w:r>
      <w:r w:rsidRPr="00177F12">
        <w:rPr>
          <w:rFonts w:hint="eastAsia"/>
          <w:color w:val="3F3F3F"/>
          <w:sz w:val="21"/>
          <w:szCs w:val="21"/>
        </w:rPr>
        <w:t>7</w:t>
      </w:r>
      <w:r w:rsidRPr="00177F12">
        <w:rPr>
          <w:color w:val="3F3F3F"/>
          <w:sz w:val="21"/>
          <w:szCs w:val="21"/>
        </w:rPr>
        <w:t>：学生关于“图形的运动与位置”的理解特征</w:t>
      </w:r>
    </w:p>
    <w:p w:rsidR="007B1387" w:rsidRPr="00B20314" w:rsidRDefault="007B1387" w:rsidP="007B1387">
      <w:pPr>
        <w:pStyle w:val="aff7"/>
        <w:spacing w:line="320" w:lineRule="exact"/>
        <w:ind w:firstLineChars="0" w:firstLine="0"/>
        <w:jc w:val="both"/>
        <w:rPr>
          <w:rFonts w:cs="Times New Roman"/>
          <w:color w:val="3F3F3F"/>
          <w:sz w:val="21"/>
          <w:szCs w:val="21"/>
        </w:rPr>
      </w:pPr>
      <w:r w:rsidRPr="00B20314">
        <w:rPr>
          <w:rFonts w:cs="Times New Roman" w:hint="eastAsia"/>
          <w:color w:val="3F3F3F"/>
          <w:sz w:val="21"/>
          <w:szCs w:val="21"/>
        </w:rPr>
        <w:t>4-</w:t>
      </w:r>
      <w:r w:rsidRPr="00B20314">
        <w:rPr>
          <w:rFonts w:cs="Times New Roman"/>
          <w:color w:val="3F3F3F"/>
          <w:sz w:val="21"/>
          <w:szCs w:val="21"/>
        </w:rPr>
        <w:t>6-2-1</w:t>
      </w:r>
      <w:r w:rsidRPr="00B20314">
        <w:rPr>
          <w:rFonts w:hint="eastAsia"/>
          <w:b w:val="0"/>
          <w:bCs w:val="0"/>
          <w:color w:val="3F3F3F"/>
          <w:sz w:val="21"/>
          <w:szCs w:val="21"/>
        </w:rPr>
        <w:t>见《指导标准》</w:t>
      </w:r>
      <w:r w:rsidRPr="00B20314">
        <w:rPr>
          <w:rFonts w:hint="eastAsia"/>
          <w:color w:val="3F3F3F"/>
          <w:sz w:val="21"/>
          <w:szCs w:val="21"/>
        </w:rPr>
        <w:t>6</w:t>
      </w:r>
      <w:r w:rsidRPr="00B20314">
        <w:rPr>
          <w:color w:val="3F3F3F"/>
          <w:sz w:val="21"/>
          <w:szCs w:val="21"/>
        </w:rPr>
        <w:t>-2-1.</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607"/>
        <w:gridCol w:w="3827"/>
        <w:gridCol w:w="1134"/>
        <w:gridCol w:w="993"/>
        <w:gridCol w:w="1123"/>
      </w:tblGrid>
      <w:tr w:rsidR="007B1387" w:rsidRPr="00177F12" w:rsidTr="007B1387">
        <w:trPr>
          <w:trHeight w:val="454"/>
          <w:jc w:val="center"/>
        </w:trPr>
        <w:tc>
          <w:tcPr>
            <w:tcW w:w="85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60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color w:val="3F3F3F"/>
                <w:sz w:val="21"/>
                <w:szCs w:val="21"/>
              </w:rPr>
            </w:pPr>
            <w:r w:rsidRPr="00177F12">
              <w:rPr>
                <w:rStyle w:val="afb"/>
                <w:rFonts w:ascii="宋体" w:eastAsia="宋体"/>
                <w:b/>
                <w:color w:val="3F3F3F"/>
                <w:sz w:val="21"/>
                <w:szCs w:val="21"/>
              </w:rPr>
              <w:t>专题</w:t>
            </w:r>
          </w:p>
        </w:tc>
        <w:tc>
          <w:tcPr>
            <w:tcW w:w="382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color w:val="3F3F3F"/>
                <w:sz w:val="21"/>
                <w:szCs w:val="21"/>
              </w:rPr>
            </w:pPr>
            <w:r w:rsidRPr="00177F12">
              <w:rPr>
                <w:rStyle w:val="afb"/>
                <w:rFonts w:ascii="宋体" w:eastAsia="宋体"/>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12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20"/>
          <w:jc w:val="center"/>
        </w:trPr>
        <w:tc>
          <w:tcPr>
            <w:tcW w:w="851" w:type="dxa"/>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4-6</w:t>
            </w:r>
            <w:r w:rsidRPr="00177F12">
              <w:rPr>
                <w:rFonts w:cs="Times New Roman"/>
                <w:bCs w:val="0"/>
                <w:color w:val="3F3F3F"/>
                <w:sz w:val="21"/>
                <w:szCs w:val="21"/>
              </w:rPr>
              <w:t>-</w:t>
            </w:r>
            <w:r w:rsidRPr="00177F12">
              <w:rPr>
                <w:rFonts w:cs="Times New Roman" w:hint="eastAsia"/>
                <w:bCs w:val="0"/>
                <w:color w:val="3F3F3F"/>
                <w:sz w:val="21"/>
                <w:szCs w:val="21"/>
              </w:rPr>
              <w:t>2-2</w:t>
            </w:r>
          </w:p>
        </w:tc>
        <w:tc>
          <w:tcPr>
            <w:tcW w:w="1607" w:type="dxa"/>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学生对“图形的运动与位置”中技能学习的心理认知过程</w:t>
            </w:r>
          </w:p>
        </w:tc>
        <w:tc>
          <w:tcPr>
            <w:tcW w:w="3827" w:type="dxa"/>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学生学习“图形的运动与位置”中各技能学习的心理认知过程，从心理认知过程上剖析常见错误原因。</w:t>
            </w:r>
          </w:p>
        </w:tc>
        <w:tc>
          <w:tcPr>
            <w:tcW w:w="1134" w:type="dxa"/>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23" w:type="dxa"/>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aff0"/>
        <w:spacing w:line="320" w:lineRule="exact"/>
        <w:ind w:firstLineChars="0" w:firstLine="0"/>
        <w:rPr>
          <w:b/>
          <w:color w:val="3F3F3F"/>
          <w:sz w:val="21"/>
          <w:szCs w:val="21"/>
        </w:rPr>
      </w:pP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研修主题1</w:t>
      </w:r>
      <w:r w:rsidRPr="00177F12">
        <w:rPr>
          <w:rFonts w:hint="eastAsia"/>
          <w:color w:val="3F3F3F"/>
          <w:sz w:val="21"/>
          <w:szCs w:val="21"/>
        </w:rPr>
        <w:t>8</w:t>
      </w:r>
      <w:r w:rsidRPr="00177F12">
        <w:rPr>
          <w:color w:val="3F3F3F"/>
          <w:sz w:val="21"/>
          <w:szCs w:val="21"/>
        </w:rPr>
        <w:t>：“图形的运动与位置”的教学设计</w:t>
      </w:r>
    </w:p>
    <w:p w:rsidR="007B1387" w:rsidRPr="00B20314" w:rsidRDefault="007B1387" w:rsidP="007B1387">
      <w:pPr>
        <w:pStyle w:val="aff0"/>
        <w:spacing w:line="320" w:lineRule="exact"/>
        <w:ind w:firstLineChars="0" w:firstLine="0"/>
        <w:rPr>
          <w:b/>
          <w:bCs/>
          <w:color w:val="3F3F3F"/>
          <w:sz w:val="21"/>
          <w:szCs w:val="21"/>
        </w:rPr>
      </w:pPr>
      <w:r w:rsidRPr="00B20314">
        <w:rPr>
          <w:rFonts w:hint="eastAsia"/>
          <w:b/>
          <w:bCs/>
          <w:color w:val="3F3F3F"/>
          <w:sz w:val="21"/>
          <w:szCs w:val="21"/>
        </w:rPr>
        <w:t>4-</w:t>
      </w:r>
      <w:r w:rsidRPr="00B20314">
        <w:rPr>
          <w:b/>
          <w:bCs/>
          <w:color w:val="3F3F3F"/>
          <w:sz w:val="21"/>
          <w:szCs w:val="21"/>
        </w:rPr>
        <w:t>6-3-1</w:t>
      </w:r>
      <w:r w:rsidRPr="00B20314">
        <w:rPr>
          <w:rFonts w:hint="eastAsia"/>
          <w:color w:val="3F3F3F"/>
          <w:sz w:val="21"/>
          <w:szCs w:val="21"/>
        </w:rPr>
        <w:t>见《指导标准》</w:t>
      </w:r>
      <w:r w:rsidRPr="00B20314">
        <w:rPr>
          <w:rFonts w:hint="eastAsia"/>
          <w:b/>
          <w:bCs/>
          <w:color w:val="3F3F3F"/>
          <w:sz w:val="21"/>
          <w:szCs w:val="21"/>
        </w:rPr>
        <w:t>6</w:t>
      </w:r>
      <w:r w:rsidRPr="00B20314">
        <w:rPr>
          <w:b/>
          <w:bCs/>
          <w:color w:val="3F3F3F"/>
          <w:sz w:val="21"/>
          <w:szCs w:val="21"/>
        </w:rPr>
        <w:t>-</w:t>
      </w:r>
      <w:r w:rsidRPr="00B20314">
        <w:rPr>
          <w:rFonts w:hint="eastAsia"/>
          <w:b/>
          <w:bCs/>
          <w:color w:val="3F3F3F"/>
          <w:sz w:val="21"/>
          <w:szCs w:val="21"/>
        </w:rPr>
        <w:t>3</w:t>
      </w:r>
      <w:r w:rsidRPr="00B20314">
        <w:rPr>
          <w:b/>
          <w:bCs/>
          <w:color w:val="3F3F3F"/>
          <w:sz w:val="21"/>
          <w:szCs w:val="21"/>
        </w:rPr>
        <w:t>-1.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1"/>
        <w:gridCol w:w="1490"/>
        <w:gridCol w:w="3969"/>
        <w:gridCol w:w="1134"/>
        <w:gridCol w:w="992"/>
        <w:gridCol w:w="955"/>
      </w:tblGrid>
      <w:tr w:rsidR="007B1387" w:rsidRPr="00177F12" w:rsidTr="007B1387">
        <w:trPr>
          <w:trHeight w:val="454"/>
          <w:jc w:val="center"/>
        </w:trPr>
        <w:tc>
          <w:tcPr>
            <w:tcW w:w="94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49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969"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955"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969"/>
          <w:jc w:val="center"/>
        </w:trPr>
        <w:tc>
          <w:tcPr>
            <w:tcW w:w="941" w:type="dxa"/>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4-6</w:t>
            </w:r>
            <w:r w:rsidRPr="00177F12">
              <w:rPr>
                <w:rFonts w:cs="Times New Roman"/>
                <w:bCs w:val="0"/>
                <w:color w:val="3F3F3F"/>
                <w:sz w:val="21"/>
                <w:szCs w:val="21"/>
              </w:rPr>
              <w:t>-</w:t>
            </w:r>
            <w:r w:rsidRPr="00177F12">
              <w:rPr>
                <w:rFonts w:cs="Times New Roman" w:hint="eastAsia"/>
                <w:bCs w:val="0"/>
                <w:color w:val="3F3F3F"/>
                <w:sz w:val="21"/>
                <w:szCs w:val="21"/>
              </w:rPr>
              <w:t>3-2</w:t>
            </w:r>
          </w:p>
        </w:tc>
        <w:tc>
          <w:tcPr>
            <w:tcW w:w="1490" w:type="dxa"/>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“图形的</w:t>
            </w:r>
            <w:r w:rsidRPr="00177F12">
              <w:rPr>
                <w:rFonts w:cs="Times New Roman" w:hint="eastAsia"/>
                <w:color w:val="3F3F3F"/>
                <w:szCs w:val="21"/>
              </w:rPr>
              <w:t>运动与位置</w:t>
            </w:r>
            <w:r w:rsidRPr="00177F12">
              <w:rPr>
                <w:rFonts w:cs="Times New Roman"/>
                <w:color w:val="3F3F3F"/>
                <w:szCs w:val="21"/>
              </w:rPr>
              <w:t>”</w:t>
            </w:r>
            <w:r w:rsidRPr="00177F12">
              <w:rPr>
                <w:rFonts w:cs="Times New Roman" w:hint="eastAsia"/>
                <w:color w:val="3F3F3F"/>
                <w:szCs w:val="21"/>
              </w:rPr>
              <w:t>中的技能教学</w:t>
            </w:r>
          </w:p>
        </w:tc>
        <w:tc>
          <w:tcPr>
            <w:tcW w:w="3969" w:type="dxa"/>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“图形的</w:t>
            </w:r>
            <w:r w:rsidRPr="00177F12">
              <w:rPr>
                <w:rFonts w:cs="Times New Roman" w:hint="eastAsia"/>
                <w:color w:val="3F3F3F"/>
                <w:szCs w:val="21"/>
              </w:rPr>
              <w:t>运动与位置</w:t>
            </w:r>
            <w:r w:rsidRPr="00177F12">
              <w:rPr>
                <w:rFonts w:cs="Times New Roman"/>
                <w:color w:val="3F3F3F"/>
                <w:szCs w:val="21"/>
              </w:rPr>
              <w:t>”</w:t>
            </w:r>
            <w:r w:rsidRPr="00177F12">
              <w:rPr>
                <w:rFonts w:cs="Times New Roman" w:hint="eastAsia"/>
                <w:color w:val="3F3F3F"/>
                <w:szCs w:val="21"/>
              </w:rPr>
              <w:t>中的技能教学策略及过程设计。</w:t>
            </w:r>
          </w:p>
        </w:tc>
        <w:tc>
          <w:tcPr>
            <w:tcW w:w="1134" w:type="dxa"/>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55" w:type="dxa"/>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Pr="00177F12" w:rsidRDefault="007B1387" w:rsidP="007B1387">
      <w:pPr>
        <w:pStyle w:val="afe"/>
        <w:spacing w:line="320" w:lineRule="exact"/>
        <w:ind w:firstLine="367"/>
        <w:rPr>
          <w:rFonts w:hAnsi="宋体"/>
          <w:color w:val="3F3F3F"/>
          <w:sz w:val="21"/>
          <w:szCs w:val="21"/>
        </w:rPr>
      </w:pPr>
      <w:r w:rsidRPr="00177F12">
        <w:rPr>
          <w:rFonts w:hAnsi="宋体"/>
          <w:color w:val="3F3F3F"/>
          <w:sz w:val="21"/>
          <w:szCs w:val="21"/>
        </w:rPr>
        <w:t>（七）数据收集、整理与表达</w:t>
      </w: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研修主题1</w:t>
      </w:r>
      <w:r w:rsidRPr="00177F12">
        <w:rPr>
          <w:rFonts w:hint="eastAsia"/>
          <w:color w:val="3F3F3F"/>
          <w:sz w:val="21"/>
          <w:szCs w:val="21"/>
        </w:rPr>
        <w:t>9</w:t>
      </w:r>
      <w:r w:rsidRPr="00177F12">
        <w:rPr>
          <w:color w:val="3F3F3F"/>
          <w:sz w:val="21"/>
          <w:szCs w:val="21"/>
        </w:rPr>
        <w:t>：“数据收集、整理与表达”的内容理解</w:t>
      </w:r>
    </w:p>
    <w:p w:rsidR="007B1387" w:rsidRPr="00B20314" w:rsidRDefault="007B1387" w:rsidP="007B1387">
      <w:pPr>
        <w:pStyle w:val="aff0"/>
        <w:spacing w:line="320" w:lineRule="exact"/>
        <w:ind w:firstLineChars="0" w:firstLine="0"/>
        <w:rPr>
          <w:b/>
          <w:bCs/>
          <w:color w:val="3F3F3F"/>
          <w:sz w:val="21"/>
          <w:szCs w:val="21"/>
        </w:rPr>
      </w:pPr>
      <w:r w:rsidRPr="00B20314">
        <w:rPr>
          <w:rFonts w:hint="eastAsia"/>
          <w:b/>
          <w:bCs/>
          <w:color w:val="3F3F3F"/>
          <w:sz w:val="21"/>
          <w:szCs w:val="21"/>
        </w:rPr>
        <w:t>4-</w:t>
      </w:r>
      <w:r w:rsidRPr="00B20314">
        <w:rPr>
          <w:b/>
          <w:bCs/>
          <w:color w:val="3F3F3F"/>
          <w:sz w:val="21"/>
          <w:szCs w:val="21"/>
        </w:rPr>
        <w:t>7-1-</w:t>
      </w:r>
      <w:r w:rsidRPr="00B20314">
        <w:rPr>
          <w:rFonts w:hint="eastAsia"/>
          <w:b/>
          <w:bCs/>
          <w:color w:val="3F3F3F"/>
          <w:sz w:val="21"/>
          <w:szCs w:val="21"/>
        </w:rPr>
        <w:t>1</w:t>
      </w:r>
      <w:r w:rsidRPr="00B20314">
        <w:rPr>
          <w:rFonts w:hint="eastAsia"/>
          <w:color w:val="3F3F3F"/>
          <w:sz w:val="21"/>
          <w:szCs w:val="21"/>
        </w:rPr>
        <w:t>见《指导标准》</w:t>
      </w:r>
      <w:r w:rsidRPr="00B20314">
        <w:rPr>
          <w:rFonts w:hint="eastAsia"/>
          <w:b/>
          <w:bCs/>
          <w:color w:val="3F3F3F"/>
          <w:sz w:val="21"/>
          <w:szCs w:val="21"/>
        </w:rPr>
        <w:t>7</w:t>
      </w:r>
      <w:r w:rsidRPr="00B20314">
        <w:rPr>
          <w:b/>
          <w:bCs/>
          <w:color w:val="3F3F3F"/>
          <w:sz w:val="21"/>
          <w:szCs w:val="21"/>
        </w:rPr>
        <w:t>-</w:t>
      </w:r>
      <w:r w:rsidRPr="00B20314">
        <w:rPr>
          <w:rFonts w:hint="eastAsia"/>
          <w:b/>
          <w:bCs/>
          <w:color w:val="3F3F3F"/>
          <w:sz w:val="21"/>
          <w:szCs w:val="21"/>
        </w:rPr>
        <w:t>1</w:t>
      </w:r>
      <w:r w:rsidRPr="00B20314">
        <w:rPr>
          <w:b/>
          <w:bCs/>
          <w:color w:val="3F3F3F"/>
          <w:sz w:val="21"/>
          <w:szCs w:val="21"/>
        </w:rPr>
        <w:t>-</w:t>
      </w:r>
      <w:r w:rsidRPr="00B20314">
        <w:rPr>
          <w:rFonts w:hint="eastAsia"/>
          <w:b/>
          <w:bCs/>
          <w:color w:val="3F3F3F"/>
          <w:sz w:val="21"/>
          <w:szCs w:val="21"/>
        </w:rPr>
        <w:t>2</w:t>
      </w:r>
      <w:r w:rsidRPr="00B20314">
        <w:rPr>
          <w:b/>
          <w:bCs/>
          <w:color w:val="3F3F3F"/>
          <w:sz w:val="21"/>
          <w:szCs w:val="21"/>
        </w:rPr>
        <w:t>.</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1841"/>
        <w:gridCol w:w="3673"/>
        <w:gridCol w:w="992"/>
        <w:gridCol w:w="993"/>
        <w:gridCol w:w="1035"/>
      </w:tblGrid>
      <w:tr w:rsidR="007B1387" w:rsidRPr="00177F12" w:rsidTr="007B1387">
        <w:trPr>
          <w:trHeight w:val="454"/>
          <w:jc w:val="center"/>
        </w:trPr>
        <w:tc>
          <w:tcPr>
            <w:tcW w:w="825"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84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67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035"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065"/>
          <w:jc w:val="center"/>
        </w:trPr>
        <w:tc>
          <w:tcPr>
            <w:tcW w:w="82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4-7</w:t>
            </w:r>
            <w:r w:rsidRPr="00177F12">
              <w:rPr>
                <w:rFonts w:cs="Times New Roman"/>
                <w:bCs w:val="0"/>
                <w:color w:val="3F3F3F"/>
                <w:sz w:val="21"/>
                <w:szCs w:val="21"/>
              </w:rPr>
              <w:t>-1-</w:t>
            </w:r>
            <w:r w:rsidRPr="00177F12">
              <w:rPr>
                <w:rFonts w:cs="Times New Roman" w:hint="eastAsia"/>
                <w:bCs w:val="0"/>
                <w:color w:val="3F3F3F"/>
                <w:sz w:val="21"/>
                <w:szCs w:val="21"/>
              </w:rPr>
              <w:t>2</w:t>
            </w:r>
          </w:p>
        </w:tc>
        <w:tc>
          <w:tcPr>
            <w:tcW w:w="184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w:t>
            </w:r>
            <w:r w:rsidRPr="00177F12">
              <w:rPr>
                <w:color w:val="3F3F3F"/>
                <w:szCs w:val="21"/>
              </w:rPr>
              <w:t>数据收集、整理与表达</w:t>
            </w:r>
            <w:r w:rsidRPr="00177F12">
              <w:rPr>
                <w:rFonts w:cs="Times New Roman"/>
                <w:color w:val="3F3F3F"/>
                <w:szCs w:val="21"/>
              </w:rPr>
              <w:t>”</w:t>
            </w:r>
            <w:r w:rsidRPr="00177F12">
              <w:rPr>
                <w:rFonts w:cs="Times New Roman" w:hint="eastAsia"/>
                <w:color w:val="3F3F3F"/>
                <w:szCs w:val="21"/>
              </w:rPr>
              <w:t>中的概念</w:t>
            </w:r>
          </w:p>
        </w:tc>
        <w:tc>
          <w:tcPr>
            <w:tcW w:w="367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w:t>
            </w:r>
            <w:r w:rsidRPr="00177F12">
              <w:rPr>
                <w:rFonts w:cs="Times New Roman"/>
                <w:color w:val="3F3F3F"/>
                <w:szCs w:val="21"/>
              </w:rPr>
              <w:t>数据收集、整理与表达”</w:t>
            </w:r>
            <w:r w:rsidRPr="00177F12">
              <w:rPr>
                <w:rFonts w:cs="Times New Roman" w:hint="eastAsia"/>
                <w:color w:val="3F3F3F"/>
                <w:szCs w:val="21"/>
              </w:rPr>
              <w:t>中各概念的本质属性及其异同。</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35"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1065"/>
          <w:jc w:val="center"/>
        </w:trPr>
        <w:tc>
          <w:tcPr>
            <w:tcW w:w="82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7"/>
              <w:spacing w:line="320" w:lineRule="exact"/>
              <w:ind w:firstLineChars="0" w:firstLine="0"/>
              <w:rPr>
                <w:rFonts w:cs="Times New Roman"/>
                <w:bCs w:val="0"/>
                <w:color w:val="3F3F3F"/>
                <w:sz w:val="21"/>
                <w:szCs w:val="21"/>
                <w:u w:val="single"/>
              </w:rPr>
            </w:pPr>
            <w:r w:rsidRPr="00177F12">
              <w:rPr>
                <w:rFonts w:cs="Times New Roman" w:hint="eastAsia"/>
                <w:bCs w:val="0"/>
                <w:color w:val="3F3F3F"/>
                <w:sz w:val="21"/>
                <w:szCs w:val="21"/>
              </w:rPr>
              <w:t>4-7</w:t>
            </w:r>
            <w:r w:rsidRPr="00177F12">
              <w:rPr>
                <w:rFonts w:cs="Times New Roman"/>
                <w:bCs w:val="0"/>
                <w:color w:val="3F3F3F"/>
                <w:sz w:val="21"/>
                <w:szCs w:val="21"/>
              </w:rPr>
              <w:t>-1</w:t>
            </w:r>
            <w:r w:rsidRPr="00177F12">
              <w:rPr>
                <w:rFonts w:cs="Times New Roman" w:hint="eastAsia"/>
                <w:bCs w:val="0"/>
                <w:color w:val="3F3F3F"/>
                <w:sz w:val="21"/>
                <w:szCs w:val="21"/>
              </w:rPr>
              <w:t>-3</w:t>
            </w:r>
          </w:p>
        </w:tc>
        <w:tc>
          <w:tcPr>
            <w:tcW w:w="184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w:t>
            </w:r>
            <w:r w:rsidRPr="00177F12">
              <w:rPr>
                <w:color w:val="3F3F3F"/>
                <w:szCs w:val="21"/>
              </w:rPr>
              <w:t>数据收集、整理与表达</w:t>
            </w:r>
            <w:r w:rsidRPr="00177F12">
              <w:rPr>
                <w:rFonts w:cs="Times New Roman"/>
                <w:color w:val="3F3F3F"/>
                <w:szCs w:val="21"/>
              </w:rPr>
              <w:t>”</w:t>
            </w:r>
            <w:r w:rsidRPr="00177F12">
              <w:rPr>
                <w:rFonts w:cs="Times New Roman" w:hint="eastAsia"/>
                <w:color w:val="3F3F3F"/>
                <w:szCs w:val="21"/>
              </w:rPr>
              <w:t>中的技能</w:t>
            </w:r>
          </w:p>
        </w:tc>
        <w:tc>
          <w:tcPr>
            <w:tcW w:w="367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w:t>
            </w:r>
            <w:r w:rsidRPr="00177F12">
              <w:rPr>
                <w:color w:val="3F3F3F"/>
                <w:szCs w:val="21"/>
              </w:rPr>
              <w:t>数据收集、整理与表达</w:t>
            </w:r>
            <w:r w:rsidRPr="00177F12">
              <w:rPr>
                <w:rFonts w:cs="Times New Roman"/>
                <w:color w:val="3F3F3F"/>
                <w:szCs w:val="21"/>
              </w:rPr>
              <w:t>”</w:t>
            </w:r>
            <w:r w:rsidRPr="00177F12">
              <w:rPr>
                <w:rFonts w:cs="Times New Roman" w:hint="eastAsia"/>
                <w:color w:val="3F3F3F"/>
                <w:szCs w:val="21"/>
              </w:rPr>
              <w:t>中有哪些技能，及各技能的程序及原理。</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35"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spacing w:line="320" w:lineRule="exact"/>
        <w:rPr>
          <w:rFonts w:ascii="宋体" w:hAnsi="宋体"/>
          <w:color w:val="3F3F3F"/>
          <w:szCs w:val="21"/>
        </w:rPr>
      </w:pPr>
    </w:p>
    <w:p w:rsidR="007B1387" w:rsidRPr="00177F12" w:rsidRDefault="007B1387" w:rsidP="007B1387">
      <w:pPr>
        <w:spacing w:line="320" w:lineRule="exact"/>
        <w:rPr>
          <w:rFonts w:ascii="宋体" w:hAnsi="宋体"/>
          <w:b/>
          <w:color w:val="3F3F3F"/>
          <w:szCs w:val="21"/>
        </w:rPr>
      </w:pPr>
      <w:r w:rsidRPr="00177F12">
        <w:rPr>
          <w:rFonts w:ascii="宋体" w:hAnsi="宋体"/>
          <w:color w:val="3F3F3F"/>
          <w:szCs w:val="21"/>
        </w:rPr>
        <w:t>研修主题</w:t>
      </w:r>
      <w:r w:rsidRPr="00177F12">
        <w:rPr>
          <w:rFonts w:ascii="宋体" w:hAnsi="宋体" w:hint="eastAsia"/>
          <w:color w:val="3F3F3F"/>
          <w:szCs w:val="21"/>
        </w:rPr>
        <w:t>20</w:t>
      </w:r>
      <w:r w:rsidRPr="00177F12">
        <w:rPr>
          <w:rFonts w:ascii="宋体" w:hAnsi="宋体"/>
          <w:color w:val="3F3F3F"/>
          <w:szCs w:val="21"/>
        </w:rPr>
        <w:t>：学生关于“数据收集、整理与表达”的理解特征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1550"/>
        <w:gridCol w:w="3827"/>
        <w:gridCol w:w="992"/>
        <w:gridCol w:w="993"/>
        <w:gridCol w:w="996"/>
      </w:tblGrid>
      <w:tr w:rsidR="007B1387" w:rsidRPr="00177F12" w:rsidTr="007B1387">
        <w:trPr>
          <w:trHeight w:val="454"/>
          <w:jc w:val="center"/>
        </w:trPr>
        <w:tc>
          <w:tcPr>
            <w:tcW w:w="92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55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82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996"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248"/>
          <w:jc w:val="center"/>
        </w:trPr>
        <w:tc>
          <w:tcPr>
            <w:tcW w:w="92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4-7</w:t>
            </w:r>
            <w:r w:rsidRPr="00177F12">
              <w:rPr>
                <w:rFonts w:cs="Times New Roman"/>
                <w:color w:val="3F3F3F"/>
                <w:sz w:val="21"/>
                <w:szCs w:val="21"/>
              </w:rPr>
              <w:t>-2-</w:t>
            </w:r>
            <w:r w:rsidRPr="00177F12">
              <w:rPr>
                <w:rFonts w:cs="Times New Roman" w:hint="eastAsia"/>
                <w:color w:val="3F3F3F"/>
                <w:sz w:val="21"/>
                <w:szCs w:val="21"/>
              </w:rPr>
              <w:t>1</w:t>
            </w:r>
          </w:p>
        </w:tc>
        <w:tc>
          <w:tcPr>
            <w:tcW w:w="1550"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问题讨论：如何进行 “</w:t>
            </w:r>
            <w:r w:rsidRPr="00177F12">
              <w:rPr>
                <w:b w:val="0"/>
                <w:color w:val="3F3F3F"/>
                <w:sz w:val="21"/>
                <w:szCs w:val="21"/>
              </w:rPr>
              <w:t>数据收集、整理与表达</w:t>
            </w:r>
            <w:r w:rsidRPr="00177F12">
              <w:rPr>
                <w:rFonts w:cs="Times New Roman"/>
                <w:b w:val="0"/>
                <w:color w:val="3F3F3F"/>
                <w:sz w:val="21"/>
                <w:szCs w:val="21"/>
              </w:rPr>
              <w:t>”的学情分析</w:t>
            </w:r>
          </w:p>
        </w:tc>
        <w:tc>
          <w:tcPr>
            <w:tcW w:w="382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结合自己的教学经验，基于</w:t>
            </w:r>
            <w:r w:rsidRPr="00177F12">
              <w:rPr>
                <w:color w:val="3F3F3F"/>
                <w:szCs w:val="21"/>
              </w:rPr>
              <w:t>数据收集、整理与表达</w:t>
            </w:r>
            <w:r w:rsidRPr="00177F12">
              <w:rPr>
                <w:rFonts w:cs="Times New Roman"/>
                <w:color w:val="3F3F3F"/>
                <w:szCs w:val="21"/>
              </w:rPr>
              <w:t>具体内容，交流“怎样做学情分析”，针对具体的教学内容，设计学情分析的过程，并进行实践。</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研讨</w:t>
            </w:r>
          </w:p>
        </w:tc>
        <w:tc>
          <w:tcPr>
            <w:tcW w:w="996"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7B1387" w:rsidRPr="00177F12" w:rsidTr="007B1387">
        <w:trPr>
          <w:trHeight w:val="1248"/>
          <w:jc w:val="center"/>
        </w:trPr>
        <w:tc>
          <w:tcPr>
            <w:tcW w:w="92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rPr>
                <w:rFonts w:cs="Times New Roman"/>
                <w:color w:val="3F3F3F"/>
                <w:sz w:val="21"/>
                <w:szCs w:val="21"/>
              </w:rPr>
            </w:pPr>
            <w:r w:rsidRPr="00177F12">
              <w:rPr>
                <w:rFonts w:cs="Times New Roman" w:hint="eastAsia"/>
                <w:color w:val="3F3F3F"/>
                <w:sz w:val="21"/>
                <w:szCs w:val="21"/>
              </w:rPr>
              <w:t>4-7</w:t>
            </w:r>
            <w:r w:rsidRPr="00177F12">
              <w:rPr>
                <w:rFonts w:cs="Times New Roman"/>
                <w:color w:val="3F3F3F"/>
                <w:sz w:val="21"/>
                <w:szCs w:val="21"/>
              </w:rPr>
              <w:t>-</w:t>
            </w:r>
            <w:r w:rsidRPr="00177F12">
              <w:rPr>
                <w:rFonts w:cs="Times New Roman" w:hint="eastAsia"/>
                <w:color w:val="3F3F3F"/>
                <w:sz w:val="21"/>
                <w:szCs w:val="21"/>
              </w:rPr>
              <w:t>2-2</w:t>
            </w:r>
          </w:p>
        </w:tc>
        <w:tc>
          <w:tcPr>
            <w:tcW w:w="1550"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学生形成</w:t>
            </w:r>
            <w:r w:rsidRPr="00177F12">
              <w:rPr>
                <w:rFonts w:cs="Times New Roman"/>
                <w:b w:val="0"/>
                <w:color w:val="3F3F3F"/>
                <w:sz w:val="21"/>
                <w:szCs w:val="21"/>
              </w:rPr>
              <w:t>“</w:t>
            </w:r>
            <w:r w:rsidRPr="00177F12">
              <w:rPr>
                <w:b w:val="0"/>
                <w:color w:val="3F3F3F"/>
                <w:sz w:val="21"/>
                <w:szCs w:val="21"/>
              </w:rPr>
              <w:t>数据收集、整理与表达</w:t>
            </w:r>
            <w:r w:rsidRPr="00177F12">
              <w:rPr>
                <w:rFonts w:cs="Times New Roman"/>
                <w:b w:val="0"/>
                <w:color w:val="3F3F3F"/>
                <w:sz w:val="21"/>
                <w:szCs w:val="21"/>
              </w:rPr>
              <w:t>”</w:t>
            </w:r>
            <w:r w:rsidRPr="00177F12">
              <w:rPr>
                <w:rFonts w:cs="Times New Roman" w:hint="eastAsia"/>
                <w:b w:val="0"/>
                <w:color w:val="3F3F3F"/>
                <w:sz w:val="21"/>
                <w:szCs w:val="21"/>
              </w:rPr>
              <w:t>相关技能的心理认知过程</w:t>
            </w:r>
          </w:p>
        </w:tc>
        <w:tc>
          <w:tcPr>
            <w:tcW w:w="382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w:t>
            </w:r>
            <w:r w:rsidRPr="00177F12">
              <w:rPr>
                <w:rFonts w:cs="Times New Roman" w:hint="eastAsia"/>
                <w:color w:val="3F3F3F"/>
                <w:szCs w:val="21"/>
              </w:rPr>
              <w:t>学生学习“</w:t>
            </w:r>
            <w:r w:rsidRPr="00177F12">
              <w:rPr>
                <w:color w:val="3F3F3F"/>
                <w:szCs w:val="21"/>
              </w:rPr>
              <w:t>数据收集、整理与表达</w:t>
            </w:r>
            <w:r w:rsidRPr="00177F12">
              <w:rPr>
                <w:rFonts w:cs="Times New Roman"/>
                <w:color w:val="3F3F3F"/>
                <w:szCs w:val="21"/>
              </w:rPr>
              <w:t>”</w:t>
            </w:r>
            <w:r w:rsidRPr="00177F12">
              <w:rPr>
                <w:rFonts w:cs="Times New Roman" w:hint="eastAsia"/>
                <w:color w:val="3F3F3F"/>
                <w:szCs w:val="21"/>
              </w:rPr>
              <w:t>中各技能的心理认知过程，从心理认知过程上剖析常见错误原因。</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996"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21</w:t>
      </w:r>
      <w:r w:rsidRPr="00177F12">
        <w:rPr>
          <w:color w:val="3F3F3F"/>
          <w:sz w:val="21"/>
          <w:szCs w:val="21"/>
        </w:rPr>
        <w:t>：“数据收集、整理与表达”的教学设计</w:t>
      </w:r>
    </w:p>
    <w:p w:rsidR="007B1387" w:rsidRPr="00B20314" w:rsidRDefault="007B1387" w:rsidP="007B1387">
      <w:pPr>
        <w:pStyle w:val="aff0"/>
        <w:spacing w:line="320" w:lineRule="exact"/>
        <w:ind w:firstLineChars="0" w:firstLine="0"/>
        <w:rPr>
          <w:b/>
          <w:bCs/>
          <w:color w:val="3F3F3F"/>
          <w:sz w:val="21"/>
          <w:szCs w:val="21"/>
        </w:rPr>
      </w:pPr>
      <w:r w:rsidRPr="00B20314">
        <w:rPr>
          <w:rFonts w:hint="eastAsia"/>
          <w:b/>
          <w:bCs/>
          <w:color w:val="3F3F3F"/>
          <w:sz w:val="21"/>
          <w:szCs w:val="21"/>
        </w:rPr>
        <w:t>4-</w:t>
      </w:r>
      <w:r w:rsidRPr="00B20314">
        <w:rPr>
          <w:b/>
          <w:bCs/>
          <w:color w:val="3F3F3F"/>
          <w:sz w:val="21"/>
          <w:szCs w:val="21"/>
        </w:rPr>
        <w:t>7-</w:t>
      </w:r>
      <w:r w:rsidRPr="00B20314">
        <w:rPr>
          <w:rFonts w:hint="eastAsia"/>
          <w:b/>
          <w:bCs/>
          <w:color w:val="3F3F3F"/>
          <w:sz w:val="21"/>
          <w:szCs w:val="21"/>
        </w:rPr>
        <w:t>3</w:t>
      </w:r>
      <w:r w:rsidRPr="00B20314">
        <w:rPr>
          <w:b/>
          <w:bCs/>
          <w:color w:val="3F3F3F"/>
          <w:sz w:val="21"/>
          <w:szCs w:val="21"/>
        </w:rPr>
        <w:t>-</w:t>
      </w:r>
      <w:r w:rsidRPr="00B20314">
        <w:rPr>
          <w:rFonts w:hint="eastAsia"/>
          <w:b/>
          <w:bCs/>
          <w:color w:val="3F3F3F"/>
          <w:sz w:val="21"/>
          <w:szCs w:val="21"/>
        </w:rPr>
        <w:t>1</w:t>
      </w:r>
      <w:r w:rsidRPr="00B20314">
        <w:rPr>
          <w:rFonts w:hint="eastAsia"/>
          <w:color w:val="3F3F3F"/>
          <w:sz w:val="21"/>
          <w:szCs w:val="21"/>
        </w:rPr>
        <w:t>见《指导标准》</w:t>
      </w:r>
      <w:r w:rsidRPr="00B20314">
        <w:rPr>
          <w:rFonts w:hint="eastAsia"/>
          <w:b/>
          <w:bCs/>
          <w:color w:val="3F3F3F"/>
          <w:sz w:val="21"/>
          <w:szCs w:val="21"/>
        </w:rPr>
        <w:t>7</w:t>
      </w:r>
      <w:r w:rsidRPr="00B20314">
        <w:rPr>
          <w:b/>
          <w:bCs/>
          <w:color w:val="3F3F3F"/>
          <w:sz w:val="21"/>
          <w:szCs w:val="21"/>
        </w:rPr>
        <w:t>-</w:t>
      </w:r>
      <w:r w:rsidRPr="00B20314">
        <w:rPr>
          <w:rFonts w:hint="eastAsia"/>
          <w:b/>
          <w:bCs/>
          <w:color w:val="3F3F3F"/>
          <w:sz w:val="21"/>
          <w:szCs w:val="21"/>
        </w:rPr>
        <w:t>3</w:t>
      </w:r>
      <w:r w:rsidRPr="00B20314">
        <w:rPr>
          <w:b/>
          <w:bCs/>
          <w:color w:val="3F3F3F"/>
          <w:sz w:val="21"/>
          <w:szCs w:val="21"/>
        </w:rPr>
        <w:t>-</w:t>
      </w:r>
      <w:r w:rsidRPr="00B20314">
        <w:rPr>
          <w:rFonts w:hint="eastAsia"/>
          <w:b/>
          <w:bCs/>
          <w:color w:val="3F3F3F"/>
          <w:sz w:val="21"/>
          <w:szCs w:val="21"/>
        </w:rPr>
        <w:t>4</w:t>
      </w:r>
      <w:r w:rsidRPr="00B20314">
        <w:rPr>
          <w:b/>
          <w:bCs/>
          <w:color w:val="3F3F3F"/>
          <w:sz w:val="21"/>
          <w:szCs w:val="21"/>
        </w:rPr>
        <w:t>.</w:t>
      </w: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2393"/>
        <w:gridCol w:w="3103"/>
        <w:gridCol w:w="992"/>
        <w:gridCol w:w="993"/>
        <w:gridCol w:w="1044"/>
      </w:tblGrid>
      <w:tr w:rsidR="007B1387" w:rsidRPr="00177F12" w:rsidTr="007B1387">
        <w:trPr>
          <w:trHeight w:val="454"/>
          <w:jc w:val="center"/>
        </w:trPr>
        <w:tc>
          <w:tcPr>
            <w:tcW w:w="85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23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10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044"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942"/>
          <w:jc w:val="center"/>
        </w:trPr>
        <w:tc>
          <w:tcPr>
            <w:tcW w:w="85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4-7</w:t>
            </w:r>
            <w:r w:rsidRPr="00177F12">
              <w:rPr>
                <w:rFonts w:cs="Times New Roman"/>
                <w:bCs w:val="0"/>
                <w:color w:val="3F3F3F"/>
                <w:sz w:val="21"/>
                <w:szCs w:val="21"/>
              </w:rPr>
              <w:t>-</w:t>
            </w:r>
            <w:r w:rsidRPr="00177F12">
              <w:rPr>
                <w:rFonts w:cs="Times New Roman" w:hint="eastAsia"/>
                <w:bCs w:val="0"/>
                <w:color w:val="3F3F3F"/>
                <w:sz w:val="21"/>
                <w:szCs w:val="21"/>
              </w:rPr>
              <w:t>3</w:t>
            </w:r>
            <w:r w:rsidRPr="00177F12">
              <w:rPr>
                <w:rFonts w:cs="Times New Roman"/>
                <w:bCs w:val="0"/>
                <w:color w:val="3F3F3F"/>
                <w:sz w:val="21"/>
                <w:szCs w:val="21"/>
              </w:rPr>
              <w:t>-</w:t>
            </w:r>
            <w:r w:rsidRPr="00177F12">
              <w:rPr>
                <w:rFonts w:cs="Times New Roman" w:hint="eastAsia"/>
                <w:bCs w:val="0"/>
                <w:color w:val="3F3F3F"/>
                <w:sz w:val="21"/>
                <w:szCs w:val="21"/>
              </w:rPr>
              <w:t>2</w:t>
            </w:r>
          </w:p>
        </w:tc>
        <w:tc>
          <w:tcPr>
            <w:tcW w:w="239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“数据收集、整理与表达”</w:t>
            </w:r>
            <w:r w:rsidRPr="00177F12">
              <w:rPr>
                <w:rFonts w:cs="Times New Roman" w:hint="eastAsia"/>
                <w:color w:val="3F3F3F"/>
                <w:szCs w:val="21"/>
              </w:rPr>
              <w:t>中的概念教学</w:t>
            </w:r>
          </w:p>
        </w:tc>
        <w:tc>
          <w:tcPr>
            <w:tcW w:w="310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“数据收集、整理与表达”</w:t>
            </w:r>
            <w:r w:rsidRPr="00177F12">
              <w:rPr>
                <w:rFonts w:cs="Times New Roman" w:hint="eastAsia"/>
                <w:color w:val="3F3F3F"/>
                <w:szCs w:val="21"/>
              </w:rPr>
              <w:t>中的概念教学策略及过程设计。</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4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942"/>
          <w:jc w:val="center"/>
        </w:trPr>
        <w:tc>
          <w:tcPr>
            <w:tcW w:w="85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bCs w:val="0"/>
                <w:color w:val="3F3F3F"/>
                <w:sz w:val="21"/>
                <w:szCs w:val="21"/>
              </w:rPr>
              <w:t>4-7</w:t>
            </w:r>
            <w:r w:rsidRPr="00177F12">
              <w:rPr>
                <w:rFonts w:cs="Times New Roman"/>
                <w:bCs w:val="0"/>
                <w:color w:val="3F3F3F"/>
                <w:sz w:val="21"/>
                <w:szCs w:val="21"/>
              </w:rPr>
              <w:t>-</w:t>
            </w:r>
            <w:r w:rsidRPr="00177F12">
              <w:rPr>
                <w:rFonts w:cs="Times New Roman" w:hint="eastAsia"/>
                <w:bCs w:val="0"/>
                <w:color w:val="3F3F3F"/>
                <w:sz w:val="21"/>
                <w:szCs w:val="21"/>
              </w:rPr>
              <w:t>3-3</w:t>
            </w:r>
          </w:p>
        </w:tc>
        <w:tc>
          <w:tcPr>
            <w:tcW w:w="239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“数据收集、整理与表达”</w:t>
            </w:r>
            <w:r w:rsidRPr="00177F12">
              <w:rPr>
                <w:rFonts w:cs="Times New Roman" w:hint="eastAsia"/>
                <w:color w:val="3F3F3F"/>
                <w:szCs w:val="21"/>
              </w:rPr>
              <w:t>中的技能教学</w:t>
            </w:r>
          </w:p>
        </w:tc>
        <w:tc>
          <w:tcPr>
            <w:tcW w:w="310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“数据收集、整理与表达”</w:t>
            </w:r>
            <w:r w:rsidRPr="00177F12">
              <w:rPr>
                <w:rFonts w:cs="Times New Roman" w:hint="eastAsia"/>
                <w:color w:val="3F3F3F"/>
                <w:szCs w:val="21"/>
              </w:rPr>
              <w:t>中的技能教学策略及过程设计。</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44"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Pr="00177F12" w:rsidRDefault="007B1387" w:rsidP="007B1387">
      <w:pPr>
        <w:pStyle w:val="afe"/>
        <w:spacing w:line="320" w:lineRule="exact"/>
        <w:ind w:firstLineChars="0" w:firstLine="0"/>
        <w:rPr>
          <w:rFonts w:hAnsi="宋体"/>
          <w:color w:val="3F3F3F"/>
          <w:sz w:val="21"/>
          <w:szCs w:val="21"/>
        </w:rPr>
      </w:pPr>
      <w:r w:rsidRPr="00177F12">
        <w:rPr>
          <w:rFonts w:hAnsi="宋体"/>
          <w:color w:val="3F3F3F"/>
          <w:sz w:val="21"/>
          <w:szCs w:val="21"/>
        </w:rPr>
        <w:t>（八）随机事件与可能性</w:t>
      </w: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研修主题2</w:t>
      </w:r>
      <w:r w:rsidRPr="00177F12">
        <w:rPr>
          <w:rFonts w:hint="eastAsia"/>
          <w:color w:val="3F3F3F"/>
          <w:sz w:val="21"/>
          <w:szCs w:val="21"/>
        </w:rPr>
        <w:t>2</w:t>
      </w:r>
      <w:r w:rsidRPr="00177F12">
        <w:rPr>
          <w:color w:val="3F3F3F"/>
          <w:sz w:val="21"/>
          <w:szCs w:val="21"/>
        </w:rPr>
        <w:t>：与小学相关的概率内容的理解</w:t>
      </w:r>
    </w:p>
    <w:p w:rsidR="007B1387" w:rsidRPr="00D3151A" w:rsidRDefault="007B1387" w:rsidP="007B1387">
      <w:pPr>
        <w:pStyle w:val="aff0"/>
        <w:spacing w:line="320" w:lineRule="exact"/>
        <w:ind w:firstLineChars="0" w:firstLine="0"/>
        <w:rPr>
          <w:b/>
          <w:bCs/>
          <w:color w:val="3F3F3F"/>
          <w:sz w:val="21"/>
          <w:szCs w:val="21"/>
        </w:rPr>
      </w:pPr>
      <w:r w:rsidRPr="00D3151A">
        <w:rPr>
          <w:rFonts w:hint="eastAsia"/>
          <w:b/>
          <w:bCs/>
          <w:color w:val="3F3F3F"/>
          <w:sz w:val="21"/>
          <w:szCs w:val="21"/>
        </w:rPr>
        <w:t>4-</w:t>
      </w:r>
      <w:r w:rsidRPr="00D3151A">
        <w:rPr>
          <w:b/>
          <w:bCs/>
          <w:color w:val="3F3F3F"/>
          <w:sz w:val="21"/>
          <w:szCs w:val="21"/>
        </w:rPr>
        <w:t>8-1-</w:t>
      </w:r>
      <w:r w:rsidRPr="00D3151A">
        <w:rPr>
          <w:rFonts w:hint="eastAsia"/>
          <w:b/>
          <w:bCs/>
          <w:color w:val="3F3F3F"/>
          <w:sz w:val="21"/>
          <w:szCs w:val="21"/>
        </w:rPr>
        <w:t>1</w:t>
      </w:r>
      <w:r w:rsidRPr="00D3151A">
        <w:rPr>
          <w:b/>
          <w:bCs/>
          <w:color w:val="3F3F3F"/>
          <w:sz w:val="21"/>
          <w:szCs w:val="21"/>
        </w:rPr>
        <w:t>,</w:t>
      </w:r>
      <w:r w:rsidRPr="00D3151A">
        <w:rPr>
          <w:rFonts w:hint="eastAsia"/>
          <w:b/>
          <w:bCs/>
          <w:color w:val="3F3F3F"/>
          <w:sz w:val="21"/>
          <w:szCs w:val="21"/>
        </w:rPr>
        <w:t xml:space="preserve"> 4-</w:t>
      </w:r>
      <w:r w:rsidRPr="00D3151A">
        <w:rPr>
          <w:b/>
          <w:bCs/>
          <w:color w:val="3F3F3F"/>
          <w:sz w:val="21"/>
          <w:szCs w:val="21"/>
        </w:rPr>
        <w:t>8-1-</w:t>
      </w:r>
      <w:r w:rsidRPr="00D3151A">
        <w:rPr>
          <w:rFonts w:hint="eastAsia"/>
          <w:b/>
          <w:bCs/>
          <w:color w:val="3F3F3F"/>
          <w:sz w:val="21"/>
          <w:szCs w:val="21"/>
        </w:rPr>
        <w:t>2</w:t>
      </w:r>
      <w:r w:rsidRPr="00D3151A">
        <w:rPr>
          <w:rFonts w:hint="eastAsia"/>
          <w:color w:val="3F3F3F"/>
          <w:sz w:val="21"/>
          <w:szCs w:val="21"/>
        </w:rPr>
        <w:t>分别见《指导标准》</w:t>
      </w:r>
      <w:r w:rsidRPr="00D3151A">
        <w:rPr>
          <w:rFonts w:hint="eastAsia"/>
          <w:b/>
          <w:bCs/>
          <w:color w:val="3F3F3F"/>
          <w:sz w:val="21"/>
          <w:szCs w:val="21"/>
        </w:rPr>
        <w:t>8</w:t>
      </w:r>
      <w:r w:rsidRPr="00D3151A">
        <w:rPr>
          <w:b/>
          <w:bCs/>
          <w:color w:val="3F3F3F"/>
          <w:sz w:val="21"/>
          <w:szCs w:val="21"/>
        </w:rPr>
        <w:t>-</w:t>
      </w:r>
      <w:r w:rsidRPr="00D3151A">
        <w:rPr>
          <w:rFonts w:hint="eastAsia"/>
          <w:b/>
          <w:bCs/>
          <w:color w:val="3F3F3F"/>
          <w:sz w:val="21"/>
          <w:szCs w:val="21"/>
        </w:rPr>
        <w:t>1</w:t>
      </w:r>
      <w:r w:rsidRPr="00D3151A">
        <w:rPr>
          <w:b/>
          <w:bCs/>
          <w:color w:val="3F3F3F"/>
          <w:sz w:val="21"/>
          <w:szCs w:val="21"/>
        </w:rPr>
        <w:t>-</w:t>
      </w:r>
      <w:r w:rsidRPr="00D3151A">
        <w:rPr>
          <w:rFonts w:hint="eastAsia"/>
          <w:b/>
          <w:bCs/>
          <w:color w:val="3F3F3F"/>
          <w:sz w:val="21"/>
          <w:szCs w:val="21"/>
        </w:rPr>
        <w:t>3，8</w:t>
      </w:r>
      <w:r w:rsidRPr="00D3151A">
        <w:rPr>
          <w:b/>
          <w:bCs/>
          <w:color w:val="3F3F3F"/>
          <w:sz w:val="21"/>
          <w:szCs w:val="21"/>
        </w:rPr>
        <w:t>-</w:t>
      </w:r>
      <w:r w:rsidRPr="00D3151A">
        <w:rPr>
          <w:rFonts w:hint="eastAsia"/>
          <w:b/>
          <w:bCs/>
          <w:color w:val="3F3F3F"/>
          <w:sz w:val="21"/>
          <w:szCs w:val="21"/>
        </w:rPr>
        <w:t>1</w:t>
      </w:r>
      <w:r w:rsidRPr="00D3151A">
        <w:rPr>
          <w:b/>
          <w:bCs/>
          <w:color w:val="3F3F3F"/>
          <w:sz w:val="21"/>
          <w:szCs w:val="21"/>
        </w:rPr>
        <w:t>-</w:t>
      </w:r>
      <w:r w:rsidRPr="00D3151A">
        <w:rPr>
          <w:rFonts w:hint="eastAsia"/>
          <w:b/>
          <w:bCs/>
          <w:color w:val="3F3F3F"/>
          <w:sz w:val="21"/>
          <w:szCs w:val="21"/>
        </w:rPr>
        <w:t>4</w:t>
      </w:r>
      <w:r>
        <w:rPr>
          <w:rFonts w:hint="eastAsia"/>
          <w:b/>
          <w:bCs/>
          <w:color w:val="3F3F3F"/>
          <w:sz w:val="21"/>
          <w:szCs w:val="21"/>
        </w:rPr>
        <w:t>.</w:t>
      </w:r>
    </w:p>
    <w:p w:rsidR="007B1387" w:rsidRPr="00177F12" w:rsidRDefault="007B1387" w:rsidP="007B1387">
      <w:pPr>
        <w:pStyle w:val="17"/>
        <w:spacing w:line="320" w:lineRule="exact"/>
        <w:ind w:firstLineChars="0" w:firstLine="0"/>
        <w:rPr>
          <w:color w:val="3F3F3F"/>
          <w:sz w:val="21"/>
          <w:szCs w:val="21"/>
        </w:rPr>
      </w:pPr>
    </w:p>
    <w:p w:rsidR="007B1387" w:rsidRPr="00177F12" w:rsidRDefault="007B1387" w:rsidP="007B1387">
      <w:pPr>
        <w:spacing w:line="320" w:lineRule="exact"/>
        <w:rPr>
          <w:rFonts w:ascii="宋体" w:hAnsi="宋体"/>
          <w:b/>
          <w:color w:val="3F3F3F"/>
          <w:szCs w:val="21"/>
        </w:rPr>
      </w:pPr>
      <w:r w:rsidRPr="00177F12">
        <w:rPr>
          <w:rFonts w:ascii="宋体" w:hAnsi="宋体"/>
          <w:color w:val="3F3F3F"/>
          <w:szCs w:val="21"/>
        </w:rPr>
        <w:t>研修主题</w:t>
      </w:r>
      <w:r w:rsidRPr="00177F12">
        <w:rPr>
          <w:rFonts w:ascii="宋体" w:hAnsi="宋体" w:hint="eastAsia"/>
          <w:color w:val="3F3F3F"/>
          <w:szCs w:val="21"/>
        </w:rPr>
        <w:t>23</w:t>
      </w:r>
      <w:r w:rsidRPr="00177F12">
        <w:rPr>
          <w:rFonts w:ascii="宋体" w:hAnsi="宋体"/>
          <w:color w:val="3F3F3F"/>
          <w:szCs w:val="21"/>
        </w:rPr>
        <w:t>：学生关于“随机事件与可能性”的理解特征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1585"/>
        <w:gridCol w:w="3827"/>
        <w:gridCol w:w="992"/>
        <w:gridCol w:w="993"/>
        <w:gridCol w:w="1032"/>
      </w:tblGrid>
      <w:tr w:rsidR="007B1387" w:rsidRPr="00177F12" w:rsidTr="007B1387">
        <w:trPr>
          <w:trHeight w:val="454"/>
          <w:jc w:val="center"/>
        </w:trPr>
        <w:tc>
          <w:tcPr>
            <w:tcW w:w="92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585"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82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03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248"/>
          <w:jc w:val="center"/>
        </w:trPr>
        <w:tc>
          <w:tcPr>
            <w:tcW w:w="92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4-8</w:t>
            </w:r>
            <w:r w:rsidRPr="00177F12">
              <w:rPr>
                <w:rFonts w:cs="Times New Roman"/>
                <w:color w:val="3F3F3F"/>
                <w:sz w:val="21"/>
                <w:szCs w:val="21"/>
              </w:rPr>
              <w:t>-2-</w:t>
            </w:r>
            <w:r w:rsidRPr="00177F12">
              <w:rPr>
                <w:rFonts w:cs="Times New Roman" w:hint="eastAsia"/>
                <w:color w:val="3F3F3F"/>
                <w:sz w:val="21"/>
                <w:szCs w:val="21"/>
              </w:rPr>
              <w:t>1</w:t>
            </w:r>
          </w:p>
        </w:tc>
        <w:tc>
          <w:tcPr>
            <w:tcW w:w="1585"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问题讨论：如何进行 “</w:t>
            </w:r>
            <w:r w:rsidRPr="00177F12">
              <w:rPr>
                <w:b w:val="0"/>
                <w:color w:val="3F3F3F"/>
                <w:sz w:val="21"/>
                <w:szCs w:val="21"/>
              </w:rPr>
              <w:t>随机事件与可能性</w:t>
            </w:r>
            <w:r w:rsidRPr="00177F12">
              <w:rPr>
                <w:rFonts w:cs="Times New Roman"/>
                <w:b w:val="0"/>
                <w:color w:val="3F3F3F"/>
                <w:sz w:val="21"/>
                <w:szCs w:val="21"/>
              </w:rPr>
              <w:t>”的学情分析</w:t>
            </w:r>
          </w:p>
        </w:tc>
        <w:tc>
          <w:tcPr>
            <w:tcW w:w="382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结合自己的教学经验，基于</w:t>
            </w:r>
            <w:r w:rsidRPr="00177F12">
              <w:rPr>
                <w:color w:val="3F3F3F"/>
                <w:szCs w:val="21"/>
              </w:rPr>
              <w:t>随机事件与可能性</w:t>
            </w:r>
            <w:r w:rsidRPr="00177F12">
              <w:rPr>
                <w:rFonts w:cs="Times New Roman"/>
                <w:color w:val="3F3F3F"/>
                <w:szCs w:val="21"/>
              </w:rPr>
              <w:t>具体内容，交流“怎样做学情分析”，针对具体的教学内容，设计学情分析的过程，并进行实践。</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选修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研讨</w:t>
            </w:r>
          </w:p>
        </w:tc>
        <w:tc>
          <w:tcPr>
            <w:tcW w:w="103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7B1387" w:rsidRPr="00177F12" w:rsidRDefault="007B1387" w:rsidP="007B1387">
      <w:pPr>
        <w:pStyle w:val="aff0"/>
        <w:spacing w:line="320" w:lineRule="exact"/>
        <w:ind w:firstLineChars="0" w:firstLine="0"/>
        <w:rPr>
          <w:color w:val="3F3F3F"/>
          <w:sz w:val="21"/>
          <w:szCs w:val="21"/>
        </w:rPr>
      </w:pPr>
    </w:p>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24</w:t>
      </w:r>
      <w:r w:rsidRPr="00177F12">
        <w:rPr>
          <w:color w:val="3F3F3F"/>
          <w:sz w:val="21"/>
          <w:szCs w:val="21"/>
        </w:rPr>
        <w:t>：“随机事件与可能性”的教学设计</w:t>
      </w:r>
    </w:p>
    <w:p w:rsidR="007B1387" w:rsidRPr="00D3151A" w:rsidRDefault="007B1387" w:rsidP="007B1387">
      <w:pPr>
        <w:pStyle w:val="aff7"/>
        <w:spacing w:line="320" w:lineRule="exact"/>
        <w:ind w:firstLineChars="0" w:firstLine="0"/>
        <w:jc w:val="both"/>
        <w:rPr>
          <w:color w:val="3F3F3F"/>
          <w:sz w:val="21"/>
          <w:szCs w:val="21"/>
        </w:rPr>
      </w:pPr>
      <w:r w:rsidRPr="00D3151A">
        <w:rPr>
          <w:rStyle w:val="afb"/>
          <w:rFonts w:ascii="宋体" w:eastAsia="宋体" w:hint="eastAsia"/>
          <w:color w:val="3F3F3F"/>
          <w:sz w:val="21"/>
          <w:szCs w:val="21"/>
        </w:rPr>
        <w:t>4-</w:t>
      </w:r>
      <w:r w:rsidRPr="00D3151A">
        <w:rPr>
          <w:rStyle w:val="afb"/>
          <w:rFonts w:ascii="宋体" w:eastAsia="宋体"/>
          <w:color w:val="3F3F3F"/>
          <w:sz w:val="21"/>
          <w:szCs w:val="21"/>
        </w:rPr>
        <w:t>8-</w:t>
      </w:r>
      <w:r w:rsidRPr="00D3151A">
        <w:rPr>
          <w:rStyle w:val="afb"/>
          <w:rFonts w:ascii="宋体" w:eastAsia="宋体" w:hint="eastAsia"/>
          <w:color w:val="3F3F3F"/>
          <w:sz w:val="21"/>
          <w:szCs w:val="21"/>
        </w:rPr>
        <w:t>3</w:t>
      </w:r>
      <w:r w:rsidRPr="00D3151A">
        <w:rPr>
          <w:rStyle w:val="afb"/>
          <w:rFonts w:ascii="宋体" w:eastAsia="宋体"/>
          <w:color w:val="3F3F3F"/>
          <w:sz w:val="21"/>
          <w:szCs w:val="21"/>
        </w:rPr>
        <w:t>-</w:t>
      </w:r>
      <w:r w:rsidRPr="00D3151A">
        <w:rPr>
          <w:rStyle w:val="afb"/>
          <w:rFonts w:ascii="宋体" w:eastAsia="宋体" w:hint="eastAsia"/>
          <w:color w:val="3F3F3F"/>
          <w:sz w:val="21"/>
          <w:szCs w:val="21"/>
        </w:rPr>
        <w:t>1</w:t>
      </w:r>
      <w:r w:rsidRPr="00D3151A">
        <w:rPr>
          <w:rStyle w:val="afb"/>
          <w:rFonts w:ascii="宋体" w:eastAsia="宋体"/>
          <w:color w:val="3F3F3F"/>
          <w:sz w:val="21"/>
          <w:szCs w:val="21"/>
        </w:rPr>
        <w:t>,</w:t>
      </w:r>
      <w:r w:rsidRPr="00D3151A">
        <w:rPr>
          <w:rStyle w:val="afb"/>
          <w:rFonts w:ascii="宋体" w:eastAsia="宋体" w:hint="eastAsia"/>
          <w:color w:val="3F3F3F"/>
          <w:sz w:val="21"/>
          <w:szCs w:val="21"/>
        </w:rPr>
        <w:t xml:space="preserve"> 4-</w:t>
      </w:r>
      <w:r w:rsidRPr="00D3151A">
        <w:rPr>
          <w:rStyle w:val="afb"/>
          <w:rFonts w:ascii="宋体" w:eastAsia="宋体"/>
          <w:color w:val="3F3F3F"/>
          <w:sz w:val="21"/>
          <w:szCs w:val="21"/>
        </w:rPr>
        <w:t>8-</w:t>
      </w:r>
      <w:r w:rsidRPr="00D3151A">
        <w:rPr>
          <w:rStyle w:val="afb"/>
          <w:rFonts w:ascii="宋体" w:eastAsia="宋体" w:hint="eastAsia"/>
          <w:color w:val="3F3F3F"/>
          <w:sz w:val="21"/>
          <w:szCs w:val="21"/>
        </w:rPr>
        <w:t>3</w:t>
      </w:r>
      <w:r w:rsidRPr="00D3151A">
        <w:rPr>
          <w:rStyle w:val="afb"/>
          <w:rFonts w:ascii="宋体" w:eastAsia="宋体"/>
          <w:color w:val="3F3F3F"/>
          <w:sz w:val="21"/>
          <w:szCs w:val="21"/>
        </w:rPr>
        <w:t>-</w:t>
      </w:r>
      <w:r w:rsidRPr="00D3151A">
        <w:rPr>
          <w:rStyle w:val="afb"/>
          <w:rFonts w:ascii="宋体" w:eastAsia="宋体" w:hint="eastAsia"/>
          <w:color w:val="3F3F3F"/>
          <w:sz w:val="21"/>
          <w:szCs w:val="21"/>
        </w:rPr>
        <w:t>2</w:t>
      </w:r>
      <w:r w:rsidRPr="00D3151A">
        <w:rPr>
          <w:rFonts w:hint="eastAsia"/>
          <w:b w:val="0"/>
          <w:bCs w:val="0"/>
          <w:color w:val="3F3F3F"/>
          <w:sz w:val="21"/>
          <w:szCs w:val="21"/>
        </w:rPr>
        <w:t>分别见《指导标准》</w:t>
      </w:r>
      <w:r w:rsidRPr="00D3151A">
        <w:rPr>
          <w:rFonts w:hint="eastAsia"/>
          <w:color w:val="3F3F3F"/>
          <w:sz w:val="21"/>
          <w:szCs w:val="21"/>
        </w:rPr>
        <w:t>8</w:t>
      </w:r>
      <w:r w:rsidRPr="00D3151A">
        <w:rPr>
          <w:color w:val="3F3F3F"/>
          <w:sz w:val="21"/>
          <w:szCs w:val="21"/>
        </w:rPr>
        <w:t>-</w:t>
      </w:r>
      <w:r w:rsidRPr="00D3151A">
        <w:rPr>
          <w:rFonts w:hint="eastAsia"/>
          <w:color w:val="3F3F3F"/>
          <w:sz w:val="21"/>
          <w:szCs w:val="21"/>
        </w:rPr>
        <w:t>3</w:t>
      </w:r>
      <w:r w:rsidRPr="00D3151A">
        <w:rPr>
          <w:color w:val="3F3F3F"/>
          <w:sz w:val="21"/>
          <w:szCs w:val="21"/>
        </w:rPr>
        <w:t>-</w:t>
      </w:r>
      <w:r w:rsidRPr="00D3151A">
        <w:rPr>
          <w:rFonts w:hint="eastAsia"/>
          <w:color w:val="3F3F3F"/>
          <w:sz w:val="21"/>
          <w:szCs w:val="21"/>
        </w:rPr>
        <w:t>3</w:t>
      </w:r>
      <w:r w:rsidRPr="00D3151A">
        <w:rPr>
          <w:color w:val="3F3F3F"/>
          <w:sz w:val="21"/>
          <w:szCs w:val="21"/>
        </w:rPr>
        <w:t>,</w:t>
      </w:r>
      <w:r w:rsidRPr="00D3151A">
        <w:rPr>
          <w:rFonts w:hint="eastAsia"/>
          <w:color w:val="3F3F3F"/>
          <w:sz w:val="21"/>
          <w:szCs w:val="21"/>
        </w:rPr>
        <w:t xml:space="preserve"> 8</w:t>
      </w:r>
      <w:r w:rsidRPr="00D3151A">
        <w:rPr>
          <w:color w:val="3F3F3F"/>
          <w:sz w:val="21"/>
          <w:szCs w:val="21"/>
        </w:rPr>
        <w:t>-</w:t>
      </w:r>
      <w:r w:rsidRPr="00D3151A">
        <w:rPr>
          <w:rFonts w:hint="eastAsia"/>
          <w:color w:val="3F3F3F"/>
          <w:sz w:val="21"/>
          <w:szCs w:val="21"/>
        </w:rPr>
        <w:t>3</w:t>
      </w:r>
      <w:r w:rsidRPr="00D3151A">
        <w:rPr>
          <w:color w:val="3F3F3F"/>
          <w:sz w:val="21"/>
          <w:szCs w:val="21"/>
        </w:rPr>
        <w:t>-</w:t>
      </w:r>
      <w:r w:rsidRPr="00D3151A">
        <w:rPr>
          <w:rFonts w:hint="eastAsia"/>
          <w:color w:val="3F3F3F"/>
          <w:sz w:val="21"/>
          <w:szCs w:val="21"/>
        </w:rPr>
        <w:t>4</w:t>
      </w:r>
      <w:r w:rsidRPr="00D3151A">
        <w:rPr>
          <w:color w:val="3F3F3F"/>
          <w:sz w:val="21"/>
          <w:szCs w:val="21"/>
        </w:rPr>
        <w:t>.</w:t>
      </w:r>
    </w:p>
    <w:p w:rsidR="007B1387" w:rsidRPr="00177F12" w:rsidRDefault="007B1387" w:rsidP="007B1387">
      <w:pPr>
        <w:pStyle w:val="afe"/>
        <w:spacing w:line="320" w:lineRule="exact"/>
        <w:ind w:firstLineChars="200" w:firstLine="422"/>
        <w:rPr>
          <w:rFonts w:hAnsi="宋体"/>
          <w:color w:val="3F3F3F"/>
          <w:sz w:val="21"/>
          <w:szCs w:val="21"/>
        </w:rPr>
      </w:pPr>
    </w:p>
    <w:p w:rsidR="007B1387" w:rsidRPr="00177F12" w:rsidRDefault="007B1387" w:rsidP="007B1387">
      <w:pPr>
        <w:pStyle w:val="afe"/>
        <w:spacing w:line="320" w:lineRule="exact"/>
        <w:ind w:firstLineChars="200" w:firstLine="422"/>
        <w:rPr>
          <w:rFonts w:hAnsi="宋体"/>
          <w:color w:val="3F3F3F"/>
          <w:sz w:val="21"/>
          <w:szCs w:val="21"/>
        </w:rPr>
      </w:pPr>
      <w:r w:rsidRPr="00177F12">
        <w:rPr>
          <w:rFonts w:hAnsi="宋体"/>
          <w:color w:val="3F3F3F"/>
          <w:sz w:val="21"/>
          <w:szCs w:val="21"/>
        </w:rPr>
        <w:t>（九）综合与实践</w:t>
      </w:r>
    </w:p>
    <w:p w:rsidR="007B1387" w:rsidRPr="00177F12" w:rsidRDefault="007B1387" w:rsidP="007B1387">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25</w:t>
      </w:r>
      <w:r w:rsidRPr="00177F12">
        <w:rPr>
          <w:color w:val="3F3F3F"/>
          <w:sz w:val="21"/>
          <w:szCs w:val="21"/>
        </w:rPr>
        <w:t>：关于</w:t>
      </w:r>
      <w:r w:rsidRPr="00177F12">
        <w:rPr>
          <w:rFonts w:hint="eastAsia"/>
          <w:color w:val="3F3F3F"/>
          <w:sz w:val="21"/>
          <w:szCs w:val="21"/>
        </w:rPr>
        <w:t>“综合与实践”的理解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0"/>
        <w:gridCol w:w="1591"/>
        <w:gridCol w:w="3827"/>
        <w:gridCol w:w="992"/>
        <w:gridCol w:w="993"/>
        <w:gridCol w:w="1115"/>
      </w:tblGrid>
      <w:tr w:rsidR="007B1387" w:rsidRPr="00177F12" w:rsidTr="007B1387">
        <w:trPr>
          <w:trHeight w:val="454"/>
          <w:jc w:val="center"/>
        </w:trPr>
        <w:tc>
          <w:tcPr>
            <w:tcW w:w="1000"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591"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82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115"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056"/>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jc w:val="center"/>
              <w:rPr>
                <w:rFonts w:cs="Times New Roman"/>
                <w:color w:val="3F3F3F"/>
                <w:sz w:val="21"/>
                <w:szCs w:val="21"/>
              </w:rPr>
            </w:pPr>
            <w:r w:rsidRPr="00177F12">
              <w:rPr>
                <w:rFonts w:cs="Times New Roman" w:hint="eastAsia"/>
                <w:color w:val="3F3F3F"/>
                <w:sz w:val="21"/>
                <w:szCs w:val="21"/>
              </w:rPr>
              <w:t>4-9</w:t>
            </w:r>
            <w:r w:rsidRPr="00177F12">
              <w:rPr>
                <w:rFonts w:cs="Times New Roman"/>
                <w:color w:val="3F3F3F"/>
                <w:sz w:val="21"/>
                <w:szCs w:val="21"/>
              </w:rPr>
              <w:t>-1-</w:t>
            </w:r>
            <w:r w:rsidRPr="00177F12">
              <w:rPr>
                <w:rFonts w:cs="Times New Roman" w:hint="eastAsia"/>
                <w:color w:val="3F3F3F"/>
                <w:sz w:val="21"/>
                <w:szCs w:val="21"/>
              </w:rPr>
              <w:t>1</w:t>
            </w:r>
          </w:p>
        </w:tc>
        <w:tc>
          <w:tcPr>
            <w:tcW w:w="159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综合与实践内容的学科价值分析</w:t>
            </w:r>
          </w:p>
        </w:tc>
        <w:tc>
          <w:tcPr>
            <w:tcW w:w="382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分析</w:t>
            </w:r>
            <w:r w:rsidRPr="00177F12">
              <w:rPr>
                <w:rFonts w:cs="Times New Roman" w:hint="eastAsia"/>
                <w:color w:val="3F3F3F"/>
                <w:szCs w:val="21"/>
              </w:rPr>
              <w:t>综合与实践</w:t>
            </w:r>
            <w:r w:rsidRPr="00177F12">
              <w:rPr>
                <w:rFonts w:cs="Times New Roman"/>
                <w:color w:val="3F3F3F"/>
                <w:szCs w:val="21"/>
              </w:rPr>
              <w:t>内容的学科价值，</w:t>
            </w:r>
            <w:r w:rsidRPr="00177F12">
              <w:rPr>
                <w:rFonts w:cs="Times New Roman" w:hint="eastAsia"/>
                <w:color w:val="3F3F3F"/>
                <w:szCs w:val="21"/>
              </w:rPr>
              <w:t>结合</w:t>
            </w:r>
            <w:r w:rsidRPr="00177F12">
              <w:rPr>
                <w:rFonts w:cs="Times New Roman"/>
                <w:color w:val="3F3F3F"/>
                <w:szCs w:val="21"/>
              </w:rPr>
              <w:t>典型案例进行分析。</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color w:val="3F3F3F"/>
                <w:szCs w:val="21"/>
              </w:rPr>
              <w:t>选修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15"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color w:val="3F3F3F"/>
                <w:szCs w:val="21"/>
              </w:rPr>
              <w:t>3</w:t>
            </w:r>
          </w:p>
        </w:tc>
      </w:tr>
      <w:tr w:rsidR="007B1387" w:rsidRPr="00177F12" w:rsidTr="007B1387">
        <w:trPr>
          <w:trHeight w:val="674"/>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jc w:val="center"/>
              <w:rPr>
                <w:rFonts w:cs="Times New Roman"/>
                <w:color w:val="3F3F3F"/>
                <w:sz w:val="21"/>
                <w:szCs w:val="21"/>
              </w:rPr>
            </w:pPr>
            <w:r w:rsidRPr="00177F12">
              <w:rPr>
                <w:rFonts w:cs="Times New Roman" w:hint="eastAsia"/>
                <w:color w:val="3F3F3F"/>
                <w:sz w:val="21"/>
                <w:szCs w:val="21"/>
              </w:rPr>
              <w:t>4-9</w:t>
            </w:r>
            <w:r w:rsidRPr="00177F12">
              <w:rPr>
                <w:rFonts w:cs="Times New Roman"/>
                <w:color w:val="3F3F3F"/>
                <w:sz w:val="21"/>
                <w:szCs w:val="21"/>
              </w:rPr>
              <w:t>-1-</w:t>
            </w:r>
            <w:r w:rsidRPr="00177F12">
              <w:rPr>
                <w:rFonts w:cs="Times New Roman" w:hint="eastAsia"/>
                <w:color w:val="3F3F3F"/>
                <w:sz w:val="21"/>
                <w:szCs w:val="21"/>
              </w:rPr>
              <w:t>2</w:t>
            </w:r>
          </w:p>
        </w:tc>
        <w:tc>
          <w:tcPr>
            <w:tcW w:w="159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综合与实践内容与</w:t>
            </w:r>
            <w:r w:rsidRPr="00177F12">
              <w:rPr>
                <w:rFonts w:cs="Times New Roman" w:hint="eastAsia"/>
                <w:b w:val="0"/>
                <w:color w:val="3F3F3F"/>
                <w:sz w:val="21"/>
                <w:szCs w:val="21"/>
              </w:rPr>
              <w:t>数学活动经验</w:t>
            </w:r>
          </w:p>
        </w:tc>
        <w:tc>
          <w:tcPr>
            <w:tcW w:w="382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阐述和分析</w:t>
            </w:r>
            <w:r w:rsidRPr="00177F12">
              <w:rPr>
                <w:rFonts w:cs="Times New Roman" w:hint="eastAsia"/>
                <w:color w:val="3F3F3F"/>
                <w:szCs w:val="21"/>
              </w:rPr>
              <w:t>综合与实践</w:t>
            </w:r>
            <w:r w:rsidRPr="00177F12">
              <w:rPr>
                <w:rFonts w:cs="Times New Roman"/>
                <w:color w:val="3F3F3F"/>
                <w:szCs w:val="21"/>
              </w:rPr>
              <w:t>内容对于促进学生</w:t>
            </w:r>
            <w:r w:rsidRPr="00177F12">
              <w:rPr>
                <w:rFonts w:cs="Times New Roman" w:hint="eastAsia"/>
                <w:color w:val="3F3F3F"/>
                <w:szCs w:val="21"/>
              </w:rPr>
              <w:t>数学活动经验积累</w:t>
            </w:r>
            <w:r w:rsidRPr="00177F12">
              <w:rPr>
                <w:rFonts w:cs="Times New Roman"/>
                <w:color w:val="3F3F3F"/>
                <w:szCs w:val="21"/>
              </w:rPr>
              <w:t>的作用，并进行重点问题的案例分析。</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选修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15"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r w:rsidR="007B1387" w:rsidRPr="00177F12" w:rsidTr="007B1387">
        <w:trPr>
          <w:trHeight w:val="674"/>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jc w:val="center"/>
              <w:rPr>
                <w:rFonts w:cs="Times New Roman"/>
                <w:color w:val="3F3F3F"/>
                <w:sz w:val="21"/>
                <w:szCs w:val="21"/>
              </w:rPr>
            </w:pPr>
            <w:r w:rsidRPr="00177F12">
              <w:rPr>
                <w:rFonts w:cs="Times New Roman" w:hint="eastAsia"/>
                <w:color w:val="3F3F3F"/>
                <w:sz w:val="21"/>
                <w:szCs w:val="21"/>
              </w:rPr>
              <w:t>4-9</w:t>
            </w:r>
            <w:r w:rsidRPr="00177F12">
              <w:rPr>
                <w:rFonts w:cs="Times New Roman"/>
                <w:color w:val="3F3F3F"/>
                <w:sz w:val="21"/>
                <w:szCs w:val="21"/>
              </w:rPr>
              <w:t>-1-</w:t>
            </w:r>
            <w:r w:rsidRPr="00177F12">
              <w:rPr>
                <w:rFonts w:cs="Times New Roman" w:hint="eastAsia"/>
                <w:color w:val="3F3F3F"/>
                <w:sz w:val="21"/>
                <w:szCs w:val="21"/>
              </w:rPr>
              <w:t>3</w:t>
            </w:r>
          </w:p>
        </w:tc>
        <w:tc>
          <w:tcPr>
            <w:tcW w:w="159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综合与实践内容与</w:t>
            </w:r>
            <w:r w:rsidRPr="00177F12">
              <w:rPr>
                <w:rFonts w:cs="Times New Roman" w:hint="eastAsia"/>
                <w:b w:val="0"/>
                <w:color w:val="3F3F3F"/>
                <w:sz w:val="21"/>
                <w:szCs w:val="21"/>
              </w:rPr>
              <w:t>四能发展</w:t>
            </w:r>
          </w:p>
        </w:tc>
        <w:tc>
          <w:tcPr>
            <w:tcW w:w="382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阐述和分析</w:t>
            </w:r>
            <w:r w:rsidRPr="00177F12">
              <w:rPr>
                <w:rFonts w:cs="Times New Roman" w:hint="eastAsia"/>
                <w:color w:val="3F3F3F"/>
                <w:szCs w:val="21"/>
              </w:rPr>
              <w:t>综合与实践</w:t>
            </w:r>
            <w:r w:rsidRPr="00177F12">
              <w:rPr>
                <w:rFonts w:cs="Times New Roman"/>
                <w:color w:val="3F3F3F"/>
                <w:szCs w:val="21"/>
              </w:rPr>
              <w:t>内容对于促进学生</w:t>
            </w:r>
            <w:r w:rsidRPr="00177F12">
              <w:rPr>
                <w:rFonts w:cs="Times New Roman" w:hint="eastAsia"/>
                <w:color w:val="3F3F3F"/>
                <w:szCs w:val="21"/>
              </w:rPr>
              <w:t>发现、提出问题，分析、解决问题</w:t>
            </w:r>
            <w:r w:rsidRPr="00177F12">
              <w:rPr>
                <w:rFonts w:cs="Times New Roman"/>
                <w:color w:val="3F3F3F"/>
                <w:szCs w:val="21"/>
              </w:rPr>
              <w:t>的作用，并进行重点问题的案例分析。</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color w:val="3F3F3F"/>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15" w:type="dxa"/>
            <w:tcBorders>
              <w:top w:val="single" w:sz="4" w:space="0" w:color="auto"/>
              <w:left w:val="single" w:sz="4" w:space="0" w:color="auto"/>
              <w:bottom w:val="single" w:sz="4" w:space="0" w:color="auto"/>
              <w:right w:val="single" w:sz="4" w:space="0" w:color="auto"/>
            </w:tcBorders>
            <w:shd w:val="clear" w:color="auto" w:fill="FFFFFF"/>
            <w:vAlign w:val="center"/>
          </w:tcPr>
          <w:p w:rsidR="007B1387" w:rsidRPr="00177F12" w:rsidRDefault="007B1387" w:rsidP="007B1387">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3</w:t>
            </w:r>
          </w:p>
        </w:tc>
      </w:tr>
    </w:tbl>
    <w:p w:rsidR="007B1387" w:rsidRPr="00177F12" w:rsidRDefault="007B1387" w:rsidP="007B1387">
      <w:pPr>
        <w:spacing w:line="320" w:lineRule="exact"/>
        <w:rPr>
          <w:rFonts w:ascii="宋体" w:hAnsi="宋体"/>
          <w:b/>
          <w:color w:val="3F3F3F"/>
          <w:szCs w:val="21"/>
        </w:rPr>
      </w:pPr>
      <w:r w:rsidRPr="00177F12">
        <w:rPr>
          <w:rFonts w:ascii="宋体" w:hAnsi="宋体"/>
          <w:color w:val="3F3F3F"/>
          <w:szCs w:val="21"/>
        </w:rPr>
        <w:t>研修主题</w:t>
      </w:r>
      <w:r w:rsidRPr="00177F12">
        <w:rPr>
          <w:rFonts w:ascii="宋体" w:hAnsi="宋体" w:hint="eastAsia"/>
          <w:color w:val="3F3F3F"/>
          <w:szCs w:val="21"/>
        </w:rPr>
        <w:t>26</w:t>
      </w:r>
      <w:r w:rsidRPr="00177F12">
        <w:rPr>
          <w:rFonts w:ascii="宋体" w:hAnsi="宋体"/>
          <w:color w:val="3F3F3F"/>
          <w:szCs w:val="21"/>
        </w:rPr>
        <w:t>：学生</w:t>
      </w:r>
      <w:r w:rsidRPr="00177F12">
        <w:rPr>
          <w:rFonts w:ascii="宋体" w:hAnsi="宋体" w:hint="eastAsia"/>
          <w:color w:val="3F3F3F"/>
          <w:szCs w:val="21"/>
        </w:rPr>
        <w:t>参与</w:t>
      </w:r>
      <w:r w:rsidRPr="00177F12">
        <w:rPr>
          <w:rFonts w:ascii="宋体" w:hAnsi="宋体"/>
          <w:color w:val="3F3F3F"/>
          <w:szCs w:val="21"/>
        </w:rPr>
        <w:t>“</w:t>
      </w:r>
      <w:r w:rsidRPr="00177F12">
        <w:rPr>
          <w:rFonts w:ascii="宋体" w:hAnsi="宋体" w:hint="eastAsia"/>
          <w:color w:val="3F3F3F"/>
          <w:szCs w:val="21"/>
        </w:rPr>
        <w:t>综合与实践</w:t>
      </w:r>
      <w:r w:rsidRPr="00177F12">
        <w:rPr>
          <w:rFonts w:ascii="宋体" w:hAnsi="宋体"/>
          <w:color w:val="3F3F3F"/>
          <w:szCs w:val="21"/>
        </w:rPr>
        <w:t>”</w:t>
      </w:r>
      <w:r w:rsidRPr="00177F12">
        <w:rPr>
          <w:rFonts w:ascii="宋体" w:hAnsi="宋体" w:hint="eastAsia"/>
          <w:color w:val="3F3F3F"/>
          <w:szCs w:val="21"/>
        </w:rPr>
        <w:t>活动的</w:t>
      </w:r>
      <w:r w:rsidRPr="00177F12">
        <w:rPr>
          <w:rFonts w:ascii="宋体" w:hAnsi="宋体"/>
          <w:color w:val="3F3F3F"/>
          <w:szCs w:val="21"/>
        </w:rPr>
        <w:t>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918"/>
        <w:gridCol w:w="3544"/>
        <w:gridCol w:w="992"/>
        <w:gridCol w:w="993"/>
        <w:gridCol w:w="1147"/>
      </w:tblGrid>
      <w:tr w:rsidR="007B1387" w:rsidRPr="00177F12" w:rsidTr="007B1387">
        <w:trPr>
          <w:trHeight w:val="454"/>
          <w:jc w:val="center"/>
        </w:trPr>
        <w:tc>
          <w:tcPr>
            <w:tcW w:w="98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编号</w:t>
            </w:r>
          </w:p>
        </w:tc>
        <w:tc>
          <w:tcPr>
            <w:tcW w:w="1918"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544"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教学方式</w:t>
            </w:r>
          </w:p>
        </w:tc>
        <w:tc>
          <w:tcPr>
            <w:tcW w:w="1147" w:type="dxa"/>
            <w:tcBorders>
              <w:top w:val="single" w:sz="4" w:space="0" w:color="auto"/>
              <w:left w:val="single" w:sz="4" w:space="0" w:color="auto"/>
              <w:bottom w:val="single" w:sz="4" w:space="0" w:color="auto"/>
              <w:right w:val="single" w:sz="4" w:space="0" w:color="auto"/>
            </w:tcBorders>
          </w:tcPr>
          <w:p w:rsidR="007B1387" w:rsidRPr="00177F12" w:rsidRDefault="007B1387" w:rsidP="007B1387">
            <w:pPr>
              <w:pStyle w:val="aff8"/>
              <w:spacing w:line="320" w:lineRule="exact"/>
              <w:ind w:firstLineChars="0" w:firstLine="0"/>
              <w:rPr>
                <w:rStyle w:val="afb"/>
                <w:rFonts w:ascii="宋体" w:eastAsia="宋体"/>
                <w:b/>
                <w:bCs/>
                <w:color w:val="3F3F3F"/>
                <w:sz w:val="21"/>
                <w:szCs w:val="21"/>
              </w:rPr>
            </w:pPr>
            <w:r w:rsidRPr="00177F12">
              <w:rPr>
                <w:rStyle w:val="afb"/>
                <w:rFonts w:ascii="宋体" w:eastAsia="宋体"/>
                <w:b/>
                <w:color w:val="3F3F3F"/>
                <w:sz w:val="21"/>
                <w:szCs w:val="21"/>
              </w:rPr>
              <w:t>学时建议</w:t>
            </w:r>
          </w:p>
        </w:tc>
      </w:tr>
      <w:tr w:rsidR="007B1387" w:rsidRPr="00177F12" w:rsidTr="007B1387">
        <w:trPr>
          <w:trHeight w:val="1178"/>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4-9</w:t>
            </w:r>
            <w:r w:rsidRPr="00177F12">
              <w:rPr>
                <w:rFonts w:cs="Times New Roman"/>
                <w:color w:val="3F3F3F"/>
                <w:sz w:val="21"/>
                <w:szCs w:val="21"/>
              </w:rPr>
              <w:t>-2-</w:t>
            </w:r>
            <w:r w:rsidRPr="00177F12">
              <w:rPr>
                <w:rFonts w:cs="Times New Roman" w:hint="eastAsia"/>
                <w:color w:val="3F3F3F"/>
                <w:sz w:val="21"/>
                <w:szCs w:val="21"/>
              </w:rPr>
              <w:t>1</w:t>
            </w:r>
          </w:p>
        </w:tc>
        <w:tc>
          <w:tcPr>
            <w:tcW w:w="1918"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学生在进行综合与实践活动时制定方案的特征及常见问题</w:t>
            </w:r>
          </w:p>
        </w:tc>
        <w:tc>
          <w:tcPr>
            <w:tcW w:w="3544"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color w:val="3F3F3F"/>
                <w:szCs w:val="21"/>
              </w:rPr>
              <w:t>介绍学生</w:t>
            </w:r>
            <w:r w:rsidRPr="00177F12">
              <w:rPr>
                <w:rFonts w:cs="Times New Roman" w:hint="eastAsia"/>
                <w:color w:val="3F3F3F"/>
                <w:szCs w:val="21"/>
              </w:rPr>
              <w:t>进行综合与实践活动时，在制定研究方案时，</w:t>
            </w:r>
            <w:proofErr w:type="gramStart"/>
            <w:r w:rsidRPr="00177F12">
              <w:rPr>
                <w:rFonts w:cs="Times New Roman" w:hint="eastAsia"/>
                <w:color w:val="3F3F3F"/>
                <w:szCs w:val="21"/>
              </w:rPr>
              <w:t>不</w:t>
            </w:r>
            <w:proofErr w:type="gramEnd"/>
            <w:r w:rsidRPr="00177F12">
              <w:rPr>
                <w:rFonts w:cs="Times New Roman" w:hint="eastAsia"/>
                <w:color w:val="3F3F3F"/>
                <w:szCs w:val="21"/>
              </w:rPr>
              <w:t>同年级学生所体现出的特征、应达到的水平，以及要预防和避免的问题</w:t>
            </w:r>
            <w:r w:rsidRPr="00177F12">
              <w:rPr>
                <w:rFonts w:cs="Times New Roman"/>
                <w:color w:val="3F3F3F"/>
                <w:szCs w:val="21"/>
              </w:rPr>
              <w:t>。</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选修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4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7B1387" w:rsidRPr="00177F12" w:rsidTr="007B1387">
        <w:trPr>
          <w:trHeight w:val="1248"/>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4-9</w:t>
            </w:r>
            <w:r w:rsidRPr="00177F12">
              <w:rPr>
                <w:rFonts w:cs="Times New Roman"/>
                <w:color w:val="3F3F3F"/>
                <w:sz w:val="21"/>
                <w:szCs w:val="21"/>
              </w:rPr>
              <w:t>-2-</w:t>
            </w:r>
            <w:r w:rsidRPr="00177F12">
              <w:rPr>
                <w:rFonts w:cs="Times New Roman" w:hint="eastAsia"/>
                <w:color w:val="3F3F3F"/>
                <w:sz w:val="21"/>
                <w:szCs w:val="21"/>
              </w:rPr>
              <w:t>2</w:t>
            </w:r>
          </w:p>
        </w:tc>
        <w:tc>
          <w:tcPr>
            <w:tcW w:w="1918"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学生在进行综合与实践活动时交流活动成果的特征及常见问题</w:t>
            </w:r>
          </w:p>
        </w:tc>
        <w:tc>
          <w:tcPr>
            <w:tcW w:w="3544"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介</w:t>
            </w:r>
            <w:r w:rsidRPr="00177F12">
              <w:rPr>
                <w:rFonts w:cs="Times New Roman"/>
                <w:color w:val="3F3F3F"/>
                <w:szCs w:val="21"/>
              </w:rPr>
              <w:t>绍学生</w:t>
            </w:r>
            <w:r w:rsidRPr="00177F12">
              <w:rPr>
                <w:rFonts w:cs="Times New Roman" w:hint="eastAsia"/>
                <w:color w:val="3F3F3F"/>
                <w:szCs w:val="21"/>
              </w:rPr>
              <w:t>进行综合与实践活动时，在交流活动成果时，</w:t>
            </w:r>
            <w:proofErr w:type="gramStart"/>
            <w:r w:rsidRPr="00177F12">
              <w:rPr>
                <w:rFonts w:cs="Times New Roman" w:hint="eastAsia"/>
                <w:color w:val="3F3F3F"/>
                <w:szCs w:val="21"/>
              </w:rPr>
              <w:t>不</w:t>
            </w:r>
            <w:proofErr w:type="gramEnd"/>
            <w:r w:rsidRPr="00177F12">
              <w:rPr>
                <w:rFonts w:cs="Times New Roman" w:hint="eastAsia"/>
                <w:color w:val="3F3F3F"/>
                <w:szCs w:val="21"/>
              </w:rPr>
              <w:t>同年级学生所体现出的特征、应达到的水平，以及要预防和避免的问题</w:t>
            </w:r>
            <w:r w:rsidRPr="00177F12">
              <w:rPr>
                <w:rFonts w:cs="Times New Roman"/>
                <w:color w:val="3F3F3F"/>
                <w:szCs w:val="21"/>
              </w:rPr>
              <w:t>。</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4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7B1387" w:rsidRPr="00177F12" w:rsidTr="007B1387">
        <w:trPr>
          <w:trHeight w:val="1248"/>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7B1387" w:rsidRPr="00177F12" w:rsidRDefault="007B1387" w:rsidP="007B1387">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4-9</w:t>
            </w:r>
            <w:r w:rsidRPr="00177F12">
              <w:rPr>
                <w:rFonts w:cs="Times New Roman"/>
                <w:color w:val="3F3F3F"/>
                <w:sz w:val="21"/>
                <w:szCs w:val="21"/>
              </w:rPr>
              <w:t>-2-</w:t>
            </w:r>
            <w:r w:rsidRPr="00177F12">
              <w:rPr>
                <w:rFonts w:cs="Times New Roman" w:hint="eastAsia"/>
                <w:color w:val="3F3F3F"/>
                <w:sz w:val="21"/>
                <w:szCs w:val="21"/>
              </w:rPr>
              <w:t>3</w:t>
            </w:r>
          </w:p>
        </w:tc>
        <w:tc>
          <w:tcPr>
            <w:tcW w:w="1918"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学生在进行综合与实践活动时撰写活动报告的特征及常见问题</w:t>
            </w:r>
          </w:p>
        </w:tc>
        <w:tc>
          <w:tcPr>
            <w:tcW w:w="3544"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7B1387" w:rsidRPr="00177F12" w:rsidRDefault="007B1387" w:rsidP="007B1387">
            <w:pPr>
              <w:pStyle w:val="aff6"/>
              <w:spacing w:line="320" w:lineRule="exact"/>
              <w:ind w:firstLineChars="0" w:firstLine="0"/>
              <w:rPr>
                <w:rFonts w:cs="Times New Roman"/>
                <w:color w:val="3F3F3F"/>
                <w:szCs w:val="21"/>
              </w:rPr>
            </w:pPr>
            <w:r w:rsidRPr="00177F12">
              <w:rPr>
                <w:rFonts w:cs="Times New Roman" w:hint="eastAsia"/>
                <w:color w:val="3F3F3F"/>
                <w:szCs w:val="21"/>
              </w:rPr>
              <w:t>介</w:t>
            </w:r>
            <w:r w:rsidRPr="00177F12">
              <w:rPr>
                <w:rFonts w:cs="Times New Roman"/>
                <w:color w:val="3F3F3F"/>
                <w:szCs w:val="21"/>
              </w:rPr>
              <w:t>绍学生</w:t>
            </w:r>
            <w:r w:rsidRPr="00177F12">
              <w:rPr>
                <w:rFonts w:cs="Times New Roman" w:hint="eastAsia"/>
                <w:color w:val="3F3F3F"/>
                <w:szCs w:val="21"/>
              </w:rPr>
              <w:t>进行综合与实践活动时，在撰写活动报告时，</w:t>
            </w:r>
            <w:proofErr w:type="gramStart"/>
            <w:r w:rsidRPr="00177F12">
              <w:rPr>
                <w:rFonts w:cs="Times New Roman" w:hint="eastAsia"/>
                <w:color w:val="3F3F3F"/>
                <w:szCs w:val="21"/>
              </w:rPr>
              <w:t>不</w:t>
            </w:r>
            <w:proofErr w:type="gramEnd"/>
            <w:r w:rsidRPr="00177F12">
              <w:rPr>
                <w:rFonts w:cs="Times New Roman" w:hint="eastAsia"/>
                <w:color w:val="3F3F3F"/>
                <w:szCs w:val="21"/>
              </w:rPr>
              <w:t>同年级学生所体现出的特征、应达到的水平，以及要预防和避免的问题</w:t>
            </w:r>
            <w:r w:rsidRPr="00177F12">
              <w:rPr>
                <w:rFonts w:cs="Times New Roman"/>
                <w:color w:val="3F3F3F"/>
                <w:szCs w:val="21"/>
              </w:rPr>
              <w:t>。</w:t>
            </w:r>
          </w:p>
        </w:tc>
        <w:tc>
          <w:tcPr>
            <w:tcW w:w="992"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47" w:type="dxa"/>
            <w:tcBorders>
              <w:top w:val="single" w:sz="4" w:space="0" w:color="auto"/>
              <w:left w:val="single" w:sz="4" w:space="0" w:color="auto"/>
              <w:bottom w:val="single" w:sz="4" w:space="0" w:color="auto"/>
              <w:right w:val="single" w:sz="4" w:space="0" w:color="auto"/>
            </w:tcBorders>
            <w:vAlign w:val="center"/>
          </w:tcPr>
          <w:p w:rsidR="007B1387" w:rsidRPr="00177F12" w:rsidRDefault="007B1387" w:rsidP="007B1387">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7B1387" w:rsidRDefault="007B1387" w:rsidP="007B1387">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27</w:t>
      </w:r>
      <w:r w:rsidRPr="00177F12">
        <w:rPr>
          <w:color w:val="3F3F3F"/>
          <w:sz w:val="21"/>
          <w:szCs w:val="21"/>
        </w:rPr>
        <w:t>：“综合与实践”主题的教学设计</w:t>
      </w:r>
    </w:p>
    <w:p w:rsidR="007B1387" w:rsidRPr="00D3151A" w:rsidRDefault="007B1387" w:rsidP="007B1387">
      <w:pPr>
        <w:pStyle w:val="aff0"/>
        <w:spacing w:line="320" w:lineRule="exact"/>
        <w:ind w:firstLineChars="0" w:firstLine="0"/>
        <w:rPr>
          <w:b/>
          <w:bCs/>
          <w:color w:val="3F3F3F"/>
          <w:sz w:val="21"/>
          <w:szCs w:val="21"/>
        </w:rPr>
      </w:pPr>
      <w:r w:rsidRPr="00D3151A">
        <w:rPr>
          <w:rFonts w:hint="eastAsia"/>
          <w:b/>
          <w:bCs/>
          <w:color w:val="3F3F3F"/>
          <w:sz w:val="21"/>
          <w:szCs w:val="21"/>
        </w:rPr>
        <w:t>4-</w:t>
      </w:r>
      <w:r w:rsidRPr="00D3151A">
        <w:rPr>
          <w:b/>
          <w:bCs/>
          <w:color w:val="3F3F3F"/>
          <w:sz w:val="21"/>
          <w:szCs w:val="21"/>
        </w:rPr>
        <w:t>9-</w:t>
      </w:r>
      <w:r w:rsidRPr="00D3151A">
        <w:rPr>
          <w:rFonts w:hint="eastAsia"/>
          <w:b/>
          <w:bCs/>
          <w:color w:val="3F3F3F"/>
          <w:sz w:val="21"/>
          <w:szCs w:val="21"/>
        </w:rPr>
        <w:t>3</w:t>
      </w:r>
      <w:r w:rsidRPr="00D3151A">
        <w:rPr>
          <w:b/>
          <w:bCs/>
          <w:color w:val="3F3F3F"/>
          <w:sz w:val="21"/>
          <w:szCs w:val="21"/>
        </w:rPr>
        <w:t>-</w:t>
      </w:r>
      <w:r w:rsidRPr="00D3151A">
        <w:rPr>
          <w:rFonts w:hint="eastAsia"/>
          <w:b/>
          <w:bCs/>
          <w:color w:val="3F3F3F"/>
          <w:sz w:val="21"/>
          <w:szCs w:val="21"/>
        </w:rPr>
        <w:t>1</w:t>
      </w:r>
      <w:r w:rsidRPr="00D3151A">
        <w:rPr>
          <w:b/>
          <w:bCs/>
          <w:color w:val="3F3F3F"/>
          <w:sz w:val="21"/>
          <w:szCs w:val="21"/>
        </w:rPr>
        <w:t>,</w:t>
      </w:r>
      <w:r w:rsidRPr="00D3151A">
        <w:rPr>
          <w:rFonts w:hint="eastAsia"/>
          <w:b/>
          <w:bCs/>
          <w:color w:val="3F3F3F"/>
          <w:sz w:val="21"/>
          <w:szCs w:val="21"/>
        </w:rPr>
        <w:t xml:space="preserve"> 4-</w:t>
      </w:r>
      <w:r w:rsidRPr="00D3151A">
        <w:rPr>
          <w:b/>
          <w:bCs/>
          <w:color w:val="3F3F3F"/>
          <w:sz w:val="21"/>
          <w:szCs w:val="21"/>
        </w:rPr>
        <w:t>9-</w:t>
      </w:r>
      <w:r w:rsidRPr="00D3151A">
        <w:rPr>
          <w:rFonts w:hint="eastAsia"/>
          <w:b/>
          <w:bCs/>
          <w:color w:val="3F3F3F"/>
          <w:sz w:val="21"/>
          <w:szCs w:val="21"/>
        </w:rPr>
        <w:t>3</w:t>
      </w:r>
      <w:r w:rsidRPr="00D3151A">
        <w:rPr>
          <w:b/>
          <w:bCs/>
          <w:color w:val="3F3F3F"/>
          <w:sz w:val="21"/>
          <w:szCs w:val="21"/>
        </w:rPr>
        <w:t>-</w:t>
      </w:r>
      <w:r w:rsidRPr="00D3151A">
        <w:rPr>
          <w:rFonts w:hint="eastAsia"/>
          <w:b/>
          <w:bCs/>
          <w:color w:val="3F3F3F"/>
          <w:sz w:val="21"/>
          <w:szCs w:val="21"/>
        </w:rPr>
        <w:t>2</w:t>
      </w:r>
      <w:r w:rsidRPr="00D3151A">
        <w:rPr>
          <w:b/>
          <w:bCs/>
          <w:color w:val="3F3F3F"/>
          <w:sz w:val="21"/>
          <w:szCs w:val="21"/>
        </w:rPr>
        <w:t>,</w:t>
      </w:r>
      <w:r w:rsidRPr="00D3151A">
        <w:rPr>
          <w:rFonts w:hint="eastAsia"/>
          <w:b/>
          <w:bCs/>
          <w:color w:val="3F3F3F"/>
          <w:sz w:val="21"/>
          <w:szCs w:val="21"/>
        </w:rPr>
        <w:t xml:space="preserve"> 4-</w:t>
      </w:r>
      <w:r w:rsidRPr="00D3151A">
        <w:rPr>
          <w:b/>
          <w:bCs/>
          <w:color w:val="3F3F3F"/>
          <w:sz w:val="21"/>
          <w:szCs w:val="21"/>
        </w:rPr>
        <w:t>9-</w:t>
      </w:r>
      <w:r w:rsidRPr="00D3151A">
        <w:rPr>
          <w:rFonts w:hint="eastAsia"/>
          <w:b/>
          <w:bCs/>
          <w:color w:val="3F3F3F"/>
          <w:sz w:val="21"/>
          <w:szCs w:val="21"/>
        </w:rPr>
        <w:t>3</w:t>
      </w:r>
      <w:r w:rsidRPr="00D3151A">
        <w:rPr>
          <w:b/>
          <w:bCs/>
          <w:color w:val="3F3F3F"/>
          <w:sz w:val="21"/>
          <w:szCs w:val="21"/>
        </w:rPr>
        <w:t>-</w:t>
      </w:r>
      <w:r w:rsidRPr="00D3151A">
        <w:rPr>
          <w:rFonts w:hint="eastAsia"/>
          <w:b/>
          <w:bCs/>
          <w:color w:val="3F3F3F"/>
          <w:sz w:val="21"/>
          <w:szCs w:val="21"/>
        </w:rPr>
        <w:t>2</w:t>
      </w:r>
      <w:r w:rsidRPr="00D3151A">
        <w:rPr>
          <w:rFonts w:hint="eastAsia"/>
          <w:color w:val="3F3F3F"/>
          <w:sz w:val="21"/>
          <w:szCs w:val="21"/>
        </w:rPr>
        <w:t>分别见《指导标准》</w:t>
      </w:r>
      <w:r w:rsidRPr="00D3151A">
        <w:rPr>
          <w:rFonts w:hint="eastAsia"/>
          <w:b/>
          <w:bCs/>
          <w:color w:val="3F3F3F"/>
          <w:sz w:val="21"/>
          <w:szCs w:val="21"/>
        </w:rPr>
        <w:t>9</w:t>
      </w:r>
      <w:r w:rsidRPr="00D3151A">
        <w:rPr>
          <w:b/>
          <w:bCs/>
          <w:color w:val="3F3F3F"/>
          <w:sz w:val="21"/>
          <w:szCs w:val="21"/>
        </w:rPr>
        <w:t>-</w:t>
      </w:r>
      <w:r w:rsidRPr="00D3151A">
        <w:rPr>
          <w:rFonts w:hint="eastAsia"/>
          <w:b/>
          <w:bCs/>
          <w:color w:val="3F3F3F"/>
          <w:sz w:val="21"/>
          <w:szCs w:val="21"/>
        </w:rPr>
        <w:t>3</w:t>
      </w:r>
      <w:r w:rsidRPr="00D3151A">
        <w:rPr>
          <w:b/>
          <w:bCs/>
          <w:color w:val="3F3F3F"/>
          <w:sz w:val="21"/>
          <w:szCs w:val="21"/>
        </w:rPr>
        <w:t>-</w:t>
      </w:r>
      <w:r w:rsidRPr="00D3151A">
        <w:rPr>
          <w:rFonts w:hint="eastAsia"/>
          <w:b/>
          <w:bCs/>
          <w:color w:val="3F3F3F"/>
          <w:sz w:val="21"/>
          <w:szCs w:val="21"/>
        </w:rPr>
        <w:t>4,9</w:t>
      </w:r>
      <w:r w:rsidRPr="00D3151A">
        <w:rPr>
          <w:b/>
          <w:bCs/>
          <w:color w:val="3F3F3F"/>
          <w:sz w:val="21"/>
          <w:szCs w:val="21"/>
        </w:rPr>
        <w:t>-</w:t>
      </w:r>
      <w:r w:rsidRPr="00D3151A">
        <w:rPr>
          <w:rFonts w:hint="eastAsia"/>
          <w:b/>
          <w:bCs/>
          <w:color w:val="3F3F3F"/>
          <w:sz w:val="21"/>
          <w:szCs w:val="21"/>
        </w:rPr>
        <w:t>3</w:t>
      </w:r>
      <w:r w:rsidRPr="00D3151A">
        <w:rPr>
          <w:b/>
          <w:bCs/>
          <w:color w:val="3F3F3F"/>
          <w:sz w:val="21"/>
          <w:szCs w:val="21"/>
        </w:rPr>
        <w:t>-</w:t>
      </w:r>
      <w:r w:rsidRPr="00D3151A">
        <w:rPr>
          <w:rFonts w:hint="eastAsia"/>
          <w:b/>
          <w:bCs/>
          <w:color w:val="3F3F3F"/>
          <w:sz w:val="21"/>
          <w:szCs w:val="21"/>
        </w:rPr>
        <w:t>5</w:t>
      </w:r>
      <w:r w:rsidRPr="00D3151A">
        <w:rPr>
          <w:b/>
          <w:bCs/>
          <w:color w:val="3F3F3F"/>
          <w:sz w:val="21"/>
          <w:szCs w:val="21"/>
        </w:rPr>
        <w:t>,</w:t>
      </w:r>
      <w:r w:rsidRPr="00D3151A">
        <w:rPr>
          <w:rFonts w:hint="eastAsia"/>
          <w:b/>
          <w:bCs/>
          <w:color w:val="3F3F3F"/>
          <w:sz w:val="21"/>
          <w:szCs w:val="21"/>
        </w:rPr>
        <w:t xml:space="preserve"> 9</w:t>
      </w:r>
      <w:r w:rsidRPr="00D3151A">
        <w:rPr>
          <w:b/>
          <w:bCs/>
          <w:color w:val="3F3F3F"/>
          <w:sz w:val="21"/>
          <w:szCs w:val="21"/>
        </w:rPr>
        <w:t>-</w:t>
      </w:r>
      <w:r w:rsidRPr="00D3151A">
        <w:rPr>
          <w:rFonts w:hint="eastAsia"/>
          <w:b/>
          <w:bCs/>
          <w:color w:val="3F3F3F"/>
          <w:sz w:val="21"/>
          <w:szCs w:val="21"/>
        </w:rPr>
        <w:t>3</w:t>
      </w:r>
      <w:r w:rsidRPr="00D3151A">
        <w:rPr>
          <w:b/>
          <w:bCs/>
          <w:color w:val="3F3F3F"/>
          <w:sz w:val="21"/>
          <w:szCs w:val="21"/>
        </w:rPr>
        <w:t>-</w:t>
      </w:r>
      <w:r w:rsidRPr="00D3151A">
        <w:rPr>
          <w:rFonts w:hint="eastAsia"/>
          <w:b/>
          <w:bCs/>
          <w:color w:val="3F3F3F"/>
          <w:sz w:val="21"/>
          <w:szCs w:val="21"/>
        </w:rPr>
        <w:t>6</w:t>
      </w:r>
      <w:r>
        <w:rPr>
          <w:b/>
          <w:bCs/>
          <w:color w:val="3F3F3F"/>
          <w:sz w:val="21"/>
          <w:szCs w:val="21"/>
        </w:rPr>
        <w:t>.</w:t>
      </w:r>
    </w:p>
    <w:p w:rsidR="000E50FC" w:rsidRPr="00177F12" w:rsidRDefault="000E50FC" w:rsidP="001449B2">
      <w:pPr>
        <w:pStyle w:val="aff3"/>
        <w:spacing w:afterLines="50" w:after="156" w:line="320" w:lineRule="exact"/>
        <w:ind w:firstLineChars="0" w:firstLine="0"/>
        <w:jc w:val="both"/>
        <w:rPr>
          <w:color w:val="3F3F3F"/>
          <w:sz w:val="21"/>
          <w:szCs w:val="21"/>
        </w:rPr>
      </w:pPr>
    </w:p>
    <w:p w:rsidR="00D30E68" w:rsidRPr="00177F12" w:rsidRDefault="00D30E68" w:rsidP="001449B2">
      <w:pPr>
        <w:pStyle w:val="aff3"/>
        <w:spacing w:afterLines="50" w:after="156" w:line="320" w:lineRule="exact"/>
        <w:ind w:firstLineChars="66" w:firstLine="139"/>
        <w:rPr>
          <w:color w:val="3F3F3F"/>
          <w:sz w:val="21"/>
          <w:szCs w:val="21"/>
        </w:rPr>
      </w:pPr>
      <w:r w:rsidRPr="00177F12">
        <w:rPr>
          <w:rFonts w:hint="eastAsia"/>
          <w:color w:val="3F3F3F"/>
          <w:sz w:val="21"/>
          <w:szCs w:val="21"/>
        </w:rPr>
        <w:t>初中水平</w:t>
      </w:r>
      <w:proofErr w:type="gramStart"/>
      <w:r w:rsidRPr="00177F12">
        <w:rPr>
          <w:rFonts w:hint="eastAsia"/>
          <w:color w:val="3F3F3F"/>
          <w:sz w:val="21"/>
          <w:szCs w:val="21"/>
        </w:rPr>
        <w:t>一</w:t>
      </w:r>
      <w:proofErr w:type="gramEnd"/>
      <w:r w:rsidRPr="00177F12">
        <w:rPr>
          <w:color w:val="3F3F3F"/>
          <w:sz w:val="21"/>
          <w:szCs w:val="21"/>
        </w:rPr>
        <w:t>培训</w:t>
      </w:r>
      <w:r w:rsidRPr="00177F12">
        <w:rPr>
          <w:rFonts w:hint="eastAsia"/>
          <w:color w:val="3F3F3F"/>
          <w:sz w:val="21"/>
          <w:szCs w:val="21"/>
        </w:rPr>
        <w:t>课程</w:t>
      </w: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（一）数学学科整体理解</w:t>
      </w:r>
    </w:p>
    <w:p w:rsidR="00D30E68" w:rsidRPr="00177F12" w:rsidRDefault="00D30E68" w:rsidP="001449B2">
      <w:pPr>
        <w:adjustRightInd w:val="0"/>
        <w:snapToGrid w:val="0"/>
        <w:spacing w:line="320" w:lineRule="exact"/>
        <w:jc w:val="left"/>
        <w:rPr>
          <w:rFonts w:ascii="宋体" w:hAnsi="宋体"/>
          <w:color w:val="3F3F3F"/>
          <w:szCs w:val="21"/>
        </w:rPr>
      </w:pPr>
      <w:r w:rsidRPr="00177F12">
        <w:rPr>
          <w:rFonts w:ascii="宋体" w:hAnsi="宋体"/>
          <w:color w:val="3F3F3F"/>
          <w:szCs w:val="21"/>
        </w:rPr>
        <w:t>研修主题1：初中教师对数学学科内容与教育价值的理解</w:t>
      </w:r>
    </w:p>
    <w:p w:rsidR="00D30E68" w:rsidRPr="00177F12" w:rsidRDefault="00D30E68" w:rsidP="001449B2">
      <w:pPr>
        <w:adjustRightInd w:val="0"/>
        <w:snapToGrid w:val="0"/>
        <w:spacing w:line="320" w:lineRule="exact"/>
        <w:jc w:val="left"/>
        <w:rPr>
          <w:rFonts w:ascii="宋体" w:hAnsi="宋体"/>
          <w:bCs/>
          <w:color w:val="3F3F3F"/>
          <w:szCs w:val="21"/>
        </w:rPr>
      </w:pP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1275"/>
        <w:gridCol w:w="4111"/>
        <w:gridCol w:w="992"/>
        <w:gridCol w:w="993"/>
        <w:gridCol w:w="1038"/>
      </w:tblGrid>
      <w:tr w:rsidR="00D30E68" w:rsidRPr="00177F12" w:rsidTr="000E0E57">
        <w:trPr>
          <w:trHeight w:val="77"/>
          <w:jc w:val="center"/>
        </w:trPr>
        <w:tc>
          <w:tcPr>
            <w:tcW w:w="9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2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41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1038"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jc w:val="center"/>
        </w:trPr>
        <w:tc>
          <w:tcPr>
            <w:tcW w:w="95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1"/>
                <w:attr w:name="Month" w:val="1"/>
                <w:attr w:name="Year" w:val="2001"/>
              </w:smartTagPr>
              <w:r w:rsidRPr="00177F12">
                <w:rPr>
                  <w:rFonts w:ascii="宋体" w:hAnsi="宋体" w:hint="eastAsia"/>
                  <w:b/>
                  <w:bCs/>
                  <w:color w:val="3F3F3F"/>
                  <w:szCs w:val="21"/>
                </w:rPr>
                <w:t>1-</w:t>
              </w:r>
              <w:r w:rsidRPr="00177F12">
                <w:rPr>
                  <w:rFonts w:ascii="宋体" w:hAnsi="宋体"/>
                  <w:b/>
                  <w:bCs/>
                  <w:color w:val="3F3F3F"/>
                  <w:szCs w:val="21"/>
                </w:rPr>
                <w:t>1-1</w:t>
              </w:r>
            </w:smartTag>
            <w:r w:rsidRPr="00177F12">
              <w:rPr>
                <w:rFonts w:ascii="宋体" w:hAnsi="宋体"/>
                <w:b/>
                <w:bCs/>
                <w:color w:val="3F3F3F"/>
                <w:szCs w:val="21"/>
              </w:rPr>
              <w:t>-1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w:t>
            </w:r>
          </w:p>
        </w:tc>
        <w:tc>
          <w:tcPr>
            <w:tcW w:w="411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1-1-1</w:t>
            </w:r>
            <w:r w:rsidRPr="00177F12">
              <w:rPr>
                <w:rFonts w:hint="eastAsia"/>
                <w:szCs w:val="21"/>
              </w:rPr>
              <w:t>、</w:t>
            </w:r>
            <w:r w:rsidRPr="00177F12">
              <w:rPr>
                <w:szCs w:val="21"/>
              </w:rPr>
              <w:t>1-1-3</w:t>
            </w:r>
            <w:r w:rsidRPr="00177F12">
              <w:rPr>
                <w:rFonts w:hint="eastAsia"/>
                <w:szCs w:val="21"/>
              </w:rPr>
              <w:t>、</w:t>
            </w:r>
            <w:r w:rsidRPr="00177F12">
              <w:rPr>
                <w:szCs w:val="21"/>
              </w:rPr>
              <w:t>1-1-4</w:t>
            </w:r>
            <w:r w:rsidRPr="00177F12">
              <w:rPr>
                <w:rFonts w:hint="eastAsia"/>
                <w:szCs w:val="21"/>
              </w:rPr>
              <w:t>、</w:t>
            </w:r>
            <w:r w:rsidRPr="00177F12">
              <w:rPr>
                <w:szCs w:val="21"/>
              </w:rPr>
              <w:t>1-1-5</w:t>
            </w:r>
            <w:r w:rsidRPr="00177F12">
              <w:rPr>
                <w:rFonts w:hint="eastAsia"/>
                <w:szCs w:val="21"/>
              </w:rPr>
              <w:t>、</w:t>
            </w:r>
            <w:r w:rsidRPr="00177F12">
              <w:rPr>
                <w:szCs w:val="21"/>
              </w:rPr>
              <w:t>1-1-6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cs="宋体" w:hint="eastAsia"/>
                <w:bCs/>
                <w:color w:val="3F3F3F"/>
                <w:szCs w:val="21"/>
                <w:shd w:val="clear" w:color="auto" w:fill="FFFFFF"/>
              </w:rPr>
              <w:t>讲座+研讨</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15</w:t>
            </w:r>
          </w:p>
        </w:tc>
      </w:tr>
      <w:tr w:rsidR="00D30E68" w:rsidRPr="00177F12" w:rsidTr="000E0E57">
        <w:trPr>
          <w:jc w:val="center"/>
        </w:trPr>
        <w:tc>
          <w:tcPr>
            <w:tcW w:w="95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1-1-1-2</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数学教育改革的新进展</w:t>
            </w:r>
          </w:p>
        </w:tc>
        <w:tc>
          <w:tcPr>
            <w:tcW w:w="411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围绕数学教学热点问题进行专题讨论</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选修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3</w:t>
            </w:r>
          </w:p>
        </w:tc>
      </w:tr>
    </w:tbl>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研修主题2：义务教育数学课程理念与核心素养的理解</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1315"/>
        <w:gridCol w:w="4111"/>
        <w:gridCol w:w="992"/>
        <w:gridCol w:w="957"/>
        <w:gridCol w:w="992"/>
      </w:tblGrid>
      <w:tr w:rsidR="00D30E68" w:rsidRPr="00177F12" w:rsidTr="000E0E57">
        <w:trPr>
          <w:trHeight w:val="510"/>
          <w:jc w:val="center"/>
        </w:trPr>
        <w:tc>
          <w:tcPr>
            <w:tcW w:w="83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31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411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57"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719"/>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1"/>
                <w:attr w:name="Month" w:val="1"/>
                <w:attr w:name="Day" w:val="2"/>
                <w:attr w:name="IsLunarDate" w:val="False"/>
                <w:attr w:name="IsROCDate" w:val="False"/>
              </w:smartTagPr>
              <w:r w:rsidRPr="00177F12">
                <w:rPr>
                  <w:rFonts w:ascii="宋体" w:hAnsi="宋体" w:hint="eastAsia"/>
                  <w:b/>
                  <w:bCs/>
                  <w:color w:val="3F3F3F"/>
                  <w:szCs w:val="21"/>
                </w:rPr>
                <w:t>1-</w:t>
              </w:r>
              <w:r w:rsidRPr="00177F12">
                <w:rPr>
                  <w:rFonts w:ascii="宋体" w:hAnsi="宋体"/>
                  <w:b/>
                  <w:bCs/>
                  <w:color w:val="3F3F3F"/>
                  <w:szCs w:val="21"/>
                </w:rPr>
                <w:t>1-2</w:t>
              </w:r>
            </w:smartTag>
            <w:r w:rsidRPr="00177F12">
              <w:rPr>
                <w:rFonts w:ascii="宋体" w:hAnsi="宋体"/>
                <w:b/>
                <w:bCs/>
                <w:color w:val="3F3F3F"/>
                <w:szCs w:val="21"/>
              </w:rPr>
              <w:t>-1</w:t>
            </w:r>
          </w:p>
        </w:tc>
        <w:tc>
          <w:tcPr>
            <w:tcW w:w="131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w:t>
            </w:r>
          </w:p>
        </w:tc>
        <w:tc>
          <w:tcPr>
            <w:tcW w:w="411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1-2-1</w:t>
            </w:r>
            <w:r w:rsidRPr="00177F12">
              <w:rPr>
                <w:rFonts w:hint="eastAsia"/>
                <w:szCs w:val="21"/>
              </w:rPr>
              <w:t>、</w:t>
            </w:r>
            <w:r w:rsidRPr="00177F12">
              <w:rPr>
                <w:szCs w:val="21"/>
              </w:rPr>
              <w:t>1-2-3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6</w:t>
            </w:r>
          </w:p>
        </w:tc>
      </w:tr>
      <w:tr w:rsidR="00D30E68" w:rsidRPr="00177F12" w:rsidTr="000E0E57">
        <w:trPr>
          <w:trHeight w:val="645"/>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1-</w:t>
            </w:r>
            <w:r w:rsidRPr="00177F12">
              <w:rPr>
                <w:rFonts w:ascii="宋体" w:hAnsi="宋体"/>
                <w:color w:val="3F3F3F"/>
                <w:szCs w:val="21"/>
                <w:shd w:val="clear" w:color="auto" w:fill="FFFFFF"/>
              </w:rPr>
              <w:t>1-2-</w:t>
            </w:r>
            <w:r w:rsidRPr="00177F12">
              <w:rPr>
                <w:rFonts w:ascii="宋体" w:hAnsi="宋体" w:hint="eastAsia"/>
                <w:color w:val="3F3F3F"/>
                <w:szCs w:val="21"/>
                <w:shd w:val="clear" w:color="auto" w:fill="FFFFFF"/>
              </w:rPr>
              <w:t>2</w:t>
            </w:r>
          </w:p>
        </w:tc>
        <w:tc>
          <w:tcPr>
            <w:tcW w:w="131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《课程标准》</w:t>
            </w:r>
            <w:r w:rsidRPr="00177F12">
              <w:rPr>
                <w:rFonts w:ascii="宋体" w:hAnsi="宋体" w:hint="eastAsia"/>
                <w:bCs/>
                <w:color w:val="3F3F3F"/>
                <w:szCs w:val="21"/>
              </w:rPr>
              <w:t>核心概念解读</w:t>
            </w:r>
          </w:p>
        </w:tc>
        <w:tc>
          <w:tcPr>
            <w:tcW w:w="411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结合案例分析、解读《课程标准》十个核心概念：数感、符号意识、空间观念、几何直观、数据分析观念、运算能力、推理能力和模型思想。</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选修</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讲座+案例</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研修主题3：初中数学教学设计的基本模式与方法</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
        <w:gridCol w:w="1393"/>
        <w:gridCol w:w="4111"/>
        <w:gridCol w:w="992"/>
        <w:gridCol w:w="993"/>
        <w:gridCol w:w="1036"/>
      </w:tblGrid>
      <w:tr w:rsidR="00D30E68" w:rsidRPr="00177F12" w:rsidTr="000E0E57">
        <w:trPr>
          <w:trHeight w:val="505"/>
          <w:jc w:val="center"/>
        </w:trPr>
        <w:tc>
          <w:tcPr>
            <w:tcW w:w="83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39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411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103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828"/>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3"/>
                <w:attr w:name="Month" w:val="1"/>
                <w:attr w:name="Year" w:val="2001"/>
              </w:smartTagPr>
              <w:r w:rsidRPr="00177F12">
                <w:rPr>
                  <w:rFonts w:ascii="宋体" w:hAnsi="宋体" w:hint="eastAsia"/>
                  <w:b/>
                  <w:bCs/>
                  <w:color w:val="3F3F3F"/>
                  <w:szCs w:val="21"/>
                </w:rPr>
                <w:t>1-</w:t>
              </w:r>
              <w:r w:rsidRPr="00177F12">
                <w:rPr>
                  <w:rFonts w:ascii="宋体" w:hAnsi="宋体"/>
                  <w:b/>
                  <w:bCs/>
                  <w:color w:val="3F3F3F"/>
                  <w:szCs w:val="21"/>
                </w:rPr>
                <w:t>1-3</w:t>
              </w:r>
            </w:smartTag>
            <w:r w:rsidRPr="00177F12">
              <w:rPr>
                <w:rFonts w:ascii="宋体" w:hAnsi="宋体"/>
                <w:b/>
                <w:bCs/>
                <w:color w:val="3F3F3F"/>
                <w:szCs w:val="21"/>
              </w:rPr>
              <w:t>-1</w:t>
            </w:r>
          </w:p>
        </w:tc>
        <w:tc>
          <w:tcPr>
            <w:tcW w:w="139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见《指导标准》</w:t>
            </w:r>
          </w:p>
        </w:tc>
        <w:tc>
          <w:tcPr>
            <w:tcW w:w="411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1-3-1</w:t>
            </w:r>
            <w:r w:rsidRPr="00177F12">
              <w:rPr>
                <w:rFonts w:hint="eastAsia"/>
                <w:szCs w:val="21"/>
              </w:rPr>
              <w:t>、</w:t>
            </w:r>
            <w:r w:rsidRPr="00177F12">
              <w:rPr>
                <w:szCs w:val="21"/>
              </w:rPr>
              <w:t>1-3-2</w:t>
            </w:r>
            <w:r w:rsidRPr="00177F12">
              <w:rPr>
                <w:rFonts w:hint="eastAsia"/>
                <w:szCs w:val="21"/>
              </w:rPr>
              <w:t>、</w:t>
            </w:r>
            <w:r w:rsidRPr="00177F12">
              <w:rPr>
                <w:szCs w:val="21"/>
              </w:rPr>
              <w:t>1-3-4</w:t>
            </w:r>
            <w:r w:rsidRPr="00177F12">
              <w:rPr>
                <w:rFonts w:hint="eastAsia"/>
                <w:szCs w:val="21"/>
              </w:rPr>
              <w:t>、</w:t>
            </w:r>
            <w:r w:rsidRPr="00177F12">
              <w:rPr>
                <w:szCs w:val="21"/>
              </w:rPr>
              <w:t>1-3-6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03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397"/>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
                <w:color w:val="3F3F3F"/>
                <w:szCs w:val="21"/>
                <w:shd w:val="clear" w:color="auto" w:fill="FFFFFF"/>
              </w:rPr>
            </w:pPr>
            <w:r w:rsidRPr="00177F12">
              <w:rPr>
                <w:rFonts w:ascii="宋体" w:hAnsi="宋体" w:hint="eastAsia"/>
                <w:b/>
                <w:color w:val="3F3F3F"/>
                <w:szCs w:val="21"/>
                <w:shd w:val="clear" w:color="auto" w:fill="FFFFFF"/>
              </w:rPr>
              <w:t>1-</w:t>
            </w:r>
            <w:r w:rsidRPr="00177F12">
              <w:rPr>
                <w:rFonts w:ascii="宋体" w:hAnsi="宋体"/>
                <w:b/>
                <w:color w:val="3F3F3F"/>
                <w:szCs w:val="21"/>
                <w:shd w:val="clear" w:color="auto" w:fill="FFFFFF"/>
              </w:rPr>
              <w:t>1-3-</w:t>
            </w:r>
            <w:r w:rsidRPr="00177F12">
              <w:rPr>
                <w:rFonts w:ascii="宋体" w:hAnsi="宋体" w:hint="eastAsia"/>
                <w:b/>
                <w:color w:val="3F3F3F"/>
                <w:szCs w:val="21"/>
                <w:shd w:val="clear" w:color="auto" w:fill="FFFFFF"/>
              </w:rPr>
              <w:t>2</w:t>
            </w:r>
          </w:p>
        </w:tc>
        <w:tc>
          <w:tcPr>
            <w:tcW w:w="139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好课的标准</w:t>
            </w:r>
          </w:p>
        </w:tc>
        <w:tc>
          <w:tcPr>
            <w:tcW w:w="411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梳理教育学、课程与教学论、专家、名师对一堂好课标准的看法，结合案例进行解读，研讨影响教学效果的主要因素。</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u w:val="single"/>
              </w:rPr>
            </w:pPr>
            <w:r w:rsidRPr="00177F12">
              <w:rPr>
                <w:rFonts w:ascii="宋体" w:hAnsi="宋体" w:hint="eastAsia"/>
                <w:bCs/>
                <w:color w:val="3F3F3F"/>
                <w:szCs w:val="21"/>
                <w:u w:val="single"/>
              </w:rPr>
              <w:t>选修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03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adjustRightInd w:val="0"/>
        <w:snapToGrid w:val="0"/>
        <w:spacing w:line="320" w:lineRule="exact"/>
        <w:rPr>
          <w:rFonts w:ascii="宋体" w:hAnsi="宋体"/>
          <w:b/>
          <w:color w:val="3F3F3F"/>
          <w:szCs w:val="21"/>
        </w:rPr>
      </w:pPr>
    </w:p>
    <w:p w:rsidR="00D30E68" w:rsidRPr="00177F12" w:rsidRDefault="00D30E68" w:rsidP="001449B2">
      <w:pPr>
        <w:adjustRightInd w:val="0"/>
        <w:snapToGrid w:val="0"/>
        <w:spacing w:line="320" w:lineRule="exact"/>
        <w:ind w:firstLineChars="100" w:firstLine="211"/>
        <w:rPr>
          <w:rFonts w:ascii="宋体" w:hAnsi="宋体"/>
          <w:b/>
          <w:color w:val="3F3F3F"/>
          <w:szCs w:val="21"/>
        </w:rPr>
      </w:pPr>
      <w:r w:rsidRPr="00177F12">
        <w:rPr>
          <w:rFonts w:ascii="宋体" w:hAnsi="宋体"/>
          <w:b/>
          <w:color w:val="3F3F3F"/>
          <w:szCs w:val="21"/>
        </w:rPr>
        <w:t>（二）数与符号的认识</w:t>
      </w: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研修主题4：初中阶段数与符号内容的理解</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tblCellMar>
        <w:tblLook w:val="0000" w:firstRow="0" w:lastRow="0" w:firstColumn="0" w:lastColumn="0" w:noHBand="0" w:noVBand="0"/>
      </w:tblPr>
      <w:tblGrid>
        <w:gridCol w:w="904"/>
        <w:gridCol w:w="1418"/>
        <w:gridCol w:w="4007"/>
        <w:gridCol w:w="992"/>
        <w:gridCol w:w="993"/>
        <w:gridCol w:w="1026"/>
      </w:tblGrid>
      <w:tr w:rsidR="00D30E68" w:rsidRPr="00177F12" w:rsidTr="000E0E57">
        <w:trPr>
          <w:trHeight w:val="397"/>
          <w:jc w:val="center"/>
        </w:trPr>
        <w:tc>
          <w:tcPr>
            <w:tcW w:w="9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400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102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20"/>
          <w:jc w:val="center"/>
        </w:trPr>
        <w:tc>
          <w:tcPr>
            <w:tcW w:w="904"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1-2</w:t>
            </w:r>
            <w:r w:rsidRPr="00177F12">
              <w:rPr>
                <w:rFonts w:ascii="宋体" w:hAnsi="宋体"/>
                <w:b/>
                <w:bCs/>
                <w:color w:val="3F3F3F"/>
                <w:szCs w:val="21"/>
              </w:rPr>
              <w:t>-</w:t>
            </w:r>
            <w:r w:rsidRPr="00177F12">
              <w:rPr>
                <w:rFonts w:ascii="宋体" w:hAnsi="宋体" w:hint="eastAsia"/>
                <w:b/>
                <w:bCs/>
                <w:color w:val="3F3F3F"/>
                <w:szCs w:val="21"/>
              </w:rPr>
              <w:t>1</w:t>
            </w:r>
            <w:r w:rsidRPr="00177F12">
              <w:rPr>
                <w:rFonts w:ascii="宋体" w:hAnsi="宋体"/>
                <w:b/>
                <w:bCs/>
                <w:color w:val="3F3F3F"/>
                <w:szCs w:val="21"/>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见《指导标准》</w:t>
            </w:r>
          </w:p>
        </w:tc>
        <w:tc>
          <w:tcPr>
            <w:tcW w:w="4007"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2-1-1</w:t>
            </w:r>
            <w:r w:rsidRPr="00177F12">
              <w:rPr>
                <w:rFonts w:hint="eastAsia"/>
                <w:szCs w:val="21"/>
              </w:rPr>
              <w:t>、</w:t>
            </w:r>
            <w:r w:rsidRPr="00177F12">
              <w:rPr>
                <w:szCs w:val="21"/>
              </w:rPr>
              <w:t>2-1-2</w:t>
            </w:r>
            <w:r w:rsidRPr="00177F12">
              <w:rPr>
                <w:rFonts w:hint="eastAsia"/>
                <w:szCs w:val="21"/>
              </w:rPr>
              <w:t>、</w:t>
            </w:r>
            <w:r w:rsidRPr="00177F12">
              <w:rPr>
                <w:szCs w:val="21"/>
              </w:rPr>
              <w:t>2-1-3</w:t>
            </w:r>
            <w:r w:rsidRPr="00177F12">
              <w:rPr>
                <w:rFonts w:hint="eastAsia"/>
                <w:szCs w:val="21"/>
              </w:rPr>
              <w:t>、</w:t>
            </w:r>
            <w:r w:rsidRPr="00177F12">
              <w:rPr>
                <w:szCs w:val="21"/>
              </w:rPr>
              <w:t>2-1-4</w:t>
            </w:r>
            <w:r w:rsidRPr="00177F12">
              <w:rPr>
                <w:rFonts w:hint="eastAsia"/>
                <w:szCs w:val="21"/>
              </w:rPr>
              <w:t>、</w:t>
            </w:r>
            <w:r w:rsidRPr="00177F12">
              <w:rPr>
                <w:szCs w:val="21"/>
              </w:rPr>
              <w:t>2-1-5</w:t>
            </w:r>
            <w:r w:rsidRPr="00177F12">
              <w:rPr>
                <w:rFonts w:hint="eastAsia"/>
                <w:szCs w:val="21"/>
              </w:rPr>
              <w:t>、</w:t>
            </w:r>
            <w:r w:rsidRPr="00177F12">
              <w:rPr>
                <w:szCs w:val="21"/>
              </w:rPr>
              <w:t>2-1-6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cs="宋体" w:hint="eastAsia"/>
                <w:bCs/>
                <w:color w:val="3F3F3F"/>
                <w:szCs w:val="21"/>
                <w:shd w:val="clear" w:color="auto" w:fill="FFFFFF"/>
              </w:rPr>
              <w:t>讲座+研讨</w:t>
            </w:r>
          </w:p>
        </w:tc>
        <w:tc>
          <w:tcPr>
            <w:tcW w:w="102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bl>
    <w:p w:rsidR="00D30E68" w:rsidRPr="00177F12" w:rsidRDefault="00D30E68" w:rsidP="001449B2">
      <w:pPr>
        <w:adjustRightInd w:val="0"/>
        <w:snapToGrid w:val="0"/>
        <w:spacing w:line="320" w:lineRule="exact"/>
        <w:rPr>
          <w:rFonts w:ascii="宋体" w:hAnsi="宋体"/>
          <w:b/>
          <w:color w:val="3F3F3F"/>
          <w:szCs w:val="21"/>
        </w:rPr>
      </w:pPr>
    </w:p>
    <w:p w:rsidR="00D30E68" w:rsidRPr="00177F12" w:rsidRDefault="00D30E68" w:rsidP="001449B2">
      <w:pPr>
        <w:adjustRightInd w:val="0"/>
        <w:snapToGrid w:val="0"/>
        <w:spacing w:line="320" w:lineRule="exact"/>
        <w:rPr>
          <w:rFonts w:ascii="宋体" w:hAnsi="宋体"/>
          <w:b/>
          <w:color w:val="3F3F3F"/>
          <w:szCs w:val="21"/>
        </w:rPr>
      </w:pPr>
      <w:r w:rsidRPr="00177F12">
        <w:rPr>
          <w:rFonts w:ascii="宋体" w:hAnsi="宋体"/>
          <w:b/>
          <w:color w:val="3F3F3F"/>
          <w:szCs w:val="21"/>
        </w:rPr>
        <w:t>研修主题5：学生关于“数与符号”的理解与困惑</w:t>
      </w: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485"/>
        <w:gridCol w:w="3379"/>
        <w:gridCol w:w="1134"/>
        <w:gridCol w:w="992"/>
        <w:gridCol w:w="1142"/>
      </w:tblGrid>
      <w:tr w:rsidR="00D30E68" w:rsidRPr="00177F12" w:rsidTr="000E0E57">
        <w:trPr>
          <w:trHeight w:val="397"/>
          <w:jc w:val="center"/>
        </w:trPr>
        <w:tc>
          <w:tcPr>
            <w:tcW w:w="872" w:type="dxa"/>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编号</w:t>
            </w:r>
          </w:p>
        </w:tc>
        <w:tc>
          <w:tcPr>
            <w:tcW w:w="1485"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专题</w:t>
            </w:r>
          </w:p>
        </w:tc>
        <w:tc>
          <w:tcPr>
            <w:tcW w:w="3379"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内容要点</w:t>
            </w:r>
          </w:p>
        </w:tc>
        <w:tc>
          <w:tcPr>
            <w:tcW w:w="1134"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课程类别</w:t>
            </w:r>
          </w:p>
        </w:tc>
        <w:tc>
          <w:tcPr>
            <w:tcW w:w="992"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教学方式</w:t>
            </w:r>
          </w:p>
        </w:tc>
        <w:tc>
          <w:tcPr>
            <w:tcW w:w="1142"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学时建议</w:t>
            </w:r>
          </w:p>
        </w:tc>
      </w:tr>
      <w:tr w:rsidR="00D30E68" w:rsidRPr="00177F12" w:rsidTr="000E0E57">
        <w:trPr>
          <w:trHeight w:val="1276"/>
          <w:jc w:val="center"/>
        </w:trPr>
        <w:tc>
          <w:tcPr>
            <w:tcW w:w="872" w:type="dxa"/>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2"/>
                <w:attr w:name="Month" w:val="2"/>
                <w:attr w:name="Year" w:val="2001"/>
              </w:smartTagPr>
              <w:r w:rsidRPr="00177F12">
                <w:rPr>
                  <w:rFonts w:cs="Times New Roman" w:hint="eastAsia"/>
                  <w:color w:val="3F3F3F"/>
                  <w:sz w:val="21"/>
                  <w:szCs w:val="21"/>
                </w:rPr>
                <w:t>1-</w:t>
              </w:r>
              <w:r w:rsidRPr="00177F12">
                <w:rPr>
                  <w:rFonts w:cs="Times New Roman"/>
                  <w:color w:val="3F3F3F"/>
                  <w:sz w:val="21"/>
                  <w:szCs w:val="21"/>
                </w:rPr>
                <w:t>2-2</w:t>
              </w:r>
            </w:smartTag>
            <w:r w:rsidRPr="00177F12">
              <w:rPr>
                <w:rFonts w:cs="Times New Roman"/>
                <w:color w:val="3F3F3F"/>
                <w:sz w:val="21"/>
                <w:szCs w:val="21"/>
              </w:rPr>
              <w:t>-1</w:t>
            </w:r>
          </w:p>
        </w:tc>
        <w:tc>
          <w:tcPr>
            <w:tcW w:w="1485" w:type="dxa"/>
            <w:shd w:val="clear" w:color="auto" w:fill="FFFFFF"/>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hint="eastAsia"/>
                <w:color w:val="3F3F3F"/>
                <w:sz w:val="21"/>
                <w:szCs w:val="21"/>
              </w:rPr>
              <w:t>见《指导标准》</w:t>
            </w:r>
          </w:p>
        </w:tc>
        <w:tc>
          <w:tcPr>
            <w:tcW w:w="3379" w:type="dxa"/>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2-2-1</w:t>
            </w:r>
            <w:r w:rsidRPr="00177F12">
              <w:rPr>
                <w:rFonts w:hint="eastAsia"/>
                <w:szCs w:val="21"/>
              </w:rPr>
              <w:t>、</w:t>
            </w:r>
            <w:r w:rsidRPr="00177F12">
              <w:rPr>
                <w:szCs w:val="21"/>
              </w:rPr>
              <w:t>2-2-2</w:t>
            </w:r>
            <w:r w:rsidRPr="00177F12">
              <w:rPr>
                <w:rFonts w:hint="eastAsia"/>
                <w:szCs w:val="21"/>
              </w:rPr>
              <w:t>、</w:t>
            </w:r>
            <w:r w:rsidRPr="00177F12">
              <w:rPr>
                <w:szCs w:val="21"/>
              </w:rPr>
              <w:t>2-2-4</w:t>
            </w:r>
          </w:p>
        </w:tc>
        <w:tc>
          <w:tcPr>
            <w:tcW w:w="1134"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1142"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9</w:t>
            </w:r>
          </w:p>
        </w:tc>
      </w:tr>
      <w:tr w:rsidR="00D30E68" w:rsidRPr="00177F12" w:rsidTr="000E0E57">
        <w:trPr>
          <w:trHeight w:val="1276"/>
          <w:jc w:val="center"/>
        </w:trPr>
        <w:tc>
          <w:tcPr>
            <w:tcW w:w="872" w:type="dxa"/>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2"/>
                <w:attr w:name="Month" w:val="2"/>
                <w:attr w:name="Year" w:val="2001"/>
              </w:smartTagPr>
              <w:r w:rsidRPr="00177F12">
                <w:rPr>
                  <w:rFonts w:cs="Times New Roman" w:hint="eastAsia"/>
                  <w:color w:val="3F3F3F"/>
                  <w:sz w:val="21"/>
                  <w:szCs w:val="21"/>
                </w:rPr>
                <w:t>1-</w:t>
              </w:r>
              <w:r w:rsidRPr="00177F12">
                <w:rPr>
                  <w:rFonts w:cs="Times New Roman"/>
                  <w:color w:val="3F3F3F"/>
                  <w:sz w:val="21"/>
                  <w:szCs w:val="21"/>
                </w:rPr>
                <w:t>2-2</w:t>
              </w:r>
            </w:smartTag>
            <w:r w:rsidRPr="00177F12">
              <w:rPr>
                <w:rFonts w:cs="Times New Roman"/>
                <w:color w:val="3F3F3F"/>
                <w:sz w:val="21"/>
                <w:szCs w:val="21"/>
              </w:rPr>
              <w:t>-</w:t>
            </w:r>
            <w:r w:rsidRPr="00177F12">
              <w:rPr>
                <w:rFonts w:cs="Times New Roman" w:hint="eastAsia"/>
                <w:color w:val="3F3F3F"/>
                <w:sz w:val="21"/>
                <w:szCs w:val="21"/>
              </w:rPr>
              <w:t>2</w:t>
            </w:r>
          </w:p>
        </w:tc>
        <w:tc>
          <w:tcPr>
            <w:tcW w:w="1485" w:type="dxa"/>
            <w:shd w:val="clear" w:color="auto" w:fill="FFFFFF"/>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w:t>
            </w:r>
            <w:r w:rsidRPr="00177F12">
              <w:rPr>
                <w:rFonts w:cs="Times New Roman"/>
                <w:b w:val="0"/>
                <w:bCs w:val="0"/>
                <w:color w:val="3F3F3F"/>
                <w:sz w:val="21"/>
                <w:szCs w:val="21"/>
                <w:shd w:val="clear" w:color="auto" w:fill="FFFFFF"/>
              </w:rPr>
              <w:t>数与符号</w:t>
            </w:r>
            <w:r w:rsidRPr="00177F12">
              <w:rPr>
                <w:rFonts w:cs="Times New Roman" w:hint="eastAsia"/>
                <w:b w:val="0"/>
                <w:bCs w:val="0"/>
                <w:color w:val="3F3F3F"/>
                <w:sz w:val="21"/>
                <w:szCs w:val="21"/>
                <w:shd w:val="clear" w:color="auto" w:fill="FFFFFF"/>
              </w:rPr>
              <w:t>”内容的难点突破</w:t>
            </w:r>
          </w:p>
        </w:tc>
        <w:tc>
          <w:tcPr>
            <w:tcW w:w="3379" w:type="dxa"/>
            <w:shd w:val="clear" w:color="auto" w:fill="FFFFFF"/>
            <w:tcMar>
              <w:bottom w:w="57" w:type="dxa"/>
            </w:tcMar>
            <w:vAlign w:val="center"/>
          </w:tcPr>
          <w:p w:rsidR="00D30E68" w:rsidRPr="00177F12" w:rsidRDefault="00D30E68" w:rsidP="001449B2">
            <w:pPr>
              <w:pStyle w:val="aff6"/>
              <w:spacing w:line="320" w:lineRule="exact"/>
              <w:ind w:firstLineChars="100" w:firstLine="210"/>
              <w:rPr>
                <w:rFonts w:cs="Times New Roman"/>
                <w:color w:val="3F3F3F"/>
                <w:szCs w:val="21"/>
              </w:rPr>
            </w:pPr>
            <w:r w:rsidRPr="00177F12">
              <w:rPr>
                <w:rFonts w:cs="Times New Roman" w:hint="eastAsia"/>
                <w:color w:val="3F3F3F"/>
                <w:szCs w:val="21"/>
              </w:rPr>
              <w:t>介绍引导学生突破“</w:t>
            </w:r>
            <w:r w:rsidRPr="00177F12">
              <w:rPr>
                <w:rFonts w:cs="Times New Roman"/>
                <w:color w:val="3F3F3F"/>
                <w:szCs w:val="21"/>
              </w:rPr>
              <w:t>数与符号</w:t>
            </w:r>
            <w:r w:rsidRPr="00177F12">
              <w:rPr>
                <w:rFonts w:cs="Times New Roman" w:hint="eastAsia"/>
                <w:color w:val="3F3F3F"/>
                <w:szCs w:val="21"/>
              </w:rPr>
              <w:t>”学习难点的多种方法，例如理解某个正无理数有多大，在数轴上如何表示；讲解如何以生活实例的形式培养学生的数感、符号意识、运算能力、模型思想及应用意识。</w:t>
            </w:r>
          </w:p>
        </w:tc>
        <w:tc>
          <w:tcPr>
            <w:tcW w:w="1134"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shd w:val="clear" w:color="auto" w:fill="FFFFFF"/>
            <w:vAlign w:val="center"/>
          </w:tcPr>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rPr>
              <w:t>讲座+案例+研讨</w:t>
            </w:r>
          </w:p>
        </w:tc>
        <w:tc>
          <w:tcPr>
            <w:tcW w:w="1142"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 xml:space="preserve">研修主题6：“数与符号”的教学设计 </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
        <w:gridCol w:w="1560"/>
        <w:gridCol w:w="3402"/>
        <w:gridCol w:w="992"/>
        <w:gridCol w:w="992"/>
        <w:gridCol w:w="1068"/>
      </w:tblGrid>
      <w:tr w:rsidR="00D30E68" w:rsidRPr="00177F12" w:rsidTr="000E0E57">
        <w:trPr>
          <w:trHeight w:val="508"/>
          <w:jc w:val="center"/>
        </w:trPr>
        <w:tc>
          <w:tcPr>
            <w:tcW w:w="84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编号</w:t>
            </w:r>
          </w:p>
        </w:tc>
        <w:tc>
          <w:tcPr>
            <w:tcW w:w="1560"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专题</w:t>
            </w:r>
          </w:p>
        </w:tc>
        <w:tc>
          <w:tcPr>
            <w:tcW w:w="340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1068"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D30E68" w:rsidRPr="00177F12" w:rsidTr="000E0E57">
        <w:trPr>
          <w:trHeight w:val="968"/>
          <w:jc w:val="center"/>
        </w:trPr>
        <w:tc>
          <w:tcPr>
            <w:tcW w:w="8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IsROCDate" w:val="False"/>
                <w:attr w:name="IsLunarDate" w:val="False"/>
                <w:attr w:name="Day" w:val="3"/>
                <w:attr w:name="Month" w:val="2"/>
                <w:attr w:name="Year" w:val="2001"/>
              </w:smartTagPr>
              <w:r w:rsidRPr="00177F12">
                <w:rPr>
                  <w:rFonts w:ascii="宋体" w:hAnsi="宋体" w:hint="eastAsia"/>
                  <w:b/>
                  <w:color w:val="3F3F3F"/>
                  <w:szCs w:val="21"/>
                </w:rPr>
                <w:t>1-2-3</w:t>
              </w:r>
            </w:smartTag>
            <w:r w:rsidRPr="00177F12">
              <w:rPr>
                <w:rFonts w:ascii="宋体" w:hAnsi="宋体" w:hint="eastAsia"/>
                <w:b/>
                <w:color w:val="3F3F3F"/>
                <w:szCs w:val="21"/>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见《指导标准》</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2-3-1</w:t>
            </w:r>
            <w:r w:rsidRPr="00177F12">
              <w:rPr>
                <w:rFonts w:hint="eastAsia"/>
                <w:szCs w:val="21"/>
              </w:rPr>
              <w:t>、</w:t>
            </w:r>
            <w:r w:rsidRPr="00177F12">
              <w:rPr>
                <w:szCs w:val="21"/>
              </w:rPr>
              <w:t>2-3-2</w:t>
            </w:r>
            <w:r w:rsidRPr="00177F12">
              <w:rPr>
                <w:rFonts w:hint="eastAsia"/>
                <w:szCs w:val="21"/>
              </w:rPr>
              <w:t>、</w:t>
            </w:r>
            <w:r w:rsidRPr="00177F12">
              <w:rPr>
                <w:szCs w:val="21"/>
              </w:rPr>
              <w:t>2-3-3</w:t>
            </w:r>
            <w:r w:rsidRPr="00177F12">
              <w:rPr>
                <w:rFonts w:hint="eastAsia"/>
                <w:szCs w:val="21"/>
              </w:rPr>
              <w:t>、</w:t>
            </w:r>
            <w:r w:rsidRPr="00177F12">
              <w:rPr>
                <w:szCs w:val="21"/>
              </w:rPr>
              <w:t>2-3-4</w:t>
            </w:r>
            <w:r w:rsidRPr="00177F12">
              <w:rPr>
                <w:rFonts w:hint="eastAsia"/>
                <w:szCs w:val="21"/>
              </w:rPr>
              <w:t>、</w:t>
            </w:r>
            <w:r w:rsidRPr="00177F12">
              <w:rPr>
                <w:szCs w:val="21"/>
              </w:rPr>
              <w:t>2-3-5</w:t>
            </w:r>
            <w:r w:rsidRPr="00177F12">
              <w:rPr>
                <w:rFonts w:hint="eastAsia"/>
                <w:szCs w:val="21"/>
              </w:rPr>
              <w:t>、</w:t>
            </w:r>
            <w:r w:rsidRPr="00177F12">
              <w:rPr>
                <w:szCs w:val="21"/>
              </w:rPr>
              <w:t>2-3-6</w:t>
            </w:r>
            <w:r w:rsidRPr="00177F12">
              <w:rPr>
                <w:rFonts w:hint="eastAsia"/>
                <w:szCs w:val="21"/>
              </w:rPr>
              <w:t>、</w:t>
            </w:r>
            <w:r w:rsidRPr="00177F12">
              <w:rPr>
                <w:szCs w:val="21"/>
              </w:rPr>
              <w:t>2-3-7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研讨</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12</w:t>
            </w:r>
          </w:p>
        </w:tc>
      </w:tr>
      <w:tr w:rsidR="00D30E68" w:rsidRPr="00177F12" w:rsidTr="000E0E57">
        <w:trPr>
          <w:trHeight w:val="967"/>
          <w:jc w:val="center"/>
        </w:trPr>
        <w:tc>
          <w:tcPr>
            <w:tcW w:w="8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IsROCDate" w:val="False"/>
                <w:attr w:name="IsLunarDate" w:val="False"/>
                <w:attr w:name="Day" w:val="3"/>
                <w:attr w:name="Month" w:val="2"/>
                <w:attr w:name="Year" w:val="2001"/>
              </w:smartTagPr>
              <w:r w:rsidRPr="00177F12">
                <w:rPr>
                  <w:rFonts w:ascii="宋体" w:hAnsi="宋体" w:hint="eastAsia"/>
                  <w:b/>
                  <w:color w:val="3F3F3F"/>
                  <w:szCs w:val="21"/>
                </w:rPr>
                <w:t>1-2-3</w:t>
              </w:r>
            </w:smartTag>
            <w:r w:rsidRPr="00177F12">
              <w:rPr>
                <w:rFonts w:ascii="宋体" w:hAnsi="宋体" w:hint="eastAsia"/>
                <w:b/>
                <w:color w:val="3F3F3F"/>
                <w:szCs w:val="21"/>
              </w:rPr>
              <w:t>-2</w:t>
            </w:r>
          </w:p>
        </w:tc>
        <w:tc>
          <w:tcPr>
            <w:tcW w:w="156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“数与符号”内容学生学习活动的设计</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基于数与符号等具体内容讨论学生学习活动的设计，知道什么样的学习活动更有利于学生对数与符号内容的理解。</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反思</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D30E68" w:rsidRPr="00177F12" w:rsidRDefault="00D30E68" w:rsidP="001449B2">
      <w:pPr>
        <w:spacing w:line="320" w:lineRule="exact"/>
        <w:jc w:val="left"/>
        <w:rPr>
          <w:rFonts w:ascii="宋体" w:hAnsi="宋体"/>
          <w:color w:val="3F3F3F"/>
          <w:szCs w:val="21"/>
        </w:rPr>
      </w:pPr>
    </w:p>
    <w:p w:rsidR="00D30E68" w:rsidRPr="00177F12" w:rsidRDefault="00D30E68" w:rsidP="001449B2">
      <w:pPr>
        <w:spacing w:line="320" w:lineRule="exact"/>
        <w:jc w:val="left"/>
        <w:rPr>
          <w:rFonts w:ascii="宋体" w:hAnsi="宋体"/>
          <w:b/>
          <w:color w:val="3F3F3F"/>
          <w:szCs w:val="21"/>
        </w:rPr>
      </w:pPr>
      <w:r w:rsidRPr="00177F12">
        <w:rPr>
          <w:rFonts w:ascii="宋体" w:hAnsi="宋体" w:hint="eastAsia"/>
          <w:b/>
          <w:color w:val="3F3F3F"/>
          <w:szCs w:val="21"/>
        </w:rPr>
        <w:t xml:space="preserve">（三） </w:t>
      </w:r>
      <w:r w:rsidRPr="00177F12">
        <w:rPr>
          <w:rFonts w:ascii="宋体" w:hAnsi="宋体"/>
          <w:b/>
          <w:color w:val="3F3F3F"/>
          <w:szCs w:val="21"/>
        </w:rPr>
        <w:t>数与式的运算</w:t>
      </w: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研修主题7：初中阶段“数与式</w:t>
      </w:r>
      <w:r w:rsidRPr="00177F12">
        <w:rPr>
          <w:rFonts w:ascii="宋体" w:hAnsi="宋体" w:hint="eastAsia"/>
          <w:color w:val="3F3F3F"/>
          <w:szCs w:val="21"/>
        </w:rPr>
        <w:t>的</w:t>
      </w:r>
      <w:r w:rsidRPr="00177F12">
        <w:rPr>
          <w:rFonts w:ascii="宋体" w:hAnsi="宋体"/>
          <w:color w:val="3F3F3F"/>
          <w:szCs w:val="21"/>
        </w:rPr>
        <w:t xml:space="preserve">运算”内容的理解 </w:t>
      </w:r>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1559"/>
        <w:gridCol w:w="3685"/>
        <w:gridCol w:w="993"/>
        <w:gridCol w:w="992"/>
        <w:gridCol w:w="1014"/>
      </w:tblGrid>
      <w:tr w:rsidR="00D30E68" w:rsidRPr="00177F12" w:rsidTr="000E0E57">
        <w:trPr>
          <w:trHeight w:val="397"/>
          <w:jc w:val="center"/>
        </w:trPr>
        <w:tc>
          <w:tcPr>
            <w:tcW w:w="790"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55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68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101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783796">
        <w:trPr>
          <w:trHeight w:val="872"/>
          <w:jc w:val="center"/>
        </w:trPr>
        <w:tc>
          <w:tcPr>
            <w:tcW w:w="79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1-3-1-1</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见《指导标准》</w:t>
            </w:r>
          </w:p>
        </w:tc>
        <w:tc>
          <w:tcPr>
            <w:tcW w:w="368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3-1-1</w:t>
            </w:r>
            <w:r w:rsidRPr="00177F12">
              <w:rPr>
                <w:rFonts w:hint="eastAsia"/>
                <w:szCs w:val="21"/>
              </w:rPr>
              <w:t>、</w:t>
            </w:r>
            <w:r w:rsidRPr="00177F12">
              <w:rPr>
                <w:szCs w:val="21"/>
              </w:rPr>
              <w:t>3-1-2</w:t>
            </w:r>
            <w:r w:rsidRPr="00177F12">
              <w:rPr>
                <w:rFonts w:hint="eastAsia"/>
                <w:szCs w:val="21"/>
              </w:rPr>
              <w:t>、</w:t>
            </w:r>
            <w:r w:rsidRPr="00177F12">
              <w:rPr>
                <w:szCs w:val="21"/>
              </w:rPr>
              <w:t>3-1-3</w:t>
            </w:r>
            <w:r w:rsidRPr="00177F12">
              <w:rPr>
                <w:rFonts w:hint="eastAsia"/>
                <w:szCs w:val="21"/>
              </w:rPr>
              <w:t>、</w:t>
            </w:r>
            <w:r w:rsidRPr="00177F12">
              <w:rPr>
                <w:szCs w:val="21"/>
              </w:rPr>
              <w:t>3-1-4</w:t>
            </w:r>
            <w:r w:rsidRPr="00177F12">
              <w:rPr>
                <w:rFonts w:hint="eastAsia"/>
                <w:szCs w:val="21"/>
              </w:rPr>
              <w:t>、</w:t>
            </w:r>
            <w:r w:rsidRPr="00177F12">
              <w:rPr>
                <w:szCs w:val="21"/>
              </w:rPr>
              <w:t>3-1-5</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1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783796">
        <w:trPr>
          <w:trHeight w:val="1059"/>
          <w:jc w:val="center"/>
        </w:trPr>
        <w:tc>
          <w:tcPr>
            <w:tcW w:w="79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Cs/>
                <w:color w:val="3F3F3F"/>
                <w:szCs w:val="21"/>
              </w:rPr>
            </w:pPr>
            <w:smartTag w:uri="urn:schemas-microsoft-com:office:smarttags" w:element="chsdate">
              <w:smartTagPr>
                <w:attr w:name="IsROCDate" w:val="False"/>
                <w:attr w:name="IsLunarDate" w:val="False"/>
                <w:attr w:name="Day" w:val="1"/>
                <w:attr w:name="Month" w:val="3"/>
                <w:attr w:name="Year" w:val="2001"/>
              </w:smartTagPr>
              <w:r w:rsidRPr="00177F12">
                <w:rPr>
                  <w:rFonts w:ascii="宋体" w:hAnsi="宋体" w:hint="eastAsia"/>
                  <w:bCs/>
                  <w:color w:val="3F3F3F"/>
                  <w:szCs w:val="21"/>
                </w:rPr>
                <w:t>1-</w:t>
              </w:r>
              <w:r w:rsidRPr="00177F12">
                <w:rPr>
                  <w:rFonts w:ascii="宋体" w:hAnsi="宋体"/>
                  <w:bCs/>
                  <w:color w:val="3F3F3F"/>
                  <w:szCs w:val="21"/>
                </w:rPr>
                <w:t>3-1</w:t>
              </w:r>
            </w:smartTag>
            <w:r w:rsidRPr="00177F12">
              <w:rPr>
                <w:rFonts w:ascii="宋体" w:hAnsi="宋体"/>
                <w:bCs/>
                <w:color w:val="3F3F3F"/>
                <w:szCs w:val="21"/>
              </w:rPr>
              <w:t>-</w:t>
            </w:r>
            <w:r w:rsidRPr="00177F12">
              <w:rPr>
                <w:rFonts w:ascii="宋体" w:hAnsi="宋体" w:hint="eastAsia"/>
                <w:bCs/>
                <w:color w:val="3F3F3F"/>
                <w:szCs w:val="21"/>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pacing w:val="-8"/>
                <w:szCs w:val="21"/>
              </w:rPr>
            </w:pPr>
            <w:r w:rsidRPr="00177F12">
              <w:rPr>
                <w:rFonts w:ascii="宋体" w:hAnsi="宋体"/>
                <w:bCs/>
                <w:color w:val="3F3F3F"/>
                <w:spacing w:val="-8"/>
                <w:szCs w:val="21"/>
              </w:rPr>
              <w:t>问题研讨：解方程教学中的</w:t>
            </w:r>
            <w:r w:rsidRPr="00177F12">
              <w:rPr>
                <w:rFonts w:ascii="宋体" w:hAnsi="宋体" w:hint="eastAsia"/>
                <w:bCs/>
                <w:color w:val="3F3F3F"/>
                <w:spacing w:val="-8"/>
                <w:szCs w:val="21"/>
              </w:rPr>
              <w:t>解题</w:t>
            </w:r>
            <w:r w:rsidRPr="00177F12">
              <w:rPr>
                <w:rFonts w:ascii="宋体" w:hAnsi="宋体"/>
                <w:color w:val="3F3F3F"/>
                <w:szCs w:val="21"/>
                <w:shd w:val="clear" w:color="auto" w:fill="FFFFFF"/>
              </w:rPr>
              <w:t>策略与方法</w:t>
            </w:r>
          </w:p>
        </w:tc>
        <w:tc>
          <w:tcPr>
            <w:tcW w:w="368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color w:val="3F3F3F"/>
                <w:szCs w:val="21"/>
                <w:shd w:val="clear" w:color="auto" w:fill="FFFFFF"/>
              </w:rPr>
              <w:t>如何使学生学会用恰当的策略与方法解方程，在解方程中培养学生的数学思考。</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研讨</w:t>
            </w:r>
          </w:p>
        </w:tc>
        <w:tc>
          <w:tcPr>
            <w:tcW w:w="101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ind w:firstLineChars="50" w:firstLine="105"/>
        <w:rPr>
          <w:rFonts w:ascii="宋体" w:hAnsi="宋体"/>
          <w:color w:val="3F3F3F"/>
          <w:szCs w:val="21"/>
        </w:rPr>
      </w:pPr>
      <w:r w:rsidRPr="00177F12">
        <w:rPr>
          <w:rFonts w:ascii="宋体" w:hAnsi="宋体"/>
          <w:color w:val="3F3F3F"/>
          <w:szCs w:val="21"/>
        </w:rPr>
        <w:t>研修主题8：学生关于“数与式的运算”的理解与典型错误</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561"/>
        <w:gridCol w:w="3712"/>
        <w:gridCol w:w="1134"/>
        <w:gridCol w:w="993"/>
        <w:gridCol w:w="984"/>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561"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712"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1134"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93"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984"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783796">
        <w:trPr>
          <w:trHeight w:val="768"/>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3"/>
                <w:attr w:name="Year" w:val="2001"/>
              </w:smartTagPr>
              <w:r w:rsidRPr="00177F12">
                <w:rPr>
                  <w:rFonts w:ascii="宋体" w:hAnsi="宋体" w:hint="eastAsia"/>
                  <w:b/>
                  <w:bCs/>
                  <w:color w:val="3F3F3F"/>
                  <w:szCs w:val="21"/>
                </w:rPr>
                <w:t>1-3</w:t>
              </w:r>
              <w:r w:rsidRPr="00177F12">
                <w:rPr>
                  <w:rFonts w:ascii="宋体" w:hAnsi="宋体"/>
                  <w:b/>
                  <w:bCs/>
                  <w:color w:val="3F3F3F"/>
                  <w:szCs w:val="21"/>
                </w:rPr>
                <w:t>-2</w:t>
              </w:r>
            </w:smartTag>
            <w:r w:rsidRPr="00177F12">
              <w:rPr>
                <w:rFonts w:ascii="宋体" w:hAnsi="宋体"/>
                <w:b/>
                <w:bCs/>
                <w:color w:val="3F3F3F"/>
                <w:szCs w:val="21"/>
              </w:rPr>
              <w:t>-1</w:t>
            </w:r>
          </w:p>
        </w:tc>
        <w:tc>
          <w:tcPr>
            <w:tcW w:w="1561"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rPr>
              <w:t>见《指导标准》</w:t>
            </w:r>
          </w:p>
        </w:tc>
        <w:tc>
          <w:tcPr>
            <w:tcW w:w="3712" w:type="dxa"/>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3-2-1</w:t>
            </w:r>
            <w:r w:rsidRPr="00177F12">
              <w:rPr>
                <w:rFonts w:hint="eastAsia"/>
                <w:szCs w:val="21"/>
              </w:rPr>
              <w:t>、</w:t>
            </w:r>
            <w:r w:rsidRPr="00177F12">
              <w:rPr>
                <w:szCs w:val="21"/>
              </w:rPr>
              <w:t>3-2-2</w:t>
            </w:r>
            <w:r w:rsidRPr="00177F12">
              <w:rPr>
                <w:rFonts w:hint="eastAsia"/>
                <w:szCs w:val="21"/>
              </w:rPr>
              <w:t>、</w:t>
            </w:r>
            <w:r w:rsidRPr="00177F12">
              <w:rPr>
                <w:szCs w:val="21"/>
              </w:rPr>
              <w:t>3-2-4</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bCs/>
                <w:color w:val="3F3F3F"/>
                <w:szCs w:val="21"/>
              </w:rPr>
              <w:t>必修</w:t>
            </w:r>
          </w:p>
        </w:tc>
        <w:tc>
          <w:tcPr>
            <w:tcW w:w="993"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984"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12</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研修主题9：“数与式运算”教学设计</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
        <w:gridCol w:w="1560"/>
        <w:gridCol w:w="3402"/>
        <w:gridCol w:w="992"/>
        <w:gridCol w:w="992"/>
        <w:gridCol w:w="1068"/>
      </w:tblGrid>
      <w:tr w:rsidR="00D30E68" w:rsidRPr="00177F12" w:rsidTr="000E0E57">
        <w:trPr>
          <w:trHeight w:val="508"/>
          <w:jc w:val="center"/>
        </w:trPr>
        <w:tc>
          <w:tcPr>
            <w:tcW w:w="84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编号</w:t>
            </w:r>
          </w:p>
        </w:tc>
        <w:tc>
          <w:tcPr>
            <w:tcW w:w="1560"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专题</w:t>
            </w:r>
          </w:p>
        </w:tc>
        <w:tc>
          <w:tcPr>
            <w:tcW w:w="340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1068"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D30E68" w:rsidRPr="00177F12" w:rsidTr="00783796">
        <w:trPr>
          <w:trHeight w:val="844"/>
          <w:jc w:val="center"/>
        </w:trPr>
        <w:tc>
          <w:tcPr>
            <w:tcW w:w="8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IsROCDate" w:val="False"/>
                <w:attr w:name="IsLunarDate" w:val="False"/>
                <w:attr w:name="Day" w:val="3"/>
                <w:attr w:name="Month" w:val="3"/>
                <w:attr w:name="Year" w:val="2001"/>
              </w:smartTagPr>
              <w:r w:rsidRPr="00177F12">
                <w:rPr>
                  <w:rFonts w:ascii="宋体" w:hAnsi="宋体" w:hint="eastAsia"/>
                  <w:b/>
                  <w:color w:val="3F3F3F"/>
                  <w:szCs w:val="21"/>
                </w:rPr>
                <w:t>1-3-3</w:t>
              </w:r>
            </w:smartTag>
            <w:r w:rsidRPr="00177F12">
              <w:rPr>
                <w:rFonts w:ascii="宋体" w:hAnsi="宋体" w:hint="eastAsia"/>
                <w:b/>
                <w:color w:val="3F3F3F"/>
                <w:szCs w:val="21"/>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见《指导标准》</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783796">
            <w:pPr>
              <w:spacing w:line="320" w:lineRule="exact"/>
              <w:rPr>
                <w:rFonts w:ascii="宋体" w:hAnsi="宋体"/>
                <w:color w:val="3F3F3F"/>
                <w:szCs w:val="21"/>
              </w:rPr>
            </w:pPr>
            <w:r w:rsidRPr="00177F12">
              <w:rPr>
                <w:rFonts w:ascii="宋体" w:hAnsi="宋体" w:hint="eastAsia"/>
                <w:color w:val="3F3F3F"/>
                <w:szCs w:val="21"/>
                <w:shd w:val="clear" w:color="auto" w:fill="FFFFFF"/>
              </w:rPr>
              <w:t>见《指导标准》编号</w:t>
            </w:r>
            <w:r w:rsidRPr="00177F12">
              <w:rPr>
                <w:szCs w:val="21"/>
              </w:rPr>
              <w:t>3-3-1</w:t>
            </w:r>
            <w:r w:rsidRPr="00177F12">
              <w:rPr>
                <w:rFonts w:hint="eastAsia"/>
                <w:szCs w:val="21"/>
              </w:rPr>
              <w:t>、</w:t>
            </w:r>
            <w:r w:rsidRPr="00177F12">
              <w:rPr>
                <w:szCs w:val="21"/>
              </w:rPr>
              <w:t>3-3-2</w:t>
            </w:r>
            <w:r w:rsidRPr="00177F12">
              <w:rPr>
                <w:rFonts w:hint="eastAsia"/>
                <w:szCs w:val="21"/>
              </w:rPr>
              <w:t>、</w:t>
            </w:r>
            <w:r w:rsidRPr="00177F12">
              <w:rPr>
                <w:szCs w:val="21"/>
              </w:rPr>
              <w:t>3-3-3</w:t>
            </w:r>
            <w:r w:rsidRPr="00177F12">
              <w:rPr>
                <w:rFonts w:hint="eastAsia"/>
                <w:szCs w:val="21"/>
              </w:rPr>
              <w:t>、</w:t>
            </w:r>
            <w:r w:rsidRPr="00177F12">
              <w:rPr>
                <w:szCs w:val="21"/>
              </w:rPr>
              <w:t>3-3-4</w:t>
            </w:r>
            <w:r w:rsidRPr="00177F12">
              <w:rPr>
                <w:rFonts w:hint="eastAsia"/>
                <w:szCs w:val="21"/>
              </w:rPr>
              <w:t>、</w:t>
            </w:r>
            <w:r w:rsidRPr="00177F12">
              <w:rPr>
                <w:szCs w:val="21"/>
              </w:rPr>
              <w:t>3-3-5</w:t>
            </w:r>
            <w:r w:rsidRPr="00177F12">
              <w:rPr>
                <w:rFonts w:hint="eastAsia"/>
                <w:szCs w:val="21"/>
              </w:rPr>
              <w:t>、</w:t>
            </w:r>
            <w:r w:rsidRPr="00177F12">
              <w:rPr>
                <w:szCs w:val="21"/>
              </w:rPr>
              <w:t>3-3-6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12</w:t>
            </w:r>
          </w:p>
        </w:tc>
      </w:tr>
      <w:tr w:rsidR="00D30E68" w:rsidRPr="00177F12" w:rsidTr="000E0E57">
        <w:trPr>
          <w:trHeight w:val="967"/>
          <w:jc w:val="center"/>
        </w:trPr>
        <w:tc>
          <w:tcPr>
            <w:tcW w:w="8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IsROCDate" w:val="False"/>
                <w:attr w:name="IsLunarDate" w:val="False"/>
                <w:attr w:name="Day" w:val="3"/>
                <w:attr w:name="Month" w:val="3"/>
                <w:attr w:name="Year" w:val="2001"/>
              </w:smartTagPr>
              <w:r w:rsidRPr="00177F12">
                <w:rPr>
                  <w:rFonts w:ascii="宋体" w:hAnsi="宋体" w:hint="eastAsia"/>
                  <w:b/>
                  <w:color w:val="3F3F3F"/>
                  <w:szCs w:val="21"/>
                </w:rPr>
                <w:t>1-3-3</w:t>
              </w:r>
            </w:smartTag>
            <w:r w:rsidRPr="00177F12">
              <w:rPr>
                <w:rFonts w:ascii="宋体" w:hAnsi="宋体" w:hint="eastAsia"/>
                <w:b/>
                <w:color w:val="3F3F3F"/>
                <w:szCs w:val="21"/>
              </w:rPr>
              <w:t>-2</w:t>
            </w:r>
          </w:p>
        </w:tc>
        <w:tc>
          <w:tcPr>
            <w:tcW w:w="156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w:t>
            </w:r>
            <w:r w:rsidRPr="00177F12">
              <w:rPr>
                <w:rFonts w:ascii="宋体" w:hAnsi="宋体"/>
                <w:color w:val="3F3F3F"/>
                <w:szCs w:val="21"/>
              </w:rPr>
              <w:t>数与式运算</w:t>
            </w:r>
            <w:r w:rsidRPr="00177F12">
              <w:rPr>
                <w:rFonts w:ascii="宋体" w:hAnsi="宋体" w:hint="eastAsia"/>
                <w:color w:val="3F3F3F"/>
                <w:szCs w:val="21"/>
              </w:rPr>
              <w:t>”内容学生学习活动的设计</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基于</w:t>
            </w:r>
            <w:r w:rsidRPr="00177F12">
              <w:rPr>
                <w:rFonts w:ascii="宋体" w:hAnsi="宋体"/>
                <w:color w:val="3F3F3F"/>
                <w:szCs w:val="21"/>
              </w:rPr>
              <w:t>数与式运算</w:t>
            </w:r>
            <w:r w:rsidRPr="00177F12">
              <w:rPr>
                <w:rFonts w:ascii="宋体" w:hAnsi="宋体" w:hint="eastAsia"/>
                <w:color w:val="3F3F3F"/>
                <w:szCs w:val="21"/>
              </w:rPr>
              <w:t>等具体内容讨论学生学习活动的设计，知道什么样的学习活动更有利于学生对</w:t>
            </w:r>
            <w:r w:rsidRPr="00177F12">
              <w:rPr>
                <w:rFonts w:ascii="宋体" w:hAnsi="宋体"/>
                <w:color w:val="3F3F3F"/>
                <w:szCs w:val="21"/>
              </w:rPr>
              <w:t>数与式运算</w:t>
            </w:r>
            <w:r w:rsidRPr="00177F12">
              <w:rPr>
                <w:rFonts w:ascii="宋体" w:hAnsi="宋体" w:hint="eastAsia"/>
                <w:color w:val="3F3F3F"/>
                <w:szCs w:val="21"/>
              </w:rPr>
              <w:t>内容的理解。</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D30E68" w:rsidRPr="00177F12" w:rsidRDefault="00D30E68" w:rsidP="001449B2">
      <w:pPr>
        <w:topLinePunct/>
        <w:adjustRightInd w:val="0"/>
        <w:snapToGrid w:val="0"/>
        <w:spacing w:line="320" w:lineRule="exact"/>
        <w:rPr>
          <w:rFonts w:ascii="宋体" w:hAnsi="宋体"/>
          <w:b/>
          <w:color w:val="3F3F3F"/>
          <w:szCs w:val="21"/>
        </w:rPr>
      </w:pP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highlight w:val="yellow"/>
        </w:rPr>
      </w:pPr>
      <w:r w:rsidRPr="00177F12">
        <w:rPr>
          <w:rFonts w:ascii="宋体" w:hAnsi="宋体"/>
          <w:b/>
          <w:color w:val="3F3F3F"/>
          <w:szCs w:val="21"/>
        </w:rPr>
        <w:t>（四）数量关系</w:t>
      </w: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 xml:space="preserve">研修主题10：初中阶段数量关系的理解 </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1588"/>
        <w:gridCol w:w="3543"/>
        <w:gridCol w:w="1134"/>
        <w:gridCol w:w="949"/>
        <w:gridCol w:w="992"/>
      </w:tblGrid>
      <w:tr w:rsidR="00D30E68" w:rsidRPr="00177F12" w:rsidTr="000E0E57">
        <w:trPr>
          <w:trHeight w:val="397"/>
          <w:jc w:val="center"/>
        </w:trPr>
        <w:tc>
          <w:tcPr>
            <w:tcW w:w="97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58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49"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907"/>
          <w:jc w:val="center"/>
        </w:trPr>
        <w:tc>
          <w:tcPr>
            <w:tcW w:w="97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1"/>
                <w:attr w:name="Month" w:val="4"/>
                <w:attr w:name="Year" w:val="2001"/>
              </w:smartTagPr>
              <w:r w:rsidRPr="00177F12">
                <w:rPr>
                  <w:rFonts w:ascii="宋体" w:hAnsi="宋体" w:hint="eastAsia"/>
                  <w:b/>
                  <w:bCs/>
                  <w:color w:val="3F3F3F"/>
                  <w:szCs w:val="21"/>
                </w:rPr>
                <w:t>1-</w:t>
              </w:r>
              <w:r w:rsidRPr="00177F12">
                <w:rPr>
                  <w:rFonts w:ascii="宋体" w:hAnsi="宋体"/>
                  <w:b/>
                  <w:bCs/>
                  <w:color w:val="3F3F3F"/>
                  <w:szCs w:val="21"/>
                </w:rPr>
                <w:t>4-1</w:t>
              </w:r>
            </w:smartTag>
            <w:r w:rsidRPr="00177F12">
              <w:rPr>
                <w:rFonts w:ascii="宋体" w:hAnsi="宋体"/>
                <w:b/>
                <w:bCs/>
                <w:color w:val="3F3F3F"/>
                <w:szCs w:val="21"/>
              </w:rPr>
              <w:t>-</w:t>
            </w:r>
            <w:r w:rsidRPr="00177F12">
              <w:rPr>
                <w:rFonts w:ascii="宋体" w:hAnsi="宋体" w:hint="eastAsia"/>
                <w:b/>
                <w:bCs/>
                <w:color w:val="3F3F3F"/>
                <w:szCs w:val="21"/>
              </w:rPr>
              <w:t>1</w:t>
            </w:r>
          </w:p>
        </w:tc>
        <w:tc>
          <w:tcPr>
            <w:tcW w:w="158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5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4-1-1</w:t>
            </w:r>
            <w:r w:rsidRPr="00177F12">
              <w:rPr>
                <w:rFonts w:hint="eastAsia"/>
                <w:szCs w:val="21"/>
              </w:rPr>
              <w:t>、</w:t>
            </w:r>
            <w:r w:rsidRPr="00177F12">
              <w:rPr>
                <w:szCs w:val="21"/>
              </w:rPr>
              <w:t>4-1-2</w:t>
            </w:r>
            <w:r w:rsidRPr="00177F12">
              <w:rPr>
                <w:rFonts w:hint="eastAsia"/>
                <w:szCs w:val="21"/>
              </w:rPr>
              <w:t>、</w:t>
            </w:r>
            <w:r w:rsidRPr="00177F12">
              <w:rPr>
                <w:szCs w:val="21"/>
              </w:rPr>
              <w:t>4-1-3</w:t>
            </w:r>
            <w:r w:rsidRPr="00177F12">
              <w:rPr>
                <w:rFonts w:hint="eastAsia"/>
                <w:szCs w:val="21"/>
              </w:rPr>
              <w:t>、</w:t>
            </w:r>
            <w:r w:rsidRPr="00177F12">
              <w:rPr>
                <w:szCs w:val="21"/>
              </w:rPr>
              <w:t>4-1-4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49"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9</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11</w:t>
      </w:r>
      <w:r w:rsidRPr="00177F12">
        <w:rPr>
          <w:rFonts w:ascii="宋体" w:hAnsi="宋体"/>
          <w:color w:val="3F3F3F"/>
          <w:szCs w:val="21"/>
        </w:rPr>
        <w:t>：学生关于“数</w:t>
      </w:r>
      <w:r w:rsidRPr="00177F12">
        <w:rPr>
          <w:rFonts w:ascii="宋体" w:hAnsi="宋体" w:hint="eastAsia"/>
          <w:color w:val="3F3F3F"/>
          <w:szCs w:val="21"/>
        </w:rPr>
        <w:t>量关系</w:t>
      </w:r>
      <w:r w:rsidRPr="00177F12">
        <w:rPr>
          <w:rFonts w:ascii="宋体" w:hAnsi="宋体"/>
          <w:color w:val="3F3F3F"/>
          <w:szCs w:val="21"/>
        </w:rPr>
        <w:t>”的理解与典型错误</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777"/>
        <w:gridCol w:w="3685"/>
        <w:gridCol w:w="992"/>
        <w:gridCol w:w="993"/>
        <w:gridCol w:w="1030"/>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777"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685"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93"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1030"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1276"/>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1-4</w:t>
            </w:r>
            <w:r w:rsidRPr="00177F12">
              <w:rPr>
                <w:rFonts w:ascii="宋体" w:hAnsi="宋体"/>
                <w:b/>
                <w:bCs/>
                <w:color w:val="3F3F3F"/>
                <w:szCs w:val="21"/>
              </w:rPr>
              <w:t>-2-</w:t>
            </w:r>
            <w:r w:rsidRPr="00177F12">
              <w:rPr>
                <w:rFonts w:ascii="宋体" w:hAnsi="宋体" w:hint="eastAsia"/>
                <w:b/>
                <w:bCs/>
                <w:color w:val="3F3F3F"/>
                <w:szCs w:val="21"/>
              </w:rPr>
              <w:t>1</w:t>
            </w:r>
          </w:p>
        </w:tc>
        <w:tc>
          <w:tcPr>
            <w:tcW w:w="1777"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color w:val="3F3F3F"/>
                <w:szCs w:val="21"/>
                <w:shd w:val="clear" w:color="auto" w:fill="FFFFFF"/>
              </w:rPr>
              <w:t>学习“数据的收集、整理与表达”内容</w:t>
            </w:r>
            <w:r w:rsidRPr="00177F12">
              <w:rPr>
                <w:rFonts w:ascii="宋体" w:hAnsi="宋体" w:hint="eastAsia"/>
                <w:color w:val="3F3F3F"/>
                <w:szCs w:val="21"/>
                <w:shd w:val="clear" w:color="auto" w:fill="FFFFFF"/>
              </w:rPr>
              <w:t>时</w:t>
            </w:r>
            <w:r w:rsidRPr="00177F12">
              <w:rPr>
                <w:rFonts w:ascii="宋体" w:hAnsi="宋体"/>
                <w:color w:val="3F3F3F"/>
                <w:szCs w:val="21"/>
                <w:shd w:val="clear" w:color="auto" w:fill="FFFFFF"/>
              </w:rPr>
              <w:t>的典型困难</w:t>
            </w:r>
          </w:p>
        </w:tc>
        <w:tc>
          <w:tcPr>
            <w:tcW w:w="3685"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w:t>
            </w:r>
            <w:r w:rsidRPr="00177F12">
              <w:rPr>
                <w:rFonts w:ascii="宋体" w:hAnsi="宋体"/>
                <w:color w:val="3F3F3F"/>
                <w:szCs w:val="21"/>
                <w:shd w:val="clear" w:color="auto" w:fill="FFFFFF"/>
              </w:rPr>
              <w:t>数量关系</w:t>
            </w:r>
            <w:r w:rsidRPr="00177F12">
              <w:rPr>
                <w:rFonts w:ascii="宋体" w:hAnsi="宋体" w:hint="eastAsia"/>
                <w:color w:val="3F3F3F"/>
                <w:szCs w:val="21"/>
                <w:shd w:val="clear" w:color="auto" w:fill="FFFFFF"/>
              </w:rPr>
              <w:t>”内容相关的学习心理、学生的</w:t>
            </w:r>
            <w:r w:rsidRPr="00177F12">
              <w:rPr>
                <w:rFonts w:ascii="宋体" w:hAnsi="宋体"/>
                <w:color w:val="3F3F3F"/>
                <w:szCs w:val="21"/>
                <w:shd w:val="clear" w:color="auto" w:fill="FFFFFF"/>
              </w:rPr>
              <w:t>典型困难</w:t>
            </w:r>
            <w:r w:rsidRPr="00177F12">
              <w:rPr>
                <w:rFonts w:ascii="宋体" w:hAnsi="宋体" w:hint="eastAsia"/>
                <w:color w:val="3F3F3F"/>
                <w:szCs w:val="21"/>
                <w:shd w:val="clear" w:color="auto" w:fill="FFFFFF"/>
              </w:rPr>
              <w:t>解析、学情分析及对学习困难生的个别化教学。</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030"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D30E68" w:rsidRPr="00177F12" w:rsidTr="000E0E57">
        <w:trPr>
          <w:trHeight w:val="1276"/>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1-4</w:t>
            </w:r>
            <w:r w:rsidRPr="00177F12">
              <w:rPr>
                <w:rFonts w:ascii="宋体" w:hAnsi="宋体"/>
                <w:b/>
                <w:bCs/>
                <w:color w:val="3F3F3F"/>
                <w:szCs w:val="21"/>
              </w:rPr>
              <w:t>-2-</w:t>
            </w:r>
            <w:r w:rsidRPr="00177F12">
              <w:rPr>
                <w:rFonts w:ascii="宋体" w:hAnsi="宋体" w:hint="eastAsia"/>
                <w:b/>
                <w:bCs/>
                <w:color w:val="3F3F3F"/>
                <w:szCs w:val="21"/>
              </w:rPr>
              <w:t>2</w:t>
            </w:r>
          </w:p>
        </w:tc>
        <w:tc>
          <w:tcPr>
            <w:tcW w:w="1777"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
                <w:color w:val="3F3F3F"/>
                <w:szCs w:val="21"/>
                <w:shd w:val="clear" w:color="auto" w:fill="FFFFFF"/>
              </w:rPr>
            </w:pPr>
            <w:r w:rsidRPr="00177F12">
              <w:rPr>
                <w:rFonts w:ascii="宋体" w:hAnsi="宋体" w:hint="eastAsia"/>
                <w:color w:val="3F3F3F"/>
                <w:szCs w:val="21"/>
                <w:shd w:val="clear" w:color="auto" w:fill="FFFFFF"/>
              </w:rPr>
              <w:t>学习内容的已有基础及思维水平</w:t>
            </w:r>
          </w:p>
        </w:tc>
        <w:tc>
          <w:tcPr>
            <w:tcW w:w="3685" w:type="dxa"/>
            <w:shd w:val="clear" w:color="auto" w:fill="FFFFFF"/>
            <w:tcMar>
              <w:bottom w:w="57" w:type="dxa"/>
            </w:tcMar>
            <w:vAlign w:val="center"/>
          </w:tcPr>
          <w:p w:rsidR="00D30E68" w:rsidRPr="00177F12" w:rsidRDefault="00D30E68" w:rsidP="001449B2">
            <w:pPr>
              <w:adjustRightInd w:val="0"/>
              <w:snapToGrid w:val="0"/>
              <w:spacing w:line="320" w:lineRule="exact"/>
              <w:ind w:firstLineChars="100" w:firstLine="210"/>
              <w:rPr>
                <w:rFonts w:ascii="宋体" w:hAnsi="宋体"/>
                <w:color w:val="3F3F3F"/>
                <w:szCs w:val="21"/>
                <w:shd w:val="clear" w:color="auto" w:fill="FFFFFF"/>
              </w:rPr>
            </w:pPr>
            <w:r w:rsidRPr="00177F12">
              <w:rPr>
                <w:rFonts w:ascii="宋体" w:hAnsi="宋体" w:hint="eastAsia"/>
                <w:color w:val="3F3F3F"/>
                <w:szCs w:val="21"/>
                <w:shd w:val="clear" w:color="auto" w:fill="FFFFFF"/>
              </w:rPr>
              <w:t>介绍各年级学生学习“</w:t>
            </w:r>
            <w:r w:rsidRPr="00177F12">
              <w:rPr>
                <w:rFonts w:ascii="宋体" w:hAnsi="宋体"/>
                <w:color w:val="3F3F3F"/>
                <w:szCs w:val="21"/>
                <w:shd w:val="clear" w:color="auto" w:fill="FFFFFF"/>
              </w:rPr>
              <w:t>数据的收集、整理与表达</w:t>
            </w:r>
            <w:r w:rsidRPr="00177F12">
              <w:rPr>
                <w:rFonts w:ascii="宋体" w:hAnsi="宋体" w:hint="eastAsia"/>
                <w:color w:val="3F3F3F"/>
                <w:szCs w:val="21"/>
                <w:shd w:val="clear" w:color="auto" w:fill="FFFFFF"/>
              </w:rPr>
              <w:t>”内容时一般已有基础及思维水平。</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030"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spacing w:line="320" w:lineRule="exact"/>
        <w:ind w:firstLineChars="83" w:firstLine="174"/>
        <w:rPr>
          <w:rFonts w:ascii="宋体" w:hAnsi="宋体"/>
          <w:color w:val="3F3F3F"/>
          <w:szCs w:val="21"/>
        </w:rPr>
      </w:pPr>
    </w:p>
    <w:p w:rsidR="00D30E68" w:rsidRPr="00177F12" w:rsidRDefault="00D30E68" w:rsidP="001449B2">
      <w:pPr>
        <w:spacing w:line="320" w:lineRule="exact"/>
        <w:ind w:firstLineChars="83" w:firstLine="174"/>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2</w:t>
      </w:r>
      <w:r w:rsidRPr="00177F12">
        <w:rPr>
          <w:rFonts w:ascii="宋体" w:hAnsi="宋体"/>
          <w:color w:val="3F3F3F"/>
          <w:szCs w:val="21"/>
        </w:rPr>
        <w:t>：数量关系内容的教学设计</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
        <w:gridCol w:w="1560"/>
        <w:gridCol w:w="3402"/>
        <w:gridCol w:w="992"/>
        <w:gridCol w:w="992"/>
        <w:gridCol w:w="1068"/>
      </w:tblGrid>
      <w:tr w:rsidR="00D30E68" w:rsidRPr="00177F12" w:rsidTr="000E0E57">
        <w:trPr>
          <w:trHeight w:val="508"/>
          <w:jc w:val="center"/>
        </w:trPr>
        <w:tc>
          <w:tcPr>
            <w:tcW w:w="84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编号</w:t>
            </w:r>
          </w:p>
        </w:tc>
        <w:tc>
          <w:tcPr>
            <w:tcW w:w="1560"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专题</w:t>
            </w:r>
          </w:p>
        </w:tc>
        <w:tc>
          <w:tcPr>
            <w:tcW w:w="340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1068"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D30E68" w:rsidRPr="00177F12" w:rsidTr="000E0E57">
        <w:trPr>
          <w:trHeight w:val="968"/>
          <w:jc w:val="center"/>
        </w:trPr>
        <w:tc>
          <w:tcPr>
            <w:tcW w:w="8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IsROCDate" w:val="False"/>
                <w:attr w:name="IsLunarDate" w:val="False"/>
                <w:attr w:name="Day" w:val="3"/>
                <w:attr w:name="Month" w:val="4"/>
                <w:attr w:name="Year" w:val="2001"/>
              </w:smartTagPr>
              <w:r w:rsidRPr="00177F12">
                <w:rPr>
                  <w:rFonts w:ascii="宋体" w:hAnsi="宋体" w:hint="eastAsia"/>
                  <w:b/>
                  <w:color w:val="3F3F3F"/>
                  <w:szCs w:val="21"/>
                </w:rPr>
                <w:t>1-4-3</w:t>
              </w:r>
            </w:smartTag>
            <w:r w:rsidRPr="00177F12">
              <w:rPr>
                <w:rFonts w:ascii="宋体" w:hAnsi="宋体" w:hint="eastAsia"/>
                <w:b/>
                <w:color w:val="3F3F3F"/>
                <w:szCs w:val="21"/>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见《指导标准》</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4-2-1</w:t>
            </w:r>
            <w:r w:rsidRPr="00177F12">
              <w:rPr>
                <w:rFonts w:hint="eastAsia"/>
                <w:szCs w:val="21"/>
              </w:rPr>
              <w:t>、</w:t>
            </w:r>
            <w:r w:rsidRPr="00177F12">
              <w:rPr>
                <w:szCs w:val="21"/>
              </w:rPr>
              <w:t>4-2-2</w:t>
            </w:r>
            <w:r w:rsidRPr="00177F12">
              <w:rPr>
                <w:rFonts w:hint="eastAsia"/>
                <w:szCs w:val="21"/>
              </w:rPr>
              <w:t>、</w:t>
            </w:r>
            <w:r w:rsidRPr="00177F12">
              <w:rPr>
                <w:szCs w:val="21"/>
              </w:rPr>
              <w:t>4-2-3</w:t>
            </w:r>
            <w:r w:rsidRPr="00177F12">
              <w:rPr>
                <w:rFonts w:hint="eastAsia"/>
                <w:szCs w:val="21"/>
              </w:rPr>
              <w:t>、</w:t>
            </w:r>
            <w:r w:rsidRPr="00177F12">
              <w:rPr>
                <w:szCs w:val="21"/>
              </w:rPr>
              <w:t>4-2-4</w:t>
            </w:r>
            <w:r w:rsidRPr="00177F12">
              <w:rPr>
                <w:rFonts w:hint="eastAsia"/>
                <w:szCs w:val="21"/>
              </w:rPr>
              <w:t>、</w:t>
            </w:r>
            <w:r w:rsidRPr="00177F12">
              <w:rPr>
                <w:szCs w:val="21"/>
              </w:rPr>
              <w:t>4-2-5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15</w:t>
            </w:r>
          </w:p>
        </w:tc>
      </w:tr>
      <w:tr w:rsidR="00D30E68" w:rsidRPr="00177F12" w:rsidTr="000E0E57">
        <w:trPr>
          <w:trHeight w:val="967"/>
          <w:jc w:val="center"/>
        </w:trPr>
        <w:tc>
          <w:tcPr>
            <w:tcW w:w="8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IsROCDate" w:val="False"/>
                <w:attr w:name="IsLunarDate" w:val="False"/>
                <w:attr w:name="Day" w:val="3"/>
                <w:attr w:name="Month" w:val="4"/>
                <w:attr w:name="Year" w:val="2001"/>
              </w:smartTagPr>
              <w:r w:rsidRPr="00177F12">
                <w:rPr>
                  <w:rFonts w:ascii="宋体" w:hAnsi="宋体" w:hint="eastAsia"/>
                  <w:b/>
                  <w:color w:val="3F3F3F"/>
                  <w:szCs w:val="21"/>
                </w:rPr>
                <w:t>1-4-3</w:t>
              </w:r>
            </w:smartTag>
            <w:r w:rsidRPr="00177F12">
              <w:rPr>
                <w:rFonts w:ascii="宋体" w:hAnsi="宋体" w:hint="eastAsia"/>
                <w:b/>
                <w:color w:val="3F3F3F"/>
                <w:szCs w:val="21"/>
              </w:rPr>
              <w:t>-2</w:t>
            </w:r>
          </w:p>
        </w:tc>
        <w:tc>
          <w:tcPr>
            <w:tcW w:w="156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w:t>
            </w:r>
            <w:r w:rsidRPr="00177F12">
              <w:rPr>
                <w:rFonts w:ascii="宋体" w:hAnsi="宋体"/>
                <w:color w:val="3F3F3F"/>
                <w:szCs w:val="21"/>
              </w:rPr>
              <w:t>数量关系</w:t>
            </w:r>
            <w:r w:rsidRPr="00177F12">
              <w:rPr>
                <w:rFonts w:ascii="宋体" w:hAnsi="宋体" w:hint="eastAsia"/>
                <w:color w:val="3F3F3F"/>
                <w:szCs w:val="21"/>
              </w:rPr>
              <w:t>”内容学生学习活动的设计</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基于“</w:t>
            </w:r>
            <w:r w:rsidRPr="00177F12">
              <w:rPr>
                <w:rFonts w:ascii="宋体" w:hAnsi="宋体"/>
                <w:color w:val="3F3F3F"/>
                <w:szCs w:val="21"/>
              </w:rPr>
              <w:t>数量关系</w:t>
            </w:r>
            <w:r w:rsidRPr="00177F12">
              <w:rPr>
                <w:rFonts w:ascii="宋体" w:hAnsi="宋体" w:hint="eastAsia"/>
                <w:color w:val="3F3F3F"/>
                <w:szCs w:val="21"/>
              </w:rPr>
              <w:t>”等具体内容讨论学生学习活动的设计，知道什么样的学习活动更有利于学生对</w:t>
            </w:r>
            <w:r w:rsidRPr="00177F12">
              <w:rPr>
                <w:rFonts w:ascii="宋体" w:hAnsi="宋体"/>
                <w:color w:val="3F3F3F"/>
                <w:szCs w:val="21"/>
              </w:rPr>
              <w:t>数量关系</w:t>
            </w:r>
            <w:r w:rsidRPr="00177F12">
              <w:rPr>
                <w:rFonts w:ascii="宋体" w:hAnsi="宋体" w:hint="eastAsia"/>
                <w:color w:val="3F3F3F"/>
                <w:szCs w:val="21"/>
              </w:rPr>
              <w:t>内容的理解。</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D30E68" w:rsidRPr="00177F12" w:rsidRDefault="00D30E68" w:rsidP="001449B2">
      <w:pPr>
        <w:topLinePunct/>
        <w:adjustRightInd w:val="0"/>
        <w:snapToGrid w:val="0"/>
        <w:spacing w:line="320" w:lineRule="exact"/>
        <w:rPr>
          <w:rFonts w:ascii="宋体" w:hAnsi="宋体"/>
          <w:b/>
          <w:color w:val="3F3F3F"/>
          <w:szCs w:val="21"/>
        </w:rPr>
      </w:pP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（五）图形的认识与度量</w:t>
      </w: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3</w:t>
      </w:r>
      <w:r w:rsidRPr="00177F12">
        <w:rPr>
          <w:rFonts w:ascii="宋体" w:hAnsi="宋体"/>
          <w:color w:val="3F3F3F"/>
          <w:szCs w:val="21"/>
        </w:rPr>
        <w:t xml:space="preserve">：“图形的认识与度量“内容的理解 </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1814"/>
        <w:gridCol w:w="3544"/>
        <w:gridCol w:w="992"/>
        <w:gridCol w:w="993"/>
        <w:gridCol w:w="1002"/>
      </w:tblGrid>
      <w:tr w:rsidR="00D30E68" w:rsidRPr="00177F12" w:rsidTr="000E0E57">
        <w:trPr>
          <w:jc w:val="center"/>
        </w:trPr>
        <w:tc>
          <w:tcPr>
            <w:tcW w:w="948"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814"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544"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100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783796">
        <w:trPr>
          <w:trHeight w:val="854"/>
          <w:jc w:val="center"/>
        </w:trPr>
        <w:tc>
          <w:tcPr>
            <w:tcW w:w="94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1"/>
                <w:attr w:name="Month" w:val="5"/>
                <w:attr w:name="Day" w:val="1"/>
                <w:attr w:name="IsLunarDate" w:val="False"/>
                <w:attr w:name="IsROCDate" w:val="False"/>
              </w:smartTagPr>
              <w:r w:rsidRPr="00177F12">
                <w:rPr>
                  <w:rFonts w:ascii="宋体" w:hAnsi="宋体" w:hint="eastAsia"/>
                  <w:b/>
                  <w:bCs/>
                  <w:color w:val="3F3F3F"/>
                  <w:szCs w:val="21"/>
                </w:rPr>
                <w:t>1-</w:t>
              </w:r>
              <w:r w:rsidRPr="00177F12">
                <w:rPr>
                  <w:rFonts w:ascii="宋体" w:hAnsi="宋体"/>
                  <w:b/>
                  <w:bCs/>
                  <w:color w:val="3F3F3F"/>
                  <w:szCs w:val="21"/>
                </w:rPr>
                <w:t>5-1</w:t>
              </w:r>
            </w:smartTag>
            <w:r w:rsidRPr="00177F12">
              <w:rPr>
                <w:rFonts w:ascii="宋体" w:hAnsi="宋体"/>
                <w:b/>
                <w:bCs/>
                <w:color w:val="3F3F3F"/>
                <w:szCs w:val="21"/>
              </w:rPr>
              <w:t>-1</w:t>
            </w:r>
          </w:p>
        </w:tc>
        <w:tc>
          <w:tcPr>
            <w:tcW w:w="181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54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5-1-1</w:t>
            </w:r>
            <w:r w:rsidRPr="00177F12">
              <w:rPr>
                <w:rFonts w:hint="eastAsia"/>
                <w:szCs w:val="21"/>
              </w:rPr>
              <w:t>、</w:t>
            </w:r>
            <w:r w:rsidRPr="00177F12">
              <w:rPr>
                <w:szCs w:val="21"/>
              </w:rPr>
              <w:t>5-1-4</w:t>
            </w:r>
            <w:r w:rsidRPr="00177F12">
              <w:rPr>
                <w:rFonts w:hint="eastAsia"/>
                <w:szCs w:val="21"/>
              </w:rPr>
              <w:t>、</w:t>
            </w:r>
            <w:r w:rsidRPr="00177F12">
              <w:rPr>
                <w:szCs w:val="21"/>
              </w:rPr>
              <w:t>5-1-6</w:t>
            </w:r>
            <w:r w:rsidRPr="00177F12">
              <w:rPr>
                <w:rFonts w:hint="eastAsia"/>
                <w:szCs w:val="21"/>
              </w:rPr>
              <w:t>、</w:t>
            </w:r>
            <w:r w:rsidRPr="00177F12">
              <w:rPr>
                <w:szCs w:val="21"/>
              </w:rPr>
              <w:t>5-1-7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0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9</w:t>
            </w:r>
          </w:p>
        </w:tc>
      </w:tr>
    </w:tbl>
    <w:p w:rsidR="00D30E68" w:rsidRPr="00177F12" w:rsidRDefault="00D30E68" w:rsidP="001449B2">
      <w:pPr>
        <w:adjustRightInd w:val="0"/>
        <w:snapToGrid w:val="0"/>
        <w:spacing w:line="320" w:lineRule="exact"/>
        <w:ind w:firstLineChars="200" w:firstLine="420"/>
        <w:rPr>
          <w:rFonts w:ascii="宋体" w:hAnsi="宋体"/>
          <w:color w:val="3F3F3F"/>
          <w:szCs w:val="21"/>
        </w:rPr>
      </w:pPr>
    </w:p>
    <w:p w:rsidR="00D30E68" w:rsidRPr="00177F12" w:rsidRDefault="00D30E68" w:rsidP="001449B2">
      <w:pPr>
        <w:spacing w:line="320" w:lineRule="exact"/>
        <w:ind w:firstLineChars="50" w:firstLine="105"/>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4</w:t>
      </w:r>
      <w:r w:rsidRPr="00177F12">
        <w:rPr>
          <w:rFonts w:ascii="宋体" w:hAnsi="宋体"/>
          <w:color w:val="3F3F3F"/>
          <w:szCs w:val="21"/>
        </w:rPr>
        <w:t>：学生关于“图形的认识与度量”的理解特征</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879"/>
        <w:gridCol w:w="3544"/>
        <w:gridCol w:w="992"/>
        <w:gridCol w:w="993"/>
        <w:gridCol w:w="992"/>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879"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544"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93"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783796">
        <w:trPr>
          <w:trHeight w:val="751"/>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5"/>
                <w:attr w:name="Year" w:val="2001"/>
              </w:smartTagPr>
              <w:r w:rsidRPr="00177F12">
                <w:rPr>
                  <w:rFonts w:ascii="宋体" w:hAnsi="宋体" w:hint="eastAsia"/>
                  <w:b/>
                  <w:bCs/>
                  <w:color w:val="3F3F3F"/>
                  <w:szCs w:val="21"/>
                </w:rPr>
                <w:t>1-5</w:t>
              </w:r>
              <w:r w:rsidRPr="00177F12">
                <w:rPr>
                  <w:rFonts w:ascii="宋体" w:hAnsi="宋体"/>
                  <w:b/>
                  <w:bCs/>
                  <w:color w:val="3F3F3F"/>
                  <w:szCs w:val="21"/>
                </w:rPr>
                <w:t>-2</w:t>
              </w:r>
            </w:smartTag>
            <w:r w:rsidRPr="00177F12">
              <w:rPr>
                <w:rFonts w:ascii="宋体" w:hAnsi="宋体"/>
                <w:b/>
                <w:bCs/>
                <w:color w:val="3F3F3F"/>
                <w:szCs w:val="21"/>
              </w:rPr>
              <w:t>-1</w:t>
            </w:r>
          </w:p>
        </w:tc>
        <w:tc>
          <w:tcPr>
            <w:tcW w:w="1879"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rPr>
              <w:t>见《指导标准》</w:t>
            </w:r>
          </w:p>
        </w:tc>
        <w:tc>
          <w:tcPr>
            <w:tcW w:w="3544" w:type="dxa"/>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5-2-1</w:t>
            </w:r>
            <w:r w:rsidRPr="00177F12">
              <w:rPr>
                <w:rFonts w:hint="eastAsia"/>
                <w:szCs w:val="21"/>
              </w:rPr>
              <w:t>、</w:t>
            </w:r>
            <w:r w:rsidRPr="00177F12">
              <w:rPr>
                <w:szCs w:val="21"/>
              </w:rPr>
              <w:t>5-2-2</w:t>
            </w:r>
            <w:r w:rsidRPr="00177F12">
              <w:rPr>
                <w:rFonts w:hint="eastAsia"/>
                <w:szCs w:val="21"/>
              </w:rPr>
              <w:t>、</w:t>
            </w:r>
            <w:r w:rsidRPr="00177F12">
              <w:rPr>
                <w:szCs w:val="21"/>
              </w:rPr>
              <w:t>5-2-3</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p w:rsidR="00D30E68" w:rsidRPr="00177F12" w:rsidRDefault="00D30E68" w:rsidP="001449B2">
            <w:pPr>
              <w:adjustRightInd w:val="0"/>
              <w:snapToGrid w:val="0"/>
              <w:spacing w:line="320" w:lineRule="exact"/>
              <w:jc w:val="center"/>
              <w:rPr>
                <w:rFonts w:ascii="宋体" w:hAnsi="宋体"/>
                <w:bCs/>
                <w:color w:val="3F3F3F"/>
                <w:szCs w:val="21"/>
              </w:rPr>
            </w:pPr>
          </w:p>
        </w:tc>
        <w:tc>
          <w:tcPr>
            <w:tcW w:w="993"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bl>
    <w:p w:rsidR="00D30E68" w:rsidRPr="00177F12" w:rsidRDefault="00D30E68" w:rsidP="001449B2">
      <w:pPr>
        <w:spacing w:line="320" w:lineRule="exact"/>
        <w:rPr>
          <w:rFonts w:ascii="宋体" w:hAnsi="宋体"/>
          <w:color w:val="3F3F3F"/>
          <w:szCs w:val="21"/>
          <w:highlight w:val="yellow"/>
        </w:rPr>
      </w:pPr>
    </w:p>
    <w:p w:rsidR="00D30E68" w:rsidRPr="00177F12" w:rsidRDefault="00D30E68" w:rsidP="001449B2">
      <w:pPr>
        <w:spacing w:line="320" w:lineRule="exact"/>
        <w:ind w:firstLineChars="100" w:firstLine="210"/>
        <w:rPr>
          <w:rFonts w:ascii="宋体" w:hAnsi="宋体"/>
          <w:color w:val="3F3F3F"/>
          <w:szCs w:val="21"/>
          <w:highlight w:val="yellow"/>
        </w:rPr>
      </w:pPr>
      <w:r w:rsidRPr="00177F12">
        <w:rPr>
          <w:rFonts w:ascii="宋体" w:hAnsi="宋体"/>
          <w:color w:val="3F3F3F"/>
          <w:szCs w:val="21"/>
        </w:rPr>
        <w:t>研修主题1</w:t>
      </w:r>
      <w:r w:rsidRPr="00177F12">
        <w:rPr>
          <w:rFonts w:ascii="宋体" w:hAnsi="宋体" w:hint="eastAsia"/>
          <w:color w:val="3F3F3F"/>
          <w:szCs w:val="21"/>
        </w:rPr>
        <w:t>5</w:t>
      </w:r>
      <w:r w:rsidRPr="00177F12">
        <w:rPr>
          <w:rFonts w:ascii="宋体" w:hAnsi="宋体"/>
          <w:color w:val="3F3F3F"/>
          <w:szCs w:val="21"/>
        </w:rPr>
        <w:t>：“图形的认识与度量”的教学设计</w:t>
      </w:r>
    </w:p>
    <w:tbl>
      <w:tblPr>
        <w:tblW w:w="935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1842"/>
        <w:gridCol w:w="3544"/>
        <w:gridCol w:w="992"/>
        <w:gridCol w:w="993"/>
        <w:gridCol w:w="1134"/>
      </w:tblGrid>
      <w:tr w:rsidR="00D30E68" w:rsidRPr="00177F12" w:rsidTr="000E0E57">
        <w:trPr>
          <w:trHeight w:val="397"/>
        </w:trPr>
        <w:tc>
          <w:tcPr>
            <w:tcW w:w="8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8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54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783796">
        <w:trPr>
          <w:trHeight w:val="869"/>
        </w:trPr>
        <w:tc>
          <w:tcPr>
            <w:tcW w:w="85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3"/>
                <w:attr w:name="Month" w:val="5"/>
                <w:attr w:name="Year" w:val="2001"/>
              </w:smartTagPr>
              <w:r w:rsidRPr="00177F12">
                <w:rPr>
                  <w:rFonts w:ascii="宋体" w:hAnsi="宋体" w:hint="eastAsia"/>
                  <w:b/>
                  <w:bCs/>
                  <w:color w:val="3F3F3F"/>
                  <w:szCs w:val="21"/>
                </w:rPr>
                <w:t>1-</w:t>
              </w:r>
              <w:r w:rsidRPr="00177F12">
                <w:rPr>
                  <w:rFonts w:ascii="宋体" w:hAnsi="宋体"/>
                  <w:b/>
                  <w:bCs/>
                  <w:color w:val="3F3F3F"/>
                  <w:szCs w:val="21"/>
                </w:rPr>
                <w:t>5-3</w:t>
              </w:r>
            </w:smartTag>
            <w:r w:rsidRPr="00177F12">
              <w:rPr>
                <w:rFonts w:ascii="宋体" w:hAnsi="宋体"/>
                <w:b/>
                <w:bCs/>
                <w:color w:val="3F3F3F"/>
                <w:szCs w:val="21"/>
              </w:rPr>
              <w:t>-</w:t>
            </w:r>
            <w:r w:rsidRPr="00177F12">
              <w:rPr>
                <w:rFonts w:ascii="宋体" w:hAnsi="宋体" w:hint="eastAsia"/>
                <w:b/>
                <w:bCs/>
                <w:color w:val="3F3F3F"/>
                <w:szCs w:val="21"/>
              </w:rPr>
              <w:t>1</w:t>
            </w:r>
          </w:p>
        </w:tc>
        <w:tc>
          <w:tcPr>
            <w:tcW w:w="184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54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5-3-1</w:t>
            </w:r>
            <w:r w:rsidRPr="00177F12">
              <w:rPr>
                <w:rFonts w:hint="eastAsia"/>
                <w:szCs w:val="21"/>
              </w:rPr>
              <w:t>、</w:t>
            </w:r>
            <w:r w:rsidRPr="00177F12">
              <w:rPr>
                <w:szCs w:val="21"/>
              </w:rPr>
              <w:t>5-3-3</w:t>
            </w:r>
            <w:r w:rsidRPr="00177F12">
              <w:rPr>
                <w:rFonts w:hint="eastAsia"/>
                <w:szCs w:val="21"/>
              </w:rPr>
              <w:t>、</w:t>
            </w:r>
            <w:r w:rsidRPr="00177F12">
              <w:rPr>
                <w:szCs w:val="21"/>
              </w:rPr>
              <w:t>5-3-4</w:t>
            </w:r>
            <w:r w:rsidRPr="00177F12">
              <w:rPr>
                <w:rFonts w:hint="eastAsia"/>
                <w:szCs w:val="21"/>
              </w:rPr>
              <w:t>、</w:t>
            </w:r>
            <w:r w:rsidRPr="00177F12">
              <w:rPr>
                <w:szCs w:val="21"/>
              </w:rPr>
              <w:t>5-3-5</w:t>
            </w:r>
            <w:r w:rsidRPr="00177F12">
              <w:rPr>
                <w:rFonts w:hint="eastAsia"/>
                <w:szCs w:val="21"/>
              </w:rPr>
              <w:t>、</w:t>
            </w:r>
            <w:r w:rsidRPr="00177F12">
              <w:rPr>
                <w:szCs w:val="21"/>
              </w:rPr>
              <w:t>5-3-6</w:t>
            </w:r>
            <w:r w:rsidRPr="00177F12">
              <w:rPr>
                <w:rFonts w:hint="eastAsia"/>
                <w:szCs w:val="21"/>
              </w:rPr>
              <w:t>、</w:t>
            </w:r>
            <w:r w:rsidRPr="00177F12">
              <w:rPr>
                <w:szCs w:val="21"/>
              </w:rPr>
              <w:t>5-3-7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416"/>
        </w:trPr>
        <w:tc>
          <w:tcPr>
            <w:tcW w:w="85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1-5-3-2</w:t>
            </w:r>
          </w:p>
        </w:tc>
        <w:tc>
          <w:tcPr>
            <w:tcW w:w="184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w:t>
            </w:r>
            <w:r w:rsidRPr="00177F12">
              <w:rPr>
                <w:rFonts w:ascii="宋体" w:hAnsi="宋体"/>
                <w:bCs/>
                <w:color w:val="3F3F3F"/>
                <w:szCs w:val="21"/>
              </w:rPr>
              <w:t>图形的认识与度量</w:t>
            </w:r>
            <w:r w:rsidRPr="00177F12">
              <w:rPr>
                <w:rFonts w:ascii="宋体" w:hAnsi="宋体" w:hint="eastAsia"/>
                <w:color w:val="3F3F3F"/>
                <w:szCs w:val="21"/>
              </w:rPr>
              <w:t>”内容学生学习活动的设计</w:t>
            </w:r>
          </w:p>
        </w:tc>
        <w:tc>
          <w:tcPr>
            <w:tcW w:w="354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基于“</w:t>
            </w:r>
            <w:r w:rsidRPr="00177F12">
              <w:rPr>
                <w:rFonts w:ascii="宋体" w:hAnsi="宋体"/>
                <w:bCs/>
                <w:color w:val="3F3F3F"/>
                <w:szCs w:val="21"/>
              </w:rPr>
              <w:t>图形的认识与度量</w:t>
            </w:r>
            <w:r w:rsidRPr="00177F12">
              <w:rPr>
                <w:rFonts w:ascii="宋体" w:hAnsi="宋体" w:hint="eastAsia"/>
                <w:color w:val="3F3F3F"/>
                <w:szCs w:val="21"/>
              </w:rPr>
              <w:t>”内容讨论学生学习活动的设计，知道什么样的学习活动更有利于学生对学习内容的理解。</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color w:val="3F3F3F"/>
                <w:szCs w:val="21"/>
                <w:shd w:val="clear" w:color="auto" w:fill="FFFFFF"/>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D30E68" w:rsidRPr="00177F12" w:rsidRDefault="00D30E68" w:rsidP="001449B2">
      <w:pPr>
        <w:topLinePunct/>
        <w:adjustRightInd w:val="0"/>
        <w:snapToGrid w:val="0"/>
        <w:spacing w:line="320" w:lineRule="exact"/>
        <w:rPr>
          <w:rFonts w:ascii="宋体" w:hAnsi="宋体"/>
          <w:b/>
          <w:color w:val="3F3F3F"/>
          <w:szCs w:val="21"/>
        </w:rPr>
      </w:pPr>
    </w:p>
    <w:p w:rsidR="00D30E68" w:rsidRPr="00177F12" w:rsidRDefault="00D30E68" w:rsidP="001449B2">
      <w:pPr>
        <w:topLinePunct/>
        <w:adjustRightInd w:val="0"/>
        <w:snapToGrid w:val="0"/>
        <w:spacing w:line="320" w:lineRule="exact"/>
        <w:ind w:firstLineChars="174" w:firstLine="367"/>
        <w:rPr>
          <w:rFonts w:ascii="宋体" w:hAnsi="宋体"/>
          <w:b/>
          <w:color w:val="FF0000"/>
          <w:szCs w:val="21"/>
        </w:rPr>
      </w:pPr>
      <w:r w:rsidRPr="00177F12">
        <w:rPr>
          <w:rFonts w:ascii="宋体" w:hAnsi="宋体"/>
          <w:b/>
          <w:color w:val="3F3F3F"/>
          <w:szCs w:val="21"/>
        </w:rPr>
        <w:t>（六）</w:t>
      </w:r>
      <w:r w:rsidRPr="00177F12">
        <w:rPr>
          <w:rFonts w:ascii="宋体" w:hAnsi="宋体"/>
          <w:b/>
          <w:color w:val="FF0000"/>
          <w:szCs w:val="21"/>
        </w:rPr>
        <w:t>图形的位置与变换</w:t>
      </w: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6</w:t>
      </w:r>
      <w:r w:rsidRPr="00177F12">
        <w:rPr>
          <w:rFonts w:ascii="宋体" w:hAnsi="宋体"/>
          <w:color w:val="3F3F3F"/>
          <w:szCs w:val="21"/>
        </w:rPr>
        <w:t>：“图形的位置与变换”的内容理解</w:t>
      </w:r>
    </w:p>
    <w:tbl>
      <w:tblPr>
        <w:tblW w:w="9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1843"/>
        <w:gridCol w:w="3685"/>
        <w:gridCol w:w="992"/>
        <w:gridCol w:w="1006"/>
        <w:gridCol w:w="1125"/>
      </w:tblGrid>
      <w:tr w:rsidR="00D30E68" w:rsidRPr="00177F12" w:rsidTr="000E0E57">
        <w:trPr>
          <w:trHeight w:val="397"/>
          <w:jc w:val="center"/>
        </w:trPr>
        <w:tc>
          <w:tcPr>
            <w:tcW w:w="91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84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68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100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1125"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783796">
        <w:trPr>
          <w:trHeight w:val="785"/>
          <w:jc w:val="center"/>
        </w:trPr>
        <w:tc>
          <w:tcPr>
            <w:tcW w:w="91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1"/>
                <w:attr w:name="Month" w:val="6"/>
                <w:attr w:name="Day" w:val="1"/>
                <w:attr w:name="IsLunarDate" w:val="False"/>
                <w:attr w:name="IsROCDate" w:val="False"/>
              </w:smartTagPr>
              <w:r w:rsidRPr="00177F12">
                <w:rPr>
                  <w:rFonts w:ascii="宋体" w:hAnsi="宋体" w:hint="eastAsia"/>
                  <w:b/>
                  <w:bCs/>
                  <w:color w:val="3F3F3F"/>
                  <w:szCs w:val="21"/>
                </w:rPr>
                <w:t>1-</w:t>
              </w:r>
              <w:r w:rsidRPr="00177F12">
                <w:rPr>
                  <w:rFonts w:ascii="宋体" w:hAnsi="宋体"/>
                  <w:b/>
                  <w:bCs/>
                  <w:color w:val="3F3F3F"/>
                  <w:szCs w:val="21"/>
                </w:rPr>
                <w:t>6-1</w:t>
              </w:r>
            </w:smartTag>
            <w:r w:rsidRPr="00177F12">
              <w:rPr>
                <w:rFonts w:ascii="宋体" w:hAnsi="宋体"/>
                <w:b/>
                <w:bCs/>
                <w:color w:val="3F3F3F"/>
                <w:szCs w:val="21"/>
              </w:rPr>
              <w:t>-</w:t>
            </w:r>
            <w:r w:rsidRPr="00177F12">
              <w:rPr>
                <w:rFonts w:ascii="宋体" w:hAnsi="宋体" w:hint="eastAsia"/>
                <w:b/>
                <w:bCs/>
                <w:color w:val="3F3F3F"/>
                <w:szCs w:val="21"/>
              </w:rPr>
              <w:t>1</w:t>
            </w:r>
          </w:p>
        </w:tc>
        <w:tc>
          <w:tcPr>
            <w:tcW w:w="1843"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685"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6-1-1</w:t>
            </w:r>
            <w:r w:rsidRPr="00177F12">
              <w:rPr>
                <w:rFonts w:hint="eastAsia"/>
                <w:szCs w:val="21"/>
              </w:rPr>
              <w:t>、</w:t>
            </w:r>
            <w:r w:rsidRPr="00177F12">
              <w:rPr>
                <w:szCs w:val="21"/>
              </w:rPr>
              <w:t>6-1-2</w:t>
            </w:r>
            <w:r w:rsidRPr="00177F12">
              <w:rPr>
                <w:rFonts w:hint="eastAsia"/>
                <w:szCs w:val="21"/>
              </w:rPr>
              <w:t>、</w:t>
            </w:r>
            <w:r w:rsidRPr="00177F12">
              <w:rPr>
                <w:szCs w:val="21"/>
              </w:rPr>
              <w:t>6-1-4</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1006"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12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501"/>
          <w:jc w:val="center"/>
        </w:trPr>
        <w:tc>
          <w:tcPr>
            <w:tcW w:w="91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1"/>
                <w:attr w:name="Month" w:val="6"/>
                <w:attr w:name="Year" w:val="2001"/>
              </w:smartTagPr>
              <w:r w:rsidRPr="00177F12">
                <w:rPr>
                  <w:rFonts w:ascii="宋体" w:hAnsi="宋体" w:hint="eastAsia"/>
                  <w:b/>
                  <w:bCs/>
                  <w:color w:val="3F3F3F"/>
                  <w:szCs w:val="21"/>
                </w:rPr>
                <w:t>1-</w:t>
              </w:r>
              <w:r w:rsidRPr="00177F12">
                <w:rPr>
                  <w:rFonts w:ascii="宋体" w:hAnsi="宋体"/>
                  <w:b/>
                  <w:bCs/>
                  <w:color w:val="3F3F3F"/>
                  <w:szCs w:val="21"/>
                </w:rPr>
                <w:t>6-1</w:t>
              </w:r>
            </w:smartTag>
            <w:r w:rsidRPr="00177F12">
              <w:rPr>
                <w:rFonts w:ascii="宋体" w:hAnsi="宋体"/>
                <w:b/>
                <w:bCs/>
                <w:color w:val="3F3F3F"/>
                <w:szCs w:val="21"/>
              </w:rPr>
              <w:t>-</w:t>
            </w:r>
            <w:r w:rsidRPr="00177F12">
              <w:rPr>
                <w:rFonts w:ascii="宋体" w:hAnsi="宋体" w:hint="eastAsia"/>
                <w:b/>
                <w:bCs/>
                <w:color w:val="3F3F3F"/>
                <w:szCs w:val="21"/>
              </w:rPr>
              <w:t>2</w:t>
            </w:r>
          </w:p>
        </w:tc>
        <w:tc>
          <w:tcPr>
            <w:tcW w:w="1843"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从</w:t>
            </w:r>
            <w:r w:rsidRPr="00177F12">
              <w:rPr>
                <w:rFonts w:ascii="宋体" w:hAnsi="宋体"/>
                <w:bCs/>
                <w:color w:val="3F3F3F"/>
                <w:szCs w:val="21"/>
              </w:rPr>
              <w:t>“图形的</w:t>
            </w:r>
            <w:r w:rsidRPr="00177F12">
              <w:rPr>
                <w:rFonts w:ascii="宋体" w:hAnsi="宋体" w:hint="eastAsia"/>
                <w:bCs/>
                <w:color w:val="3F3F3F"/>
                <w:szCs w:val="21"/>
              </w:rPr>
              <w:t>位置</w:t>
            </w:r>
            <w:r w:rsidRPr="00177F12">
              <w:rPr>
                <w:rFonts w:ascii="宋体" w:hAnsi="宋体"/>
                <w:bCs/>
                <w:color w:val="3F3F3F"/>
                <w:szCs w:val="21"/>
              </w:rPr>
              <w:t>”</w:t>
            </w:r>
            <w:r w:rsidRPr="00177F12">
              <w:rPr>
                <w:rFonts w:ascii="宋体" w:hAnsi="宋体" w:hint="eastAsia"/>
                <w:bCs/>
                <w:color w:val="3F3F3F"/>
                <w:szCs w:val="21"/>
              </w:rPr>
              <w:t>把握</w:t>
            </w:r>
            <w:r w:rsidRPr="00177F12">
              <w:rPr>
                <w:rFonts w:ascii="宋体" w:hAnsi="宋体"/>
                <w:bCs/>
                <w:color w:val="3F3F3F"/>
                <w:szCs w:val="21"/>
              </w:rPr>
              <w:t>“图形的变换”内容体系</w:t>
            </w:r>
            <w:r w:rsidRPr="00177F12">
              <w:rPr>
                <w:rFonts w:ascii="宋体" w:hAnsi="宋体" w:hint="eastAsia"/>
                <w:bCs/>
                <w:color w:val="3F3F3F"/>
                <w:szCs w:val="21"/>
              </w:rPr>
              <w:t>。</w:t>
            </w:r>
          </w:p>
        </w:tc>
        <w:tc>
          <w:tcPr>
            <w:tcW w:w="3685"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了解初中阶段</w:t>
            </w:r>
            <w:r w:rsidRPr="00177F12">
              <w:rPr>
                <w:rFonts w:ascii="宋体" w:hAnsi="宋体"/>
                <w:color w:val="3F3F3F"/>
                <w:szCs w:val="21"/>
                <w:shd w:val="clear" w:color="auto" w:fill="FFFFFF"/>
              </w:rPr>
              <w:t>图形的位置</w:t>
            </w:r>
            <w:r w:rsidRPr="00177F12">
              <w:rPr>
                <w:rFonts w:ascii="宋体" w:hAnsi="宋体" w:hint="eastAsia"/>
                <w:color w:val="3F3F3F"/>
                <w:szCs w:val="21"/>
                <w:shd w:val="clear" w:color="auto" w:fill="FFFFFF"/>
              </w:rPr>
              <w:t>的确定主要有数轴、数对、平面直角坐标系等。要基于图形的位置从数量关系方面把握与理解图形的变换。</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1006"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12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spacing w:line="320" w:lineRule="exact"/>
        <w:rPr>
          <w:rFonts w:ascii="宋体" w:hAnsi="宋体"/>
          <w:color w:val="3F3F3F"/>
          <w:szCs w:val="21"/>
        </w:rPr>
      </w:pP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7</w:t>
      </w:r>
      <w:r w:rsidRPr="00177F12">
        <w:rPr>
          <w:rFonts w:ascii="宋体" w:hAnsi="宋体"/>
          <w:color w:val="3F3F3F"/>
          <w:szCs w:val="21"/>
        </w:rPr>
        <w:t>：学生关于“图形的位置与变换”的理解特征</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701"/>
        <w:gridCol w:w="3685"/>
        <w:gridCol w:w="992"/>
        <w:gridCol w:w="993"/>
        <w:gridCol w:w="1041"/>
      </w:tblGrid>
      <w:tr w:rsidR="00D30E68" w:rsidRPr="00177F12" w:rsidTr="000E0E57">
        <w:trPr>
          <w:trHeight w:val="397"/>
          <w:jc w:val="center"/>
        </w:trPr>
        <w:tc>
          <w:tcPr>
            <w:tcW w:w="959"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701"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685"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93"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1041"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783796">
        <w:trPr>
          <w:trHeight w:val="770"/>
          <w:jc w:val="center"/>
        </w:trPr>
        <w:tc>
          <w:tcPr>
            <w:tcW w:w="959"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1"/>
                <w:attr w:name="Month" w:val="6"/>
                <w:attr w:name="Day" w:val="2"/>
                <w:attr w:name="IsLunarDate" w:val="False"/>
                <w:attr w:name="IsROCDate" w:val="False"/>
              </w:smartTagPr>
              <w:r w:rsidRPr="00177F12">
                <w:rPr>
                  <w:rFonts w:ascii="宋体" w:hAnsi="宋体" w:hint="eastAsia"/>
                  <w:b/>
                  <w:bCs/>
                  <w:color w:val="3F3F3F"/>
                  <w:szCs w:val="21"/>
                </w:rPr>
                <w:t>1-6</w:t>
              </w:r>
              <w:r w:rsidRPr="00177F12">
                <w:rPr>
                  <w:rFonts w:ascii="宋体" w:hAnsi="宋体"/>
                  <w:b/>
                  <w:bCs/>
                  <w:color w:val="3F3F3F"/>
                  <w:szCs w:val="21"/>
                </w:rPr>
                <w:t>-2</w:t>
              </w:r>
            </w:smartTag>
            <w:r w:rsidRPr="00177F12">
              <w:rPr>
                <w:rFonts w:ascii="宋体" w:hAnsi="宋体"/>
                <w:b/>
                <w:bCs/>
                <w:color w:val="3F3F3F"/>
                <w:szCs w:val="21"/>
              </w:rPr>
              <w:t>-1</w:t>
            </w:r>
          </w:p>
        </w:tc>
        <w:tc>
          <w:tcPr>
            <w:tcW w:w="1701"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rPr>
              <w:t>见《指导标准》</w:t>
            </w:r>
          </w:p>
        </w:tc>
        <w:tc>
          <w:tcPr>
            <w:tcW w:w="3685" w:type="dxa"/>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6-2-1</w:t>
            </w:r>
            <w:r w:rsidRPr="00177F12">
              <w:rPr>
                <w:rFonts w:hint="eastAsia"/>
                <w:szCs w:val="21"/>
              </w:rPr>
              <w:t>、</w:t>
            </w:r>
            <w:r w:rsidRPr="00177F12">
              <w:rPr>
                <w:szCs w:val="21"/>
              </w:rPr>
              <w:t>6-2-2</w:t>
            </w:r>
            <w:r w:rsidRPr="00177F12">
              <w:rPr>
                <w:rFonts w:hint="eastAsia"/>
                <w:szCs w:val="21"/>
              </w:rPr>
              <w:t>、</w:t>
            </w:r>
            <w:r w:rsidRPr="00177F12">
              <w:rPr>
                <w:szCs w:val="21"/>
              </w:rPr>
              <w:t>6-2-4</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3"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41"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bl>
    <w:p w:rsidR="00D30E68" w:rsidRPr="00177F12" w:rsidRDefault="00D30E68" w:rsidP="001449B2">
      <w:pPr>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8</w:t>
      </w:r>
      <w:r w:rsidRPr="00177F12">
        <w:rPr>
          <w:rFonts w:ascii="宋体" w:hAnsi="宋体"/>
          <w:color w:val="3F3F3F"/>
          <w:szCs w:val="21"/>
        </w:rPr>
        <w:t>：“图形的位置与变换”教学设计</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1984"/>
        <w:gridCol w:w="3544"/>
        <w:gridCol w:w="992"/>
        <w:gridCol w:w="1276"/>
        <w:gridCol w:w="732"/>
      </w:tblGrid>
      <w:tr w:rsidR="00D30E68" w:rsidRPr="00177F12" w:rsidTr="000E0E57">
        <w:trPr>
          <w:trHeight w:val="397"/>
          <w:jc w:val="center"/>
        </w:trPr>
        <w:tc>
          <w:tcPr>
            <w:tcW w:w="790"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98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54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127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73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w:t>
            </w:r>
          </w:p>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建议</w:t>
            </w:r>
          </w:p>
        </w:tc>
      </w:tr>
      <w:tr w:rsidR="00D30E68" w:rsidRPr="00177F12" w:rsidTr="00783796">
        <w:trPr>
          <w:trHeight w:val="416"/>
          <w:jc w:val="center"/>
        </w:trPr>
        <w:tc>
          <w:tcPr>
            <w:tcW w:w="79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3"/>
                <w:attr w:name="Month" w:val="6"/>
                <w:attr w:name="Year" w:val="2001"/>
              </w:smartTagPr>
              <w:r w:rsidRPr="00177F12">
                <w:rPr>
                  <w:rFonts w:ascii="宋体" w:hAnsi="宋体" w:hint="eastAsia"/>
                  <w:b/>
                  <w:bCs/>
                  <w:color w:val="3F3F3F"/>
                  <w:szCs w:val="21"/>
                </w:rPr>
                <w:t>1-</w:t>
              </w:r>
              <w:r w:rsidRPr="00177F12">
                <w:rPr>
                  <w:rFonts w:ascii="宋体" w:hAnsi="宋体"/>
                  <w:b/>
                  <w:bCs/>
                  <w:color w:val="3F3F3F"/>
                  <w:szCs w:val="21"/>
                </w:rPr>
                <w:t>6-3</w:t>
              </w:r>
            </w:smartTag>
            <w:r w:rsidRPr="00177F12">
              <w:rPr>
                <w:rFonts w:ascii="宋体" w:hAnsi="宋体"/>
                <w:b/>
                <w:bCs/>
                <w:color w:val="3F3F3F"/>
                <w:szCs w:val="21"/>
              </w:rPr>
              <w:t>-</w:t>
            </w:r>
            <w:r w:rsidRPr="00177F12">
              <w:rPr>
                <w:rFonts w:ascii="宋体" w:hAnsi="宋体" w:hint="eastAsia"/>
                <w:b/>
                <w:bCs/>
                <w:color w:val="3F3F3F"/>
                <w:szCs w:val="21"/>
              </w:rPr>
              <w:t>1</w:t>
            </w:r>
          </w:p>
        </w:tc>
        <w:tc>
          <w:tcPr>
            <w:tcW w:w="1984"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544"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6-3-1</w:t>
            </w:r>
            <w:r w:rsidRPr="00177F12">
              <w:rPr>
                <w:rFonts w:hint="eastAsia"/>
                <w:szCs w:val="21"/>
              </w:rPr>
              <w:t>、</w:t>
            </w:r>
            <w:r w:rsidRPr="00177F12">
              <w:rPr>
                <w:szCs w:val="21"/>
              </w:rPr>
              <w:t>6-3-2</w:t>
            </w:r>
            <w:r w:rsidRPr="00177F12">
              <w:rPr>
                <w:rFonts w:hint="eastAsia"/>
                <w:szCs w:val="21"/>
              </w:rPr>
              <w:t>、</w:t>
            </w:r>
            <w:r w:rsidRPr="00177F12">
              <w:rPr>
                <w:szCs w:val="21"/>
              </w:rPr>
              <w:t>6-3-3</w:t>
            </w:r>
            <w:r w:rsidRPr="00177F12">
              <w:rPr>
                <w:rFonts w:hint="eastAsia"/>
                <w:szCs w:val="21"/>
              </w:rPr>
              <w:t>、</w:t>
            </w:r>
            <w:r w:rsidRPr="00177F12">
              <w:rPr>
                <w:szCs w:val="21"/>
              </w:rPr>
              <w:t>6-3-4</w:t>
            </w:r>
            <w:r w:rsidRPr="00177F12">
              <w:rPr>
                <w:rFonts w:hint="eastAsia"/>
                <w:szCs w:val="21"/>
              </w:rPr>
              <w:t>、</w:t>
            </w:r>
            <w:r w:rsidRPr="00177F12">
              <w:rPr>
                <w:szCs w:val="21"/>
              </w:rPr>
              <w:t>6-3-5</w:t>
            </w:r>
            <w:r w:rsidRPr="00177F12">
              <w:rPr>
                <w:rFonts w:hint="eastAsia"/>
                <w:szCs w:val="21"/>
              </w:rPr>
              <w:t>、</w:t>
            </w:r>
            <w:r w:rsidRPr="00177F12">
              <w:rPr>
                <w:szCs w:val="21"/>
              </w:rPr>
              <w:t>6-3-6</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1276"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r w:rsidRPr="00177F12">
              <w:rPr>
                <w:rFonts w:ascii="宋体" w:hAnsi="宋体" w:hint="eastAsia"/>
                <w:color w:val="3F3F3F"/>
                <w:szCs w:val="21"/>
                <w:shd w:val="clear" w:color="auto" w:fill="FFFFFF"/>
              </w:rPr>
              <w:t>研讨</w:t>
            </w:r>
          </w:p>
        </w:tc>
        <w:tc>
          <w:tcPr>
            <w:tcW w:w="73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1212"/>
          <w:jc w:val="center"/>
        </w:trPr>
        <w:tc>
          <w:tcPr>
            <w:tcW w:w="79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1-6-3-2</w:t>
            </w:r>
          </w:p>
        </w:tc>
        <w:tc>
          <w:tcPr>
            <w:tcW w:w="198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w:t>
            </w:r>
            <w:r w:rsidRPr="00177F12">
              <w:rPr>
                <w:rFonts w:ascii="宋体" w:hAnsi="宋体"/>
                <w:bCs/>
                <w:color w:val="3F3F3F"/>
                <w:szCs w:val="21"/>
              </w:rPr>
              <w:t>图形的位置</w:t>
            </w:r>
            <w:r w:rsidRPr="00177F12">
              <w:rPr>
                <w:rFonts w:ascii="宋体" w:hAnsi="宋体"/>
                <w:color w:val="3F3F3F"/>
                <w:szCs w:val="21"/>
              </w:rPr>
              <w:t>与变换</w:t>
            </w:r>
            <w:r w:rsidRPr="00177F12">
              <w:rPr>
                <w:rFonts w:ascii="宋体" w:hAnsi="宋体" w:hint="eastAsia"/>
                <w:color w:val="3F3F3F"/>
                <w:szCs w:val="21"/>
              </w:rPr>
              <w:t>”内容学生学习活动的设计</w:t>
            </w:r>
          </w:p>
        </w:tc>
        <w:tc>
          <w:tcPr>
            <w:tcW w:w="354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基于“</w:t>
            </w:r>
            <w:r w:rsidRPr="00177F12">
              <w:rPr>
                <w:rFonts w:ascii="宋体" w:hAnsi="宋体"/>
                <w:bCs/>
                <w:color w:val="3F3F3F"/>
                <w:szCs w:val="21"/>
              </w:rPr>
              <w:t>图形的位置</w:t>
            </w:r>
            <w:r w:rsidRPr="00177F12">
              <w:rPr>
                <w:rFonts w:ascii="宋体" w:hAnsi="宋体"/>
                <w:color w:val="3F3F3F"/>
                <w:szCs w:val="21"/>
              </w:rPr>
              <w:t>与变换</w:t>
            </w:r>
            <w:r w:rsidRPr="00177F12">
              <w:rPr>
                <w:rFonts w:ascii="宋体" w:hAnsi="宋体" w:hint="eastAsia"/>
                <w:color w:val="3F3F3F"/>
                <w:szCs w:val="21"/>
              </w:rPr>
              <w:t>”等具体内容讨论学生学习活动的设计，知道什么样的学习活动更有利于学生对学习内容的理解。</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color w:val="3F3F3F"/>
                <w:szCs w:val="21"/>
                <w:shd w:val="clear" w:color="auto" w:fill="FFFFFF"/>
              </w:rPr>
              <w:t>必修</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D30E68" w:rsidRPr="00177F12" w:rsidRDefault="00D30E68" w:rsidP="001449B2">
      <w:pPr>
        <w:topLinePunct/>
        <w:adjustRightInd w:val="0"/>
        <w:snapToGrid w:val="0"/>
        <w:spacing w:line="320" w:lineRule="exact"/>
        <w:rPr>
          <w:rFonts w:ascii="宋体" w:hAnsi="宋体"/>
          <w:b/>
          <w:color w:val="3F3F3F"/>
          <w:szCs w:val="21"/>
        </w:rPr>
      </w:pPr>
    </w:p>
    <w:p w:rsidR="00D30E68" w:rsidRPr="00177F12" w:rsidRDefault="00D30E68" w:rsidP="001449B2">
      <w:pPr>
        <w:tabs>
          <w:tab w:val="left" w:pos="7035"/>
        </w:tabs>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（七）图</w:t>
      </w:r>
      <w:r w:rsidRPr="00177F12">
        <w:rPr>
          <w:rFonts w:ascii="宋体" w:hAnsi="宋体"/>
          <w:b/>
          <w:color w:val="FF0000"/>
          <w:szCs w:val="21"/>
        </w:rPr>
        <w:t>形的证明</w:t>
      </w:r>
      <w:r w:rsidRPr="00177F12">
        <w:rPr>
          <w:rFonts w:ascii="宋体" w:hAnsi="宋体"/>
          <w:b/>
          <w:color w:val="3F3F3F"/>
          <w:szCs w:val="21"/>
        </w:rPr>
        <w:tab/>
      </w:r>
    </w:p>
    <w:p w:rsidR="00D30E68" w:rsidRPr="00177F12" w:rsidRDefault="00D30E68" w:rsidP="001449B2">
      <w:pPr>
        <w:adjustRightInd w:val="0"/>
        <w:snapToGrid w:val="0"/>
        <w:spacing w:line="320" w:lineRule="exact"/>
        <w:ind w:firstLineChars="50" w:firstLine="105"/>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9</w:t>
      </w:r>
      <w:r w:rsidRPr="00177F12">
        <w:rPr>
          <w:rFonts w:ascii="宋体" w:hAnsi="宋体"/>
          <w:color w:val="3F3F3F"/>
          <w:szCs w:val="21"/>
        </w:rPr>
        <w:t>：“图形的证明”内容的理解</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1696"/>
        <w:gridCol w:w="3543"/>
        <w:gridCol w:w="993"/>
        <w:gridCol w:w="992"/>
        <w:gridCol w:w="1028"/>
      </w:tblGrid>
      <w:tr w:rsidR="00D30E68" w:rsidRPr="00177F12" w:rsidTr="000E0E57">
        <w:trPr>
          <w:trHeight w:val="397"/>
          <w:jc w:val="center"/>
        </w:trPr>
        <w:tc>
          <w:tcPr>
            <w:tcW w:w="8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69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1028"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783796">
        <w:trPr>
          <w:trHeight w:val="763"/>
          <w:jc w:val="center"/>
        </w:trPr>
        <w:tc>
          <w:tcPr>
            <w:tcW w:w="80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1"/>
                <w:attr w:name="Month" w:val="7"/>
                <w:attr w:name="Year" w:val="2001"/>
              </w:smartTagPr>
              <w:r w:rsidRPr="00177F12">
                <w:rPr>
                  <w:rFonts w:ascii="宋体" w:hAnsi="宋体" w:hint="eastAsia"/>
                  <w:b/>
                  <w:bCs/>
                  <w:color w:val="3F3F3F"/>
                  <w:szCs w:val="21"/>
                </w:rPr>
                <w:t>1-</w:t>
              </w:r>
              <w:r w:rsidRPr="00177F12">
                <w:rPr>
                  <w:rFonts w:ascii="宋体" w:hAnsi="宋体"/>
                  <w:b/>
                  <w:bCs/>
                  <w:color w:val="3F3F3F"/>
                  <w:szCs w:val="21"/>
                </w:rPr>
                <w:t>7-1</w:t>
              </w:r>
            </w:smartTag>
            <w:r w:rsidRPr="00177F12">
              <w:rPr>
                <w:rFonts w:ascii="宋体" w:hAnsi="宋体"/>
                <w:b/>
                <w:bCs/>
                <w:color w:val="3F3F3F"/>
                <w:szCs w:val="21"/>
              </w:rPr>
              <w:t>-</w:t>
            </w:r>
            <w:r w:rsidRPr="00177F12">
              <w:rPr>
                <w:rFonts w:ascii="宋体" w:hAnsi="宋体" w:hint="eastAsia"/>
                <w:b/>
                <w:bCs/>
                <w:color w:val="3F3F3F"/>
                <w:szCs w:val="21"/>
              </w:rPr>
              <w:t>1</w:t>
            </w:r>
          </w:p>
        </w:tc>
        <w:tc>
          <w:tcPr>
            <w:tcW w:w="169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54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7-1-1</w:t>
            </w:r>
            <w:r w:rsidRPr="00177F12">
              <w:rPr>
                <w:rFonts w:hint="eastAsia"/>
                <w:szCs w:val="21"/>
              </w:rPr>
              <w:t>、</w:t>
            </w:r>
            <w:r w:rsidRPr="00177F12">
              <w:rPr>
                <w:szCs w:val="21"/>
              </w:rPr>
              <w:t>7-1-3</w:t>
            </w:r>
            <w:r w:rsidRPr="00177F12">
              <w:rPr>
                <w:rFonts w:hint="eastAsia"/>
                <w:szCs w:val="21"/>
              </w:rPr>
              <w:t>、</w:t>
            </w:r>
            <w:r w:rsidRPr="00177F12">
              <w:rPr>
                <w:szCs w:val="21"/>
              </w:rPr>
              <w:t>7-1-4</w:t>
            </w:r>
            <w:r w:rsidRPr="00177F12">
              <w:rPr>
                <w:rFonts w:hint="eastAsia"/>
                <w:szCs w:val="21"/>
              </w:rPr>
              <w:t>、</w:t>
            </w:r>
            <w:r w:rsidRPr="00177F12">
              <w:rPr>
                <w:szCs w:val="21"/>
              </w:rPr>
              <w:t>7-1-5</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2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20</w:t>
      </w:r>
      <w:r w:rsidRPr="00177F12">
        <w:rPr>
          <w:rFonts w:ascii="宋体" w:hAnsi="宋体"/>
          <w:color w:val="3F3F3F"/>
          <w:szCs w:val="21"/>
        </w:rPr>
        <w:t>：学生关于“图形的证明”的理解特征</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561"/>
        <w:gridCol w:w="3636"/>
        <w:gridCol w:w="993"/>
        <w:gridCol w:w="992"/>
        <w:gridCol w:w="1050"/>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561"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636"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993"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1050"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783796">
        <w:trPr>
          <w:trHeight w:val="940"/>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1"/>
                <w:attr w:name="Month" w:val="7"/>
                <w:attr w:name="Day" w:val="2"/>
                <w:attr w:name="IsLunarDate" w:val="False"/>
                <w:attr w:name="IsROCDate" w:val="False"/>
              </w:smartTagPr>
              <w:r w:rsidRPr="00177F12">
                <w:rPr>
                  <w:rFonts w:ascii="宋体" w:hAnsi="宋体" w:hint="eastAsia"/>
                  <w:b/>
                  <w:bCs/>
                  <w:color w:val="3F3F3F"/>
                  <w:szCs w:val="21"/>
                </w:rPr>
                <w:t>1-7</w:t>
              </w:r>
              <w:r w:rsidRPr="00177F12">
                <w:rPr>
                  <w:rFonts w:ascii="宋体" w:hAnsi="宋体"/>
                  <w:b/>
                  <w:bCs/>
                  <w:color w:val="3F3F3F"/>
                  <w:szCs w:val="21"/>
                </w:rPr>
                <w:t>-2</w:t>
              </w:r>
            </w:smartTag>
            <w:r w:rsidRPr="00177F12">
              <w:rPr>
                <w:rFonts w:ascii="宋体" w:hAnsi="宋体"/>
                <w:b/>
                <w:bCs/>
                <w:color w:val="3F3F3F"/>
                <w:szCs w:val="21"/>
              </w:rPr>
              <w:t>-</w:t>
            </w:r>
            <w:r w:rsidRPr="00177F12">
              <w:rPr>
                <w:rFonts w:ascii="宋体" w:hAnsi="宋体" w:hint="eastAsia"/>
                <w:b/>
                <w:bCs/>
                <w:color w:val="3F3F3F"/>
                <w:szCs w:val="21"/>
              </w:rPr>
              <w:t>1</w:t>
            </w:r>
          </w:p>
        </w:tc>
        <w:tc>
          <w:tcPr>
            <w:tcW w:w="1561"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rPr>
              <w:t>见《指导标准》</w:t>
            </w:r>
          </w:p>
        </w:tc>
        <w:tc>
          <w:tcPr>
            <w:tcW w:w="3636" w:type="dxa"/>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7-2-1</w:t>
            </w:r>
            <w:r w:rsidRPr="00177F12">
              <w:rPr>
                <w:rFonts w:hint="eastAsia"/>
                <w:szCs w:val="21"/>
              </w:rPr>
              <w:t>、</w:t>
            </w:r>
            <w:r w:rsidRPr="00177F12">
              <w:rPr>
                <w:szCs w:val="21"/>
              </w:rPr>
              <w:t>7-2-2</w:t>
            </w:r>
            <w:r w:rsidRPr="00177F12">
              <w:rPr>
                <w:rFonts w:hint="eastAsia"/>
                <w:szCs w:val="21"/>
              </w:rPr>
              <w:t>、</w:t>
            </w:r>
            <w:r w:rsidRPr="00177F12">
              <w:rPr>
                <w:szCs w:val="21"/>
              </w:rPr>
              <w:t>7-2-4</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50"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1</w:t>
      </w:r>
      <w:r w:rsidRPr="00177F12">
        <w:rPr>
          <w:rFonts w:ascii="宋体" w:hAnsi="宋体"/>
          <w:color w:val="3F3F3F"/>
          <w:szCs w:val="21"/>
        </w:rPr>
        <w:t>：“图形的证明”教学设计</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9"/>
        <w:gridCol w:w="1398"/>
        <w:gridCol w:w="3827"/>
        <w:gridCol w:w="993"/>
        <w:gridCol w:w="992"/>
        <w:gridCol w:w="1074"/>
      </w:tblGrid>
      <w:tr w:rsidR="00D30E68" w:rsidRPr="00177F12" w:rsidTr="000E0E57">
        <w:trPr>
          <w:trHeight w:val="397"/>
          <w:jc w:val="center"/>
        </w:trPr>
        <w:tc>
          <w:tcPr>
            <w:tcW w:w="8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编号</w:t>
            </w:r>
          </w:p>
        </w:tc>
        <w:tc>
          <w:tcPr>
            <w:tcW w:w="13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专题</w:t>
            </w:r>
          </w:p>
        </w:tc>
        <w:tc>
          <w:tcPr>
            <w:tcW w:w="38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教学方式</w:t>
            </w:r>
          </w:p>
        </w:tc>
        <w:tc>
          <w:tcPr>
            <w:tcW w:w="107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学时建议</w:t>
            </w:r>
          </w:p>
        </w:tc>
      </w:tr>
      <w:tr w:rsidR="00D30E68" w:rsidRPr="00177F12" w:rsidTr="00783796">
        <w:trPr>
          <w:trHeight w:val="989"/>
          <w:jc w:val="center"/>
        </w:trPr>
        <w:tc>
          <w:tcPr>
            <w:tcW w:w="86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smartTag w:uri="urn:schemas-microsoft-com:office:smarttags" w:element="chsdate">
              <w:smartTagPr>
                <w:attr w:name="IsROCDate" w:val="False"/>
                <w:attr w:name="IsLunarDate" w:val="False"/>
                <w:attr w:name="Day" w:val="3"/>
                <w:attr w:name="Month" w:val="7"/>
                <w:attr w:name="Year" w:val="2001"/>
              </w:smartTagPr>
              <w:r w:rsidRPr="00177F12">
                <w:rPr>
                  <w:rFonts w:ascii="宋体" w:hAnsi="宋体" w:hint="eastAsia"/>
                  <w:bCs/>
                  <w:color w:val="3F3F3F"/>
                  <w:szCs w:val="21"/>
                </w:rPr>
                <w:t>1-</w:t>
              </w:r>
              <w:r w:rsidRPr="00177F12">
                <w:rPr>
                  <w:rFonts w:ascii="宋体" w:hAnsi="宋体"/>
                  <w:bCs/>
                  <w:color w:val="3F3F3F"/>
                  <w:szCs w:val="21"/>
                </w:rPr>
                <w:t>7-3</w:t>
              </w:r>
            </w:smartTag>
            <w:r w:rsidRPr="00177F12">
              <w:rPr>
                <w:rFonts w:ascii="宋体" w:hAnsi="宋体"/>
                <w:bCs/>
                <w:color w:val="3F3F3F"/>
                <w:szCs w:val="21"/>
              </w:rPr>
              <w:t>-</w:t>
            </w:r>
            <w:r w:rsidRPr="00177F12">
              <w:rPr>
                <w:rFonts w:ascii="宋体" w:hAnsi="宋体" w:hint="eastAsia"/>
                <w:bCs/>
                <w:color w:val="3F3F3F"/>
                <w:szCs w:val="21"/>
              </w:rPr>
              <w:t>1</w:t>
            </w:r>
          </w:p>
        </w:tc>
        <w:tc>
          <w:tcPr>
            <w:tcW w:w="139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82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7-3-1</w:t>
            </w:r>
            <w:r w:rsidRPr="00177F12">
              <w:rPr>
                <w:rFonts w:hint="eastAsia"/>
                <w:szCs w:val="21"/>
              </w:rPr>
              <w:t>、</w:t>
            </w:r>
            <w:r w:rsidRPr="00177F12">
              <w:rPr>
                <w:szCs w:val="21"/>
              </w:rPr>
              <w:t>7-3-2</w:t>
            </w:r>
            <w:r w:rsidRPr="00177F12">
              <w:rPr>
                <w:rFonts w:hint="eastAsia"/>
                <w:szCs w:val="21"/>
              </w:rPr>
              <w:t>、</w:t>
            </w:r>
            <w:r w:rsidRPr="00177F12">
              <w:rPr>
                <w:szCs w:val="21"/>
              </w:rPr>
              <w:t>7-3-3</w:t>
            </w:r>
            <w:r w:rsidRPr="00177F12">
              <w:rPr>
                <w:rFonts w:hint="eastAsia"/>
                <w:szCs w:val="21"/>
              </w:rPr>
              <w:t>、</w:t>
            </w:r>
            <w:r w:rsidRPr="00177F12">
              <w:rPr>
                <w:szCs w:val="21"/>
              </w:rPr>
              <w:t>7-3-4</w:t>
            </w:r>
            <w:r w:rsidRPr="00177F12">
              <w:rPr>
                <w:rFonts w:hint="eastAsia"/>
                <w:szCs w:val="21"/>
              </w:rPr>
              <w:t>、</w:t>
            </w:r>
            <w:r w:rsidRPr="00177F12">
              <w:rPr>
                <w:szCs w:val="21"/>
              </w:rPr>
              <w:t>7-3-5</w:t>
            </w:r>
            <w:r w:rsidRPr="00177F12">
              <w:rPr>
                <w:rFonts w:hint="eastAsia"/>
                <w:szCs w:val="21"/>
              </w:rPr>
              <w:t>、</w:t>
            </w:r>
            <w:r w:rsidRPr="00177F12">
              <w:rPr>
                <w:szCs w:val="21"/>
              </w:rPr>
              <w:t>7-3-6</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研讨</w:t>
            </w:r>
          </w:p>
        </w:tc>
        <w:tc>
          <w:tcPr>
            <w:tcW w:w="107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453"/>
          <w:jc w:val="center"/>
        </w:trPr>
        <w:tc>
          <w:tcPr>
            <w:tcW w:w="86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smartTag w:uri="urn:schemas-microsoft-com:office:smarttags" w:element="chsdate">
              <w:smartTagPr>
                <w:attr w:name="IsROCDate" w:val="False"/>
                <w:attr w:name="IsLunarDate" w:val="False"/>
                <w:attr w:name="Day" w:val="3"/>
                <w:attr w:name="Month" w:val="7"/>
                <w:attr w:name="Year" w:val="2001"/>
              </w:smartTagPr>
              <w:r w:rsidRPr="00177F12">
                <w:rPr>
                  <w:rFonts w:ascii="宋体" w:hAnsi="宋体" w:hint="eastAsia"/>
                  <w:bCs/>
                  <w:color w:val="3F3F3F"/>
                  <w:szCs w:val="21"/>
                </w:rPr>
                <w:t>1-</w:t>
              </w:r>
              <w:r w:rsidRPr="00177F12">
                <w:rPr>
                  <w:rFonts w:ascii="宋体" w:hAnsi="宋体"/>
                  <w:bCs/>
                  <w:color w:val="3F3F3F"/>
                  <w:szCs w:val="21"/>
                </w:rPr>
                <w:t>7-3</w:t>
              </w:r>
            </w:smartTag>
            <w:r w:rsidRPr="00177F12">
              <w:rPr>
                <w:rFonts w:ascii="宋体" w:hAnsi="宋体"/>
                <w:bCs/>
                <w:color w:val="3F3F3F"/>
                <w:szCs w:val="21"/>
              </w:rPr>
              <w:t>-</w:t>
            </w:r>
            <w:r w:rsidRPr="00177F12">
              <w:rPr>
                <w:rFonts w:ascii="宋体" w:hAnsi="宋体" w:hint="eastAsia"/>
                <w:bCs/>
                <w:color w:val="3F3F3F"/>
                <w:szCs w:val="21"/>
              </w:rPr>
              <w:t>2</w:t>
            </w:r>
          </w:p>
        </w:tc>
        <w:tc>
          <w:tcPr>
            <w:tcW w:w="139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w:t>
            </w:r>
            <w:r w:rsidRPr="00177F12">
              <w:rPr>
                <w:rFonts w:ascii="宋体" w:hAnsi="宋体"/>
                <w:color w:val="3F3F3F"/>
                <w:szCs w:val="21"/>
              </w:rPr>
              <w:t>图形的证明</w:t>
            </w:r>
            <w:r w:rsidRPr="00177F12">
              <w:rPr>
                <w:rFonts w:ascii="宋体" w:hAnsi="宋体" w:hint="eastAsia"/>
                <w:color w:val="3F3F3F"/>
                <w:szCs w:val="21"/>
              </w:rPr>
              <w:t>”内容学生学习活动的设计</w:t>
            </w:r>
          </w:p>
        </w:tc>
        <w:tc>
          <w:tcPr>
            <w:tcW w:w="382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基于“</w:t>
            </w:r>
            <w:r w:rsidRPr="00177F12">
              <w:rPr>
                <w:rFonts w:ascii="宋体" w:hAnsi="宋体"/>
                <w:color w:val="3F3F3F"/>
                <w:szCs w:val="21"/>
              </w:rPr>
              <w:t>图形的证明</w:t>
            </w:r>
            <w:r w:rsidRPr="00177F12">
              <w:rPr>
                <w:rFonts w:ascii="宋体" w:hAnsi="宋体" w:hint="eastAsia"/>
                <w:color w:val="3F3F3F"/>
                <w:szCs w:val="21"/>
              </w:rPr>
              <w:t>”等具体内容讨论学生学习活动的设计，知道什么样的学习活动更有利于学生对学习内容的理解。</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研讨</w:t>
            </w:r>
          </w:p>
        </w:tc>
        <w:tc>
          <w:tcPr>
            <w:tcW w:w="107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spacing w:line="320" w:lineRule="exact"/>
        <w:rPr>
          <w:rFonts w:ascii="宋体" w:hAnsi="宋体"/>
          <w:color w:val="3F3F3F"/>
          <w:szCs w:val="21"/>
        </w:rPr>
      </w:pP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（八）数据收集、整理与表达</w:t>
      </w:r>
    </w:p>
    <w:p w:rsidR="00D30E68" w:rsidRPr="00177F12" w:rsidRDefault="00D30E68" w:rsidP="001449B2">
      <w:pPr>
        <w:spacing w:line="320" w:lineRule="exact"/>
        <w:ind w:firstLineChars="150" w:firstLine="315"/>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2</w:t>
      </w:r>
      <w:r w:rsidRPr="00177F12">
        <w:rPr>
          <w:rFonts w:ascii="宋体" w:hAnsi="宋体"/>
          <w:color w:val="3F3F3F"/>
          <w:szCs w:val="21"/>
        </w:rPr>
        <w:t xml:space="preserve">：对初中相关的统计内容的理解 </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3"/>
        <w:gridCol w:w="1414"/>
        <w:gridCol w:w="3879"/>
        <w:gridCol w:w="993"/>
        <w:gridCol w:w="992"/>
        <w:gridCol w:w="1086"/>
      </w:tblGrid>
      <w:tr w:rsidR="00D30E68" w:rsidRPr="00177F12" w:rsidTr="000E0E57">
        <w:trPr>
          <w:trHeight w:val="397"/>
          <w:jc w:val="center"/>
        </w:trPr>
        <w:tc>
          <w:tcPr>
            <w:tcW w:w="81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41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87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108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0E0E57">
        <w:trPr>
          <w:trHeight w:val="558"/>
          <w:jc w:val="center"/>
        </w:trPr>
        <w:tc>
          <w:tcPr>
            <w:tcW w:w="81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1"/>
                <w:attr w:name="Month" w:val="8"/>
                <w:attr w:name="Year" w:val="2001"/>
              </w:smartTagPr>
              <w:r w:rsidRPr="00177F12">
                <w:rPr>
                  <w:rFonts w:ascii="宋体" w:hAnsi="宋体" w:hint="eastAsia"/>
                  <w:b/>
                  <w:bCs/>
                  <w:color w:val="3F3F3F"/>
                  <w:szCs w:val="21"/>
                </w:rPr>
                <w:t>1-</w:t>
              </w:r>
              <w:r w:rsidRPr="00177F12">
                <w:rPr>
                  <w:rFonts w:ascii="宋体" w:hAnsi="宋体"/>
                  <w:b/>
                  <w:bCs/>
                  <w:color w:val="3F3F3F"/>
                  <w:szCs w:val="21"/>
                </w:rPr>
                <w:t>8-1</w:t>
              </w:r>
            </w:smartTag>
            <w:r w:rsidRPr="00177F12">
              <w:rPr>
                <w:rFonts w:ascii="宋体" w:hAnsi="宋体"/>
                <w:b/>
                <w:bCs/>
                <w:color w:val="3F3F3F"/>
                <w:szCs w:val="21"/>
              </w:rPr>
              <w:t>-</w:t>
            </w:r>
            <w:r w:rsidRPr="00177F12">
              <w:rPr>
                <w:rFonts w:ascii="宋体" w:hAnsi="宋体" w:hint="eastAsia"/>
                <w:b/>
                <w:bCs/>
                <w:color w:val="3F3F3F"/>
                <w:szCs w:val="21"/>
              </w:rPr>
              <w:t>1</w:t>
            </w:r>
          </w:p>
        </w:tc>
        <w:tc>
          <w:tcPr>
            <w:tcW w:w="141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87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8-1-1</w:t>
            </w:r>
            <w:r w:rsidRPr="00177F12">
              <w:rPr>
                <w:rFonts w:hint="eastAsia"/>
                <w:szCs w:val="21"/>
              </w:rPr>
              <w:t>、</w:t>
            </w:r>
            <w:r w:rsidRPr="00177F12">
              <w:rPr>
                <w:szCs w:val="21"/>
              </w:rPr>
              <w:t>8-1-2</w:t>
            </w:r>
            <w:r w:rsidRPr="00177F12">
              <w:rPr>
                <w:rFonts w:hint="eastAsia"/>
                <w:szCs w:val="21"/>
              </w:rPr>
              <w:t>、</w:t>
            </w:r>
            <w:r w:rsidRPr="00177F12">
              <w:rPr>
                <w:szCs w:val="21"/>
              </w:rPr>
              <w:t>8-1-3</w:t>
            </w:r>
            <w:r w:rsidRPr="00177F12">
              <w:rPr>
                <w:rFonts w:hint="eastAsia"/>
                <w:szCs w:val="21"/>
              </w:rPr>
              <w:t>、</w:t>
            </w:r>
            <w:r w:rsidRPr="00177F12">
              <w:rPr>
                <w:szCs w:val="21"/>
              </w:rPr>
              <w:t>8-1-4</w:t>
            </w:r>
            <w:r w:rsidRPr="00177F12">
              <w:rPr>
                <w:rFonts w:hint="eastAsia"/>
                <w:szCs w:val="21"/>
              </w:rPr>
              <w:t>、</w:t>
            </w:r>
            <w:r w:rsidRPr="00177F12">
              <w:rPr>
                <w:szCs w:val="21"/>
              </w:rPr>
              <w:t>8-1-5</w:t>
            </w:r>
            <w:r w:rsidRPr="00177F12">
              <w:rPr>
                <w:rFonts w:hint="eastAsia"/>
                <w:szCs w:val="21"/>
              </w:rPr>
              <w:t>、</w:t>
            </w:r>
            <w:r w:rsidRPr="00177F12">
              <w:rPr>
                <w:szCs w:val="21"/>
              </w:rPr>
              <w:t>8-1-6</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8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23</w:t>
      </w:r>
      <w:r w:rsidRPr="00177F12">
        <w:rPr>
          <w:rFonts w:ascii="宋体" w:hAnsi="宋体"/>
          <w:color w:val="3F3F3F"/>
          <w:szCs w:val="21"/>
        </w:rPr>
        <w:t>：学生关于</w:t>
      </w:r>
      <w:r w:rsidRPr="00177F12">
        <w:rPr>
          <w:rFonts w:ascii="宋体" w:hAnsi="宋体" w:hint="eastAsia"/>
          <w:color w:val="3F3F3F"/>
          <w:szCs w:val="21"/>
        </w:rPr>
        <w:t>“</w:t>
      </w:r>
      <w:r w:rsidRPr="00177F12">
        <w:rPr>
          <w:rFonts w:ascii="宋体" w:hAnsi="宋体"/>
          <w:color w:val="3F3F3F"/>
          <w:szCs w:val="21"/>
        </w:rPr>
        <w:t>数据的收集、整理与表达”的理解特征</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423"/>
        <w:gridCol w:w="3827"/>
        <w:gridCol w:w="993"/>
        <w:gridCol w:w="992"/>
        <w:gridCol w:w="1102"/>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423"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827"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993"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110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1276"/>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8"/>
                <w:attr w:name="Year" w:val="2001"/>
              </w:smartTagPr>
              <w:r w:rsidRPr="00177F12">
                <w:rPr>
                  <w:rFonts w:ascii="宋体" w:hAnsi="宋体" w:hint="eastAsia"/>
                  <w:b/>
                  <w:bCs/>
                  <w:color w:val="3F3F3F"/>
                  <w:szCs w:val="21"/>
                </w:rPr>
                <w:t>1-8</w:t>
              </w:r>
              <w:r w:rsidRPr="00177F12">
                <w:rPr>
                  <w:rFonts w:ascii="宋体" w:hAnsi="宋体"/>
                  <w:b/>
                  <w:bCs/>
                  <w:color w:val="3F3F3F"/>
                  <w:szCs w:val="21"/>
                </w:rPr>
                <w:t>-2</w:t>
              </w:r>
            </w:smartTag>
            <w:r w:rsidRPr="00177F12">
              <w:rPr>
                <w:rFonts w:ascii="宋体" w:hAnsi="宋体"/>
                <w:b/>
                <w:bCs/>
                <w:color w:val="3F3F3F"/>
                <w:szCs w:val="21"/>
              </w:rPr>
              <w:t>-1</w:t>
            </w:r>
          </w:p>
        </w:tc>
        <w:tc>
          <w:tcPr>
            <w:tcW w:w="1423"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
                <w:color w:val="3F3F3F"/>
                <w:szCs w:val="21"/>
                <w:shd w:val="clear" w:color="auto" w:fill="FFFFFF"/>
              </w:rPr>
            </w:pPr>
            <w:r w:rsidRPr="00177F12">
              <w:rPr>
                <w:rFonts w:ascii="宋体" w:hAnsi="宋体" w:hint="eastAsia"/>
                <w:color w:val="3F3F3F"/>
                <w:szCs w:val="21"/>
                <w:shd w:val="clear" w:color="auto" w:fill="FFFFFF"/>
              </w:rPr>
              <w:t>学习内容的已有基础及思维水平</w:t>
            </w:r>
          </w:p>
        </w:tc>
        <w:tc>
          <w:tcPr>
            <w:tcW w:w="3827" w:type="dxa"/>
            <w:shd w:val="clear" w:color="auto" w:fill="FFFFFF"/>
            <w:tcMar>
              <w:bottom w:w="57" w:type="dxa"/>
            </w:tcMar>
            <w:vAlign w:val="center"/>
          </w:tcPr>
          <w:p w:rsidR="00D30E68" w:rsidRPr="00177F12" w:rsidRDefault="00D30E68" w:rsidP="001449B2">
            <w:pPr>
              <w:adjustRightInd w:val="0"/>
              <w:snapToGrid w:val="0"/>
              <w:spacing w:line="320" w:lineRule="exact"/>
              <w:ind w:firstLineChars="100" w:firstLine="210"/>
              <w:rPr>
                <w:rFonts w:ascii="宋体" w:hAnsi="宋体"/>
                <w:color w:val="3F3F3F"/>
                <w:szCs w:val="21"/>
                <w:shd w:val="clear" w:color="auto" w:fill="FFFFFF"/>
              </w:rPr>
            </w:pPr>
            <w:r w:rsidRPr="00177F12">
              <w:rPr>
                <w:rFonts w:ascii="宋体" w:hAnsi="宋体" w:hint="eastAsia"/>
                <w:color w:val="3F3F3F"/>
                <w:szCs w:val="21"/>
                <w:shd w:val="clear" w:color="auto" w:fill="FFFFFF"/>
              </w:rPr>
              <w:t>介绍各年级学生学习“</w:t>
            </w:r>
            <w:r w:rsidRPr="00177F12">
              <w:rPr>
                <w:rFonts w:ascii="宋体" w:hAnsi="宋体"/>
                <w:color w:val="3F3F3F"/>
                <w:szCs w:val="21"/>
                <w:shd w:val="clear" w:color="auto" w:fill="FFFFFF"/>
              </w:rPr>
              <w:t>数据的收集、整理与表达</w:t>
            </w:r>
            <w:r w:rsidRPr="00177F12">
              <w:rPr>
                <w:rFonts w:ascii="宋体" w:hAnsi="宋体" w:hint="eastAsia"/>
                <w:color w:val="3F3F3F"/>
                <w:szCs w:val="21"/>
                <w:shd w:val="clear" w:color="auto" w:fill="FFFFFF"/>
              </w:rPr>
              <w:t>”内容时一般已有基础及思维水平。</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10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D30E68" w:rsidRPr="00177F12" w:rsidTr="000E0E57">
        <w:trPr>
          <w:trHeight w:val="123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8"/>
                <w:attr w:name="Year" w:val="2001"/>
              </w:smartTagPr>
              <w:r w:rsidRPr="00177F12">
                <w:rPr>
                  <w:rFonts w:ascii="宋体" w:hAnsi="宋体" w:hint="eastAsia"/>
                  <w:b/>
                  <w:bCs/>
                  <w:color w:val="3F3F3F"/>
                  <w:szCs w:val="21"/>
                </w:rPr>
                <w:t>1-8</w:t>
              </w:r>
              <w:r w:rsidRPr="00177F12">
                <w:rPr>
                  <w:rFonts w:ascii="宋体" w:hAnsi="宋体"/>
                  <w:b/>
                  <w:bCs/>
                  <w:color w:val="3F3F3F"/>
                  <w:szCs w:val="21"/>
                </w:rPr>
                <w:t>-2</w:t>
              </w:r>
            </w:smartTag>
            <w:r w:rsidRPr="00177F12">
              <w:rPr>
                <w:rFonts w:ascii="宋体" w:hAnsi="宋体"/>
                <w:b/>
                <w:bCs/>
                <w:color w:val="3F3F3F"/>
                <w:szCs w:val="21"/>
              </w:rPr>
              <w:t>-2</w:t>
            </w:r>
          </w:p>
        </w:tc>
        <w:tc>
          <w:tcPr>
            <w:tcW w:w="1423"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color w:val="3F3F3F"/>
                <w:szCs w:val="21"/>
                <w:shd w:val="clear" w:color="auto" w:fill="FFFFFF"/>
              </w:rPr>
              <w:t>学习“数据的收集、整理与表达”内容</w:t>
            </w:r>
            <w:r w:rsidRPr="00177F12">
              <w:rPr>
                <w:rFonts w:ascii="宋体" w:hAnsi="宋体" w:hint="eastAsia"/>
                <w:color w:val="3F3F3F"/>
                <w:szCs w:val="21"/>
                <w:shd w:val="clear" w:color="auto" w:fill="FFFFFF"/>
              </w:rPr>
              <w:t>时</w:t>
            </w:r>
            <w:r w:rsidRPr="00177F12">
              <w:rPr>
                <w:rFonts w:ascii="宋体" w:hAnsi="宋体"/>
                <w:color w:val="3F3F3F"/>
                <w:szCs w:val="21"/>
                <w:shd w:val="clear" w:color="auto" w:fill="FFFFFF"/>
              </w:rPr>
              <w:t>的典型困难</w:t>
            </w:r>
          </w:p>
        </w:tc>
        <w:tc>
          <w:tcPr>
            <w:tcW w:w="3827"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基于</w:t>
            </w:r>
            <w:r w:rsidRPr="00177F12">
              <w:rPr>
                <w:rFonts w:ascii="宋体" w:hAnsi="宋体"/>
                <w:color w:val="3F3F3F"/>
                <w:szCs w:val="21"/>
                <w:shd w:val="clear" w:color="auto" w:fill="FFFFFF"/>
              </w:rPr>
              <w:t>数据的收集、整理与表达</w:t>
            </w:r>
            <w:r w:rsidRPr="00177F12">
              <w:rPr>
                <w:rFonts w:ascii="宋体" w:hAnsi="宋体" w:hint="eastAsia"/>
                <w:color w:val="3F3F3F"/>
                <w:szCs w:val="21"/>
                <w:shd w:val="clear" w:color="auto" w:fill="FFFFFF"/>
              </w:rPr>
              <w:t>的学习内容，对学生在学习过程中出现的错误进行汇总、归类；总结归纳并展示</w:t>
            </w:r>
            <w:r w:rsidRPr="00177F12">
              <w:rPr>
                <w:rFonts w:ascii="宋体" w:hAnsi="宋体"/>
                <w:color w:val="3F3F3F"/>
                <w:szCs w:val="21"/>
                <w:shd w:val="clear" w:color="auto" w:fill="FFFFFF"/>
              </w:rPr>
              <w:t>“</w:t>
            </w:r>
            <w:r w:rsidRPr="00177F12">
              <w:rPr>
                <w:rFonts w:ascii="宋体" w:hAnsi="宋体" w:hint="eastAsia"/>
                <w:color w:val="3F3F3F"/>
                <w:szCs w:val="21"/>
                <w:shd w:val="clear" w:color="auto" w:fill="FFFFFF"/>
              </w:rPr>
              <w:t>数据的收集、整理与表达</w:t>
            </w:r>
            <w:r w:rsidRPr="00177F12">
              <w:rPr>
                <w:rFonts w:ascii="宋体" w:hAnsi="宋体"/>
                <w:color w:val="3F3F3F"/>
                <w:szCs w:val="21"/>
                <w:shd w:val="clear" w:color="auto" w:fill="FFFFFF"/>
              </w:rPr>
              <w:t>”</w:t>
            </w:r>
            <w:r w:rsidRPr="00177F12">
              <w:rPr>
                <w:rFonts w:ascii="宋体" w:hAnsi="宋体" w:hint="eastAsia"/>
                <w:color w:val="3F3F3F"/>
                <w:szCs w:val="21"/>
                <w:shd w:val="clear" w:color="auto" w:fill="FFFFFF"/>
              </w:rPr>
              <w:t>学习中的典型问题；探讨</w:t>
            </w:r>
            <w:r w:rsidRPr="00177F12">
              <w:rPr>
                <w:bCs/>
                <w:color w:val="3F3F3F"/>
                <w:szCs w:val="21"/>
              </w:rPr>
              <w:t>如何对学习困难</w:t>
            </w:r>
            <w:r w:rsidRPr="00177F12">
              <w:rPr>
                <w:rFonts w:hint="eastAsia"/>
                <w:bCs/>
                <w:color w:val="3F3F3F"/>
                <w:szCs w:val="21"/>
              </w:rPr>
              <w:t>生</w:t>
            </w:r>
            <w:r w:rsidRPr="00177F12">
              <w:rPr>
                <w:bCs/>
                <w:color w:val="3F3F3F"/>
                <w:szCs w:val="21"/>
              </w:rPr>
              <w:t>进行个别化教学</w:t>
            </w:r>
            <w:r w:rsidRPr="00177F12">
              <w:rPr>
                <w:rFonts w:ascii="宋体" w:hAnsi="宋体" w:hint="eastAsia"/>
                <w:color w:val="3F3F3F"/>
                <w:szCs w:val="21"/>
                <w:shd w:val="clear" w:color="auto" w:fill="FFFFFF"/>
              </w:rPr>
              <w:t>。</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10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adjustRightInd w:val="0"/>
        <w:snapToGrid w:val="0"/>
        <w:spacing w:line="320" w:lineRule="exact"/>
        <w:rPr>
          <w:rFonts w:ascii="宋体" w:hAnsi="宋体"/>
          <w:b/>
          <w:color w:val="3F3F3F"/>
          <w:szCs w:val="21"/>
        </w:rPr>
      </w:pP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4</w:t>
      </w:r>
      <w:r w:rsidRPr="00177F12">
        <w:rPr>
          <w:rFonts w:ascii="宋体" w:hAnsi="宋体"/>
          <w:color w:val="3F3F3F"/>
          <w:szCs w:val="21"/>
        </w:rPr>
        <w:t>：“数据收集、整理与表达”教学设计</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
        <w:gridCol w:w="1560"/>
        <w:gridCol w:w="3402"/>
        <w:gridCol w:w="992"/>
        <w:gridCol w:w="992"/>
        <w:gridCol w:w="1068"/>
      </w:tblGrid>
      <w:tr w:rsidR="00D30E68" w:rsidRPr="00177F12" w:rsidTr="000E0E57">
        <w:trPr>
          <w:trHeight w:val="508"/>
          <w:jc w:val="center"/>
        </w:trPr>
        <w:tc>
          <w:tcPr>
            <w:tcW w:w="84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编号</w:t>
            </w:r>
          </w:p>
        </w:tc>
        <w:tc>
          <w:tcPr>
            <w:tcW w:w="1560"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专题</w:t>
            </w:r>
          </w:p>
        </w:tc>
        <w:tc>
          <w:tcPr>
            <w:tcW w:w="340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1068"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D30E68" w:rsidRPr="00177F12" w:rsidTr="000E0E57">
        <w:trPr>
          <w:trHeight w:val="557"/>
          <w:jc w:val="center"/>
        </w:trPr>
        <w:tc>
          <w:tcPr>
            <w:tcW w:w="8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IsROCDate" w:val="False"/>
                <w:attr w:name="IsLunarDate" w:val="False"/>
                <w:attr w:name="Day" w:val="3"/>
                <w:attr w:name="Month" w:val="8"/>
                <w:attr w:name="Year" w:val="2001"/>
              </w:smartTagPr>
              <w:r w:rsidRPr="00177F12">
                <w:rPr>
                  <w:rFonts w:ascii="宋体" w:hAnsi="宋体" w:hint="eastAsia"/>
                  <w:b/>
                  <w:color w:val="3F3F3F"/>
                  <w:szCs w:val="21"/>
                </w:rPr>
                <w:t>1-8-3</w:t>
              </w:r>
            </w:smartTag>
            <w:r w:rsidRPr="00177F12">
              <w:rPr>
                <w:rFonts w:ascii="宋体" w:hAnsi="宋体" w:hint="eastAsia"/>
                <w:b/>
                <w:color w:val="3F3F3F"/>
                <w:szCs w:val="21"/>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见《指导标准》</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8-2-1</w:t>
            </w:r>
            <w:r w:rsidRPr="00177F12">
              <w:rPr>
                <w:rFonts w:hint="eastAsia"/>
                <w:szCs w:val="21"/>
              </w:rPr>
              <w:t>、</w:t>
            </w:r>
            <w:r w:rsidRPr="00177F12">
              <w:rPr>
                <w:szCs w:val="21"/>
              </w:rPr>
              <w:t>8-2-2</w:t>
            </w:r>
            <w:r w:rsidRPr="00177F12">
              <w:rPr>
                <w:rFonts w:hint="eastAsia"/>
                <w:szCs w:val="21"/>
              </w:rPr>
              <w:t>、</w:t>
            </w:r>
            <w:r w:rsidRPr="00177F12">
              <w:rPr>
                <w:szCs w:val="21"/>
              </w:rPr>
              <w:t>8-2-3</w:t>
            </w:r>
            <w:r w:rsidRPr="00177F12">
              <w:rPr>
                <w:rFonts w:hint="eastAsia"/>
                <w:szCs w:val="21"/>
              </w:rPr>
              <w:t>、</w:t>
            </w:r>
            <w:r w:rsidRPr="00177F12">
              <w:rPr>
                <w:szCs w:val="21"/>
              </w:rPr>
              <w:t>8-2-4</w:t>
            </w:r>
            <w:r w:rsidRPr="00177F12">
              <w:rPr>
                <w:rFonts w:hint="eastAsia"/>
                <w:szCs w:val="21"/>
              </w:rPr>
              <w:t>、</w:t>
            </w:r>
            <w:r w:rsidRPr="00177F12">
              <w:rPr>
                <w:szCs w:val="21"/>
              </w:rPr>
              <w:t>8-2-5</w:t>
            </w:r>
            <w:r w:rsidRPr="00177F12">
              <w:rPr>
                <w:rFonts w:hint="eastAsia"/>
                <w:szCs w:val="21"/>
              </w:rPr>
              <w:t>、</w:t>
            </w:r>
            <w:r w:rsidRPr="00177F12">
              <w:rPr>
                <w:szCs w:val="21"/>
              </w:rPr>
              <w:t>8-2-6</w:t>
            </w:r>
            <w:r w:rsidRPr="00177F12">
              <w:rPr>
                <w:rFonts w:hint="eastAsia"/>
                <w:szCs w:val="21"/>
              </w:rPr>
              <w:t>、</w:t>
            </w:r>
            <w:r w:rsidRPr="00177F12">
              <w:rPr>
                <w:szCs w:val="21"/>
              </w:rPr>
              <w:t>8-2-7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12</w:t>
            </w:r>
          </w:p>
        </w:tc>
      </w:tr>
      <w:tr w:rsidR="00D30E68" w:rsidRPr="00177F12" w:rsidTr="000E0E57">
        <w:trPr>
          <w:trHeight w:val="416"/>
          <w:jc w:val="center"/>
        </w:trPr>
        <w:tc>
          <w:tcPr>
            <w:tcW w:w="8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IsROCDate" w:val="False"/>
                <w:attr w:name="IsLunarDate" w:val="False"/>
                <w:attr w:name="Day" w:val="3"/>
                <w:attr w:name="Month" w:val="8"/>
                <w:attr w:name="Year" w:val="2001"/>
              </w:smartTagPr>
              <w:r w:rsidRPr="00177F12">
                <w:rPr>
                  <w:rFonts w:ascii="宋体" w:hAnsi="宋体" w:hint="eastAsia"/>
                  <w:b/>
                  <w:color w:val="3F3F3F"/>
                  <w:szCs w:val="21"/>
                </w:rPr>
                <w:t>1-8-3</w:t>
              </w:r>
            </w:smartTag>
            <w:r w:rsidRPr="00177F12">
              <w:rPr>
                <w:rFonts w:ascii="宋体" w:hAnsi="宋体" w:hint="eastAsia"/>
                <w:b/>
                <w:color w:val="3F3F3F"/>
                <w:szCs w:val="21"/>
              </w:rPr>
              <w:t>-2</w:t>
            </w:r>
          </w:p>
        </w:tc>
        <w:tc>
          <w:tcPr>
            <w:tcW w:w="156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w:t>
            </w:r>
            <w:r w:rsidRPr="00177F12">
              <w:rPr>
                <w:rFonts w:ascii="宋体" w:hAnsi="宋体"/>
                <w:color w:val="3F3F3F"/>
                <w:szCs w:val="21"/>
              </w:rPr>
              <w:t>数据收集、整理与表达</w:t>
            </w:r>
            <w:r w:rsidRPr="00177F12">
              <w:rPr>
                <w:rFonts w:ascii="宋体" w:hAnsi="宋体" w:hint="eastAsia"/>
                <w:color w:val="3F3F3F"/>
                <w:szCs w:val="21"/>
              </w:rPr>
              <w:t>”内容学生学习活动的设计</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基于</w:t>
            </w:r>
            <w:r w:rsidRPr="00177F12">
              <w:rPr>
                <w:rFonts w:ascii="宋体" w:hAnsi="宋体"/>
                <w:color w:val="3F3F3F"/>
                <w:szCs w:val="21"/>
              </w:rPr>
              <w:t>数据收集、整理与表达</w:t>
            </w:r>
            <w:r w:rsidRPr="00177F12">
              <w:rPr>
                <w:rFonts w:ascii="宋体" w:hAnsi="宋体" w:hint="eastAsia"/>
                <w:color w:val="3F3F3F"/>
                <w:szCs w:val="21"/>
              </w:rPr>
              <w:t>等具体内容讨论学生学习活动的设计，知道什么样的学习活动更有利于学生对</w:t>
            </w:r>
            <w:r w:rsidRPr="00177F12">
              <w:rPr>
                <w:rFonts w:ascii="宋体" w:hAnsi="宋体"/>
                <w:color w:val="3F3F3F"/>
                <w:szCs w:val="21"/>
              </w:rPr>
              <w:t>数据收集、整理与表达</w:t>
            </w:r>
            <w:r w:rsidRPr="00177F12">
              <w:rPr>
                <w:rFonts w:ascii="宋体" w:hAnsi="宋体" w:hint="eastAsia"/>
                <w:color w:val="3F3F3F"/>
                <w:szCs w:val="21"/>
              </w:rPr>
              <w:t>内容的理解。</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D30E68" w:rsidRPr="00177F12" w:rsidRDefault="00D30E68" w:rsidP="001449B2">
      <w:pPr>
        <w:topLinePunct/>
        <w:adjustRightInd w:val="0"/>
        <w:snapToGrid w:val="0"/>
        <w:spacing w:line="320" w:lineRule="exact"/>
        <w:rPr>
          <w:rFonts w:ascii="宋体" w:hAnsi="宋体"/>
          <w:b/>
          <w:color w:val="3F3F3F"/>
          <w:szCs w:val="21"/>
        </w:rPr>
      </w:pP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（九）可能性与概率</w:t>
      </w: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5</w:t>
      </w:r>
      <w:r w:rsidRPr="00177F12">
        <w:rPr>
          <w:rFonts w:ascii="宋体" w:hAnsi="宋体"/>
          <w:color w:val="3F3F3F"/>
          <w:szCs w:val="21"/>
        </w:rPr>
        <w:t xml:space="preserve">：对初中相关的概率内容的理解 </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
        <w:gridCol w:w="1723"/>
        <w:gridCol w:w="3402"/>
        <w:gridCol w:w="993"/>
        <w:gridCol w:w="992"/>
        <w:gridCol w:w="1033"/>
      </w:tblGrid>
      <w:tr w:rsidR="00D30E68" w:rsidRPr="00177F12" w:rsidTr="000E0E57">
        <w:trPr>
          <w:trHeight w:val="397"/>
          <w:jc w:val="center"/>
        </w:trPr>
        <w:tc>
          <w:tcPr>
            <w:tcW w:w="9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7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4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103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0E0E57">
        <w:trPr>
          <w:trHeight w:val="20"/>
          <w:jc w:val="center"/>
        </w:trPr>
        <w:tc>
          <w:tcPr>
            <w:tcW w:w="927" w:type="dxa"/>
            <w:tcBorders>
              <w:top w:val="single" w:sz="4" w:space="0" w:color="auto"/>
              <w:left w:val="single" w:sz="4" w:space="0" w:color="auto"/>
              <w:bottom w:val="single" w:sz="4" w:space="0" w:color="auto"/>
              <w:right w:val="single" w:sz="4" w:space="0" w:color="auto"/>
            </w:tcBorders>
            <w:shd w:val="clear" w:color="auto" w:fill="FFFFFF"/>
            <w:tcMar>
              <w:bottom w:w="45"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1"/>
                <w:attr w:name="Month" w:val="9"/>
                <w:attr w:name="Year" w:val="2001"/>
              </w:smartTagPr>
              <w:r w:rsidRPr="00177F12">
                <w:rPr>
                  <w:rFonts w:ascii="宋体" w:hAnsi="宋体" w:hint="eastAsia"/>
                  <w:b/>
                  <w:bCs/>
                  <w:color w:val="3F3F3F"/>
                  <w:szCs w:val="21"/>
                </w:rPr>
                <w:t>1-</w:t>
              </w:r>
              <w:r w:rsidRPr="00177F12">
                <w:rPr>
                  <w:rFonts w:ascii="宋体" w:hAnsi="宋体"/>
                  <w:b/>
                  <w:bCs/>
                  <w:color w:val="3F3F3F"/>
                  <w:szCs w:val="21"/>
                </w:rPr>
                <w:t>9-1</w:t>
              </w:r>
            </w:smartTag>
            <w:r w:rsidRPr="00177F12">
              <w:rPr>
                <w:rFonts w:ascii="宋体" w:hAnsi="宋体"/>
                <w:b/>
                <w:bCs/>
                <w:color w:val="3F3F3F"/>
                <w:szCs w:val="21"/>
              </w:rPr>
              <w:t>-</w:t>
            </w:r>
            <w:r w:rsidRPr="00177F12">
              <w:rPr>
                <w:rFonts w:ascii="宋体" w:hAnsi="宋体" w:hint="eastAsia"/>
                <w:b/>
                <w:bCs/>
                <w:color w:val="3F3F3F"/>
                <w:szCs w:val="21"/>
              </w:rPr>
              <w:t>1</w:t>
            </w:r>
          </w:p>
        </w:tc>
        <w:tc>
          <w:tcPr>
            <w:tcW w:w="1723" w:type="dxa"/>
            <w:tcBorders>
              <w:top w:val="single" w:sz="4" w:space="0" w:color="auto"/>
              <w:left w:val="single" w:sz="4" w:space="0" w:color="auto"/>
              <w:bottom w:val="single" w:sz="4" w:space="0" w:color="auto"/>
              <w:right w:val="single" w:sz="4" w:space="0" w:color="auto"/>
            </w:tcBorders>
            <w:shd w:val="clear" w:color="auto" w:fill="FFFFFF"/>
            <w:tcMar>
              <w:bottom w:w="45"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45"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9-1-1</w:t>
            </w:r>
            <w:r w:rsidRPr="00177F12">
              <w:rPr>
                <w:rFonts w:hint="eastAsia"/>
                <w:szCs w:val="21"/>
              </w:rPr>
              <w:t>、</w:t>
            </w:r>
            <w:r w:rsidRPr="00177F12">
              <w:rPr>
                <w:szCs w:val="21"/>
              </w:rPr>
              <w:t>9-1-2</w:t>
            </w:r>
            <w:r w:rsidRPr="00177F12">
              <w:rPr>
                <w:rFonts w:hint="eastAsia"/>
                <w:szCs w:val="21"/>
              </w:rPr>
              <w:t>、</w:t>
            </w:r>
            <w:r w:rsidRPr="00177F12">
              <w:rPr>
                <w:szCs w:val="21"/>
              </w:rPr>
              <w:t>9-1-3</w:t>
            </w:r>
            <w:r w:rsidRPr="00177F12">
              <w:rPr>
                <w:rFonts w:hint="eastAsia"/>
                <w:szCs w:val="21"/>
              </w:rPr>
              <w:t>、</w:t>
            </w:r>
            <w:r w:rsidRPr="00177F12">
              <w:rPr>
                <w:szCs w:val="21"/>
              </w:rPr>
              <w:t>9-1-4</w:t>
            </w:r>
            <w:r w:rsidRPr="00177F12">
              <w:rPr>
                <w:rFonts w:hint="eastAsia"/>
                <w:szCs w:val="21"/>
              </w:rPr>
              <w:t>、</w:t>
            </w:r>
            <w:r w:rsidRPr="00177F12">
              <w:rPr>
                <w:szCs w:val="21"/>
              </w:rPr>
              <w:t>9-1-5</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3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26</w:t>
      </w:r>
      <w:r w:rsidRPr="00177F12">
        <w:rPr>
          <w:rFonts w:ascii="宋体" w:hAnsi="宋体"/>
          <w:color w:val="3F3F3F"/>
          <w:szCs w:val="21"/>
        </w:rPr>
        <w:t>：学生关于“可能性与概率”的理解特征</w:t>
      </w:r>
    </w:p>
    <w:tbl>
      <w:tblPr>
        <w:tblW w:w="8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561"/>
        <w:gridCol w:w="3570"/>
        <w:gridCol w:w="993"/>
        <w:gridCol w:w="992"/>
        <w:gridCol w:w="984"/>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561"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570"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993"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984"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557"/>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9"/>
                <w:attr w:name="Year" w:val="2001"/>
              </w:smartTagPr>
              <w:r w:rsidRPr="00177F12">
                <w:rPr>
                  <w:rFonts w:ascii="宋体" w:hAnsi="宋体" w:hint="eastAsia"/>
                  <w:b/>
                  <w:bCs/>
                  <w:color w:val="3F3F3F"/>
                  <w:szCs w:val="21"/>
                </w:rPr>
                <w:t>1-9</w:t>
              </w:r>
              <w:r w:rsidRPr="00177F12">
                <w:rPr>
                  <w:rFonts w:ascii="宋体" w:hAnsi="宋体"/>
                  <w:b/>
                  <w:bCs/>
                  <w:color w:val="3F3F3F"/>
                  <w:szCs w:val="21"/>
                </w:rPr>
                <w:t>-2</w:t>
              </w:r>
            </w:smartTag>
            <w:r w:rsidRPr="00177F12">
              <w:rPr>
                <w:rFonts w:ascii="宋体" w:hAnsi="宋体"/>
                <w:b/>
                <w:bCs/>
                <w:color w:val="3F3F3F"/>
                <w:szCs w:val="21"/>
              </w:rPr>
              <w:t>-1</w:t>
            </w:r>
          </w:p>
        </w:tc>
        <w:tc>
          <w:tcPr>
            <w:tcW w:w="1561"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学习内容的已有基础及思维水平</w:t>
            </w:r>
          </w:p>
        </w:tc>
        <w:tc>
          <w:tcPr>
            <w:tcW w:w="3570" w:type="dxa"/>
            <w:shd w:val="clear" w:color="auto" w:fill="FFFFFF"/>
            <w:tcMar>
              <w:bottom w:w="57" w:type="dxa"/>
            </w:tcMar>
            <w:vAlign w:val="center"/>
          </w:tcPr>
          <w:p w:rsidR="00D30E68" w:rsidRPr="00177F12" w:rsidRDefault="00D30E68" w:rsidP="001449B2">
            <w:pPr>
              <w:adjustRightInd w:val="0"/>
              <w:snapToGrid w:val="0"/>
              <w:spacing w:line="320" w:lineRule="exact"/>
              <w:ind w:firstLineChars="100" w:firstLine="210"/>
              <w:rPr>
                <w:rFonts w:ascii="宋体" w:hAnsi="宋体"/>
                <w:color w:val="3F3F3F"/>
                <w:szCs w:val="21"/>
                <w:shd w:val="clear" w:color="auto" w:fill="FFFFFF"/>
              </w:rPr>
            </w:pPr>
            <w:r w:rsidRPr="00177F12">
              <w:rPr>
                <w:rFonts w:ascii="宋体" w:hAnsi="宋体" w:hint="eastAsia"/>
                <w:color w:val="3F3F3F"/>
                <w:szCs w:val="21"/>
                <w:shd w:val="clear" w:color="auto" w:fill="FFFFFF"/>
              </w:rPr>
              <w:t>介绍各年级学生学习“</w:t>
            </w:r>
            <w:r w:rsidRPr="00177F12">
              <w:rPr>
                <w:rFonts w:ascii="宋体" w:hAnsi="宋体"/>
                <w:color w:val="3F3F3F"/>
                <w:szCs w:val="21"/>
                <w:shd w:val="clear" w:color="auto" w:fill="FFFFFF"/>
              </w:rPr>
              <w:t>可能性与概率</w:t>
            </w:r>
            <w:r w:rsidRPr="00177F12">
              <w:rPr>
                <w:rFonts w:ascii="宋体" w:hAnsi="宋体" w:hint="eastAsia"/>
                <w:color w:val="3F3F3F"/>
                <w:szCs w:val="21"/>
                <w:shd w:val="clear" w:color="auto" w:fill="FFFFFF"/>
              </w:rPr>
              <w:t>”内容时一般已有基础及思维水平。</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84"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3</w:t>
            </w:r>
          </w:p>
        </w:tc>
      </w:tr>
      <w:tr w:rsidR="00D30E68" w:rsidRPr="00177F12" w:rsidTr="000E0E57">
        <w:trPr>
          <w:trHeight w:val="123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9"/>
                <w:attr w:name="Year" w:val="2001"/>
              </w:smartTagPr>
              <w:r w:rsidRPr="00177F12">
                <w:rPr>
                  <w:rFonts w:ascii="宋体" w:hAnsi="宋体" w:hint="eastAsia"/>
                  <w:b/>
                  <w:bCs/>
                  <w:color w:val="3F3F3F"/>
                  <w:szCs w:val="21"/>
                </w:rPr>
                <w:t>1-9</w:t>
              </w:r>
              <w:r w:rsidRPr="00177F12">
                <w:rPr>
                  <w:rFonts w:ascii="宋体" w:hAnsi="宋体"/>
                  <w:b/>
                  <w:bCs/>
                  <w:color w:val="3F3F3F"/>
                  <w:szCs w:val="21"/>
                </w:rPr>
                <w:t>-2</w:t>
              </w:r>
            </w:smartTag>
            <w:r w:rsidRPr="00177F12">
              <w:rPr>
                <w:rFonts w:ascii="宋体" w:hAnsi="宋体"/>
                <w:b/>
                <w:bCs/>
                <w:color w:val="3F3F3F"/>
                <w:szCs w:val="21"/>
              </w:rPr>
              <w:t>-2</w:t>
            </w:r>
          </w:p>
        </w:tc>
        <w:tc>
          <w:tcPr>
            <w:tcW w:w="1561"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color w:val="3F3F3F"/>
                <w:szCs w:val="21"/>
                <w:shd w:val="clear" w:color="auto" w:fill="FFFFFF"/>
              </w:rPr>
              <w:t>学习“可能性与概率”内容</w:t>
            </w:r>
            <w:r w:rsidRPr="00177F12">
              <w:rPr>
                <w:rFonts w:ascii="宋体" w:hAnsi="宋体" w:hint="eastAsia"/>
                <w:color w:val="3F3F3F"/>
                <w:szCs w:val="21"/>
                <w:shd w:val="clear" w:color="auto" w:fill="FFFFFF"/>
              </w:rPr>
              <w:t>时</w:t>
            </w:r>
            <w:r w:rsidRPr="00177F12">
              <w:rPr>
                <w:rFonts w:ascii="宋体" w:hAnsi="宋体"/>
                <w:color w:val="3F3F3F"/>
                <w:szCs w:val="21"/>
                <w:shd w:val="clear" w:color="auto" w:fill="FFFFFF"/>
              </w:rPr>
              <w:t>的典型困难</w:t>
            </w:r>
          </w:p>
        </w:tc>
        <w:tc>
          <w:tcPr>
            <w:tcW w:w="3570"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基于</w:t>
            </w:r>
            <w:r w:rsidRPr="00177F12">
              <w:rPr>
                <w:rFonts w:ascii="宋体" w:hAnsi="宋体"/>
                <w:color w:val="3F3F3F"/>
                <w:szCs w:val="21"/>
                <w:shd w:val="clear" w:color="auto" w:fill="FFFFFF"/>
              </w:rPr>
              <w:t>可能性与概率</w:t>
            </w:r>
            <w:r w:rsidRPr="00177F12">
              <w:rPr>
                <w:rFonts w:ascii="宋体" w:hAnsi="宋体" w:hint="eastAsia"/>
                <w:color w:val="3F3F3F"/>
                <w:szCs w:val="21"/>
                <w:shd w:val="clear" w:color="auto" w:fill="FFFFFF"/>
              </w:rPr>
              <w:t>的学习内容，对学生在学习过程中出现的错误进行汇总、归类；总结归纳并展示</w:t>
            </w:r>
            <w:r w:rsidRPr="00177F12">
              <w:rPr>
                <w:rFonts w:ascii="宋体" w:hAnsi="宋体"/>
                <w:color w:val="3F3F3F"/>
                <w:szCs w:val="21"/>
                <w:shd w:val="clear" w:color="auto" w:fill="FFFFFF"/>
              </w:rPr>
              <w:t>“</w:t>
            </w:r>
            <w:r w:rsidRPr="00177F12">
              <w:rPr>
                <w:rFonts w:ascii="宋体" w:hAnsi="宋体" w:hint="eastAsia"/>
                <w:color w:val="3F3F3F"/>
                <w:szCs w:val="21"/>
                <w:shd w:val="clear" w:color="auto" w:fill="FFFFFF"/>
              </w:rPr>
              <w:t>可能性与概率</w:t>
            </w:r>
            <w:r w:rsidRPr="00177F12">
              <w:rPr>
                <w:rFonts w:ascii="宋体" w:hAnsi="宋体"/>
                <w:color w:val="3F3F3F"/>
                <w:szCs w:val="21"/>
                <w:shd w:val="clear" w:color="auto" w:fill="FFFFFF"/>
              </w:rPr>
              <w:t>”</w:t>
            </w:r>
            <w:r w:rsidRPr="00177F12">
              <w:rPr>
                <w:rFonts w:ascii="宋体" w:hAnsi="宋体" w:hint="eastAsia"/>
                <w:color w:val="3F3F3F"/>
                <w:szCs w:val="21"/>
                <w:shd w:val="clear" w:color="auto" w:fill="FFFFFF"/>
              </w:rPr>
              <w:t>学习中的典型问题；探讨</w:t>
            </w:r>
            <w:r w:rsidRPr="00177F12">
              <w:rPr>
                <w:bCs/>
                <w:color w:val="3F3F3F"/>
                <w:szCs w:val="21"/>
              </w:rPr>
              <w:t>如何对学习困难</w:t>
            </w:r>
            <w:r w:rsidRPr="00177F12">
              <w:rPr>
                <w:rFonts w:hint="eastAsia"/>
                <w:bCs/>
                <w:color w:val="3F3F3F"/>
                <w:szCs w:val="21"/>
              </w:rPr>
              <w:t>生</w:t>
            </w:r>
            <w:r w:rsidRPr="00177F12">
              <w:rPr>
                <w:bCs/>
                <w:color w:val="3F3F3F"/>
                <w:szCs w:val="21"/>
              </w:rPr>
              <w:t>进行个别化教学</w:t>
            </w:r>
            <w:r w:rsidRPr="00177F12">
              <w:rPr>
                <w:rFonts w:ascii="宋体" w:hAnsi="宋体" w:hint="eastAsia"/>
                <w:color w:val="3F3F3F"/>
                <w:szCs w:val="21"/>
                <w:shd w:val="clear" w:color="auto" w:fill="FFFFFF"/>
              </w:rPr>
              <w:t>。</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84"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7</w:t>
      </w:r>
      <w:r w:rsidRPr="00177F12">
        <w:rPr>
          <w:rFonts w:ascii="宋体" w:hAnsi="宋体"/>
          <w:color w:val="3F3F3F"/>
          <w:szCs w:val="21"/>
        </w:rPr>
        <w:t>：“随机事件与可能性”的教学设计</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
        <w:gridCol w:w="1560"/>
        <w:gridCol w:w="3402"/>
        <w:gridCol w:w="992"/>
        <w:gridCol w:w="992"/>
        <w:gridCol w:w="1068"/>
      </w:tblGrid>
      <w:tr w:rsidR="00D30E68" w:rsidRPr="00177F12" w:rsidTr="000E0E57">
        <w:trPr>
          <w:trHeight w:val="508"/>
          <w:jc w:val="center"/>
        </w:trPr>
        <w:tc>
          <w:tcPr>
            <w:tcW w:w="84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编号</w:t>
            </w:r>
          </w:p>
        </w:tc>
        <w:tc>
          <w:tcPr>
            <w:tcW w:w="1560"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专题</w:t>
            </w:r>
          </w:p>
        </w:tc>
        <w:tc>
          <w:tcPr>
            <w:tcW w:w="340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教学方式</w:t>
            </w:r>
          </w:p>
        </w:tc>
        <w:tc>
          <w:tcPr>
            <w:tcW w:w="1068"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学时建议</w:t>
            </w:r>
          </w:p>
        </w:tc>
      </w:tr>
      <w:tr w:rsidR="00D30E68" w:rsidRPr="00177F12" w:rsidTr="000E0E57">
        <w:trPr>
          <w:trHeight w:val="968"/>
          <w:jc w:val="center"/>
        </w:trPr>
        <w:tc>
          <w:tcPr>
            <w:tcW w:w="8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IsROCDate" w:val="False"/>
                <w:attr w:name="IsLunarDate" w:val="False"/>
                <w:attr w:name="Day" w:val="3"/>
                <w:attr w:name="Month" w:val="9"/>
                <w:attr w:name="Year" w:val="2001"/>
              </w:smartTagPr>
              <w:r w:rsidRPr="00177F12">
                <w:rPr>
                  <w:rFonts w:ascii="宋体" w:hAnsi="宋体" w:hint="eastAsia"/>
                  <w:b/>
                  <w:color w:val="3F3F3F"/>
                  <w:szCs w:val="21"/>
                </w:rPr>
                <w:t>1-9-3</w:t>
              </w:r>
            </w:smartTag>
            <w:r w:rsidRPr="00177F12">
              <w:rPr>
                <w:rFonts w:ascii="宋体" w:hAnsi="宋体" w:hint="eastAsia"/>
                <w:b/>
                <w:color w:val="3F3F3F"/>
                <w:szCs w:val="21"/>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见《指导标准》</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9-1-1</w:t>
            </w:r>
            <w:r w:rsidRPr="00177F12">
              <w:rPr>
                <w:rFonts w:hint="eastAsia"/>
                <w:szCs w:val="21"/>
              </w:rPr>
              <w:t>、</w:t>
            </w:r>
            <w:r w:rsidRPr="00177F12">
              <w:rPr>
                <w:szCs w:val="21"/>
              </w:rPr>
              <w:t>9-1-2</w:t>
            </w:r>
            <w:r w:rsidRPr="00177F12">
              <w:rPr>
                <w:rFonts w:hint="eastAsia"/>
                <w:szCs w:val="21"/>
              </w:rPr>
              <w:t>、</w:t>
            </w:r>
            <w:r w:rsidRPr="00177F12">
              <w:rPr>
                <w:szCs w:val="21"/>
              </w:rPr>
              <w:t>9-1-3</w:t>
            </w:r>
            <w:r w:rsidRPr="00177F12">
              <w:rPr>
                <w:rFonts w:hint="eastAsia"/>
                <w:szCs w:val="21"/>
              </w:rPr>
              <w:t>、</w:t>
            </w:r>
            <w:r w:rsidRPr="00177F12">
              <w:rPr>
                <w:szCs w:val="21"/>
              </w:rPr>
              <w:t>9-1-4</w:t>
            </w:r>
            <w:r w:rsidRPr="00177F12">
              <w:rPr>
                <w:rFonts w:hint="eastAsia"/>
                <w:szCs w:val="21"/>
              </w:rPr>
              <w:t>、</w:t>
            </w:r>
            <w:r w:rsidRPr="00177F12">
              <w:rPr>
                <w:szCs w:val="21"/>
              </w:rPr>
              <w:t>9-1-5</w:t>
            </w:r>
            <w:r w:rsidRPr="00177F12">
              <w:rPr>
                <w:rFonts w:hint="eastAsia"/>
                <w:szCs w:val="21"/>
              </w:rPr>
              <w:t>、</w:t>
            </w:r>
            <w:r w:rsidRPr="00177F12">
              <w:rPr>
                <w:szCs w:val="21"/>
              </w:rPr>
              <w:t>9-1-</w:t>
            </w:r>
            <w:r w:rsidRPr="00177F12">
              <w:rPr>
                <w:rFonts w:hint="eastAsia"/>
                <w:szCs w:val="21"/>
              </w:rPr>
              <w:t>6</w:t>
            </w:r>
            <w:r w:rsidRPr="00177F12">
              <w:rPr>
                <w:rFonts w:hint="eastAsia"/>
                <w:szCs w:val="21"/>
              </w:rPr>
              <w:t>、</w:t>
            </w:r>
            <w:r w:rsidRPr="00177F12">
              <w:rPr>
                <w:szCs w:val="21"/>
              </w:rPr>
              <w:t>1-1-7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12</w:t>
            </w:r>
          </w:p>
        </w:tc>
      </w:tr>
      <w:tr w:rsidR="00D30E68" w:rsidRPr="00177F12" w:rsidTr="000E0E57">
        <w:trPr>
          <w:trHeight w:val="967"/>
          <w:jc w:val="center"/>
        </w:trPr>
        <w:tc>
          <w:tcPr>
            <w:tcW w:w="8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IsROCDate" w:val="False"/>
                <w:attr w:name="IsLunarDate" w:val="False"/>
                <w:attr w:name="Day" w:val="3"/>
                <w:attr w:name="Month" w:val="9"/>
                <w:attr w:name="Year" w:val="2001"/>
              </w:smartTagPr>
              <w:r w:rsidRPr="00177F12">
                <w:rPr>
                  <w:rFonts w:ascii="宋体" w:hAnsi="宋体" w:hint="eastAsia"/>
                  <w:b/>
                  <w:color w:val="3F3F3F"/>
                  <w:szCs w:val="21"/>
                </w:rPr>
                <w:t>1-9-3</w:t>
              </w:r>
            </w:smartTag>
            <w:r w:rsidRPr="00177F12">
              <w:rPr>
                <w:rFonts w:ascii="宋体" w:hAnsi="宋体" w:hint="eastAsia"/>
                <w:b/>
                <w:color w:val="3F3F3F"/>
                <w:szCs w:val="21"/>
              </w:rPr>
              <w:t>-2</w:t>
            </w:r>
          </w:p>
        </w:tc>
        <w:tc>
          <w:tcPr>
            <w:tcW w:w="156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w:t>
            </w:r>
            <w:r w:rsidRPr="00177F12">
              <w:rPr>
                <w:rFonts w:ascii="宋体" w:hAnsi="宋体"/>
                <w:color w:val="3F3F3F"/>
                <w:szCs w:val="21"/>
              </w:rPr>
              <w:t>随机事件与可能性</w:t>
            </w:r>
            <w:r w:rsidRPr="00177F12">
              <w:rPr>
                <w:rFonts w:ascii="宋体" w:hAnsi="宋体" w:hint="eastAsia"/>
                <w:color w:val="3F3F3F"/>
                <w:szCs w:val="21"/>
              </w:rPr>
              <w:t>”内容学生学习活动的设计</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基于</w:t>
            </w:r>
            <w:r w:rsidRPr="00177F12">
              <w:rPr>
                <w:rFonts w:ascii="宋体" w:hAnsi="宋体"/>
                <w:color w:val="3F3F3F"/>
                <w:szCs w:val="21"/>
              </w:rPr>
              <w:t>数据收集、整理与表达</w:t>
            </w:r>
            <w:r w:rsidRPr="00177F12">
              <w:rPr>
                <w:rFonts w:ascii="宋体" w:hAnsi="宋体" w:hint="eastAsia"/>
                <w:color w:val="3F3F3F"/>
                <w:szCs w:val="21"/>
              </w:rPr>
              <w:t>等具体内容讨论学生学习活动的设计，知道什么样的学习活动更有利于学生对</w:t>
            </w:r>
            <w:r w:rsidRPr="00177F12">
              <w:rPr>
                <w:rFonts w:ascii="宋体" w:hAnsi="宋体"/>
                <w:color w:val="3F3F3F"/>
                <w:szCs w:val="21"/>
              </w:rPr>
              <w:t>数据收集、整理与表达</w:t>
            </w:r>
            <w:r w:rsidRPr="00177F12">
              <w:rPr>
                <w:rFonts w:ascii="宋体" w:hAnsi="宋体" w:hint="eastAsia"/>
                <w:color w:val="3F3F3F"/>
                <w:szCs w:val="21"/>
              </w:rPr>
              <w:t>内容的理解。</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6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D30E68" w:rsidRPr="00177F12" w:rsidRDefault="00D30E68" w:rsidP="001449B2">
      <w:pPr>
        <w:topLinePunct/>
        <w:adjustRightInd w:val="0"/>
        <w:snapToGrid w:val="0"/>
        <w:spacing w:line="320" w:lineRule="exact"/>
        <w:rPr>
          <w:rFonts w:ascii="宋体" w:hAnsi="宋体"/>
          <w:b/>
          <w:color w:val="3F3F3F"/>
          <w:szCs w:val="21"/>
        </w:rPr>
      </w:pPr>
    </w:p>
    <w:p w:rsidR="00D30E68" w:rsidRPr="00177F12" w:rsidRDefault="00D30E68" w:rsidP="001449B2">
      <w:pPr>
        <w:topLinePunct/>
        <w:adjustRightInd w:val="0"/>
        <w:snapToGrid w:val="0"/>
        <w:spacing w:line="320" w:lineRule="exact"/>
        <w:ind w:firstLineChars="57" w:firstLine="120"/>
        <w:rPr>
          <w:rFonts w:ascii="宋体" w:hAnsi="宋体"/>
          <w:b/>
          <w:color w:val="3F3F3F"/>
          <w:szCs w:val="21"/>
        </w:rPr>
      </w:pPr>
      <w:r w:rsidRPr="00177F12">
        <w:rPr>
          <w:rFonts w:ascii="宋体" w:hAnsi="宋体"/>
          <w:b/>
          <w:color w:val="3F3F3F"/>
          <w:szCs w:val="21"/>
        </w:rPr>
        <w:t>（十）综合与实践</w:t>
      </w: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28</w:t>
      </w:r>
      <w:r w:rsidRPr="00177F12">
        <w:rPr>
          <w:rFonts w:ascii="宋体" w:hAnsi="宋体"/>
          <w:color w:val="3F3F3F"/>
          <w:szCs w:val="21"/>
        </w:rPr>
        <w:t>：关于</w:t>
      </w:r>
      <w:r w:rsidRPr="00177F12">
        <w:rPr>
          <w:rFonts w:ascii="宋体" w:hAnsi="宋体" w:hint="eastAsia"/>
          <w:color w:val="3F3F3F"/>
          <w:szCs w:val="21"/>
        </w:rPr>
        <w:t>“综合与实践”的理解</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1843"/>
        <w:gridCol w:w="3260"/>
        <w:gridCol w:w="993"/>
        <w:gridCol w:w="947"/>
        <w:gridCol w:w="992"/>
      </w:tblGrid>
      <w:tr w:rsidR="00D30E68" w:rsidRPr="00177F12" w:rsidTr="000E0E57">
        <w:trPr>
          <w:trHeight w:val="454"/>
          <w:jc w:val="center"/>
        </w:trPr>
        <w:tc>
          <w:tcPr>
            <w:tcW w:w="86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编号</w:t>
            </w:r>
          </w:p>
        </w:tc>
        <w:tc>
          <w:tcPr>
            <w:tcW w:w="184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60"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课程类别</w:t>
            </w:r>
          </w:p>
        </w:tc>
        <w:tc>
          <w:tcPr>
            <w:tcW w:w="947"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学时建议</w:t>
            </w:r>
          </w:p>
        </w:tc>
      </w:tr>
      <w:tr w:rsidR="00D30E68" w:rsidRPr="00177F12" w:rsidTr="000E0E57">
        <w:trPr>
          <w:trHeight w:val="436"/>
          <w:jc w:val="center"/>
        </w:trPr>
        <w:tc>
          <w:tcPr>
            <w:tcW w:w="86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1"/>
                <w:attr w:name="Month" w:val="10"/>
                <w:attr w:name="Year" w:val="2001"/>
              </w:smartTagPr>
              <w:r w:rsidRPr="00177F12">
                <w:rPr>
                  <w:rFonts w:ascii="宋体" w:hAnsi="宋体" w:hint="eastAsia"/>
                  <w:b/>
                  <w:bCs/>
                  <w:color w:val="3F3F3F"/>
                  <w:szCs w:val="21"/>
                </w:rPr>
                <w:t>1-10</w:t>
              </w:r>
              <w:r w:rsidRPr="00177F12">
                <w:rPr>
                  <w:rFonts w:ascii="宋体" w:hAnsi="宋体"/>
                  <w:b/>
                  <w:bCs/>
                  <w:color w:val="3F3F3F"/>
                  <w:szCs w:val="21"/>
                </w:rPr>
                <w:t>-1</w:t>
              </w:r>
            </w:smartTag>
            <w:r w:rsidRPr="00177F12">
              <w:rPr>
                <w:rFonts w:ascii="宋体" w:hAnsi="宋体"/>
                <w:b/>
                <w:bCs/>
                <w:color w:val="3F3F3F"/>
                <w:szCs w:val="21"/>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初中综合与实践内容解读</w:t>
            </w:r>
          </w:p>
        </w:tc>
        <w:tc>
          <w:tcPr>
            <w:tcW w:w="326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对《课程标准》有关综合与实践内容的课程内容设计、所举案例进行解读。</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4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D30E68" w:rsidRPr="00177F12" w:rsidTr="000E0E57">
        <w:trPr>
          <w:trHeight w:val="2156"/>
          <w:jc w:val="center"/>
        </w:trPr>
        <w:tc>
          <w:tcPr>
            <w:tcW w:w="86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1"/>
                <w:attr w:name="Month" w:val="10"/>
                <w:attr w:name="Year" w:val="2001"/>
              </w:smartTagPr>
              <w:r w:rsidRPr="00177F12">
                <w:rPr>
                  <w:rFonts w:ascii="宋体" w:hAnsi="宋体" w:hint="eastAsia"/>
                  <w:b/>
                  <w:bCs/>
                  <w:color w:val="3F3F3F"/>
                  <w:szCs w:val="21"/>
                </w:rPr>
                <w:t>1-10</w:t>
              </w:r>
              <w:r w:rsidRPr="00177F12">
                <w:rPr>
                  <w:rFonts w:ascii="宋体" w:hAnsi="宋体"/>
                  <w:b/>
                  <w:bCs/>
                  <w:color w:val="3F3F3F"/>
                  <w:szCs w:val="21"/>
                </w:rPr>
                <w:t>-1</w:t>
              </w:r>
            </w:smartTag>
            <w:r w:rsidRPr="00177F12">
              <w:rPr>
                <w:rFonts w:ascii="宋体" w:hAnsi="宋体"/>
                <w:b/>
                <w:bCs/>
                <w:color w:val="3F3F3F"/>
                <w:szCs w:val="21"/>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综合与实践内容教材分析</w:t>
            </w:r>
          </w:p>
        </w:tc>
        <w:tc>
          <w:tcPr>
            <w:tcW w:w="326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选取几个版本的教材，对</w:t>
            </w:r>
            <w:r w:rsidRPr="00177F12">
              <w:rPr>
                <w:rFonts w:ascii="宋体" w:hAnsi="宋体"/>
                <w:bCs/>
                <w:szCs w:val="21"/>
              </w:rPr>
              <w:t>第</w:t>
            </w:r>
            <w:r w:rsidRPr="00177F12">
              <w:rPr>
                <w:rFonts w:ascii="宋体" w:hAnsi="宋体" w:hint="eastAsia"/>
                <w:bCs/>
                <w:szCs w:val="21"/>
              </w:rPr>
              <w:t>三</w:t>
            </w:r>
            <w:r w:rsidRPr="00177F12">
              <w:rPr>
                <w:rFonts w:ascii="宋体" w:hAnsi="宋体"/>
                <w:bCs/>
                <w:szCs w:val="21"/>
              </w:rPr>
              <w:t>学段</w:t>
            </w:r>
            <w:r w:rsidRPr="00177F12">
              <w:rPr>
                <w:rFonts w:ascii="宋体" w:hAnsi="宋体"/>
                <w:bCs/>
                <w:color w:val="3F3F3F"/>
                <w:szCs w:val="21"/>
              </w:rPr>
              <w:t>综合与实践内容进行教材分析，了解教材中关于综合与实践内容编排的结构与特色。</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4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adjustRightInd w:val="0"/>
        <w:snapToGrid w:val="0"/>
        <w:spacing w:line="320" w:lineRule="exact"/>
        <w:rPr>
          <w:rFonts w:ascii="宋体" w:hAnsi="宋体"/>
          <w:b/>
          <w:color w:val="3F3F3F"/>
          <w:szCs w:val="21"/>
        </w:rPr>
      </w:pPr>
    </w:p>
    <w:p w:rsidR="00D30E68" w:rsidRPr="00177F12" w:rsidRDefault="00D30E68" w:rsidP="001449B2">
      <w:pPr>
        <w:spacing w:line="320" w:lineRule="exact"/>
        <w:rPr>
          <w:rFonts w:ascii="宋体" w:hAnsi="宋体"/>
          <w:b/>
          <w:color w:val="3F3F3F"/>
          <w:szCs w:val="21"/>
        </w:rPr>
      </w:pPr>
      <w:r w:rsidRPr="00177F12">
        <w:rPr>
          <w:rFonts w:ascii="宋体" w:hAnsi="宋体"/>
          <w:color w:val="3F3F3F"/>
          <w:szCs w:val="21"/>
        </w:rPr>
        <w:t>研修主题</w:t>
      </w:r>
      <w:r w:rsidRPr="00177F12">
        <w:rPr>
          <w:rFonts w:ascii="宋体" w:hAnsi="宋体" w:hint="eastAsia"/>
          <w:color w:val="3F3F3F"/>
          <w:szCs w:val="21"/>
        </w:rPr>
        <w:t>29</w:t>
      </w:r>
      <w:r w:rsidRPr="00177F12">
        <w:rPr>
          <w:rFonts w:ascii="宋体" w:hAnsi="宋体"/>
          <w:color w:val="3F3F3F"/>
          <w:szCs w:val="21"/>
        </w:rPr>
        <w:t>：学生</w:t>
      </w:r>
      <w:r w:rsidRPr="00177F12">
        <w:rPr>
          <w:rFonts w:ascii="宋体" w:hAnsi="宋体" w:hint="eastAsia"/>
          <w:color w:val="3F3F3F"/>
          <w:szCs w:val="21"/>
        </w:rPr>
        <w:t>进行</w:t>
      </w:r>
      <w:r w:rsidRPr="00177F12">
        <w:rPr>
          <w:rFonts w:ascii="宋体" w:hAnsi="宋体"/>
          <w:color w:val="3F3F3F"/>
          <w:szCs w:val="21"/>
        </w:rPr>
        <w:t>“综合与实践”</w:t>
      </w:r>
      <w:r w:rsidRPr="00177F12">
        <w:rPr>
          <w:rFonts w:ascii="宋体" w:hAnsi="宋体" w:hint="eastAsia"/>
          <w:color w:val="3F3F3F"/>
          <w:szCs w:val="21"/>
        </w:rPr>
        <w:t>活动</w:t>
      </w:r>
      <w:r w:rsidRPr="00177F12">
        <w:rPr>
          <w:rFonts w:ascii="宋体" w:hAnsi="宋体"/>
          <w:color w:val="3F3F3F"/>
          <w:szCs w:val="21"/>
        </w:rPr>
        <w:t>的特征理解</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2"/>
        <w:gridCol w:w="1843"/>
        <w:gridCol w:w="3260"/>
        <w:gridCol w:w="993"/>
        <w:gridCol w:w="992"/>
        <w:gridCol w:w="1005"/>
      </w:tblGrid>
      <w:tr w:rsidR="00D30E68" w:rsidRPr="00177F12" w:rsidTr="000E0E57">
        <w:trPr>
          <w:trHeight w:val="454"/>
          <w:jc w:val="center"/>
        </w:trPr>
        <w:tc>
          <w:tcPr>
            <w:tcW w:w="92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编号</w:t>
            </w:r>
          </w:p>
        </w:tc>
        <w:tc>
          <w:tcPr>
            <w:tcW w:w="184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60"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教学方式</w:t>
            </w:r>
          </w:p>
        </w:tc>
        <w:tc>
          <w:tcPr>
            <w:tcW w:w="1005"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学时建议</w:t>
            </w:r>
          </w:p>
        </w:tc>
      </w:tr>
      <w:tr w:rsidR="00D30E68" w:rsidRPr="00177F12" w:rsidTr="000E0E57">
        <w:trPr>
          <w:trHeight w:val="1010"/>
          <w:jc w:val="center"/>
        </w:trPr>
        <w:tc>
          <w:tcPr>
            <w:tcW w:w="92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10"/>
                <w:attr w:name="Year" w:val="2001"/>
              </w:smartTagPr>
              <w:r w:rsidRPr="00177F12">
                <w:rPr>
                  <w:rFonts w:ascii="宋体" w:hAnsi="宋体" w:hint="eastAsia"/>
                  <w:b/>
                  <w:bCs/>
                  <w:color w:val="3F3F3F"/>
                  <w:szCs w:val="21"/>
                </w:rPr>
                <w:t>1-10</w:t>
              </w:r>
              <w:r w:rsidRPr="00177F12">
                <w:rPr>
                  <w:rFonts w:ascii="宋体" w:hAnsi="宋体"/>
                  <w:b/>
                  <w:bCs/>
                  <w:color w:val="3F3F3F"/>
                  <w:szCs w:val="21"/>
                </w:rPr>
                <w:t>-2</w:t>
              </w:r>
            </w:smartTag>
            <w:r w:rsidRPr="00177F12">
              <w:rPr>
                <w:rFonts w:ascii="宋体" w:hAnsi="宋体"/>
                <w:b/>
                <w:bCs/>
                <w:color w:val="3F3F3F"/>
                <w:szCs w:val="21"/>
              </w:rPr>
              <w:t>-1</w:t>
            </w:r>
          </w:p>
        </w:tc>
        <w:tc>
          <w:tcPr>
            <w:tcW w:w="1843"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学生在进行综合与实践活动时的选题及制定方案的特征及常见问题</w:t>
            </w:r>
          </w:p>
        </w:tc>
        <w:tc>
          <w:tcPr>
            <w:tcW w:w="3260"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color w:val="3F3F3F"/>
                <w:szCs w:val="21"/>
                <w:shd w:val="clear" w:color="auto" w:fill="FFFFFF"/>
              </w:rPr>
              <w:t>介绍学生</w:t>
            </w:r>
            <w:r w:rsidRPr="00177F12">
              <w:rPr>
                <w:rFonts w:ascii="宋体" w:hAnsi="宋体" w:hint="eastAsia"/>
                <w:color w:val="3F3F3F"/>
                <w:szCs w:val="21"/>
                <w:shd w:val="clear" w:color="auto" w:fill="FFFFFF"/>
              </w:rPr>
              <w:t>进行综合与实践活动时，在确定研究问题时，不同年级学生所体现出的选题</w:t>
            </w:r>
            <w:r w:rsidRPr="00177F12">
              <w:rPr>
                <w:rFonts w:ascii="宋体" w:hAnsi="宋体" w:hint="eastAsia"/>
                <w:bCs/>
                <w:color w:val="3F3F3F"/>
                <w:szCs w:val="21"/>
              </w:rPr>
              <w:t>及制定方案的</w:t>
            </w:r>
            <w:r w:rsidRPr="00177F12">
              <w:rPr>
                <w:rFonts w:ascii="宋体" w:hAnsi="宋体" w:hint="eastAsia"/>
                <w:color w:val="3F3F3F"/>
                <w:szCs w:val="21"/>
                <w:shd w:val="clear" w:color="auto" w:fill="FFFFFF"/>
              </w:rPr>
              <w:t>特征以及常见困惑和问题</w:t>
            </w:r>
            <w:r w:rsidRPr="00177F12">
              <w:rPr>
                <w:rFonts w:ascii="宋体" w:hAnsi="宋体"/>
                <w:color w:val="3F3F3F"/>
                <w:szCs w:val="21"/>
                <w:shd w:val="clear" w:color="auto" w:fill="FFFFFF"/>
              </w:rPr>
              <w:t>。</w:t>
            </w:r>
          </w:p>
        </w:tc>
        <w:tc>
          <w:tcPr>
            <w:tcW w:w="99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00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D30E68" w:rsidRPr="00177F12" w:rsidTr="000E0E57">
        <w:trPr>
          <w:trHeight w:val="1248"/>
          <w:jc w:val="center"/>
        </w:trPr>
        <w:tc>
          <w:tcPr>
            <w:tcW w:w="92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10"/>
                <w:attr w:name="Year" w:val="2001"/>
              </w:smartTagPr>
              <w:r w:rsidRPr="00177F12">
                <w:rPr>
                  <w:rFonts w:ascii="宋体" w:hAnsi="宋体" w:hint="eastAsia"/>
                  <w:b/>
                  <w:bCs/>
                  <w:color w:val="3F3F3F"/>
                  <w:szCs w:val="21"/>
                </w:rPr>
                <w:t>1-10</w:t>
              </w:r>
              <w:r w:rsidRPr="00177F12">
                <w:rPr>
                  <w:rFonts w:ascii="宋体" w:hAnsi="宋体"/>
                  <w:b/>
                  <w:bCs/>
                  <w:color w:val="3F3F3F"/>
                  <w:szCs w:val="21"/>
                </w:rPr>
                <w:t>-2</w:t>
              </w:r>
            </w:smartTag>
            <w:r w:rsidRPr="00177F12">
              <w:rPr>
                <w:rFonts w:ascii="宋体" w:hAnsi="宋体"/>
                <w:b/>
                <w:bCs/>
                <w:color w:val="3F3F3F"/>
                <w:szCs w:val="21"/>
              </w:rPr>
              <w:t>-</w:t>
            </w:r>
            <w:r w:rsidRPr="00177F12">
              <w:rPr>
                <w:rFonts w:ascii="宋体" w:hAnsi="宋体" w:hint="eastAsia"/>
                <w:b/>
                <w:bCs/>
                <w:color w:val="3F3F3F"/>
                <w:szCs w:val="21"/>
              </w:rPr>
              <w:t>2</w:t>
            </w:r>
          </w:p>
        </w:tc>
        <w:tc>
          <w:tcPr>
            <w:tcW w:w="1843"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学生在进行综合与实践活动时实施方案的特征及常见问题</w:t>
            </w:r>
          </w:p>
        </w:tc>
        <w:tc>
          <w:tcPr>
            <w:tcW w:w="3260"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介</w:t>
            </w:r>
            <w:r w:rsidRPr="00177F12">
              <w:rPr>
                <w:rFonts w:ascii="宋体" w:hAnsi="宋体"/>
                <w:color w:val="3F3F3F"/>
                <w:szCs w:val="21"/>
                <w:shd w:val="clear" w:color="auto" w:fill="FFFFFF"/>
              </w:rPr>
              <w:t>绍学生</w:t>
            </w:r>
            <w:r w:rsidRPr="00177F12">
              <w:rPr>
                <w:rFonts w:ascii="宋体" w:hAnsi="宋体" w:hint="eastAsia"/>
                <w:color w:val="3F3F3F"/>
                <w:szCs w:val="21"/>
                <w:shd w:val="clear" w:color="auto" w:fill="FFFFFF"/>
              </w:rPr>
              <w:t>进行综合与实践活动时，在实施研究方案时，不同年级学生所体现出的特征、应达到的水平，以及要预防和避免的问题</w:t>
            </w:r>
            <w:r w:rsidRPr="00177F12">
              <w:rPr>
                <w:rFonts w:ascii="宋体" w:hAnsi="宋体"/>
                <w:color w:val="3F3F3F"/>
                <w:szCs w:val="21"/>
                <w:shd w:val="clear" w:color="auto" w:fill="FFFFFF"/>
              </w:rPr>
              <w:t>。</w:t>
            </w:r>
          </w:p>
        </w:tc>
        <w:tc>
          <w:tcPr>
            <w:tcW w:w="99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选修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00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30</w:t>
      </w:r>
      <w:r w:rsidRPr="00177F12">
        <w:rPr>
          <w:rFonts w:ascii="宋体" w:hAnsi="宋体"/>
          <w:color w:val="3F3F3F"/>
          <w:szCs w:val="21"/>
        </w:rPr>
        <w:t>：“综合与实践”主题的教学设计</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6"/>
        <w:gridCol w:w="1843"/>
        <w:gridCol w:w="3260"/>
        <w:gridCol w:w="993"/>
        <w:gridCol w:w="992"/>
        <w:gridCol w:w="999"/>
      </w:tblGrid>
      <w:tr w:rsidR="00D30E68" w:rsidRPr="00177F12" w:rsidTr="000E0E57">
        <w:trPr>
          <w:trHeight w:val="454"/>
          <w:jc w:val="center"/>
        </w:trPr>
        <w:tc>
          <w:tcPr>
            <w:tcW w:w="916"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编号</w:t>
            </w:r>
          </w:p>
        </w:tc>
        <w:tc>
          <w:tcPr>
            <w:tcW w:w="1843"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60"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3"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课程类别</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教学方式</w:t>
            </w:r>
          </w:p>
        </w:tc>
        <w:tc>
          <w:tcPr>
            <w:tcW w:w="999"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学时</w:t>
            </w:r>
          </w:p>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建议</w:t>
            </w:r>
          </w:p>
        </w:tc>
      </w:tr>
      <w:tr w:rsidR="00D30E68" w:rsidRPr="00177F12" w:rsidTr="000E0E57">
        <w:trPr>
          <w:trHeight w:val="907"/>
          <w:jc w:val="center"/>
        </w:trPr>
        <w:tc>
          <w:tcPr>
            <w:tcW w:w="916"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3"/>
                <w:attr w:name="Month" w:val="10"/>
                <w:attr w:name="Year" w:val="2001"/>
              </w:smartTagPr>
              <w:r w:rsidRPr="00177F12">
                <w:rPr>
                  <w:rFonts w:ascii="宋体" w:hAnsi="宋体" w:hint="eastAsia"/>
                  <w:b/>
                  <w:bCs/>
                  <w:color w:val="3F3F3F"/>
                  <w:szCs w:val="21"/>
                </w:rPr>
                <w:t>1-10</w:t>
              </w:r>
              <w:r w:rsidRPr="00177F12">
                <w:rPr>
                  <w:rFonts w:ascii="宋体" w:hAnsi="宋体"/>
                  <w:b/>
                  <w:bCs/>
                  <w:color w:val="3F3F3F"/>
                  <w:szCs w:val="21"/>
                </w:rPr>
                <w:t>-</w:t>
              </w:r>
              <w:r w:rsidRPr="00177F12">
                <w:rPr>
                  <w:rFonts w:ascii="宋体" w:hAnsi="宋体" w:hint="eastAsia"/>
                  <w:b/>
                  <w:bCs/>
                  <w:color w:val="3F3F3F"/>
                  <w:szCs w:val="21"/>
                </w:rPr>
                <w:t>3</w:t>
              </w:r>
            </w:smartTag>
            <w:r w:rsidRPr="00177F12">
              <w:rPr>
                <w:rFonts w:ascii="宋体" w:hAnsi="宋体"/>
                <w:b/>
                <w:bCs/>
                <w:color w:val="3F3F3F"/>
                <w:szCs w:val="21"/>
              </w:rPr>
              <w:t>-1</w:t>
            </w:r>
          </w:p>
        </w:tc>
        <w:tc>
          <w:tcPr>
            <w:tcW w:w="1843"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260" w:type="dxa"/>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10-1-1</w:t>
            </w:r>
            <w:r w:rsidRPr="00177F12">
              <w:rPr>
                <w:rFonts w:hint="eastAsia"/>
                <w:szCs w:val="21"/>
              </w:rPr>
              <w:t>、</w:t>
            </w:r>
            <w:r w:rsidRPr="00177F12">
              <w:rPr>
                <w:szCs w:val="21"/>
              </w:rPr>
              <w:t>10-1-2</w:t>
            </w:r>
            <w:r w:rsidRPr="00177F12">
              <w:rPr>
                <w:rFonts w:hint="eastAsia"/>
                <w:szCs w:val="21"/>
              </w:rPr>
              <w:t>、</w:t>
            </w:r>
            <w:r w:rsidRPr="00177F12">
              <w:rPr>
                <w:szCs w:val="21"/>
              </w:rPr>
              <w:t>10-1-3</w:t>
            </w:r>
            <w:r w:rsidRPr="00177F12">
              <w:rPr>
                <w:rFonts w:hint="eastAsia"/>
                <w:szCs w:val="21"/>
              </w:rPr>
              <w:t>、</w:t>
            </w:r>
            <w:r w:rsidRPr="00177F12">
              <w:rPr>
                <w:szCs w:val="21"/>
              </w:rPr>
              <w:t>10-1-4</w:t>
            </w:r>
            <w:r w:rsidRPr="00177F12">
              <w:rPr>
                <w:rFonts w:hint="eastAsia"/>
                <w:szCs w:val="21"/>
              </w:rPr>
              <w:t>、</w:t>
            </w:r>
            <w:r w:rsidRPr="00177F12">
              <w:rPr>
                <w:szCs w:val="21"/>
              </w:rPr>
              <w:t>10-1-5</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999"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12</w:t>
            </w:r>
          </w:p>
        </w:tc>
      </w:tr>
      <w:tr w:rsidR="00D30E68" w:rsidRPr="00177F12" w:rsidTr="000E0E57">
        <w:trPr>
          <w:trHeight w:val="907"/>
          <w:jc w:val="center"/>
        </w:trPr>
        <w:tc>
          <w:tcPr>
            <w:tcW w:w="916"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3"/>
                <w:attr w:name="Month" w:val="10"/>
                <w:attr w:name="Year" w:val="2001"/>
              </w:smartTagPr>
              <w:r w:rsidRPr="00177F12">
                <w:rPr>
                  <w:rFonts w:ascii="宋体" w:hAnsi="宋体" w:hint="eastAsia"/>
                  <w:b/>
                  <w:bCs/>
                  <w:color w:val="3F3F3F"/>
                  <w:szCs w:val="21"/>
                </w:rPr>
                <w:t>1-10</w:t>
              </w:r>
              <w:r w:rsidRPr="00177F12">
                <w:rPr>
                  <w:rFonts w:ascii="宋体" w:hAnsi="宋体"/>
                  <w:b/>
                  <w:bCs/>
                  <w:color w:val="3F3F3F"/>
                  <w:szCs w:val="21"/>
                </w:rPr>
                <w:t>-</w:t>
              </w:r>
              <w:r w:rsidRPr="00177F12">
                <w:rPr>
                  <w:rFonts w:ascii="宋体" w:hAnsi="宋体" w:hint="eastAsia"/>
                  <w:b/>
                  <w:bCs/>
                  <w:color w:val="3F3F3F"/>
                  <w:szCs w:val="21"/>
                </w:rPr>
                <w:t>3</w:t>
              </w:r>
            </w:smartTag>
            <w:r w:rsidRPr="00177F12">
              <w:rPr>
                <w:rFonts w:ascii="宋体" w:hAnsi="宋体"/>
                <w:b/>
                <w:bCs/>
                <w:color w:val="3F3F3F"/>
                <w:szCs w:val="21"/>
              </w:rPr>
              <w:t>-2</w:t>
            </w:r>
          </w:p>
        </w:tc>
        <w:tc>
          <w:tcPr>
            <w:tcW w:w="1843"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综合与实践</w:t>
            </w:r>
            <w:r w:rsidRPr="00177F12">
              <w:rPr>
                <w:rFonts w:ascii="宋体" w:hAnsi="宋体" w:hint="eastAsia"/>
                <w:bCs/>
                <w:color w:val="3F3F3F"/>
                <w:szCs w:val="21"/>
              </w:rPr>
              <w:t>活动主题的确定</w:t>
            </w:r>
          </w:p>
        </w:tc>
        <w:tc>
          <w:tcPr>
            <w:tcW w:w="3260"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结合具体案例</w:t>
            </w:r>
            <w:r w:rsidRPr="00177F12">
              <w:rPr>
                <w:rFonts w:ascii="宋体" w:hAnsi="宋体"/>
                <w:color w:val="3F3F3F"/>
                <w:szCs w:val="21"/>
                <w:shd w:val="clear" w:color="auto" w:fill="FFFFFF"/>
              </w:rPr>
              <w:t>介绍</w:t>
            </w:r>
            <w:r w:rsidRPr="00177F12">
              <w:rPr>
                <w:rFonts w:ascii="宋体" w:hAnsi="宋体" w:hint="eastAsia"/>
                <w:color w:val="3F3F3F"/>
                <w:szCs w:val="21"/>
                <w:shd w:val="clear" w:color="auto" w:fill="FFFFFF"/>
              </w:rPr>
              <w:t>和分析数学</w:t>
            </w:r>
            <w:r w:rsidRPr="00177F12">
              <w:rPr>
                <w:rFonts w:ascii="宋体" w:hAnsi="宋体"/>
                <w:color w:val="3F3F3F"/>
                <w:szCs w:val="21"/>
                <w:shd w:val="clear" w:color="auto" w:fill="FFFFFF"/>
              </w:rPr>
              <w:t>综合与实践</w:t>
            </w:r>
            <w:r w:rsidRPr="00177F12">
              <w:rPr>
                <w:rFonts w:ascii="宋体" w:hAnsi="宋体" w:hint="eastAsia"/>
                <w:color w:val="3F3F3F"/>
                <w:szCs w:val="21"/>
                <w:shd w:val="clear" w:color="auto" w:fill="FFFFFF"/>
              </w:rPr>
              <w:t>活动</w:t>
            </w:r>
            <w:r w:rsidRPr="00177F12">
              <w:rPr>
                <w:rFonts w:ascii="宋体" w:hAnsi="宋体"/>
                <w:color w:val="3F3F3F"/>
                <w:szCs w:val="21"/>
                <w:shd w:val="clear" w:color="auto" w:fill="FFFFFF"/>
              </w:rPr>
              <w:t>的</w:t>
            </w:r>
            <w:r w:rsidRPr="00177F12">
              <w:rPr>
                <w:rFonts w:ascii="宋体" w:hAnsi="宋体" w:hint="eastAsia"/>
                <w:color w:val="3F3F3F"/>
                <w:szCs w:val="21"/>
                <w:shd w:val="clear" w:color="auto" w:fill="FFFFFF"/>
              </w:rPr>
              <w:t>主题确定方法</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讲座+案例+研讨</w:t>
            </w:r>
          </w:p>
        </w:tc>
        <w:tc>
          <w:tcPr>
            <w:tcW w:w="999"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bl>
    <w:p w:rsidR="00D30E68" w:rsidRPr="00177F12" w:rsidRDefault="00D30E68" w:rsidP="001449B2">
      <w:pPr>
        <w:adjustRightInd w:val="0"/>
        <w:snapToGrid w:val="0"/>
        <w:spacing w:beforeLines="50" w:before="156" w:afterLines="50" w:after="156" w:line="320" w:lineRule="exact"/>
        <w:rPr>
          <w:rFonts w:ascii="宋体" w:hAnsi="宋体"/>
          <w:b/>
          <w:color w:val="3F3F3F"/>
          <w:szCs w:val="21"/>
        </w:rPr>
      </w:pPr>
    </w:p>
    <w:p w:rsidR="00D30E68" w:rsidRPr="00177F12" w:rsidRDefault="00D30E68" w:rsidP="001449B2">
      <w:pPr>
        <w:pStyle w:val="aff3"/>
        <w:spacing w:afterLines="50" w:after="156" w:line="320" w:lineRule="exact"/>
        <w:ind w:firstLineChars="66" w:firstLine="139"/>
        <w:rPr>
          <w:color w:val="3F3F3F"/>
          <w:sz w:val="21"/>
          <w:szCs w:val="21"/>
        </w:rPr>
      </w:pPr>
      <w:r w:rsidRPr="00177F12">
        <w:rPr>
          <w:rFonts w:hint="eastAsia"/>
          <w:color w:val="3F3F3F"/>
          <w:sz w:val="21"/>
          <w:szCs w:val="21"/>
        </w:rPr>
        <w:t>初中水平二</w:t>
      </w:r>
      <w:r w:rsidRPr="00177F12">
        <w:rPr>
          <w:color w:val="3F3F3F"/>
          <w:sz w:val="21"/>
          <w:szCs w:val="21"/>
        </w:rPr>
        <w:t>培训</w:t>
      </w:r>
      <w:r w:rsidRPr="00177F12">
        <w:rPr>
          <w:rFonts w:hint="eastAsia"/>
          <w:color w:val="3F3F3F"/>
          <w:sz w:val="21"/>
          <w:szCs w:val="21"/>
        </w:rPr>
        <w:t>课程</w:t>
      </w: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（一）数学学科整体理解</w:t>
      </w:r>
    </w:p>
    <w:p w:rsidR="00D30E68" w:rsidRPr="00177F12" w:rsidRDefault="00D30E68" w:rsidP="001449B2">
      <w:pPr>
        <w:adjustRightInd w:val="0"/>
        <w:snapToGrid w:val="0"/>
        <w:spacing w:line="320" w:lineRule="exact"/>
        <w:jc w:val="left"/>
        <w:rPr>
          <w:rFonts w:ascii="宋体" w:hAnsi="宋体"/>
          <w:bCs/>
          <w:color w:val="3F3F3F"/>
          <w:szCs w:val="21"/>
        </w:rPr>
      </w:pPr>
      <w:r w:rsidRPr="00177F12">
        <w:rPr>
          <w:rFonts w:ascii="宋体" w:hAnsi="宋体"/>
          <w:color w:val="3F3F3F"/>
          <w:szCs w:val="21"/>
        </w:rPr>
        <w:t>研修主题1：初中教师对数学学科内容与教育价值的理解</w:t>
      </w:r>
    </w:p>
    <w:tbl>
      <w:tblPr>
        <w:tblW w:w="8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6"/>
        <w:gridCol w:w="1349"/>
        <w:gridCol w:w="3827"/>
        <w:gridCol w:w="993"/>
        <w:gridCol w:w="992"/>
        <w:gridCol w:w="942"/>
      </w:tblGrid>
      <w:tr w:rsidR="00D30E68" w:rsidRPr="00177F12" w:rsidTr="000E0E57">
        <w:trPr>
          <w:trHeight w:val="77"/>
          <w:jc w:val="center"/>
        </w:trPr>
        <w:tc>
          <w:tcPr>
            <w:tcW w:w="7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34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8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94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jc w:val="center"/>
        </w:trPr>
        <w:tc>
          <w:tcPr>
            <w:tcW w:w="78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1"/>
                <w:attr w:name="Month" w:val="1"/>
                <w:attr w:name="Year" w:val="2002"/>
              </w:smartTagPr>
              <w:r w:rsidRPr="00177F12">
                <w:rPr>
                  <w:rFonts w:ascii="宋体" w:hAnsi="宋体" w:hint="eastAsia"/>
                  <w:b/>
                  <w:bCs/>
                  <w:color w:val="3F3F3F"/>
                  <w:szCs w:val="21"/>
                </w:rPr>
                <w:t>2-</w:t>
              </w:r>
              <w:r w:rsidRPr="00177F12">
                <w:rPr>
                  <w:rFonts w:ascii="宋体" w:hAnsi="宋体"/>
                  <w:b/>
                  <w:bCs/>
                  <w:color w:val="3F3F3F"/>
                  <w:szCs w:val="21"/>
                </w:rPr>
                <w:t>1-1</w:t>
              </w:r>
            </w:smartTag>
            <w:r w:rsidRPr="00177F12">
              <w:rPr>
                <w:rFonts w:ascii="宋体" w:hAnsi="宋体"/>
                <w:b/>
                <w:bCs/>
                <w:color w:val="3F3F3F"/>
                <w:szCs w:val="21"/>
              </w:rPr>
              <w:t>-</w:t>
            </w:r>
            <w:r w:rsidRPr="00177F12">
              <w:rPr>
                <w:rFonts w:ascii="宋体" w:hAnsi="宋体" w:hint="eastAsia"/>
                <w:b/>
                <w:bCs/>
                <w:color w:val="3F3F3F"/>
                <w:szCs w:val="21"/>
              </w:rPr>
              <w:t>1</w:t>
            </w:r>
          </w:p>
        </w:tc>
        <w:tc>
          <w:tcPr>
            <w:tcW w:w="134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w:t>
            </w:r>
          </w:p>
        </w:tc>
        <w:tc>
          <w:tcPr>
            <w:tcW w:w="382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1-1-1</w:t>
            </w:r>
            <w:r w:rsidRPr="00177F12">
              <w:rPr>
                <w:rFonts w:hint="eastAsia"/>
                <w:szCs w:val="21"/>
              </w:rPr>
              <w:t>、</w:t>
            </w:r>
            <w:r w:rsidRPr="00177F12">
              <w:rPr>
                <w:szCs w:val="21"/>
              </w:rPr>
              <w:t>1-1-3</w:t>
            </w:r>
            <w:r w:rsidRPr="00177F12">
              <w:rPr>
                <w:rFonts w:hint="eastAsia"/>
                <w:szCs w:val="21"/>
              </w:rPr>
              <w:t>、</w:t>
            </w:r>
            <w:r w:rsidRPr="00177F12">
              <w:rPr>
                <w:szCs w:val="21"/>
              </w:rPr>
              <w:t>1-1-4</w:t>
            </w:r>
            <w:r w:rsidRPr="00177F12">
              <w:rPr>
                <w:rFonts w:hint="eastAsia"/>
                <w:szCs w:val="21"/>
              </w:rPr>
              <w:t>、</w:t>
            </w:r>
            <w:r w:rsidRPr="00177F12">
              <w:rPr>
                <w:szCs w:val="21"/>
              </w:rPr>
              <w:t>1-1-5</w:t>
            </w:r>
            <w:r w:rsidRPr="00177F12">
              <w:rPr>
                <w:rFonts w:hint="eastAsia"/>
                <w:szCs w:val="21"/>
              </w:rPr>
              <w:t>、</w:t>
            </w:r>
            <w:r w:rsidRPr="00177F12">
              <w:rPr>
                <w:szCs w:val="21"/>
              </w:rPr>
              <w:t>1-1-6</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cs="宋体" w:hint="eastAsia"/>
                <w:bCs/>
                <w:color w:val="3F3F3F"/>
                <w:szCs w:val="21"/>
                <w:shd w:val="clear" w:color="auto" w:fill="FFFFFF"/>
              </w:rPr>
              <w:t>讲座+研讨</w:t>
            </w:r>
          </w:p>
        </w:tc>
        <w:tc>
          <w:tcPr>
            <w:tcW w:w="94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研修主题2：义务教育数学课程理念与核心素养的理解</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1276"/>
        <w:gridCol w:w="3866"/>
        <w:gridCol w:w="993"/>
        <w:gridCol w:w="956"/>
        <w:gridCol w:w="992"/>
      </w:tblGrid>
      <w:tr w:rsidR="00D30E68" w:rsidRPr="00177F12" w:rsidTr="000E0E57">
        <w:trPr>
          <w:trHeight w:val="510"/>
          <w:jc w:val="center"/>
        </w:trPr>
        <w:tc>
          <w:tcPr>
            <w:tcW w:w="83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276"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866"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5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719"/>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1"/>
                <w:attr w:name="Year" w:val="2002"/>
              </w:smartTagPr>
              <w:r w:rsidRPr="00177F12">
                <w:rPr>
                  <w:rFonts w:ascii="宋体" w:hAnsi="宋体" w:hint="eastAsia"/>
                  <w:b/>
                  <w:bCs/>
                  <w:color w:val="3F3F3F"/>
                  <w:szCs w:val="21"/>
                </w:rPr>
                <w:t>2-</w:t>
              </w:r>
              <w:r w:rsidRPr="00177F12">
                <w:rPr>
                  <w:rFonts w:ascii="宋体" w:hAnsi="宋体"/>
                  <w:b/>
                  <w:bCs/>
                  <w:color w:val="3F3F3F"/>
                  <w:szCs w:val="21"/>
                </w:rPr>
                <w:t>1-2</w:t>
              </w:r>
            </w:smartTag>
            <w:r w:rsidRPr="00177F12">
              <w:rPr>
                <w:rFonts w:ascii="宋体" w:hAnsi="宋体"/>
                <w:b/>
                <w:bCs/>
                <w:color w:val="3F3F3F"/>
                <w:szCs w:val="21"/>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w:t>
            </w:r>
          </w:p>
        </w:tc>
        <w:tc>
          <w:tcPr>
            <w:tcW w:w="386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1-2-1</w:t>
            </w:r>
            <w:r w:rsidRPr="00177F12">
              <w:rPr>
                <w:rFonts w:hint="eastAsia"/>
                <w:szCs w:val="21"/>
              </w:rPr>
              <w:t>、</w:t>
            </w:r>
            <w:r w:rsidRPr="00177F12">
              <w:rPr>
                <w:szCs w:val="21"/>
              </w:rPr>
              <w:t>1-2-2</w:t>
            </w:r>
            <w:r w:rsidRPr="00177F12">
              <w:rPr>
                <w:rFonts w:hint="eastAsia"/>
                <w:szCs w:val="21"/>
              </w:rPr>
              <w:t>、</w:t>
            </w:r>
            <w:r w:rsidRPr="00177F12">
              <w:rPr>
                <w:szCs w:val="21"/>
              </w:rPr>
              <w:t>1-2-3</w:t>
            </w:r>
            <w:r w:rsidRPr="00177F12">
              <w:rPr>
                <w:rFonts w:hint="eastAsia"/>
                <w:szCs w:val="21"/>
              </w:rPr>
              <w:t>、</w:t>
            </w:r>
            <w:r w:rsidRPr="00177F12">
              <w:rPr>
                <w:szCs w:val="21"/>
              </w:rPr>
              <w:t>1-2-4</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1272"/>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1"/>
                <w:attr w:name="Year" w:val="2002"/>
              </w:smartTagPr>
              <w:r w:rsidRPr="00177F12">
                <w:rPr>
                  <w:rFonts w:ascii="宋体" w:hAnsi="宋体" w:hint="eastAsia"/>
                  <w:b/>
                  <w:bCs/>
                  <w:color w:val="3F3F3F"/>
                  <w:szCs w:val="21"/>
                </w:rPr>
                <w:t>2-</w:t>
              </w:r>
              <w:r w:rsidRPr="00177F12">
                <w:rPr>
                  <w:rFonts w:ascii="宋体" w:hAnsi="宋体"/>
                  <w:b/>
                  <w:bCs/>
                  <w:color w:val="3F3F3F"/>
                  <w:szCs w:val="21"/>
                </w:rPr>
                <w:t>1-2</w:t>
              </w:r>
            </w:smartTag>
            <w:r w:rsidRPr="00177F12">
              <w:rPr>
                <w:rFonts w:ascii="宋体" w:hAnsi="宋体"/>
                <w:b/>
                <w:bCs/>
                <w:color w:val="3F3F3F"/>
                <w:szCs w:val="21"/>
              </w:rPr>
              <w:t>-</w:t>
            </w:r>
            <w:r w:rsidRPr="00177F12">
              <w:rPr>
                <w:rFonts w:ascii="宋体" w:hAnsi="宋体" w:hint="eastAsia"/>
                <w:b/>
                <w:bCs/>
                <w:color w:val="3F3F3F"/>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数学活动经验及教学研究</w:t>
            </w:r>
          </w:p>
        </w:tc>
        <w:tc>
          <w:tcPr>
            <w:tcW w:w="386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spacing w:before="20" w:after="20" w:line="320" w:lineRule="exact"/>
              <w:ind w:right="113"/>
              <w:rPr>
                <w:rFonts w:ascii="宋体" w:hAnsi="宋体"/>
                <w:color w:val="3F3F3F"/>
                <w:szCs w:val="21"/>
                <w:shd w:val="clear" w:color="auto" w:fill="FFFFFF"/>
              </w:rPr>
            </w:pPr>
            <w:r w:rsidRPr="00177F12">
              <w:rPr>
                <w:rFonts w:ascii="宋体" w:hAnsi="宋体" w:hint="eastAsia"/>
                <w:color w:val="3F3F3F"/>
                <w:szCs w:val="21"/>
                <w:shd w:val="clear" w:color="auto" w:fill="FFFFFF"/>
              </w:rPr>
              <w:t>结合具体案例</w:t>
            </w:r>
            <w:r w:rsidRPr="00177F12">
              <w:rPr>
                <w:rFonts w:ascii="宋体" w:hAnsi="宋体"/>
                <w:color w:val="3F3F3F"/>
                <w:szCs w:val="21"/>
                <w:shd w:val="clear" w:color="auto" w:fill="FFFFFF"/>
              </w:rPr>
              <w:t>介绍</w:t>
            </w:r>
            <w:r w:rsidRPr="00177F12">
              <w:rPr>
                <w:rFonts w:ascii="宋体" w:hAnsi="宋体" w:hint="eastAsia"/>
                <w:color w:val="3F3F3F"/>
                <w:szCs w:val="21"/>
                <w:shd w:val="clear" w:color="auto" w:fill="FFFFFF"/>
              </w:rPr>
              <w:t>和分析数学活动经验的内涵，数学活动经验对学生核心素</w:t>
            </w:r>
            <w:r w:rsidRPr="00177F12">
              <w:rPr>
                <w:rFonts w:ascii="宋体" w:hAnsi="宋体"/>
                <w:color w:val="3F3F3F"/>
                <w:szCs w:val="21"/>
              </w:rPr>
              <w:t>养</w:t>
            </w:r>
            <w:r w:rsidRPr="00177F12">
              <w:rPr>
                <w:rFonts w:ascii="宋体" w:hAnsi="宋体" w:hint="eastAsia"/>
                <w:color w:val="3F3F3F"/>
                <w:szCs w:val="21"/>
              </w:rPr>
              <w:t>的促进作用。</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研修主题3：初中数学教学设计的基本模式与方法</w:t>
      </w:r>
    </w:p>
    <w:tbl>
      <w:tblPr>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
        <w:gridCol w:w="1464"/>
        <w:gridCol w:w="3685"/>
        <w:gridCol w:w="993"/>
        <w:gridCol w:w="965"/>
        <w:gridCol w:w="992"/>
      </w:tblGrid>
      <w:tr w:rsidR="00D30E68" w:rsidRPr="00177F12" w:rsidTr="000E0E57">
        <w:trPr>
          <w:trHeight w:val="505"/>
          <w:jc w:val="center"/>
        </w:trPr>
        <w:tc>
          <w:tcPr>
            <w:tcW w:w="83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46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68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65"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828"/>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3"/>
                <w:attr w:name="Month" w:val="1"/>
                <w:attr w:name="Year" w:val="2002"/>
              </w:smartTagPr>
              <w:r w:rsidRPr="00177F12">
                <w:rPr>
                  <w:rFonts w:ascii="宋体" w:hAnsi="宋体" w:hint="eastAsia"/>
                  <w:b/>
                  <w:bCs/>
                  <w:color w:val="3F3F3F"/>
                  <w:szCs w:val="21"/>
                </w:rPr>
                <w:t>2-</w:t>
              </w:r>
              <w:r w:rsidRPr="00177F12">
                <w:rPr>
                  <w:rFonts w:ascii="宋体" w:hAnsi="宋体"/>
                  <w:b/>
                  <w:bCs/>
                  <w:color w:val="3F3F3F"/>
                  <w:szCs w:val="21"/>
                </w:rPr>
                <w:t>1-3</w:t>
              </w:r>
            </w:smartTag>
            <w:r w:rsidRPr="00177F12">
              <w:rPr>
                <w:rFonts w:ascii="宋体" w:hAnsi="宋体"/>
                <w:b/>
                <w:bCs/>
                <w:color w:val="3F3F3F"/>
                <w:szCs w:val="21"/>
              </w:rPr>
              <w:t>-1</w:t>
            </w:r>
          </w:p>
        </w:tc>
        <w:tc>
          <w:tcPr>
            <w:tcW w:w="146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见《指导标准》</w:t>
            </w:r>
          </w:p>
        </w:tc>
        <w:tc>
          <w:tcPr>
            <w:tcW w:w="368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1-3-1</w:t>
            </w:r>
            <w:r w:rsidRPr="00177F12">
              <w:rPr>
                <w:rFonts w:hint="eastAsia"/>
                <w:szCs w:val="21"/>
              </w:rPr>
              <w:t>、</w:t>
            </w:r>
            <w:r w:rsidRPr="00177F12">
              <w:rPr>
                <w:szCs w:val="21"/>
              </w:rPr>
              <w:t>1-3-2</w:t>
            </w:r>
            <w:r w:rsidRPr="00177F12">
              <w:rPr>
                <w:rFonts w:hint="eastAsia"/>
                <w:szCs w:val="21"/>
              </w:rPr>
              <w:t>、</w:t>
            </w:r>
            <w:r w:rsidRPr="00177F12">
              <w:rPr>
                <w:szCs w:val="21"/>
              </w:rPr>
              <w:t>1-3-4</w:t>
            </w:r>
            <w:r w:rsidRPr="00177F12">
              <w:rPr>
                <w:rFonts w:hint="eastAsia"/>
                <w:szCs w:val="21"/>
              </w:rPr>
              <w:t>、</w:t>
            </w:r>
            <w:r w:rsidRPr="00177F12">
              <w:rPr>
                <w:szCs w:val="21"/>
              </w:rPr>
              <w:t>1-3-6</w:t>
            </w:r>
            <w:r w:rsidRPr="00177F12">
              <w:rPr>
                <w:rFonts w:hint="eastAsia"/>
                <w:szCs w:val="21"/>
              </w:rPr>
              <w:t>、</w:t>
            </w:r>
            <w:r w:rsidRPr="00177F12">
              <w:rPr>
                <w:szCs w:val="21"/>
              </w:rPr>
              <w:t>1-3-7</w:t>
            </w:r>
            <w:r w:rsidRPr="00177F12">
              <w:rPr>
                <w:rFonts w:hint="eastAsia"/>
                <w:szCs w:val="21"/>
              </w:rPr>
              <w:t>、</w:t>
            </w:r>
            <w:r w:rsidRPr="00177F12">
              <w:rPr>
                <w:szCs w:val="21"/>
              </w:rPr>
              <w:t>1-3-8</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选修</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D30E68" w:rsidRPr="00177F12" w:rsidTr="000E0E57">
        <w:trPr>
          <w:trHeight w:val="828"/>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3"/>
                <w:attr w:name="Month" w:val="1"/>
                <w:attr w:name="Year" w:val="2002"/>
              </w:smartTagPr>
              <w:r w:rsidRPr="00177F12">
                <w:rPr>
                  <w:rFonts w:ascii="宋体" w:hAnsi="宋体" w:hint="eastAsia"/>
                  <w:b/>
                  <w:bCs/>
                  <w:color w:val="3F3F3F"/>
                  <w:szCs w:val="21"/>
                </w:rPr>
                <w:t>2-</w:t>
              </w:r>
              <w:r w:rsidRPr="00177F12">
                <w:rPr>
                  <w:rFonts w:ascii="宋体" w:hAnsi="宋体"/>
                  <w:b/>
                  <w:bCs/>
                  <w:color w:val="3F3F3F"/>
                  <w:szCs w:val="21"/>
                </w:rPr>
                <w:t>1-3</w:t>
              </w:r>
            </w:smartTag>
            <w:r w:rsidRPr="00177F12">
              <w:rPr>
                <w:rFonts w:ascii="宋体" w:hAnsi="宋体"/>
                <w:b/>
                <w:bCs/>
                <w:color w:val="3F3F3F"/>
                <w:szCs w:val="21"/>
              </w:rPr>
              <w:t>-</w:t>
            </w:r>
            <w:r w:rsidRPr="00177F12">
              <w:rPr>
                <w:rFonts w:ascii="宋体" w:hAnsi="宋体" w:hint="eastAsia"/>
                <w:b/>
                <w:bCs/>
                <w:color w:val="3F3F3F"/>
                <w:szCs w:val="21"/>
              </w:rPr>
              <w:t>2</w:t>
            </w:r>
          </w:p>
        </w:tc>
        <w:tc>
          <w:tcPr>
            <w:tcW w:w="146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初中数学教学设计的</w:t>
            </w:r>
            <w:r w:rsidRPr="00177F12">
              <w:rPr>
                <w:rFonts w:ascii="宋体" w:hAnsi="宋体" w:hint="eastAsia"/>
                <w:bCs/>
                <w:color w:val="3F3F3F"/>
                <w:szCs w:val="21"/>
              </w:rPr>
              <w:t>现状与</w:t>
            </w:r>
            <w:r w:rsidRPr="00177F12">
              <w:rPr>
                <w:rFonts w:ascii="宋体" w:hAnsi="宋体"/>
                <w:bCs/>
                <w:color w:val="3F3F3F"/>
                <w:szCs w:val="21"/>
              </w:rPr>
              <w:t>创新</w:t>
            </w:r>
          </w:p>
        </w:tc>
        <w:tc>
          <w:tcPr>
            <w:tcW w:w="368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color w:val="3F3F3F"/>
                <w:szCs w:val="21"/>
                <w:shd w:val="clear" w:color="auto" w:fill="FFFFFF"/>
              </w:rPr>
              <w:t>初中数学教学设计的基本模式</w:t>
            </w:r>
            <w:r w:rsidRPr="00177F12">
              <w:rPr>
                <w:rFonts w:ascii="宋体" w:hAnsi="宋体" w:hint="eastAsia"/>
                <w:color w:val="3F3F3F"/>
                <w:szCs w:val="21"/>
                <w:shd w:val="clear" w:color="auto" w:fill="FFFFFF"/>
              </w:rPr>
              <w:t>及</w:t>
            </w:r>
            <w:r w:rsidRPr="00177F12">
              <w:rPr>
                <w:rFonts w:ascii="宋体" w:hAnsi="宋体"/>
                <w:color w:val="3F3F3F"/>
                <w:szCs w:val="21"/>
                <w:shd w:val="clear" w:color="auto" w:fill="FFFFFF"/>
              </w:rPr>
              <w:t>常见问题解析</w:t>
            </w:r>
            <w:r w:rsidRPr="00177F12">
              <w:rPr>
                <w:rFonts w:ascii="宋体" w:hAnsi="宋体" w:hint="eastAsia"/>
                <w:color w:val="3F3F3F"/>
                <w:szCs w:val="21"/>
                <w:shd w:val="clear" w:color="auto" w:fill="FFFFFF"/>
              </w:rPr>
              <w:t>，</w:t>
            </w:r>
            <w:r w:rsidRPr="00177F12">
              <w:rPr>
                <w:rFonts w:ascii="宋体" w:hAnsi="宋体"/>
                <w:color w:val="3F3F3F"/>
                <w:szCs w:val="21"/>
                <w:shd w:val="clear" w:color="auto" w:fill="FFFFFF"/>
              </w:rPr>
              <w:t>初中数学教学设计的创新及其案例分析。</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选修</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adjustRightInd w:val="0"/>
        <w:snapToGrid w:val="0"/>
        <w:spacing w:line="320" w:lineRule="exact"/>
        <w:ind w:firstLineChars="100" w:firstLine="211"/>
        <w:rPr>
          <w:rFonts w:ascii="宋体" w:hAnsi="宋体"/>
          <w:b/>
          <w:color w:val="3F3F3F"/>
          <w:szCs w:val="21"/>
        </w:rPr>
      </w:pPr>
    </w:p>
    <w:p w:rsidR="00D30E68" w:rsidRPr="00177F12" w:rsidRDefault="00D30E68" w:rsidP="001449B2">
      <w:pPr>
        <w:adjustRightInd w:val="0"/>
        <w:snapToGrid w:val="0"/>
        <w:spacing w:line="320" w:lineRule="exact"/>
        <w:ind w:firstLineChars="100" w:firstLine="211"/>
        <w:rPr>
          <w:rFonts w:ascii="宋体" w:hAnsi="宋体"/>
          <w:b/>
          <w:color w:val="3F3F3F"/>
          <w:szCs w:val="21"/>
        </w:rPr>
      </w:pPr>
      <w:r w:rsidRPr="00177F12">
        <w:rPr>
          <w:rFonts w:ascii="宋体" w:hAnsi="宋体"/>
          <w:b/>
          <w:color w:val="3F3F3F"/>
          <w:szCs w:val="21"/>
        </w:rPr>
        <w:t>（二）数与符号的认识</w:t>
      </w: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研修主题4：初中阶段数与符号内容的理解</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tblCellMar>
        <w:tblLook w:val="0000" w:firstRow="0" w:lastRow="0" w:firstColumn="0" w:lastColumn="0" w:noHBand="0" w:noVBand="0"/>
      </w:tblPr>
      <w:tblGrid>
        <w:gridCol w:w="904"/>
        <w:gridCol w:w="1418"/>
        <w:gridCol w:w="3653"/>
        <w:gridCol w:w="993"/>
        <w:gridCol w:w="992"/>
        <w:gridCol w:w="955"/>
      </w:tblGrid>
      <w:tr w:rsidR="00D30E68" w:rsidRPr="00177F12" w:rsidTr="000E0E57">
        <w:trPr>
          <w:trHeight w:val="397"/>
          <w:jc w:val="center"/>
        </w:trPr>
        <w:tc>
          <w:tcPr>
            <w:tcW w:w="9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color w:val="3F3F3F"/>
                <w:szCs w:val="21"/>
              </w:rPr>
              <w:t>编号</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6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color w:val="3F3F3F"/>
                <w:szCs w:val="21"/>
              </w:rPr>
            </w:pPr>
            <w:r w:rsidRPr="00177F12">
              <w:rPr>
                <w:rFonts w:ascii="宋体" w:hAnsi="宋体" w:cs="宋体" w:hint="eastAsia"/>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color w:val="3F3F3F"/>
                <w:szCs w:val="21"/>
              </w:rPr>
            </w:pPr>
            <w:r w:rsidRPr="00177F12">
              <w:rPr>
                <w:rFonts w:ascii="宋体" w:hAnsi="宋体" w:cs="宋体" w:hint="eastAsia"/>
                <w:color w:val="3F3F3F"/>
                <w:szCs w:val="21"/>
              </w:rPr>
              <w:t>教学方式</w:t>
            </w:r>
          </w:p>
        </w:tc>
        <w:tc>
          <w:tcPr>
            <w:tcW w:w="955"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color w:val="3F3F3F"/>
                <w:szCs w:val="21"/>
              </w:rPr>
            </w:pPr>
            <w:r w:rsidRPr="00177F12">
              <w:rPr>
                <w:rFonts w:ascii="宋体" w:hAnsi="宋体" w:cs="宋体" w:hint="eastAsia"/>
                <w:color w:val="3F3F3F"/>
                <w:szCs w:val="21"/>
              </w:rPr>
              <w:t>学时建议</w:t>
            </w:r>
          </w:p>
        </w:tc>
      </w:tr>
      <w:tr w:rsidR="00D30E68" w:rsidRPr="00177F12" w:rsidTr="000E0E57">
        <w:trPr>
          <w:trHeight w:val="32"/>
          <w:jc w:val="center"/>
        </w:trPr>
        <w:tc>
          <w:tcPr>
            <w:tcW w:w="904"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2"/>
                <w:attr w:name="Month" w:val="2"/>
                <w:attr w:name="Day" w:val="1"/>
                <w:attr w:name="IsLunarDate" w:val="False"/>
                <w:attr w:name="IsROCDate" w:val="False"/>
              </w:smartTagPr>
              <w:r w:rsidRPr="00177F12">
                <w:rPr>
                  <w:rFonts w:ascii="宋体" w:hAnsi="宋体" w:hint="eastAsia"/>
                  <w:b/>
                  <w:bCs/>
                  <w:color w:val="3F3F3F"/>
                  <w:szCs w:val="21"/>
                </w:rPr>
                <w:t>2-</w:t>
              </w:r>
              <w:r w:rsidRPr="00177F12">
                <w:rPr>
                  <w:rFonts w:ascii="宋体" w:hAnsi="宋体"/>
                  <w:b/>
                  <w:bCs/>
                  <w:color w:val="3F3F3F"/>
                  <w:szCs w:val="21"/>
                </w:rPr>
                <w:t>2-1</w:t>
              </w:r>
            </w:smartTag>
            <w:r w:rsidRPr="00177F12">
              <w:rPr>
                <w:rFonts w:ascii="宋体" w:hAnsi="宋体"/>
                <w:b/>
                <w:bCs/>
                <w:color w:val="3F3F3F"/>
                <w:szCs w:val="21"/>
              </w:rPr>
              <w:t>-</w:t>
            </w:r>
            <w:r w:rsidRPr="00177F12">
              <w:rPr>
                <w:rFonts w:ascii="宋体" w:hAnsi="宋体" w:hint="eastAsia"/>
                <w:b/>
                <w:bCs/>
                <w:color w:val="3F3F3F"/>
                <w:szCs w:val="21"/>
              </w:rPr>
              <w:t>1</w:t>
            </w:r>
          </w:p>
          <w:p w:rsidR="00D30E68" w:rsidRPr="00177F12" w:rsidRDefault="00D30E68" w:rsidP="001449B2">
            <w:pPr>
              <w:adjustRightInd w:val="0"/>
              <w:snapToGrid w:val="0"/>
              <w:spacing w:line="320" w:lineRule="exact"/>
              <w:jc w:val="center"/>
              <w:rPr>
                <w:rFonts w:ascii="宋体" w:hAnsi="宋体"/>
                <w:b/>
                <w:bCs/>
                <w:color w:val="3F3F3F"/>
                <w:szCs w:val="21"/>
              </w:rPr>
            </w:pP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见《指导标准》</w:t>
            </w:r>
          </w:p>
        </w:tc>
        <w:tc>
          <w:tcPr>
            <w:tcW w:w="3653"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2-1-1</w:t>
            </w:r>
            <w:r w:rsidRPr="00177F12">
              <w:rPr>
                <w:rFonts w:hint="eastAsia"/>
                <w:szCs w:val="21"/>
              </w:rPr>
              <w:t>、</w:t>
            </w:r>
            <w:r w:rsidRPr="00177F12">
              <w:rPr>
                <w:szCs w:val="21"/>
              </w:rPr>
              <w:t>2-1-2</w:t>
            </w:r>
            <w:r w:rsidRPr="00177F12">
              <w:rPr>
                <w:rFonts w:hint="eastAsia"/>
                <w:szCs w:val="21"/>
              </w:rPr>
              <w:t>、</w:t>
            </w:r>
            <w:r w:rsidRPr="00177F12">
              <w:rPr>
                <w:szCs w:val="21"/>
              </w:rPr>
              <w:t>2-1-3</w:t>
            </w:r>
            <w:r w:rsidRPr="00177F12">
              <w:rPr>
                <w:rFonts w:hint="eastAsia"/>
                <w:szCs w:val="21"/>
              </w:rPr>
              <w:t>、</w:t>
            </w:r>
            <w:r w:rsidRPr="00177F12">
              <w:rPr>
                <w:szCs w:val="21"/>
              </w:rPr>
              <w:t>2-1-4</w:t>
            </w:r>
            <w:r w:rsidRPr="00177F12">
              <w:rPr>
                <w:rFonts w:hint="eastAsia"/>
                <w:szCs w:val="21"/>
              </w:rPr>
              <w:t>、</w:t>
            </w:r>
            <w:r w:rsidRPr="00177F12">
              <w:rPr>
                <w:szCs w:val="21"/>
              </w:rPr>
              <w:t>2-1-5</w:t>
            </w:r>
            <w:r w:rsidRPr="00177F12">
              <w:rPr>
                <w:rFonts w:hint="eastAsia"/>
                <w:szCs w:val="21"/>
              </w:rPr>
              <w:t>、</w:t>
            </w:r>
            <w:r w:rsidRPr="00177F12">
              <w:rPr>
                <w:szCs w:val="21"/>
              </w:rPr>
              <w:t>2-1-6</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cs="宋体" w:hint="eastAsia"/>
                <w:bCs/>
                <w:color w:val="3F3F3F"/>
                <w:szCs w:val="21"/>
                <w:shd w:val="clear" w:color="auto" w:fill="FFFFFF"/>
              </w:rPr>
              <w:t>讲座+研讨</w:t>
            </w: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20"/>
          <w:jc w:val="center"/>
        </w:trPr>
        <w:tc>
          <w:tcPr>
            <w:tcW w:w="904"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2"/>
                <w:attr w:name="Month" w:val="2"/>
                <w:attr w:name="Day" w:val="1"/>
                <w:attr w:name="IsLunarDate" w:val="False"/>
                <w:attr w:name="IsROCDate" w:val="False"/>
              </w:smartTagPr>
              <w:r w:rsidRPr="00177F12">
                <w:rPr>
                  <w:rFonts w:ascii="宋体" w:hAnsi="宋体" w:hint="eastAsia"/>
                  <w:b/>
                  <w:bCs/>
                  <w:color w:val="3F3F3F"/>
                  <w:szCs w:val="21"/>
                </w:rPr>
                <w:t>2-2</w:t>
              </w:r>
              <w:r w:rsidRPr="00177F12">
                <w:rPr>
                  <w:rFonts w:ascii="宋体" w:hAnsi="宋体"/>
                  <w:b/>
                  <w:bCs/>
                  <w:color w:val="3F3F3F"/>
                  <w:szCs w:val="21"/>
                </w:rPr>
                <w:t>-1</w:t>
              </w:r>
            </w:smartTag>
            <w:r w:rsidRPr="00177F12">
              <w:rPr>
                <w:rFonts w:ascii="宋体" w:hAnsi="宋体" w:hint="eastAsia"/>
                <w:b/>
                <w:bCs/>
                <w:color w:val="3F3F3F"/>
                <w:szCs w:val="21"/>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“数与符号”</w:t>
            </w:r>
            <w:r w:rsidRPr="00177F12">
              <w:rPr>
                <w:rFonts w:ascii="宋体" w:hAnsi="宋体" w:hint="eastAsia"/>
                <w:bCs/>
                <w:color w:val="3F3F3F"/>
                <w:szCs w:val="21"/>
              </w:rPr>
              <w:t>中的命题与技能</w:t>
            </w:r>
          </w:p>
        </w:tc>
        <w:tc>
          <w:tcPr>
            <w:tcW w:w="3653"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color w:val="3F3F3F"/>
                <w:szCs w:val="21"/>
                <w:shd w:val="clear" w:color="auto" w:fill="FFFFFF"/>
              </w:rPr>
              <w:t>介绍“数与符号”</w:t>
            </w:r>
            <w:r w:rsidRPr="00177F12">
              <w:rPr>
                <w:rFonts w:ascii="宋体" w:hAnsi="宋体" w:hint="eastAsia"/>
                <w:color w:val="3F3F3F"/>
                <w:szCs w:val="21"/>
                <w:shd w:val="clear" w:color="auto" w:fill="FFFFFF"/>
              </w:rPr>
              <w:t>中有哪些命题与技能，各命题之间的内在联系及各技能的程序与原理。</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研修主题5：学生关于“数与符号”的理解与困惑</w:t>
      </w:r>
    </w:p>
    <w:tbl>
      <w:tblPr>
        <w:tblW w:w="8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563"/>
        <w:gridCol w:w="3543"/>
        <w:gridCol w:w="993"/>
        <w:gridCol w:w="958"/>
        <w:gridCol w:w="992"/>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563"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543"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993"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58"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1276"/>
          <w:jc w:val="center"/>
        </w:trPr>
        <w:tc>
          <w:tcPr>
            <w:tcW w:w="872" w:type="dxa"/>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Year" w:val="2001"/>
                <w:attr w:name="Month" w:val="2"/>
                <w:attr w:name="Day" w:val="2"/>
                <w:attr w:name="IsLunarDate" w:val="False"/>
                <w:attr w:name="IsROCDate" w:val="False"/>
              </w:smartTagPr>
              <w:r w:rsidRPr="00177F12">
                <w:rPr>
                  <w:rFonts w:cs="Times New Roman" w:hint="eastAsia"/>
                  <w:color w:val="3F3F3F"/>
                  <w:sz w:val="21"/>
                  <w:szCs w:val="21"/>
                </w:rPr>
                <w:t>1-</w:t>
              </w:r>
              <w:r w:rsidRPr="00177F12">
                <w:rPr>
                  <w:rFonts w:cs="Times New Roman"/>
                  <w:color w:val="3F3F3F"/>
                  <w:sz w:val="21"/>
                  <w:szCs w:val="21"/>
                </w:rPr>
                <w:t>2-2</w:t>
              </w:r>
            </w:smartTag>
            <w:r w:rsidRPr="00177F12">
              <w:rPr>
                <w:rFonts w:cs="Times New Roman"/>
                <w:color w:val="3F3F3F"/>
                <w:sz w:val="21"/>
                <w:szCs w:val="21"/>
              </w:rPr>
              <w:t>-1</w:t>
            </w:r>
          </w:p>
        </w:tc>
        <w:tc>
          <w:tcPr>
            <w:tcW w:w="1563" w:type="dxa"/>
            <w:shd w:val="clear" w:color="auto" w:fill="FFFFFF"/>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hint="eastAsia"/>
                <w:color w:val="3F3F3F"/>
                <w:sz w:val="21"/>
                <w:szCs w:val="21"/>
              </w:rPr>
              <w:t>见《指导标准》</w:t>
            </w:r>
          </w:p>
        </w:tc>
        <w:tc>
          <w:tcPr>
            <w:tcW w:w="3543"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bCs/>
                <w:color w:val="3F3F3F"/>
                <w:szCs w:val="21"/>
              </w:rPr>
            </w:pPr>
            <w:r w:rsidRPr="00177F12">
              <w:rPr>
                <w:rFonts w:hint="eastAsia"/>
                <w:color w:val="3F3F3F"/>
                <w:szCs w:val="21"/>
              </w:rPr>
              <w:t>见《指导标准》编号</w:t>
            </w:r>
            <w:r w:rsidRPr="00177F12">
              <w:rPr>
                <w:szCs w:val="21"/>
              </w:rPr>
              <w:t>2-2-1</w:t>
            </w:r>
            <w:r w:rsidRPr="00177F12">
              <w:rPr>
                <w:rFonts w:hint="eastAsia"/>
                <w:szCs w:val="21"/>
              </w:rPr>
              <w:t>、</w:t>
            </w:r>
            <w:r w:rsidRPr="00177F12">
              <w:rPr>
                <w:szCs w:val="21"/>
              </w:rPr>
              <w:t>2-2-2</w:t>
            </w:r>
            <w:r w:rsidRPr="00177F12">
              <w:rPr>
                <w:rFonts w:hint="eastAsia"/>
                <w:szCs w:val="21"/>
              </w:rPr>
              <w:t>、</w:t>
            </w:r>
            <w:r w:rsidRPr="00177F12">
              <w:rPr>
                <w:szCs w:val="21"/>
              </w:rPr>
              <w:t>2-2-3</w:t>
            </w:r>
            <w:r w:rsidRPr="00177F12">
              <w:rPr>
                <w:rFonts w:hint="eastAsia"/>
                <w:szCs w:val="21"/>
              </w:rPr>
              <w:t>、</w:t>
            </w:r>
            <w:r w:rsidRPr="00177F12">
              <w:rPr>
                <w:szCs w:val="21"/>
              </w:rPr>
              <w:t>2-2-4</w:t>
            </w:r>
          </w:p>
        </w:tc>
        <w:tc>
          <w:tcPr>
            <w:tcW w:w="993"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58"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992"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9</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 xml:space="preserve">研修主题6：“数与符号”的教学设计 </w:t>
      </w:r>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1842"/>
        <w:gridCol w:w="3261"/>
        <w:gridCol w:w="1134"/>
        <w:gridCol w:w="992"/>
        <w:gridCol w:w="1089"/>
      </w:tblGrid>
      <w:tr w:rsidR="00D30E68" w:rsidRPr="00177F12" w:rsidTr="000E0E57">
        <w:trPr>
          <w:trHeight w:val="454"/>
          <w:jc w:val="center"/>
        </w:trPr>
        <w:tc>
          <w:tcPr>
            <w:tcW w:w="86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编号</w:t>
            </w:r>
          </w:p>
        </w:tc>
        <w:tc>
          <w:tcPr>
            <w:tcW w:w="184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教学方式</w:t>
            </w:r>
          </w:p>
        </w:tc>
        <w:tc>
          <w:tcPr>
            <w:tcW w:w="1089"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学时类比</w:t>
            </w:r>
          </w:p>
        </w:tc>
      </w:tr>
      <w:tr w:rsidR="00D30E68" w:rsidRPr="00177F12" w:rsidTr="000E0E57">
        <w:trPr>
          <w:trHeight w:val="884"/>
          <w:jc w:val="center"/>
        </w:trPr>
        <w:tc>
          <w:tcPr>
            <w:tcW w:w="86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2-2-3-1</w:t>
            </w:r>
          </w:p>
        </w:tc>
        <w:tc>
          <w:tcPr>
            <w:tcW w:w="1842"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见《指导标准》</w:t>
            </w:r>
          </w:p>
        </w:tc>
        <w:tc>
          <w:tcPr>
            <w:tcW w:w="3261"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shd w:val="clear" w:color="auto" w:fill="FFFFFF"/>
              </w:rPr>
              <w:t>见《指导标准》编号</w:t>
            </w:r>
            <w:r w:rsidRPr="00177F12">
              <w:rPr>
                <w:szCs w:val="21"/>
              </w:rPr>
              <w:t>2-3-1</w:t>
            </w:r>
            <w:r w:rsidRPr="00177F12">
              <w:rPr>
                <w:rFonts w:hint="eastAsia"/>
                <w:szCs w:val="21"/>
              </w:rPr>
              <w:t>、</w:t>
            </w:r>
            <w:r w:rsidRPr="00177F12">
              <w:rPr>
                <w:szCs w:val="21"/>
              </w:rPr>
              <w:t>2-3-2</w:t>
            </w:r>
            <w:r w:rsidRPr="00177F12">
              <w:rPr>
                <w:rFonts w:hint="eastAsia"/>
                <w:szCs w:val="21"/>
              </w:rPr>
              <w:t>、</w:t>
            </w:r>
            <w:r w:rsidRPr="00177F12">
              <w:rPr>
                <w:szCs w:val="21"/>
              </w:rPr>
              <w:t>2-3-3</w:t>
            </w:r>
            <w:r w:rsidRPr="00177F12">
              <w:rPr>
                <w:rFonts w:hint="eastAsia"/>
                <w:szCs w:val="21"/>
              </w:rPr>
              <w:t>、</w:t>
            </w:r>
            <w:r w:rsidRPr="00177F12">
              <w:rPr>
                <w:szCs w:val="21"/>
              </w:rPr>
              <w:t>2-3-4</w:t>
            </w:r>
            <w:r w:rsidRPr="00177F12">
              <w:rPr>
                <w:rFonts w:hint="eastAsia"/>
                <w:szCs w:val="21"/>
              </w:rPr>
              <w:t>、</w:t>
            </w:r>
            <w:r w:rsidRPr="00177F12">
              <w:rPr>
                <w:szCs w:val="21"/>
              </w:rPr>
              <w:t>2-3-5</w:t>
            </w:r>
            <w:r w:rsidRPr="00177F12">
              <w:rPr>
                <w:rFonts w:hint="eastAsia"/>
                <w:szCs w:val="21"/>
              </w:rPr>
              <w:t>、</w:t>
            </w:r>
            <w:r w:rsidRPr="00177F12">
              <w:rPr>
                <w:szCs w:val="21"/>
              </w:rPr>
              <w:t>2-3-6</w:t>
            </w:r>
            <w:r w:rsidRPr="00177F12">
              <w:rPr>
                <w:rFonts w:hint="eastAsia"/>
                <w:szCs w:val="21"/>
              </w:rPr>
              <w:t>、</w:t>
            </w:r>
            <w:r w:rsidRPr="00177F12">
              <w:rPr>
                <w:szCs w:val="21"/>
              </w:rPr>
              <w:t>2-3-7</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研讨</w:t>
            </w:r>
          </w:p>
        </w:tc>
        <w:tc>
          <w:tcPr>
            <w:tcW w:w="108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12</w:t>
            </w:r>
          </w:p>
        </w:tc>
      </w:tr>
      <w:tr w:rsidR="00D30E68" w:rsidRPr="00177F12" w:rsidTr="000E0E57">
        <w:trPr>
          <w:jc w:val="center"/>
        </w:trPr>
        <w:tc>
          <w:tcPr>
            <w:tcW w:w="86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3"/>
                <w:attr w:name="Month" w:val="2"/>
                <w:attr w:name="Year" w:val="2002"/>
              </w:smartTagPr>
              <w:r w:rsidRPr="00177F12">
                <w:rPr>
                  <w:rFonts w:cs="Times New Roman" w:hint="eastAsia"/>
                  <w:color w:val="3F3F3F"/>
                  <w:sz w:val="21"/>
                  <w:szCs w:val="21"/>
                </w:rPr>
                <w:t>2-2</w:t>
              </w:r>
              <w:r w:rsidRPr="00177F12">
                <w:rPr>
                  <w:rFonts w:cs="Times New Roman"/>
                  <w:color w:val="3F3F3F"/>
                  <w:sz w:val="21"/>
                  <w:szCs w:val="21"/>
                </w:rPr>
                <w:t>-3</w:t>
              </w:r>
            </w:smartTag>
            <w:r w:rsidRPr="00177F12">
              <w:rPr>
                <w:rFonts w:cs="Times New Roman"/>
                <w:color w:val="3F3F3F"/>
                <w:sz w:val="21"/>
                <w:szCs w:val="21"/>
              </w:rPr>
              <w:t>-</w:t>
            </w:r>
            <w:r w:rsidRPr="00177F12">
              <w:rPr>
                <w:rFonts w:cs="Times New Roman" w:hint="eastAsia"/>
                <w:color w:val="3F3F3F"/>
                <w:sz w:val="21"/>
                <w:szCs w:val="21"/>
              </w:rPr>
              <w:t>2</w:t>
            </w:r>
          </w:p>
        </w:tc>
        <w:tc>
          <w:tcPr>
            <w:tcW w:w="1842"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问题讨论：如何设计“</w:t>
            </w:r>
            <w:r w:rsidRPr="00177F12">
              <w:rPr>
                <w:color w:val="3F3F3F"/>
                <w:sz w:val="21"/>
                <w:szCs w:val="21"/>
              </w:rPr>
              <w:t>数与符号</w:t>
            </w:r>
            <w:r w:rsidRPr="00177F12">
              <w:rPr>
                <w:rFonts w:cs="Times New Roman"/>
                <w:b w:val="0"/>
                <w:color w:val="3F3F3F"/>
                <w:sz w:val="21"/>
                <w:szCs w:val="21"/>
              </w:rPr>
              <w:t>”内容学生的操作活动</w:t>
            </w:r>
          </w:p>
        </w:tc>
        <w:tc>
          <w:tcPr>
            <w:tcW w:w="3261"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color w:val="3F3F3F"/>
                <w:szCs w:val="21"/>
              </w:rPr>
              <w:t>结合自己的教学经验，针对某一个内容或某一系列内容，讨论交流可以设计哪些操作活动，每种操作活动的作用、适用的情况，及对不同类操作活动学生可能出现的问题，教师应如何进行指导。</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8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D30E68" w:rsidRPr="00177F12" w:rsidRDefault="00D30E68" w:rsidP="001449B2">
      <w:pPr>
        <w:spacing w:line="320" w:lineRule="exact"/>
        <w:jc w:val="left"/>
        <w:rPr>
          <w:rFonts w:ascii="宋体" w:hAnsi="宋体"/>
          <w:color w:val="3F3F3F"/>
          <w:szCs w:val="21"/>
        </w:rPr>
      </w:pPr>
    </w:p>
    <w:p w:rsidR="00D30E68" w:rsidRPr="00177F12" w:rsidRDefault="00D30E68" w:rsidP="001449B2">
      <w:pPr>
        <w:spacing w:line="320" w:lineRule="exact"/>
        <w:jc w:val="left"/>
        <w:rPr>
          <w:rFonts w:ascii="宋体" w:hAnsi="宋体"/>
          <w:b/>
          <w:color w:val="3F3F3F"/>
          <w:szCs w:val="21"/>
        </w:rPr>
      </w:pPr>
      <w:r w:rsidRPr="00177F12">
        <w:rPr>
          <w:rFonts w:ascii="宋体" w:hAnsi="宋体" w:hint="eastAsia"/>
          <w:b/>
          <w:color w:val="3F3F3F"/>
          <w:szCs w:val="21"/>
        </w:rPr>
        <w:t xml:space="preserve">（三） </w:t>
      </w:r>
      <w:r w:rsidRPr="00177F12">
        <w:rPr>
          <w:rFonts w:ascii="宋体" w:hAnsi="宋体"/>
          <w:b/>
          <w:color w:val="3F3F3F"/>
          <w:szCs w:val="21"/>
        </w:rPr>
        <w:t>数与式的运算</w:t>
      </w: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研修主题7：初中阶段“数与式</w:t>
      </w:r>
      <w:r w:rsidRPr="00177F12">
        <w:rPr>
          <w:rFonts w:ascii="宋体" w:hAnsi="宋体" w:hint="eastAsia"/>
          <w:color w:val="3F3F3F"/>
          <w:szCs w:val="21"/>
        </w:rPr>
        <w:t>的</w:t>
      </w:r>
      <w:r w:rsidRPr="00177F12">
        <w:rPr>
          <w:rFonts w:ascii="宋体" w:hAnsi="宋体"/>
          <w:color w:val="3F3F3F"/>
          <w:szCs w:val="21"/>
        </w:rPr>
        <w:t xml:space="preserve">运算”内容的理解 </w:t>
      </w:r>
    </w:p>
    <w:tbl>
      <w:tblPr>
        <w:tblW w:w="8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4"/>
        <w:gridCol w:w="1664"/>
        <w:gridCol w:w="3405"/>
        <w:gridCol w:w="993"/>
        <w:gridCol w:w="992"/>
        <w:gridCol w:w="943"/>
      </w:tblGrid>
      <w:tr w:rsidR="00D30E68" w:rsidRPr="00177F12" w:rsidTr="000E0E57">
        <w:trPr>
          <w:trHeight w:val="397"/>
          <w:jc w:val="center"/>
        </w:trPr>
        <w:tc>
          <w:tcPr>
            <w:tcW w:w="89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66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40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94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851"/>
          <w:jc w:val="center"/>
        </w:trPr>
        <w:tc>
          <w:tcPr>
            <w:tcW w:w="89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1"/>
                <w:attr w:name="Month" w:val="3"/>
                <w:attr w:name="Year" w:val="2002"/>
              </w:smartTagPr>
              <w:r w:rsidRPr="00177F12">
                <w:rPr>
                  <w:rFonts w:ascii="宋体" w:hAnsi="宋体" w:hint="eastAsia"/>
                  <w:b/>
                  <w:bCs/>
                  <w:color w:val="3F3F3F"/>
                  <w:szCs w:val="21"/>
                </w:rPr>
                <w:t>2-</w:t>
              </w:r>
              <w:r w:rsidRPr="00177F12">
                <w:rPr>
                  <w:rFonts w:ascii="宋体" w:hAnsi="宋体"/>
                  <w:b/>
                  <w:bCs/>
                  <w:color w:val="3F3F3F"/>
                  <w:szCs w:val="21"/>
                </w:rPr>
                <w:t>3-1</w:t>
              </w:r>
            </w:smartTag>
            <w:r w:rsidRPr="00177F12">
              <w:rPr>
                <w:rFonts w:ascii="宋体" w:hAnsi="宋体"/>
                <w:b/>
                <w:bCs/>
                <w:color w:val="3F3F3F"/>
                <w:szCs w:val="21"/>
              </w:rPr>
              <w:t>-1</w:t>
            </w:r>
          </w:p>
        </w:tc>
        <w:tc>
          <w:tcPr>
            <w:tcW w:w="166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见《指导标准》</w:t>
            </w:r>
          </w:p>
        </w:tc>
        <w:tc>
          <w:tcPr>
            <w:tcW w:w="340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3-1-1</w:t>
            </w:r>
            <w:r w:rsidRPr="00177F12">
              <w:rPr>
                <w:rFonts w:hint="eastAsia"/>
                <w:szCs w:val="21"/>
              </w:rPr>
              <w:t>、</w:t>
            </w:r>
            <w:r w:rsidRPr="00177F12">
              <w:rPr>
                <w:szCs w:val="21"/>
              </w:rPr>
              <w:t>3-1-2</w:t>
            </w:r>
            <w:r w:rsidRPr="00177F12">
              <w:rPr>
                <w:rFonts w:hint="eastAsia"/>
                <w:szCs w:val="21"/>
              </w:rPr>
              <w:t>、</w:t>
            </w:r>
            <w:r w:rsidRPr="00177F12">
              <w:rPr>
                <w:szCs w:val="21"/>
              </w:rPr>
              <w:t>3-1-3</w:t>
            </w:r>
            <w:r w:rsidRPr="00177F12">
              <w:rPr>
                <w:rFonts w:hint="eastAsia"/>
                <w:szCs w:val="21"/>
              </w:rPr>
              <w:t>、</w:t>
            </w:r>
            <w:r w:rsidRPr="00177F12">
              <w:rPr>
                <w:szCs w:val="21"/>
              </w:rPr>
              <w:t>3-1-4</w:t>
            </w:r>
            <w:r w:rsidRPr="00177F12">
              <w:rPr>
                <w:rFonts w:hint="eastAsia"/>
                <w:szCs w:val="21"/>
              </w:rPr>
              <w:t>、</w:t>
            </w:r>
            <w:r w:rsidRPr="00177F12">
              <w:rPr>
                <w:szCs w:val="21"/>
              </w:rPr>
              <w:t>3-1-5</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4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研修主题8：学生关于“数与式的运算”的理解与典型错误</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698"/>
        <w:gridCol w:w="3402"/>
        <w:gridCol w:w="993"/>
        <w:gridCol w:w="953"/>
        <w:gridCol w:w="992"/>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698"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402"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993"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53"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1149"/>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3"/>
                <w:attr w:name="Year" w:val="2002"/>
              </w:smartTagPr>
              <w:r w:rsidRPr="00177F12">
                <w:rPr>
                  <w:rFonts w:ascii="宋体" w:hAnsi="宋体" w:hint="eastAsia"/>
                  <w:b/>
                  <w:bCs/>
                  <w:color w:val="3F3F3F"/>
                  <w:szCs w:val="21"/>
                </w:rPr>
                <w:t>2-3</w:t>
              </w:r>
              <w:r w:rsidRPr="00177F12">
                <w:rPr>
                  <w:rFonts w:ascii="宋体" w:hAnsi="宋体"/>
                  <w:b/>
                  <w:bCs/>
                  <w:color w:val="3F3F3F"/>
                  <w:szCs w:val="21"/>
                </w:rPr>
                <w:t>-2</w:t>
              </w:r>
            </w:smartTag>
            <w:r w:rsidRPr="00177F12">
              <w:rPr>
                <w:rFonts w:ascii="宋体" w:hAnsi="宋体"/>
                <w:b/>
                <w:bCs/>
                <w:color w:val="3F3F3F"/>
                <w:szCs w:val="21"/>
              </w:rPr>
              <w:t>-1</w:t>
            </w:r>
          </w:p>
        </w:tc>
        <w:tc>
          <w:tcPr>
            <w:tcW w:w="1698"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rPr>
              <w:t>见《指导标准》</w:t>
            </w:r>
          </w:p>
        </w:tc>
        <w:tc>
          <w:tcPr>
            <w:tcW w:w="3402"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3-2-1</w:t>
            </w:r>
            <w:r w:rsidRPr="00177F12">
              <w:rPr>
                <w:rFonts w:hint="eastAsia"/>
                <w:szCs w:val="21"/>
              </w:rPr>
              <w:t>、</w:t>
            </w:r>
            <w:r w:rsidRPr="00177F12">
              <w:rPr>
                <w:szCs w:val="21"/>
              </w:rPr>
              <w:t>3-2-2</w:t>
            </w:r>
            <w:r w:rsidRPr="00177F12">
              <w:rPr>
                <w:rFonts w:hint="eastAsia"/>
                <w:szCs w:val="21"/>
              </w:rPr>
              <w:t>、</w:t>
            </w:r>
            <w:r w:rsidRPr="00177F12">
              <w:rPr>
                <w:szCs w:val="21"/>
              </w:rPr>
              <w:t>3-2-3</w:t>
            </w:r>
            <w:r w:rsidRPr="00177F12">
              <w:rPr>
                <w:rFonts w:hint="eastAsia"/>
                <w:szCs w:val="21"/>
              </w:rPr>
              <w:t>、</w:t>
            </w:r>
            <w:r w:rsidRPr="00177F12">
              <w:rPr>
                <w:szCs w:val="21"/>
              </w:rPr>
              <w:t>3-2-4</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bCs/>
                <w:color w:val="3F3F3F"/>
                <w:szCs w:val="21"/>
              </w:rPr>
              <w:t>必修</w:t>
            </w:r>
          </w:p>
        </w:tc>
        <w:tc>
          <w:tcPr>
            <w:tcW w:w="953"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12</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研修主题9：“数与式运算”教学设计</w:t>
      </w:r>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1842"/>
        <w:gridCol w:w="3261"/>
        <w:gridCol w:w="1134"/>
        <w:gridCol w:w="992"/>
        <w:gridCol w:w="1089"/>
      </w:tblGrid>
      <w:tr w:rsidR="00D30E68" w:rsidRPr="00177F12" w:rsidTr="000E0E57">
        <w:trPr>
          <w:trHeight w:val="454"/>
          <w:jc w:val="center"/>
        </w:trPr>
        <w:tc>
          <w:tcPr>
            <w:tcW w:w="86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编号</w:t>
            </w:r>
          </w:p>
        </w:tc>
        <w:tc>
          <w:tcPr>
            <w:tcW w:w="184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教学方式</w:t>
            </w:r>
          </w:p>
        </w:tc>
        <w:tc>
          <w:tcPr>
            <w:tcW w:w="1089"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学时类比</w:t>
            </w:r>
          </w:p>
        </w:tc>
      </w:tr>
      <w:tr w:rsidR="00D30E68" w:rsidRPr="00177F12" w:rsidTr="000E0E57">
        <w:trPr>
          <w:trHeight w:val="884"/>
          <w:jc w:val="center"/>
        </w:trPr>
        <w:tc>
          <w:tcPr>
            <w:tcW w:w="86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2-3-3-1</w:t>
            </w:r>
          </w:p>
        </w:tc>
        <w:tc>
          <w:tcPr>
            <w:tcW w:w="1842"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见《指导标准》</w:t>
            </w:r>
          </w:p>
        </w:tc>
        <w:tc>
          <w:tcPr>
            <w:tcW w:w="3261"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3-3-1</w:t>
            </w:r>
            <w:r w:rsidRPr="00177F12">
              <w:rPr>
                <w:rFonts w:hint="eastAsia"/>
                <w:szCs w:val="21"/>
              </w:rPr>
              <w:t>、</w:t>
            </w:r>
            <w:r w:rsidRPr="00177F12">
              <w:rPr>
                <w:szCs w:val="21"/>
              </w:rPr>
              <w:t>3-3-2</w:t>
            </w:r>
            <w:r w:rsidRPr="00177F12">
              <w:rPr>
                <w:rFonts w:hint="eastAsia"/>
                <w:szCs w:val="21"/>
              </w:rPr>
              <w:t>、</w:t>
            </w:r>
            <w:r w:rsidRPr="00177F12">
              <w:rPr>
                <w:szCs w:val="21"/>
              </w:rPr>
              <w:t>3-3-3</w:t>
            </w:r>
            <w:r w:rsidRPr="00177F12">
              <w:rPr>
                <w:rFonts w:hint="eastAsia"/>
                <w:szCs w:val="21"/>
              </w:rPr>
              <w:t>、</w:t>
            </w:r>
            <w:r w:rsidRPr="00177F12">
              <w:rPr>
                <w:szCs w:val="21"/>
              </w:rPr>
              <w:t>3-3-4</w:t>
            </w:r>
            <w:r w:rsidRPr="00177F12">
              <w:rPr>
                <w:rFonts w:hint="eastAsia"/>
                <w:szCs w:val="21"/>
              </w:rPr>
              <w:t>、</w:t>
            </w:r>
            <w:r w:rsidRPr="00177F12">
              <w:rPr>
                <w:szCs w:val="21"/>
              </w:rPr>
              <w:t>3-3-5</w:t>
            </w:r>
            <w:r w:rsidRPr="00177F12">
              <w:rPr>
                <w:rFonts w:hint="eastAsia"/>
                <w:szCs w:val="21"/>
              </w:rPr>
              <w:t>、</w:t>
            </w:r>
            <w:r w:rsidRPr="00177F12">
              <w:rPr>
                <w:szCs w:val="21"/>
              </w:rPr>
              <w:t>3-3-6</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108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12</w:t>
            </w:r>
          </w:p>
        </w:tc>
      </w:tr>
      <w:tr w:rsidR="00D30E68" w:rsidRPr="00177F12" w:rsidTr="000E0E57">
        <w:trPr>
          <w:jc w:val="center"/>
        </w:trPr>
        <w:tc>
          <w:tcPr>
            <w:tcW w:w="86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3"/>
                <w:attr w:name="Month" w:val="3"/>
                <w:attr w:name="Year" w:val="2002"/>
              </w:smartTagPr>
              <w:r w:rsidRPr="00177F12">
                <w:rPr>
                  <w:rFonts w:cs="Times New Roman" w:hint="eastAsia"/>
                  <w:color w:val="3F3F3F"/>
                  <w:sz w:val="21"/>
                  <w:szCs w:val="21"/>
                </w:rPr>
                <w:t>2-3</w:t>
              </w:r>
              <w:r w:rsidRPr="00177F12">
                <w:rPr>
                  <w:rFonts w:cs="Times New Roman"/>
                  <w:color w:val="3F3F3F"/>
                  <w:sz w:val="21"/>
                  <w:szCs w:val="21"/>
                </w:rPr>
                <w:t>-3</w:t>
              </w:r>
            </w:smartTag>
            <w:r w:rsidRPr="00177F12">
              <w:rPr>
                <w:rFonts w:cs="Times New Roman"/>
                <w:color w:val="3F3F3F"/>
                <w:sz w:val="21"/>
                <w:szCs w:val="21"/>
              </w:rPr>
              <w:t>-</w:t>
            </w:r>
            <w:r w:rsidRPr="00177F12">
              <w:rPr>
                <w:rFonts w:cs="Times New Roman" w:hint="eastAsia"/>
                <w:color w:val="3F3F3F"/>
                <w:sz w:val="21"/>
                <w:szCs w:val="21"/>
              </w:rPr>
              <w:t>2</w:t>
            </w:r>
          </w:p>
        </w:tc>
        <w:tc>
          <w:tcPr>
            <w:tcW w:w="1842"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问题讨论：如何设计“数与式运算”内容学生的操作活动</w:t>
            </w:r>
          </w:p>
        </w:tc>
        <w:tc>
          <w:tcPr>
            <w:tcW w:w="3261"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color w:val="3F3F3F"/>
                <w:szCs w:val="21"/>
              </w:rPr>
              <w:t>结合自己的教学经验，针对某一个内容或某一系列内容，讨论交流可以设计哪些操作活动，每种操作活动的作用、适用的情况，及对不同类操作活动学生可能出现的问题，教师应如何进行指导。</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8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D30E68" w:rsidRPr="00177F12" w:rsidRDefault="00D30E68" w:rsidP="001449B2">
      <w:pPr>
        <w:topLinePunct/>
        <w:adjustRightInd w:val="0"/>
        <w:snapToGrid w:val="0"/>
        <w:spacing w:line="320" w:lineRule="exact"/>
        <w:rPr>
          <w:rFonts w:ascii="宋体" w:hAnsi="宋体"/>
          <w:b/>
          <w:color w:val="3F3F3F"/>
          <w:szCs w:val="21"/>
        </w:rPr>
      </w:pP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highlight w:val="yellow"/>
        </w:rPr>
      </w:pPr>
      <w:r w:rsidRPr="00177F12">
        <w:rPr>
          <w:rFonts w:ascii="宋体" w:hAnsi="宋体"/>
          <w:b/>
          <w:color w:val="3F3F3F"/>
          <w:szCs w:val="21"/>
        </w:rPr>
        <w:t>（四）数量关系</w:t>
      </w: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 xml:space="preserve">研修主题10：初中阶段数量关系的理解 </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1704"/>
        <w:gridCol w:w="3285"/>
        <w:gridCol w:w="949"/>
        <w:gridCol w:w="1036"/>
        <w:gridCol w:w="948"/>
      </w:tblGrid>
      <w:tr w:rsidR="00D30E68" w:rsidRPr="00177F12" w:rsidTr="000E0E57">
        <w:trPr>
          <w:trHeight w:val="397"/>
          <w:jc w:val="center"/>
        </w:trPr>
        <w:tc>
          <w:tcPr>
            <w:tcW w:w="97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7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49"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103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948"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907"/>
          <w:jc w:val="center"/>
        </w:trPr>
        <w:tc>
          <w:tcPr>
            <w:tcW w:w="97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w:t>
            </w:r>
            <w:r w:rsidRPr="00177F12">
              <w:rPr>
                <w:rFonts w:ascii="宋体" w:hAnsi="宋体"/>
                <w:b/>
                <w:bCs/>
                <w:color w:val="3F3F3F"/>
                <w:szCs w:val="21"/>
              </w:rPr>
              <w:t>4-1-</w:t>
            </w:r>
            <w:r w:rsidRPr="00177F12">
              <w:rPr>
                <w:rFonts w:ascii="宋体" w:hAnsi="宋体" w:hint="eastAsia"/>
                <w:b/>
                <w:bCs/>
                <w:color w:val="3F3F3F"/>
                <w:szCs w:val="21"/>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28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4-1-1</w:t>
            </w:r>
            <w:r w:rsidRPr="00177F12">
              <w:rPr>
                <w:rFonts w:hint="eastAsia"/>
                <w:szCs w:val="21"/>
              </w:rPr>
              <w:t>、</w:t>
            </w:r>
            <w:r w:rsidRPr="00177F12">
              <w:rPr>
                <w:szCs w:val="21"/>
              </w:rPr>
              <w:t>4-1-2</w:t>
            </w:r>
            <w:r w:rsidRPr="00177F12">
              <w:rPr>
                <w:rFonts w:hint="eastAsia"/>
                <w:szCs w:val="21"/>
              </w:rPr>
              <w:t>、</w:t>
            </w:r>
            <w:r w:rsidRPr="00177F12">
              <w:rPr>
                <w:szCs w:val="21"/>
              </w:rPr>
              <w:t>4-1-3</w:t>
            </w:r>
            <w:r w:rsidRPr="00177F12">
              <w:rPr>
                <w:rFonts w:hint="eastAsia"/>
                <w:szCs w:val="21"/>
              </w:rPr>
              <w:t>、</w:t>
            </w:r>
            <w:r w:rsidRPr="00177F12">
              <w:rPr>
                <w:szCs w:val="21"/>
              </w:rPr>
              <w:t>4-1-4</w:t>
            </w:r>
          </w:p>
        </w:tc>
        <w:tc>
          <w:tcPr>
            <w:tcW w:w="949"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103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4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9</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11</w:t>
      </w:r>
      <w:r w:rsidRPr="00177F12">
        <w:rPr>
          <w:rFonts w:ascii="宋体" w:hAnsi="宋体"/>
          <w:color w:val="3F3F3F"/>
          <w:szCs w:val="21"/>
        </w:rPr>
        <w:t>：学生关于“数</w:t>
      </w:r>
      <w:r w:rsidRPr="00177F12">
        <w:rPr>
          <w:rFonts w:ascii="宋体" w:hAnsi="宋体" w:hint="eastAsia"/>
          <w:color w:val="3F3F3F"/>
          <w:szCs w:val="21"/>
        </w:rPr>
        <w:t>量关系</w:t>
      </w:r>
      <w:r w:rsidRPr="00177F12">
        <w:rPr>
          <w:rFonts w:ascii="宋体" w:hAnsi="宋体"/>
          <w:color w:val="3F3F3F"/>
          <w:szCs w:val="21"/>
        </w:rPr>
        <w:t>”的理解与典型错误</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686"/>
        <w:gridCol w:w="3402"/>
        <w:gridCol w:w="993"/>
        <w:gridCol w:w="940"/>
        <w:gridCol w:w="992"/>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686"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402"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993"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40"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1276"/>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2-4</w:t>
            </w:r>
            <w:r w:rsidRPr="00177F12">
              <w:rPr>
                <w:rFonts w:ascii="宋体" w:hAnsi="宋体"/>
                <w:b/>
                <w:bCs/>
                <w:color w:val="3F3F3F"/>
                <w:szCs w:val="21"/>
              </w:rPr>
              <w:t>-2-1</w:t>
            </w:r>
          </w:p>
        </w:tc>
        <w:tc>
          <w:tcPr>
            <w:tcW w:w="1686" w:type="dxa"/>
            <w:shd w:val="clear" w:color="auto" w:fill="FFFFFF"/>
            <w:tcMar>
              <w:bottom w:w="57" w:type="dxa"/>
            </w:tcMar>
            <w:vAlign w:val="center"/>
          </w:tcPr>
          <w:p w:rsidR="00D30E68" w:rsidRPr="00177F12" w:rsidRDefault="00D30E68" w:rsidP="001449B2">
            <w:pPr>
              <w:adjustRightInd w:val="0"/>
              <w:snapToGrid w:val="0"/>
              <w:spacing w:line="320" w:lineRule="exact"/>
              <w:ind w:firstLineChars="100" w:firstLine="210"/>
              <w:rPr>
                <w:rFonts w:ascii="宋体" w:hAnsi="宋体"/>
                <w:color w:val="3F3F3F"/>
                <w:szCs w:val="21"/>
                <w:shd w:val="clear" w:color="auto" w:fill="FFFFFF"/>
              </w:rPr>
            </w:pPr>
            <w:r w:rsidRPr="00177F12">
              <w:rPr>
                <w:rFonts w:ascii="宋体" w:hAnsi="宋体" w:hint="eastAsia"/>
                <w:color w:val="3F3F3F"/>
                <w:szCs w:val="21"/>
                <w:shd w:val="clear" w:color="auto" w:fill="FFFFFF"/>
              </w:rPr>
              <w:t>学生学习“</w:t>
            </w:r>
            <w:r w:rsidRPr="00177F12">
              <w:rPr>
                <w:rFonts w:ascii="宋体" w:hAnsi="宋体"/>
                <w:color w:val="3F3F3F"/>
                <w:szCs w:val="21"/>
                <w:shd w:val="clear" w:color="auto" w:fill="FFFFFF"/>
              </w:rPr>
              <w:t>数量关系</w:t>
            </w:r>
            <w:r w:rsidRPr="00177F12">
              <w:rPr>
                <w:rFonts w:ascii="宋体" w:hAnsi="宋体" w:hint="eastAsia"/>
                <w:color w:val="3F3F3F"/>
                <w:szCs w:val="21"/>
                <w:shd w:val="clear" w:color="auto" w:fill="FFFFFF"/>
              </w:rPr>
              <w:t>”内容的基础及思维水平</w:t>
            </w:r>
          </w:p>
        </w:tc>
        <w:tc>
          <w:tcPr>
            <w:tcW w:w="3402"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介绍各年级学生学习“</w:t>
            </w:r>
            <w:r w:rsidRPr="00177F12">
              <w:rPr>
                <w:rFonts w:ascii="宋体" w:hAnsi="宋体"/>
                <w:color w:val="3F3F3F"/>
                <w:szCs w:val="21"/>
                <w:shd w:val="clear" w:color="auto" w:fill="FFFFFF"/>
              </w:rPr>
              <w:t>数量关系</w:t>
            </w:r>
            <w:r w:rsidRPr="00177F12">
              <w:rPr>
                <w:rFonts w:ascii="宋体" w:hAnsi="宋体" w:hint="eastAsia"/>
                <w:color w:val="3F3F3F"/>
                <w:szCs w:val="21"/>
                <w:shd w:val="clear" w:color="auto" w:fill="FFFFFF"/>
              </w:rPr>
              <w:t>”内容时一般已有基础及思维水平，“</w:t>
            </w:r>
            <w:r w:rsidRPr="00177F12">
              <w:rPr>
                <w:rFonts w:ascii="宋体" w:hAnsi="宋体"/>
                <w:color w:val="3F3F3F"/>
                <w:szCs w:val="21"/>
                <w:shd w:val="clear" w:color="auto" w:fill="FFFFFF"/>
              </w:rPr>
              <w:t>数量关系</w:t>
            </w:r>
            <w:r w:rsidRPr="00177F12">
              <w:rPr>
                <w:rFonts w:ascii="宋体" w:hAnsi="宋体" w:hint="eastAsia"/>
                <w:color w:val="3F3F3F"/>
                <w:szCs w:val="21"/>
                <w:shd w:val="clear" w:color="auto" w:fill="FFFFFF"/>
              </w:rPr>
              <w:t>”内容相关的学习心理、学生的</w:t>
            </w:r>
            <w:r w:rsidRPr="00177F12">
              <w:rPr>
                <w:rFonts w:ascii="宋体" w:hAnsi="宋体"/>
                <w:color w:val="3F3F3F"/>
                <w:szCs w:val="21"/>
                <w:shd w:val="clear" w:color="auto" w:fill="FFFFFF"/>
              </w:rPr>
              <w:t>典型困难</w:t>
            </w:r>
            <w:r w:rsidRPr="00177F12">
              <w:rPr>
                <w:rFonts w:ascii="宋体" w:hAnsi="宋体" w:hint="eastAsia"/>
                <w:color w:val="3F3F3F"/>
                <w:szCs w:val="21"/>
                <w:shd w:val="clear" w:color="auto" w:fill="FFFFFF"/>
              </w:rPr>
              <w:t>解析、学情分析及对学习困难生的个别化教学。</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p w:rsidR="00D30E68" w:rsidRPr="00177F12" w:rsidRDefault="00D30E68" w:rsidP="001449B2">
            <w:pPr>
              <w:adjustRightInd w:val="0"/>
              <w:snapToGrid w:val="0"/>
              <w:spacing w:line="320" w:lineRule="exact"/>
              <w:jc w:val="center"/>
              <w:rPr>
                <w:rFonts w:ascii="宋体" w:hAnsi="宋体"/>
                <w:bCs/>
                <w:color w:val="3F3F3F"/>
                <w:szCs w:val="21"/>
              </w:rPr>
            </w:pPr>
          </w:p>
        </w:tc>
        <w:tc>
          <w:tcPr>
            <w:tcW w:w="940"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97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shd w:val="clear" w:color="auto" w:fill="FFFFFF"/>
              </w:rPr>
            </w:pPr>
            <w:smartTag w:uri="urn:schemas-microsoft-com:office:smarttags" w:element="chsdate">
              <w:smartTagPr>
                <w:attr w:name="IsROCDate" w:val="False"/>
                <w:attr w:name="IsLunarDate" w:val="False"/>
                <w:attr w:name="Day" w:val="2"/>
                <w:attr w:name="Month" w:val="4"/>
                <w:attr w:name="Year" w:val="2002"/>
              </w:smartTagPr>
              <w:r w:rsidRPr="00177F12">
                <w:rPr>
                  <w:rFonts w:ascii="宋体" w:hAnsi="宋体" w:hint="eastAsia"/>
                  <w:b/>
                  <w:color w:val="3F3F3F"/>
                  <w:szCs w:val="21"/>
                  <w:shd w:val="clear" w:color="auto" w:fill="FFFFFF"/>
                </w:rPr>
                <w:t>2-4-2</w:t>
              </w:r>
            </w:smartTag>
            <w:r w:rsidRPr="00177F12">
              <w:rPr>
                <w:rFonts w:ascii="宋体" w:hAnsi="宋体" w:hint="eastAsia"/>
                <w:b/>
                <w:color w:val="3F3F3F"/>
                <w:szCs w:val="21"/>
                <w:shd w:val="clear" w:color="auto" w:fill="FFFFFF"/>
              </w:rPr>
              <w:t>-2</w:t>
            </w:r>
          </w:p>
        </w:tc>
        <w:tc>
          <w:tcPr>
            <w:tcW w:w="1686"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技术在教学诊断中的应用</w:t>
            </w:r>
          </w:p>
        </w:tc>
        <w:tc>
          <w:tcPr>
            <w:tcW w:w="3402"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研讨与交流：如何利用信息技术提高学情分析能力。</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40"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bl>
    <w:p w:rsidR="00D30E68" w:rsidRPr="00177F12" w:rsidRDefault="00D30E68" w:rsidP="001449B2">
      <w:pPr>
        <w:spacing w:line="320" w:lineRule="exact"/>
        <w:rPr>
          <w:rFonts w:ascii="宋体" w:hAnsi="宋体"/>
          <w:color w:val="3F3F3F"/>
          <w:szCs w:val="21"/>
          <w:shd w:val="clear" w:color="auto" w:fill="FFFFFF"/>
        </w:rPr>
      </w:pP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2</w:t>
      </w:r>
      <w:r w:rsidRPr="00177F12">
        <w:rPr>
          <w:rFonts w:ascii="宋体" w:hAnsi="宋体"/>
          <w:color w:val="3F3F3F"/>
          <w:szCs w:val="21"/>
        </w:rPr>
        <w:t>：数量关系内容的教学设计</w:t>
      </w:r>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1842"/>
        <w:gridCol w:w="3261"/>
        <w:gridCol w:w="1134"/>
        <w:gridCol w:w="992"/>
        <w:gridCol w:w="1089"/>
      </w:tblGrid>
      <w:tr w:rsidR="00D30E68" w:rsidRPr="00177F12" w:rsidTr="000E0E57">
        <w:trPr>
          <w:trHeight w:val="454"/>
          <w:jc w:val="center"/>
        </w:trPr>
        <w:tc>
          <w:tcPr>
            <w:tcW w:w="86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编号</w:t>
            </w:r>
          </w:p>
        </w:tc>
        <w:tc>
          <w:tcPr>
            <w:tcW w:w="184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教学方式</w:t>
            </w:r>
          </w:p>
        </w:tc>
        <w:tc>
          <w:tcPr>
            <w:tcW w:w="1089"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学时类比</w:t>
            </w:r>
          </w:p>
        </w:tc>
      </w:tr>
      <w:tr w:rsidR="00D30E68" w:rsidRPr="00177F12" w:rsidTr="000E0E57">
        <w:trPr>
          <w:trHeight w:val="884"/>
          <w:jc w:val="center"/>
        </w:trPr>
        <w:tc>
          <w:tcPr>
            <w:tcW w:w="86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2-4-3-1</w:t>
            </w:r>
          </w:p>
        </w:tc>
        <w:tc>
          <w:tcPr>
            <w:tcW w:w="1842"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见《指导标准》</w:t>
            </w:r>
          </w:p>
        </w:tc>
        <w:tc>
          <w:tcPr>
            <w:tcW w:w="3261"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4-2-1</w:t>
            </w:r>
            <w:r w:rsidRPr="00177F12">
              <w:rPr>
                <w:rFonts w:hint="eastAsia"/>
                <w:szCs w:val="21"/>
              </w:rPr>
              <w:t>、</w:t>
            </w:r>
            <w:r w:rsidRPr="00177F12">
              <w:rPr>
                <w:szCs w:val="21"/>
              </w:rPr>
              <w:t>4-2-2</w:t>
            </w:r>
            <w:r w:rsidRPr="00177F12">
              <w:rPr>
                <w:rFonts w:hint="eastAsia"/>
                <w:szCs w:val="21"/>
              </w:rPr>
              <w:t>、</w:t>
            </w:r>
            <w:r w:rsidRPr="00177F12">
              <w:rPr>
                <w:szCs w:val="21"/>
              </w:rPr>
              <w:t>4-2-3</w:t>
            </w:r>
            <w:r w:rsidRPr="00177F12">
              <w:rPr>
                <w:rFonts w:hint="eastAsia"/>
                <w:szCs w:val="21"/>
              </w:rPr>
              <w:t>、</w:t>
            </w:r>
            <w:r w:rsidRPr="00177F12">
              <w:rPr>
                <w:szCs w:val="21"/>
              </w:rPr>
              <w:t>4-2-4</w:t>
            </w:r>
            <w:r w:rsidRPr="00177F12">
              <w:rPr>
                <w:rFonts w:hint="eastAsia"/>
                <w:szCs w:val="21"/>
              </w:rPr>
              <w:t>、</w:t>
            </w:r>
            <w:r w:rsidRPr="00177F12">
              <w:rPr>
                <w:szCs w:val="21"/>
              </w:rPr>
              <w:t>4-2-5</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108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15</w:t>
            </w:r>
          </w:p>
        </w:tc>
      </w:tr>
      <w:tr w:rsidR="00D30E68" w:rsidRPr="00177F12" w:rsidTr="000E0E57">
        <w:trPr>
          <w:jc w:val="center"/>
        </w:trPr>
        <w:tc>
          <w:tcPr>
            <w:tcW w:w="86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3"/>
                <w:attr w:name="Month" w:val="4"/>
                <w:attr w:name="Year" w:val="2002"/>
              </w:smartTagPr>
              <w:r w:rsidRPr="00177F12">
                <w:rPr>
                  <w:rFonts w:cs="Times New Roman" w:hint="eastAsia"/>
                  <w:color w:val="3F3F3F"/>
                  <w:sz w:val="21"/>
                  <w:szCs w:val="21"/>
                </w:rPr>
                <w:t>2-4</w:t>
              </w:r>
              <w:r w:rsidRPr="00177F12">
                <w:rPr>
                  <w:rFonts w:cs="Times New Roman"/>
                  <w:color w:val="3F3F3F"/>
                  <w:sz w:val="21"/>
                  <w:szCs w:val="21"/>
                </w:rPr>
                <w:t>-3</w:t>
              </w:r>
            </w:smartTag>
            <w:r w:rsidRPr="00177F12">
              <w:rPr>
                <w:rFonts w:cs="Times New Roman"/>
                <w:color w:val="3F3F3F"/>
                <w:sz w:val="21"/>
                <w:szCs w:val="21"/>
              </w:rPr>
              <w:t>-</w:t>
            </w:r>
            <w:r w:rsidRPr="00177F12">
              <w:rPr>
                <w:rFonts w:cs="Times New Roman" w:hint="eastAsia"/>
                <w:color w:val="3F3F3F"/>
                <w:sz w:val="21"/>
                <w:szCs w:val="21"/>
              </w:rPr>
              <w:t>2</w:t>
            </w:r>
          </w:p>
        </w:tc>
        <w:tc>
          <w:tcPr>
            <w:tcW w:w="1842"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问题讨论：如何设计“数量关系”内容学生的操作活动</w:t>
            </w:r>
          </w:p>
        </w:tc>
        <w:tc>
          <w:tcPr>
            <w:tcW w:w="3261"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color w:val="3F3F3F"/>
                <w:szCs w:val="21"/>
              </w:rPr>
              <w:t>结合自己的教学经验，针对某一个内容或某一系列内容，讨论交流可以设计哪些操作活动，每种操作活动的作用、适用的情况，及对不同类操作活动学生可能出现的问题，教师应如何进行指导。</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8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D30E68" w:rsidRPr="00177F12" w:rsidRDefault="00D30E68" w:rsidP="001449B2">
      <w:pPr>
        <w:topLinePunct/>
        <w:adjustRightInd w:val="0"/>
        <w:snapToGrid w:val="0"/>
        <w:spacing w:line="320" w:lineRule="exact"/>
        <w:rPr>
          <w:rFonts w:ascii="宋体" w:hAnsi="宋体"/>
          <w:b/>
          <w:color w:val="3F3F3F"/>
          <w:szCs w:val="21"/>
        </w:rPr>
      </w:pP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（五）图形的认识与度量</w:t>
      </w: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3</w:t>
      </w:r>
      <w:r w:rsidRPr="00177F12">
        <w:rPr>
          <w:rFonts w:ascii="宋体" w:hAnsi="宋体"/>
          <w:color w:val="3F3F3F"/>
          <w:szCs w:val="21"/>
        </w:rPr>
        <w:t xml:space="preserve">：“图形的认识与度量“内容的理解 </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1773"/>
        <w:gridCol w:w="3260"/>
        <w:gridCol w:w="993"/>
        <w:gridCol w:w="962"/>
        <w:gridCol w:w="992"/>
      </w:tblGrid>
      <w:tr w:rsidR="00D30E68" w:rsidRPr="00177F12" w:rsidTr="000E0E57">
        <w:trPr>
          <w:jc w:val="center"/>
        </w:trPr>
        <w:tc>
          <w:tcPr>
            <w:tcW w:w="948"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773"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60"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6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983"/>
          <w:jc w:val="center"/>
        </w:trPr>
        <w:tc>
          <w:tcPr>
            <w:tcW w:w="94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w:t>
            </w:r>
            <w:r w:rsidRPr="00177F12">
              <w:rPr>
                <w:rFonts w:ascii="宋体" w:hAnsi="宋体"/>
                <w:b/>
                <w:bCs/>
                <w:color w:val="3F3F3F"/>
                <w:szCs w:val="21"/>
              </w:rPr>
              <w:t>5-1-1</w:t>
            </w:r>
          </w:p>
        </w:tc>
        <w:tc>
          <w:tcPr>
            <w:tcW w:w="177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26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5-1-1</w:t>
            </w:r>
            <w:r w:rsidRPr="00177F12">
              <w:rPr>
                <w:rFonts w:hint="eastAsia"/>
                <w:szCs w:val="21"/>
              </w:rPr>
              <w:t>、</w:t>
            </w:r>
            <w:r w:rsidRPr="00177F12">
              <w:rPr>
                <w:szCs w:val="21"/>
              </w:rPr>
              <w:t>5-1-4</w:t>
            </w:r>
            <w:r w:rsidRPr="00177F12">
              <w:rPr>
                <w:rFonts w:hint="eastAsia"/>
                <w:szCs w:val="21"/>
              </w:rPr>
              <w:t>、</w:t>
            </w:r>
            <w:r w:rsidRPr="00177F12">
              <w:rPr>
                <w:szCs w:val="21"/>
              </w:rPr>
              <w:t>5-1-5</w:t>
            </w:r>
            <w:r w:rsidRPr="00177F12">
              <w:rPr>
                <w:rFonts w:hint="eastAsia"/>
                <w:szCs w:val="21"/>
              </w:rPr>
              <w:t>、</w:t>
            </w:r>
            <w:r w:rsidRPr="00177F12">
              <w:rPr>
                <w:szCs w:val="21"/>
              </w:rPr>
              <w:t>5-1-6</w:t>
            </w:r>
            <w:r w:rsidRPr="00177F12">
              <w:rPr>
                <w:rFonts w:hint="eastAsia"/>
                <w:szCs w:val="21"/>
              </w:rPr>
              <w:t>、</w:t>
            </w:r>
            <w:r w:rsidRPr="00177F12">
              <w:rPr>
                <w:szCs w:val="21"/>
              </w:rPr>
              <w:t>5-1-7</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6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9</w:t>
            </w:r>
          </w:p>
        </w:tc>
      </w:tr>
    </w:tbl>
    <w:p w:rsidR="00D30E68" w:rsidRPr="00177F12" w:rsidRDefault="00D30E68" w:rsidP="001449B2">
      <w:pPr>
        <w:adjustRightInd w:val="0"/>
        <w:snapToGrid w:val="0"/>
        <w:spacing w:line="320" w:lineRule="exact"/>
        <w:ind w:firstLineChars="200" w:firstLine="420"/>
        <w:rPr>
          <w:rFonts w:ascii="宋体" w:hAnsi="宋体"/>
          <w:color w:val="3F3F3F"/>
          <w:szCs w:val="21"/>
        </w:rPr>
      </w:pPr>
    </w:p>
    <w:p w:rsidR="00D30E68" w:rsidRPr="00177F12" w:rsidRDefault="00D30E68" w:rsidP="001449B2">
      <w:pPr>
        <w:spacing w:line="320" w:lineRule="exact"/>
        <w:ind w:firstLineChars="50" w:firstLine="105"/>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4</w:t>
      </w:r>
      <w:r w:rsidRPr="00177F12">
        <w:rPr>
          <w:rFonts w:ascii="宋体" w:hAnsi="宋体"/>
          <w:color w:val="3F3F3F"/>
          <w:szCs w:val="21"/>
        </w:rPr>
        <w:t>：学生关于“图形的认识与度量”的理解特征</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702"/>
        <w:gridCol w:w="3402"/>
        <w:gridCol w:w="993"/>
        <w:gridCol w:w="956"/>
        <w:gridCol w:w="992"/>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702"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402"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993"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56"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1276"/>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2-5</w:t>
            </w:r>
            <w:r w:rsidRPr="00177F12">
              <w:rPr>
                <w:rFonts w:ascii="宋体" w:hAnsi="宋体"/>
                <w:b/>
                <w:bCs/>
                <w:color w:val="3F3F3F"/>
                <w:szCs w:val="21"/>
              </w:rPr>
              <w:t>-2-1</w:t>
            </w:r>
          </w:p>
        </w:tc>
        <w:tc>
          <w:tcPr>
            <w:tcW w:w="1702"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rPr>
              <w:t>见《指导标准》</w:t>
            </w:r>
          </w:p>
        </w:tc>
        <w:tc>
          <w:tcPr>
            <w:tcW w:w="3402" w:type="dxa"/>
            <w:shd w:val="clear" w:color="auto" w:fill="FFFFFF"/>
            <w:tcMar>
              <w:bottom w:w="57" w:type="dxa"/>
            </w:tcMar>
            <w:vAlign w:val="center"/>
          </w:tcPr>
          <w:p w:rsidR="00D30E68" w:rsidRPr="00177F12" w:rsidRDefault="00D30E68" w:rsidP="001449B2">
            <w:pPr>
              <w:adjustRightInd w:val="0"/>
              <w:snapToGrid w:val="0"/>
              <w:spacing w:line="320" w:lineRule="exact"/>
              <w:ind w:firstLineChars="100" w:firstLine="210"/>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5-2-1</w:t>
            </w:r>
            <w:r w:rsidRPr="00177F12">
              <w:rPr>
                <w:rFonts w:hint="eastAsia"/>
                <w:szCs w:val="21"/>
              </w:rPr>
              <w:t>、</w:t>
            </w:r>
            <w:r w:rsidRPr="00177F12">
              <w:rPr>
                <w:szCs w:val="21"/>
              </w:rPr>
              <w:t>5-2-2</w:t>
            </w:r>
            <w:r w:rsidRPr="00177F12">
              <w:rPr>
                <w:rFonts w:hint="eastAsia"/>
                <w:szCs w:val="21"/>
              </w:rPr>
              <w:t>、</w:t>
            </w:r>
            <w:r w:rsidRPr="00177F12">
              <w:rPr>
                <w:szCs w:val="21"/>
              </w:rPr>
              <w:t>5-2-3</w:t>
            </w:r>
            <w:r w:rsidRPr="00177F12">
              <w:rPr>
                <w:rFonts w:hint="eastAsia"/>
                <w:szCs w:val="21"/>
              </w:rPr>
              <w:t>、</w:t>
            </w:r>
            <w:r w:rsidRPr="00177F12">
              <w:rPr>
                <w:szCs w:val="21"/>
              </w:rPr>
              <w:t>5-2-4</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p w:rsidR="00D30E68" w:rsidRPr="00177F12" w:rsidRDefault="00D30E68" w:rsidP="001449B2">
            <w:pPr>
              <w:adjustRightInd w:val="0"/>
              <w:snapToGrid w:val="0"/>
              <w:spacing w:line="320" w:lineRule="exact"/>
              <w:jc w:val="center"/>
              <w:rPr>
                <w:rFonts w:ascii="宋体" w:hAnsi="宋体"/>
                <w:bCs/>
                <w:color w:val="3F3F3F"/>
                <w:szCs w:val="21"/>
              </w:rPr>
            </w:pPr>
          </w:p>
        </w:tc>
        <w:tc>
          <w:tcPr>
            <w:tcW w:w="956"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97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shd w:val="clear" w:color="auto" w:fill="FFFFFF"/>
              </w:rPr>
            </w:pPr>
            <w:smartTag w:uri="urn:schemas-microsoft-com:office:smarttags" w:element="chsdate">
              <w:smartTagPr>
                <w:attr w:name="IsROCDate" w:val="False"/>
                <w:attr w:name="IsLunarDate" w:val="False"/>
                <w:attr w:name="Day" w:val="2"/>
                <w:attr w:name="Month" w:val="5"/>
                <w:attr w:name="Year" w:val="2002"/>
              </w:smartTagPr>
              <w:r w:rsidRPr="00177F12">
                <w:rPr>
                  <w:rFonts w:ascii="宋体" w:hAnsi="宋体" w:hint="eastAsia"/>
                  <w:b/>
                  <w:color w:val="3F3F3F"/>
                  <w:szCs w:val="21"/>
                  <w:shd w:val="clear" w:color="auto" w:fill="FFFFFF"/>
                </w:rPr>
                <w:t>2-5-2</w:t>
              </w:r>
            </w:smartTag>
            <w:r w:rsidRPr="00177F12">
              <w:rPr>
                <w:rFonts w:ascii="宋体" w:hAnsi="宋体" w:hint="eastAsia"/>
                <w:b/>
                <w:color w:val="3F3F3F"/>
                <w:szCs w:val="21"/>
                <w:shd w:val="clear" w:color="auto" w:fill="FFFFFF"/>
              </w:rPr>
              <w:t>-3</w:t>
            </w:r>
          </w:p>
        </w:tc>
        <w:tc>
          <w:tcPr>
            <w:tcW w:w="1702"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技术在教学诊断中的应用</w:t>
            </w:r>
          </w:p>
        </w:tc>
        <w:tc>
          <w:tcPr>
            <w:tcW w:w="3402"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研讨与交流：如何利用信息技术提高学情分析能力。</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56"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bCs/>
                <w:color w:val="3F3F3F"/>
                <w:szCs w:val="21"/>
              </w:rPr>
              <w:t>讲座+研讨</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bl>
    <w:p w:rsidR="00D30E68" w:rsidRPr="00177F12" w:rsidRDefault="00D30E68" w:rsidP="001449B2">
      <w:pPr>
        <w:spacing w:line="320" w:lineRule="exact"/>
        <w:rPr>
          <w:rFonts w:ascii="宋体" w:hAnsi="宋体"/>
          <w:color w:val="3F3F3F"/>
          <w:szCs w:val="21"/>
          <w:highlight w:val="yellow"/>
        </w:rPr>
      </w:pPr>
    </w:p>
    <w:p w:rsidR="00D30E68" w:rsidRPr="00177F12" w:rsidRDefault="00D30E68" w:rsidP="001449B2">
      <w:pPr>
        <w:spacing w:line="320" w:lineRule="exact"/>
        <w:ind w:firstLineChars="100" w:firstLine="210"/>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5</w:t>
      </w:r>
      <w:r w:rsidRPr="00177F12">
        <w:rPr>
          <w:rFonts w:ascii="宋体" w:hAnsi="宋体"/>
          <w:color w:val="3F3F3F"/>
          <w:szCs w:val="21"/>
        </w:rPr>
        <w:t>：“图形的认识与度量”的教学设计</w:t>
      </w:r>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1842"/>
        <w:gridCol w:w="3261"/>
        <w:gridCol w:w="1134"/>
        <w:gridCol w:w="992"/>
        <w:gridCol w:w="1089"/>
      </w:tblGrid>
      <w:tr w:rsidR="00D30E68" w:rsidRPr="00177F12" w:rsidTr="000E0E57">
        <w:trPr>
          <w:trHeight w:val="454"/>
          <w:jc w:val="center"/>
        </w:trPr>
        <w:tc>
          <w:tcPr>
            <w:tcW w:w="86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编号</w:t>
            </w:r>
          </w:p>
        </w:tc>
        <w:tc>
          <w:tcPr>
            <w:tcW w:w="184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教学方式</w:t>
            </w:r>
          </w:p>
        </w:tc>
        <w:tc>
          <w:tcPr>
            <w:tcW w:w="1089"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学时类比</w:t>
            </w:r>
          </w:p>
        </w:tc>
      </w:tr>
      <w:tr w:rsidR="00D30E68" w:rsidRPr="00177F12" w:rsidTr="000E0E57">
        <w:trPr>
          <w:trHeight w:val="884"/>
          <w:jc w:val="center"/>
        </w:trPr>
        <w:tc>
          <w:tcPr>
            <w:tcW w:w="86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w:t>
            </w:r>
            <w:r w:rsidRPr="00177F12">
              <w:rPr>
                <w:rFonts w:ascii="宋体" w:hAnsi="宋体"/>
                <w:b/>
                <w:bCs/>
                <w:color w:val="3F3F3F"/>
                <w:szCs w:val="21"/>
              </w:rPr>
              <w:t>5-3-</w:t>
            </w:r>
            <w:r w:rsidRPr="00177F12">
              <w:rPr>
                <w:rFonts w:ascii="宋体" w:hAnsi="宋体" w:hint="eastAsia"/>
                <w:b/>
                <w:bCs/>
                <w:color w:val="3F3F3F"/>
                <w:szCs w:val="21"/>
              </w:rPr>
              <w:t>1</w:t>
            </w:r>
          </w:p>
        </w:tc>
        <w:tc>
          <w:tcPr>
            <w:tcW w:w="1842"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261"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5-3-1</w:t>
            </w:r>
            <w:r w:rsidRPr="00177F12">
              <w:rPr>
                <w:rFonts w:hint="eastAsia"/>
                <w:szCs w:val="21"/>
              </w:rPr>
              <w:t>、</w:t>
            </w:r>
            <w:r w:rsidRPr="00177F12">
              <w:rPr>
                <w:szCs w:val="21"/>
              </w:rPr>
              <w:t>5-3-3</w:t>
            </w:r>
            <w:r w:rsidRPr="00177F12">
              <w:rPr>
                <w:rFonts w:hint="eastAsia"/>
                <w:szCs w:val="21"/>
              </w:rPr>
              <w:t>、</w:t>
            </w:r>
            <w:r w:rsidRPr="00177F12">
              <w:rPr>
                <w:szCs w:val="21"/>
              </w:rPr>
              <w:t>5-3-4</w:t>
            </w:r>
            <w:r w:rsidRPr="00177F12">
              <w:rPr>
                <w:rFonts w:hint="eastAsia"/>
                <w:szCs w:val="21"/>
              </w:rPr>
              <w:t>、</w:t>
            </w:r>
            <w:r w:rsidRPr="00177F12">
              <w:rPr>
                <w:szCs w:val="21"/>
              </w:rPr>
              <w:t>5-3-5</w:t>
            </w:r>
            <w:r w:rsidRPr="00177F12">
              <w:rPr>
                <w:rFonts w:hint="eastAsia"/>
                <w:szCs w:val="21"/>
              </w:rPr>
              <w:t>、</w:t>
            </w:r>
            <w:r w:rsidRPr="00177F12">
              <w:rPr>
                <w:szCs w:val="21"/>
              </w:rPr>
              <w:t>5-3-6</w:t>
            </w:r>
            <w:r w:rsidRPr="00177F12">
              <w:rPr>
                <w:rFonts w:hint="eastAsia"/>
                <w:szCs w:val="21"/>
              </w:rPr>
              <w:t>、</w:t>
            </w:r>
            <w:r w:rsidRPr="00177F12">
              <w:rPr>
                <w:szCs w:val="21"/>
              </w:rPr>
              <w:t>5-3-7</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8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884"/>
          <w:jc w:val="center"/>
        </w:trPr>
        <w:tc>
          <w:tcPr>
            <w:tcW w:w="86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3"/>
                <w:attr w:name="Month" w:val="5"/>
                <w:attr w:name="Year" w:val="2002"/>
              </w:smartTagPr>
              <w:r w:rsidRPr="00177F12">
                <w:rPr>
                  <w:rFonts w:cs="Times New Roman" w:hint="eastAsia"/>
                  <w:color w:val="3F3F3F"/>
                  <w:sz w:val="21"/>
                  <w:szCs w:val="21"/>
                </w:rPr>
                <w:t>2-5</w:t>
              </w:r>
              <w:r w:rsidRPr="00177F12">
                <w:rPr>
                  <w:rFonts w:cs="Times New Roman"/>
                  <w:color w:val="3F3F3F"/>
                  <w:sz w:val="21"/>
                  <w:szCs w:val="21"/>
                </w:rPr>
                <w:t>-3</w:t>
              </w:r>
            </w:smartTag>
            <w:r w:rsidRPr="00177F12">
              <w:rPr>
                <w:rFonts w:cs="Times New Roman"/>
                <w:color w:val="3F3F3F"/>
                <w:sz w:val="21"/>
                <w:szCs w:val="21"/>
              </w:rPr>
              <w:t>-</w:t>
            </w:r>
            <w:r w:rsidRPr="00177F12">
              <w:rPr>
                <w:rFonts w:cs="Times New Roman" w:hint="eastAsia"/>
                <w:color w:val="3F3F3F"/>
                <w:sz w:val="21"/>
                <w:szCs w:val="21"/>
              </w:rPr>
              <w:t>2</w:t>
            </w:r>
          </w:p>
        </w:tc>
        <w:tc>
          <w:tcPr>
            <w:tcW w:w="1842"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w:t>
            </w:r>
            <w:r w:rsidRPr="00177F12">
              <w:rPr>
                <w:color w:val="3F3F3F"/>
                <w:sz w:val="21"/>
                <w:szCs w:val="21"/>
              </w:rPr>
              <w:t>图形的认识与度量</w:t>
            </w:r>
            <w:r w:rsidRPr="00177F12">
              <w:rPr>
                <w:rFonts w:cs="Times New Roman"/>
                <w:b w:val="0"/>
                <w:bCs w:val="0"/>
                <w:color w:val="3F3F3F"/>
                <w:sz w:val="21"/>
                <w:szCs w:val="21"/>
                <w:shd w:val="clear" w:color="auto" w:fill="FFFFFF"/>
              </w:rPr>
              <w:t>”内容教材分析</w:t>
            </w:r>
          </w:p>
        </w:tc>
        <w:tc>
          <w:tcPr>
            <w:tcW w:w="3261"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color w:val="3F3F3F"/>
                <w:szCs w:val="21"/>
              </w:rPr>
              <w:t>选取几个版本的教材，对 “</w:t>
            </w:r>
            <w:r w:rsidRPr="00177F12">
              <w:rPr>
                <w:color w:val="auto"/>
                <w:szCs w:val="21"/>
              </w:rPr>
              <w:t>图形的认识与度量</w:t>
            </w:r>
            <w:r w:rsidRPr="00177F12">
              <w:rPr>
                <w:rFonts w:cs="Times New Roman"/>
                <w:color w:val="3F3F3F"/>
                <w:szCs w:val="21"/>
              </w:rPr>
              <w:t>”内容进行教材分析，基于分析给出相应的教学建议。</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8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D30E68" w:rsidRPr="00177F12" w:rsidTr="000E0E57">
        <w:trPr>
          <w:jc w:val="center"/>
        </w:trPr>
        <w:tc>
          <w:tcPr>
            <w:tcW w:w="86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3"/>
                <w:attr w:name="Month" w:val="5"/>
                <w:attr w:name="Year" w:val="2002"/>
              </w:smartTagPr>
              <w:r w:rsidRPr="00177F12">
                <w:rPr>
                  <w:rFonts w:cs="Times New Roman" w:hint="eastAsia"/>
                  <w:color w:val="3F3F3F"/>
                  <w:sz w:val="21"/>
                  <w:szCs w:val="21"/>
                </w:rPr>
                <w:t>2-5</w:t>
              </w:r>
              <w:r w:rsidRPr="00177F12">
                <w:rPr>
                  <w:rFonts w:cs="Times New Roman"/>
                  <w:color w:val="3F3F3F"/>
                  <w:sz w:val="21"/>
                  <w:szCs w:val="21"/>
                </w:rPr>
                <w:t>-3</w:t>
              </w:r>
            </w:smartTag>
            <w:r w:rsidRPr="00177F12">
              <w:rPr>
                <w:rFonts w:cs="Times New Roman"/>
                <w:color w:val="3F3F3F"/>
                <w:sz w:val="21"/>
                <w:szCs w:val="21"/>
              </w:rPr>
              <w:t>-</w:t>
            </w:r>
            <w:r w:rsidRPr="00177F12">
              <w:rPr>
                <w:rFonts w:cs="Times New Roman" w:hint="eastAsia"/>
                <w:color w:val="3F3F3F"/>
                <w:sz w:val="21"/>
                <w:szCs w:val="21"/>
              </w:rPr>
              <w:t>3</w:t>
            </w:r>
          </w:p>
        </w:tc>
        <w:tc>
          <w:tcPr>
            <w:tcW w:w="1842"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问题讨论：如何设计“</w:t>
            </w:r>
            <w:r w:rsidRPr="00177F12">
              <w:rPr>
                <w:color w:val="3F3F3F"/>
                <w:sz w:val="21"/>
                <w:szCs w:val="21"/>
              </w:rPr>
              <w:t>图形的认识与度量</w:t>
            </w:r>
            <w:r w:rsidRPr="00177F12">
              <w:rPr>
                <w:rFonts w:cs="Times New Roman"/>
                <w:b w:val="0"/>
                <w:bCs w:val="0"/>
                <w:color w:val="3F3F3F"/>
                <w:sz w:val="21"/>
                <w:szCs w:val="21"/>
                <w:shd w:val="clear" w:color="auto" w:fill="FFFFFF"/>
              </w:rPr>
              <w:t>”内容学生的操作活动</w:t>
            </w:r>
          </w:p>
        </w:tc>
        <w:tc>
          <w:tcPr>
            <w:tcW w:w="3261"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color w:val="3F3F3F"/>
                <w:szCs w:val="21"/>
              </w:rPr>
              <w:t>结合自己的教学经验，针对某一个内容或某一系列内容，讨论交流可以设计哪些操作活动，每种操作活动的作用、适用的情况，及对不同类操作活动学生可能出现的问题，教师应如何进行指导。</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8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D30E68" w:rsidRPr="00177F12" w:rsidRDefault="00D30E68" w:rsidP="001449B2">
      <w:pPr>
        <w:topLinePunct/>
        <w:adjustRightInd w:val="0"/>
        <w:snapToGrid w:val="0"/>
        <w:spacing w:line="320" w:lineRule="exact"/>
        <w:ind w:firstLineChars="100" w:firstLine="211"/>
        <w:rPr>
          <w:rFonts w:ascii="宋体" w:hAnsi="宋体"/>
          <w:b/>
          <w:color w:val="3F3F3F"/>
          <w:szCs w:val="21"/>
        </w:rPr>
      </w:pPr>
      <w:r w:rsidRPr="00177F12">
        <w:rPr>
          <w:rFonts w:ascii="宋体" w:hAnsi="宋体"/>
          <w:b/>
          <w:color w:val="3F3F3F"/>
          <w:szCs w:val="21"/>
        </w:rPr>
        <w:t>（六）图形的位置与变换</w:t>
      </w: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6</w:t>
      </w:r>
      <w:r w:rsidRPr="00177F12">
        <w:rPr>
          <w:rFonts w:ascii="宋体" w:hAnsi="宋体"/>
          <w:color w:val="3F3F3F"/>
          <w:szCs w:val="21"/>
        </w:rPr>
        <w:t>：“图形的位置与变换”的内容理解</w:t>
      </w: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6"/>
        <w:gridCol w:w="1829"/>
        <w:gridCol w:w="3543"/>
        <w:gridCol w:w="1134"/>
        <w:gridCol w:w="993"/>
        <w:gridCol w:w="996"/>
      </w:tblGrid>
      <w:tr w:rsidR="00D30E68" w:rsidRPr="00177F12" w:rsidTr="000E0E57">
        <w:trPr>
          <w:trHeight w:val="397"/>
          <w:jc w:val="center"/>
        </w:trPr>
        <w:tc>
          <w:tcPr>
            <w:tcW w:w="786"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82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54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99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0E0E57">
        <w:trPr>
          <w:trHeight w:val="870"/>
          <w:jc w:val="center"/>
        </w:trPr>
        <w:tc>
          <w:tcPr>
            <w:tcW w:w="78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w:t>
            </w:r>
            <w:r w:rsidRPr="00177F12">
              <w:rPr>
                <w:rFonts w:ascii="宋体" w:hAnsi="宋体"/>
                <w:b/>
                <w:bCs/>
                <w:color w:val="3F3F3F"/>
                <w:szCs w:val="21"/>
              </w:rPr>
              <w:t>6-1-</w:t>
            </w:r>
            <w:r w:rsidRPr="00177F12">
              <w:rPr>
                <w:rFonts w:ascii="宋体" w:hAnsi="宋体" w:hint="eastAsia"/>
                <w:b/>
                <w:bCs/>
                <w:color w:val="3F3F3F"/>
                <w:szCs w:val="21"/>
              </w:rPr>
              <w:t>1</w:t>
            </w:r>
          </w:p>
        </w:tc>
        <w:tc>
          <w:tcPr>
            <w:tcW w:w="1829"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543"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6-1-1</w:t>
            </w:r>
            <w:r w:rsidRPr="00177F12">
              <w:rPr>
                <w:rFonts w:hint="eastAsia"/>
                <w:szCs w:val="21"/>
              </w:rPr>
              <w:t>、</w:t>
            </w:r>
            <w:r w:rsidRPr="00177F12">
              <w:rPr>
                <w:szCs w:val="21"/>
              </w:rPr>
              <w:t>6-1-2</w:t>
            </w:r>
            <w:r w:rsidRPr="00177F12">
              <w:rPr>
                <w:rFonts w:hint="eastAsia"/>
                <w:szCs w:val="21"/>
              </w:rPr>
              <w:t>、</w:t>
            </w:r>
            <w:r w:rsidRPr="00177F12">
              <w:rPr>
                <w:szCs w:val="21"/>
              </w:rPr>
              <w:t>6-1-3</w:t>
            </w:r>
            <w:r w:rsidRPr="00177F12">
              <w:rPr>
                <w:rFonts w:hint="eastAsia"/>
                <w:szCs w:val="21"/>
              </w:rPr>
              <w:t>、</w:t>
            </w:r>
            <w:r w:rsidRPr="00177F12">
              <w:rPr>
                <w:szCs w:val="21"/>
              </w:rPr>
              <w:t>6-1-4</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96"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870"/>
          <w:jc w:val="center"/>
        </w:trPr>
        <w:tc>
          <w:tcPr>
            <w:tcW w:w="78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1"/>
                <w:attr w:name="Month" w:val="6"/>
                <w:attr w:name="Year" w:val="2002"/>
              </w:smartTagPr>
              <w:r w:rsidRPr="00177F12">
                <w:rPr>
                  <w:rFonts w:ascii="宋体" w:hAnsi="宋体" w:hint="eastAsia"/>
                  <w:b/>
                  <w:bCs/>
                  <w:color w:val="3F3F3F"/>
                  <w:szCs w:val="21"/>
                </w:rPr>
                <w:t>2-</w:t>
              </w:r>
              <w:r w:rsidRPr="00177F12">
                <w:rPr>
                  <w:rFonts w:ascii="宋体" w:hAnsi="宋体"/>
                  <w:b/>
                  <w:bCs/>
                  <w:color w:val="3F3F3F"/>
                  <w:szCs w:val="21"/>
                </w:rPr>
                <w:t>6-1</w:t>
              </w:r>
            </w:smartTag>
            <w:r w:rsidRPr="00177F12">
              <w:rPr>
                <w:rFonts w:ascii="宋体" w:hAnsi="宋体"/>
                <w:b/>
                <w:bCs/>
                <w:color w:val="3F3F3F"/>
                <w:szCs w:val="21"/>
              </w:rPr>
              <w:t>-</w:t>
            </w:r>
            <w:r w:rsidRPr="00177F12">
              <w:rPr>
                <w:rFonts w:ascii="宋体" w:hAnsi="宋体" w:hint="eastAsia"/>
                <w:b/>
                <w:bCs/>
                <w:color w:val="3F3F3F"/>
                <w:szCs w:val="21"/>
              </w:rPr>
              <w:t>2</w:t>
            </w:r>
          </w:p>
        </w:tc>
        <w:tc>
          <w:tcPr>
            <w:tcW w:w="1829"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从</w:t>
            </w:r>
            <w:r w:rsidRPr="00177F12">
              <w:rPr>
                <w:rFonts w:ascii="宋体" w:hAnsi="宋体"/>
                <w:bCs/>
                <w:color w:val="3F3F3F"/>
                <w:szCs w:val="21"/>
              </w:rPr>
              <w:t>“图形的</w:t>
            </w:r>
            <w:r w:rsidRPr="00177F12">
              <w:rPr>
                <w:rFonts w:ascii="宋体" w:hAnsi="宋体" w:hint="eastAsia"/>
                <w:bCs/>
                <w:color w:val="3F3F3F"/>
                <w:szCs w:val="21"/>
              </w:rPr>
              <w:t>位置</w:t>
            </w:r>
            <w:r w:rsidRPr="00177F12">
              <w:rPr>
                <w:rFonts w:ascii="宋体" w:hAnsi="宋体"/>
                <w:bCs/>
                <w:color w:val="3F3F3F"/>
                <w:szCs w:val="21"/>
              </w:rPr>
              <w:t>”</w:t>
            </w:r>
            <w:r w:rsidRPr="00177F12">
              <w:rPr>
                <w:rFonts w:ascii="宋体" w:hAnsi="宋体" w:hint="eastAsia"/>
                <w:bCs/>
                <w:color w:val="3F3F3F"/>
                <w:szCs w:val="21"/>
              </w:rPr>
              <w:t>把握</w:t>
            </w:r>
            <w:r w:rsidRPr="00177F12">
              <w:rPr>
                <w:rFonts w:ascii="宋体" w:hAnsi="宋体"/>
                <w:bCs/>
                <w:color w:val="3F3F3F"/>
                <w:szCs w:val="21"/>
              </w:rPr>
              <w:t>“图形的变换”内容体系</w:t>
            </w:r>
            <w:r w:rsidRPr="00177F12">
              <w:rPr>
                <w:rFonts w:ascii="宋体" w:hAnsi="宋体" w:hint="eastAsia"/>
                <w:bCs/>
                <w:color w:val="3F3F3F"/>
                <w:szCs w:val="21"/>
              </w:rPr>
              <w:t>。</w:t>
            </w:r>
          </w:p>
        </w:tc>
        <w:tc>
          <w:tcPr>
            <w:tcW w:w="3543"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了解初中阶段</w:t>
            </w:r>
            <w:r w:rsidRPr="00177F12">
              <w:rPr>
                <w:rFonts w:ascii="宋体" w:hAnsi="宋体"/>
                <w:color w:val="3F3F3F"/>
                <w:szCs w:val="21"/>
                <w:shd w:val="clear" w:color="auto" w:fill="FFFFFF"/>
              </w:rPr>
              <w:t>图形的位置</w:t>
            </w:r>
            <w:r w:rsidRPr="00177F12">
              <w:rPr>
                <w:rFonts w:ascii="宋体" w:hAnsi="宋体" w:hint="eastAsia"/>
                <w:color w:val="3F3F3F"/>
                <w:szCs w:val="21"/>
                <w:shd w:val="clear" w:color="auto" w:fill="FFFFFF"/>
              </w:rPr>
              <w:t>的确定主要有数轴、数对、平面直角坐标系等。要基于图形的位置从数量关系方面把握与理解图形的变换。</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选修</w:t>
            </w:r>
          </w:p>
        </w:tc>
        <w:tc>
          <w:tcPr>
            <w:tcW w:w="99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96"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spacing w:line="320" w:lineRule="exact"/>
        <w:rPr>
          <w:rFonts w:ascii="宋体" w:hAnsi="宋体"/>
          <w:color w:val="3F3F3F"/>
          <w:szCs w:val="21"/>
        </w:rPr>
      </w:pP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7</w:t>
      </w:r>
      <w:r w:rsidRPr="00177F12">
        <w:rPr>
          <w:rFonts w:ascii="宋体" w:hAnsi="宋体"/>
          <w:color w:val="3F3F3F"/>
          <w:szCs w:val="21"/>
        </w:rPr>
        <w:t>：学生关于“图形的位置与变换”的理解特征</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1560"/>
        <w:gridCol w:w="3402"/>
        <w:gridCol w:w="992"/>
        <w:gridCol w:w="992"/>
        <w:gridCol w:w="1035"/>
      </w:tblGrid>
      <w:tr w:rsidR="00D30E68" w:rsidRPr="00177F12" w:rsidTr="000E0E57">
        <w:trPr>
          <w:trHeight w:val="397"/>
          <w:jc w:val="center"/>
        </w:trPr>
        <w:tc>
          <w:tcPr>
            <w:tcW w:w="809"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560"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402"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1035"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1233"/>
          <w:jc w:val="center"/>
        </w:trPr>
        <w:tc>
          <w:tcPr>
            <w:tcW w:w="809"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2-6</w:t>
            </w:r>
            <w:r w:rsidRPr="00177F12">
              <w:rPr>
                <w:rFonts w:ascii="宋体" w:hAnsi="宋体"/>
                <w:b/>
                <w:bCs/>
                <w:color w:val="3F3F3F"/>
                <w:szCs w:val="21"/>
              </w:rPr>
              <w:t>-2-1</w:t>
            </w:r>
          </w:p>
        </w:tc>
        <w:tc>
          <w:tcPr>
            <w:tcW w:w="1560"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rPr>
              <w:t>见《指导标准》</w:t>
            </w:r>
          </w:p>
        </w:tc>
        <w:tc>
          <w:tcPr>
            <w:tcW w:w="3402"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6-2-1</w:t>
            </w:r>
            <w:r w:rsidRPr="00177F12">
              <w:rPr>
                <w:rFonts w:hint="eastAsia"/>
                <w:szCs w:val="21"/>
              </w:rPr>
              <w:t>、</w:t>
            </w:r>
            <w:r w:rsidRPr="00177F12">
              <w:rPr>
                <w:szCs w:val="21"/>
              </w:rPr>
              <w:t>6-2-2</w:t>
            </w:r>
            <w:r w:rsidRPr="00177F12">
              <w:rPr>
                <w:rFonts w:hint="eastAsia"/>
                <w:szCs w:val="21"/>
              </w:rPr>
              <w:t>、</w:t>
            </w:r>
            <w:r w:rsidRPr="00177F12">
              <w:rPr>
                <w:szCs w:val="21"/>
              </w:rPr>
              <w:t>6-2-3</w:t>
            </w:r>
            <w:r w:rsidRPr="00177F12">
              <w:rPr>
                <w:rFonts w:hint="eastAsia"/>
                <w:szCs w:val="21"/>
              </w:rPr>
              <w:t>、</w:t>
            </w:r>
            <w:r w:rsidRPr="00177F12">
              <w:rPr>
                <w:szCs w:val="21"/>
              </w:rPr>
              <w:t>6-2-4</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35"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973"/>
          <w:jc w:val="center"/>
        </w:trPr>
        <w:tc>
          <w:tcPr>
            <w:tcW w:w="809"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shd w:val="clear" w:color="auto" w:fill="FFFFFF"/>
              </w:rPr>
            </w:pPr>
            <w:smartTag w:uri="urn:schemas-microsoft-com:office:smarttags" w:element="chsdate">
              <w:smartTagPr>
                <w:attr w:name="IsROCDate" w:val="False"/>
                <w:attr w:name="IsLunarDate" w:val="False"/>
                <w:attr w:name="Day" w:val="2"/>
                <w:attr w:name="Month" w:val="6"/>
                <w:attr w:name="Year" w:val="2002"/>
              </w:smartTagPr>
              <w:r w:rsidRPr="00177F12">
                <w:rPr>
                  <w:rFonts w:ascii="宋体" w:hAnsi="宋体" w:hint="eastAsia"/>
                  <w:b/>
                  <w:color w:val="3F3F3F"/>
                  <w:szCs w:val="21"/>
                  <w:shd w:val="clear" w:color="auto" w:fill="FFFFFF"/>
                </w:rPr>
                <w:t>2-6-2</w:t>
              </w:r>
            </w:smartTag>
            <w:r w:rsidRPr="00177F12">
              <w:rPr>
                <w:rFonts w:ascii="宋体" w:hAnsi="宋体" w:hint="eastAsia"/>
                <w:b/>
                <w:color w:val="3F3F3F"/>
                <w:szCs w:val="21"/>
                <w:shd w:val="clear" w:color="auto" w:fill="FFFFFF"/>
              </w:rPr>
              <w:t>-2</w:t>
            </w:r>
          </w:p>
        </w:tc>
        <w:tc>
          <w:tcPr>
            <w:tcW w:w="1560"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技术在教学诊断中的应用</w:t>
            </w:r>
          </w:p>
        </w:tc>
        <w:tc>
          <w:tcPr>
            <w:tcW w:w="3402"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研讨与交流：如何利用信息技术提高学情分析能力。</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1035"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bl>
    <w:p w:rsidR="00D30E68" w:rsidRPr="00177F12" w:rsidRDefault="00D30E68" w:rsidP="001449B2">
      <w:pPr>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8</w:t>
      </w:r>
      <w:r w:rsidRPr="00177F12">
        <w:rPr>
          <w:rFonts w:ascii="宋体" w:hAnsi="宋体"/>
          <w:color w:val="3F3F3F"/>
          <w:szCs w:val="21"/>
        </w:rPr>
        <w:t>：“图形的位置与变换”教学设计</w:t>
      </w:r>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1842"/>
        <w:gridCol w:w="3261"/>
        <w:gridCol w:w="1134"/>
        <w:gridCol w:w="992"/>
        <w:gridCol w:w="1089"/>
      </w:tblGrid>
      <w:tr w:rsidR="00D30E68" w:rsidRPr="00177F12" w:rsidTr="000E0E57">
        <w:trPr>
          <w:trHeight w:val="454"/>
          <w:jc w:val="center"/>
        </w:trPr>
        <w:tc>
          <w:tcPr>
            <w:tcW w:w="86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编号</w:t>
            </w:r>
          </w:p>
        </w:tc>
        <w:tc>
          <w:tcPr>
            <w:tcW w:w="184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教学方式</w:t>
            </w:r>
          </w:p>
        </w:tc>
        <w:tc>
          <w:tcPr>
            <w:tcW w:w="1089"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学时类比</w:t>
            </w:r>
          </w:p>
        </w:tc>
      </w:tr>
      <w:tr w:rsidR="00D30E68" w:rsidRPr="00177F12" w:rsidTr="000E0E57">
        <w:trPr>
          <w:trHeight w:val="884"/>
          <w:jc w:val="center"/>
        </w:trPr>
        <w:tc>
          <w:tcPr>
            <w:tcW w:w="86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w:t>
            </w:r>
            <w:r w:rsidRPr="00177F12">
              <w:rPr>
                <w:rFonts w:ascii="宋体" w:hAnsi="宋体"/>
                <w:b/>
                <w:bCs/>
                <w:color w:val="3F3F3F"/>
                <w:szCs w:val="21"/>
              </w:rPr>
              <w:t>6-3-</w:t>
            </w:r>
            <w:r w:rsidRPr="00177F12">
              <w:rPr>
                <w:rFonts w:ascii="宋体" w:hAnsi="宋体" w:hint="eastAsia"/>
                <w:b/>
                <w:bCs/>
                <w:color w:val="3F3F3F"/>
                <w:szCs w:val="21"/>
              </w:rPr>
              <w:t>1</w:t>
            </w:r>
          </w:p>
        </w:tc>
        <w:tc>
          <w:tcPr>
            <w:tcW w:w="1842"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261"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6-3-1</w:t>
            </w:r>
            <w:r w:rsidRPr="00177F12">
              <w:rPr>
                <w:rFonts w:hint="eastAsia"/>
                <w:szCs w:val="21"/>
              </w:rPr>
              <w:t>、</w:t>
            </w:r>
            <w:r w:rsidRPr="00177F12">
              <w:rPr>
                <w:szCs w:val="21"/>
              </w:rPr>
              <w:t>6-3-2</w:t>
            </w:r>
            <w:r w:rsidRPr="00177F12">
              <w:rPr>
                <w:rFonts w:hint="eastAsia"/>
                <w:szCs w:val="21"/>
              </w:rPr>
              <w:t>、</w:t>
            </w:r>
            <w:r w:rsidRPr="00177F12">
              <w:rPr>
                <w:szCs w:val="21"/>
              </w:rPr>
              <w:t>6-3-3</w:t>
            </w:r>
            <w:r w:rsidRPr="00177F12">
              <w:rPr>
                <w:rFonts w:hint="eastAsia"/>
                <w:szCs w:val="21"/>
              </w:rPr>
              <w:t>、</w:t>
            </w:r>
            <w:r w:rsidRPr="00177F12">
              <w:rPr>
                <w:szCs w:val="21"/>
              </w:rPr>
              <w:t>6-3-4</w:t>
            </w:r>
            <w:r w:rsidRPr="00177F12">
              <w:rPr>
                <w:rFonts w:hint="eastAsia"/>
                <w:szCs w:val="21"/>
              </w:rPr>
              <w:t>、</w:t>
            </w:r>
            <w:r w:rsidRPr="00177F12">
              <w:rPr>
                <w:szCs w:val="21"/>
              </w:rPr>
              <w:t>6-3-5</w:t>
            </w:r>
            <w:r w:rsidRPr="00177F12">
              <w:rPr>
                <w:rFonts w:hint="eastAsia"/>
                <w:szCs w:val="21"/>
              </w:rPr>
              <w:t>、</w:t>
            </w:r>
            <w:r w:rsidRPr="00177F12">
              <w:rPr>
                <w:szCs w:val="21"/>
              </w:rPr>
              <w:t>6-3-6</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8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6</w:t>
            </w:r>
          </w:p>
        </w:tc>
      </w:tr>
      <w:tr w:rsidR="00D30E68" w:rsidRPr="00177F12" w:rsidTr="000E0E57">
        <w:trPr>
          <w:jc w:val="center"/>
        </w:trPr>
        <w:tc>
          <w:tcPr>
            <w:tcW w:w="86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3"/>
                <w:attr w:name="Month" w:val="6"/>
                <w:attr w:name="Year" w:val="2002"/>
              </w:smartTagPr>
              <w:r w:rsidRPr="00177F12">
                <w:rPr>
                  <w:rFonts w:cs="Times New Roman" w:hint="eastAsia"/>
                  <w:color w:val="3F3F3F"/>
                  <w:sz w:val="21"/>
                  <w:szCs w:val="21"/>
                </w:rPr>
                <w:t>2-6</w:t>
              </w:r>
              <w:r w:rsidRPr="00177F12">
                <w:rPr>
                  <w:rFonts w:cs="Times New Roman"/>
                  <w:color w:val="3F3F3F"/>
                  <w:sz w:val="21"/>
                  <w:szCs w:val="21"/>
                </w:rPr>
                <w:t>-3</w:t>
              </w:r>
            </w:smartTag>
            <w:r w:rsidRPr="00177F12">
              <w:rPr>
                <w:rFonts w:cs="Times New Roman"/>
                <w:color w:val="3F3F3F"/>
                <w:sz w:val="21"/>
                <w:szCs w:val="21"/>
              </w:rPr>
              <w:t>-</w:t>
            </w:r>
            <w:r w:rsidRPr="00177F12">
              <w:rPr>
                <w:rFonts w:cs="Times New Roman" w:hint="eastAsia"/>
                <w:color w:val="3F3F3F"/>
                <w:sz w:val="21"/>
                <w:szCs w:val="21"/>
              </w:rPr>
              <w:t>2</w:t>
            </w:r>
          </w:p>
        </w:tc>
        <w:tc>
          <w:tcPr>
            <w:tcW w:w="1842"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问题讨论：如何设计“</w:t>
            </w:r>
            <w:r w:rsidRPr="00177F12">
              <w:rPr>
                <w:color w:val="3F3F3F"/>
                <w:sz w:val="21"/>
                <w:szCs w:val="21"/>
              </w:rPr>
              <w:t>图形的位置与变换</w:t>
            </w:r>
            <w:r w:rsidRPr="00177F12">
              <w:rPr>
                <w:rFonts w:cs="Times New Roman"/>
                <w:b w:val="0"/>
                <w:bCs w:val="0"/>
                <w:color w:val="3F3F3F"/>
                <w:sz w:val="21"/>
                <w:szCs w:val="21"/>
                <w:shd w:val="clear" w:color="auto" w:fill="FFFFFF"/>
              </w:rPr>
              <w:t>”内容学生的操作活动</w:t>
            </w:r>
          </w:p>
        </w:tc>
        <w:tc>
          <w:tcPr>
            <w:tcW w:w="3261" w:type="dxa"/>
            <w:tcBorders>
              <w:top w:val="single" w:sz="4" w:space="0" w:color="auto"/>
              <w:left w:val="single" w:sz="4" w:space="0" w:color="auto"/>
              <w:bottom w:val="single" w:sz="4" w:space="0" w:color="auto"/>
              <w:right w:val="single" w:sz="4" w:space="0" w:color="auto"/>
            </w:tcBorders>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color w:val="3F3F3F"/>
                <w:szCs w:val="21"/>
              </w:rPr>
              <w:t>结合自己的教学经验，针对某一个内容或某一系列内容，讨论交流可以设计哪些操作活动，每种操作活动的作用、适用的情况，及对不同类操作活动学生可能出现的问题，教师应如何进行指导。</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讲座+研讨</w:t>
            </w:r>
          </w:p>
        </w:tc>
        <w:tc>
          <w:tcPr>
            <w:tcW w:w="108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D30E68" w:rsidRPr="00177F12" w:rsidRDefault="00D30E68" w:rsidP="001449B2">
      <w:pPr>
        <w:topLinePunct/>
        <w:adjustRightInd w:val="0"/>
        <w:snapToGrid w:val="0"/>
        <w:spacing w:line="320" w:lineRule="exact"/>
        <w:rPr>
          <w:rFonts w:ascii="宋体" w:hAnsi="宋体"/>
          <w:b/>
          <w:color w:val="3F3F3F"/>
          <w:szCs w:val="21"/>
        </w:rPr>
      </w:pP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（七）图形的证明</w:t>
      </w:r>
    </w:p>
    <w:p w:rsidR="00D30E68" w:rsidRPr="00177F12" w:rsidRDefault="00D30E68" w:rsidP="001449B2">
      <w:pPr>
        <w:adjustRightInd w:val="0"/>
        <w:snapToGrid w:val="0"/>
        <w:spacing w:line="320" w:lineRule="exact"/>
        <w:ind w:firstLineChars="50" w:firstLine="105"/>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9</w:t>
      </w:r>
      <w:r w:rsidRPr="00177F12">
        <w:rPr>
          <w:rFonts w:ascii="宋体" w:hAnsi="宋体"/>
          <w:color w:val="3F3F3F"/>
          <w:szCs w:val="21"/>
        </w:rPr>
        <w:t>：“图形的证明”内容的理解</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1559"/>
        <w:gridCol w:w="3414"/>
        <w:gridCol w:w="992"/>
        <w:gridCol w:w="992"/>
        <w:gridCol w:w="1046"/>
      </w:tblGrid>
      <w:tr w:rsidR="00D30E68" w:rsidRPr="00177F12" w:rsidTr="000E0E57">
        <w:trPr>
          <w:trHeight w:val="397"/>
          <w:jc w:val="center"/>
        </w:trPr>
        <w:tc>
          <w:tcPr>
            <w:tcW w:w="8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55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41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104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0E0E57">
        <w:trPr>
          <w:trHeight w:val="20"/>
          <w:jc w:val="center"/>
        </w:trPr>
        <w:tc>
          <w:tcPr>
            <w:tcW w:w="80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w:t>
            </w:r>
            <w:r w:rsidRPr="00177F12">
              <w:rPr>
                <w:rFonts w:ascii="宋体" w:hAnsi="宋体"/>
                <w:b/>
                <w:bCs/>
                <w:color w:val="3F3F3F"/>
                <w:szCs w:val="21"/>
              </w:rPr>
              <w:t>7-1-</w:t>
            </w:r>
            <w:r w:rsidRPr="00177F12">
              <w:rPr>
                <w:rFonts w:ascii="宋体" w:hAnsi="宋体" w:hint="eastAsia"/>
                <w:b/>
                <w:bCs/>
                <w:color w:val="3F3F3F"/>
                <w:szCs w:val="21"/>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41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7-1-1</w:t>
            </w:r>
            <w:r w:rsidRPr="00177F12">
              <w:rPr>
                <w:rFonts w:hint="eastAsia"/>
                <w:szCs w:val="21"/>
              </w:rPr>
              <w:t>、</w:t>
            </w:r>
            <w:r w:rsidRPr="00177F12">
              <w:rPr>
                <w:szCs w:val="21"/>
              </w:rPr>
              <w:t>7-1-3</w:t>
            </w:r>
            <w:r w:rsidRPr="00177F12">
              <w:rPr>
                <w:rFonts w:hint="eastAsia"/>
                <w:szCs w:val="21"/>
              </w:rPr>
              <w:t>、</w:t>
            </w:r>
            <w:r w:rsidRPr="00177F12">
              <w:rPr>
                <w:szCs w:val="21"/>
              </w:rPr>
              <w:t>7-1-4</w:t>
            </w:r>
            <w:r w:rsidRPr="00177F12">
              <w:rPr>
                <w:rFonts w:hint="eastAsia"/>
                <w:szCs w:val="21"/>
              </w:rPr>
              <w:t>、</w:t>
            </w:r>
            <w:r w:rsidRPr="00177F12">
              <w:rPr>
                <w:szCs w:val="21"/>
              </w:rPr>
              <w:t>7-1-5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9</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20</w:t>
      </w:r>
      <w:r w:rsidRPr="00177F12">
        <w:rPr>
          <w:rFonts w:ascii="宋体" w:hAnsi="宋体"/>
          <w:color w:val="3F3F3F"/>
          <w:szCs w:val="21"/>
        </w:rPr>
        <w:t>：学生关于“图形的证明”的理解特征</w:t>
      </w: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631"/>
        <w:gridCol w:w="3402"/>
        <w:gridCol w:w="1110"/>
        <w:gridCol w:w="992"/>
        <w:gridCol w:w="1050"/>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631"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402"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1110"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1050"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1082"/>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2-7</w:t>
            </w:r>
            <w:r w:rsidRPr="00177F12">
              <w:rPr>
                <w:rFonts w:ascii="宋体" w:hAnsi="宋体"/>
                <w:b/>
                <w:bCs/>
                <w:color w:val="3F3F3F"/>
                <w:szCs w:val="21"/>
              </w:rPr>
              <w:t>-2-</w:t>
            </w:r>
            <w:r w:rsidRPr="00177F12">
              <w:rPr>
                <w:rFonts w:ascii="宋体" w:hAnsi="宋体" w:hint="eastAsia"/>
                <w:b/>
                <w:bCs/>
                <w:color w:val="3F3F3F"/>
                <w:szCs w:val="21"/>
              </w:rPr>
              <w:t>1</w:t>
            </w:r>
          </w:p>
        </w:tc>
        <w:tc>
          <w:tcPr>
            <w:tcW w:w="1631"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rPr>
              <w:t>见《指导标准》</w:t>
            </w:r>
          </w:p>
        </w:tc>
        <w:tc>
          <w:tcPr>
            <w:tcW w:w="3402"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7-2-1</w:t>
            </w:r>
            <w:r w:rsidRPr="00177F12">
              <w:rPr>
                <w:rFonts w:hint="eastAsia"/>
                <w:szCs w:val="21"/>
              </w:rPr>
              <w:t>、</w:t>
            </w:r>
            <w:r w:rsidRPr="00177F12">
              <w:rPr>
                <w:szCs w:val="21"/>
              </w:rPr>
              <w:t>7-2-2</w:t>
            </w:r>
            <w:r w:rsidRPr="00177F12">
              <w:rPr>
                <w:rFonts w:hint="eastAsia"/>
                <w:szCs w:val="21"/>
              </w:rPr>
              <w:t>、</w:t>
            </w:r>
            <w:r w:rsidRPr="00177F12">
              <w:rPr>
                <w:szCs w:val="21"/>
              </w:rPr>
              <w:t>7-2-3</w:t>
            </w:r>
            <w:r w:rsidRPr="00177F12">
              <w:rPr>
                <w:rFonts w:hint="eastAsia"/>
                <w:szCs w:val="21"/>
              </w:rPr>
              <w:t>、</w:t>
            </w:r>
            <w:r w:rsidRPr="00177F12">
              <w:rPr>
                <w:szCs w:val="21"/>
              </w:rPr>
              <w:t>7-2-4</w:t>
            </w:r>
          </w:p>
        </w:tc>
        <w:tc>
          <w:tcPr>
            <w:tcW w:w="1110"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50"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97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shd w:val="clear" w:color="auto" w:fill="FFFFFF"/>
              </w:rPr>
            </w:pPr>
            <w:smartTag w:uri="urn:schemas-microsoft-com:office:smarttags" w:element="chsdate">
              <w:smartTagPr>
                <w:attr w:name="IsROCDate" w:val="False"/>
                <w:attr w:name="IsLunarDate" w:val="False"/>
                <w:attr w:name="Day" w:val="2"/>
                <w:attr w:name="Month" w:val="7"/>
                <w:attr w:name="Year" w:val="2002"/>
              </w:smartTagPr>
              <w:r w:rsidRPr="00177F12">
                <w:rPr>
                  <w:rFonts w:ascii="宋体" w:hAnsi="宋体" w:hint="eastAsia"/>
                  <w:b/>
                  <w:color w:val="3F3F3F"/>
                  <w:szCs w:val="21"/>
                  <w:shd w:val="clear" w:color="auto" w:fill="FFFFFF"/>
                </w:rPr>
                <w:t>2-7-2</w:t>
              </w:r>
            </w:smartTag>
            <w:r w:rsidRPr="00177F12">
              <w:rPr>
                <w:rFonts w:ascii="宋体" w:hAnsi="宋体" w:hint="eastAsia"/>
                <w:b/>
                <w:color w:val="3F3F3F"/>
                <w:szCs w:val="21"/>
                <w:shd w:val="clear" w:color="auto" w:fill="FFFFFF"/>
              </w:rPr>
              <w:t>-2</w:t>
            </w:r>
          </w:p>
        </w:tc>
        <w:tc>
          <w:tcPr>
            <w:tcW w:w="1631"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技术在教学诊断中的应用</w:t>
            </w:r>
          </w:p>
        </w:tc>
        <w:tc>
          <w:tcPr>
            <w:tcW w:w="3402"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研讨与交流：如何利用信息技术提高学情分析能力。</w:t>
            </w:r>
          </w:p>
        </w:tc>
        <w:tc>
          <w:tcPr>
            <w:tcW w:w="1110"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1050"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spacing w:line="320" w:lineRule="exact"/>
        <w:ind w:firstLineChars="150" w:firstLine="315"/>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1</w:t>
      </w:r>
      <w:r w:rsidRPr="00177F12">
        <w:rPr>
          <w:rFonts w:ascii="宋体" w:hAnsi="宋体"/>
          <w:color w:val="3F3F3F"/>
          <w:szCs w:val="21"/>
        </w:rPr>
        <w:t>：“图形的证明”教学设计</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9"/>
        <w:gridCol w:w="1682"/>
        <w:gridCol w:w="3402"/>
        <w:gridCol w:w="1134"/>
        <w:gridCol w:w="992"/>
        <w:gridCol w:w="1074"/>
      </w:tblGrid>
      <w:tr w:rsidR="00D30E68" w:rsidRPr="00177F12" w:rsidTr="000E0E57">
        <w:trPr>
          <w:trHeight w:val="397"/>
          <w:jc w:val="center"/>
        </w:trPr>
        <w:tc>
          <w:tcPr>
            <w:tcW w:w="8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6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4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107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0E0E57">
        <w:trPr>
          <w:trHeight w:val="500"/>
          <w:jc w:val="center"/>
        </w:trPr>
        <w:tc>
          <w:tcPr>
            <w:tcW w:w="86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2-</w:t>
            </w:r>
            <w:r w:rsidRPr="00177F12">
              <w:rPr>
                <w:rFonts w:ascii="宋体" w:hAnsi="宋体"/>
                <w:bCs/>
                <w:color w:val="3F3F3F"/>
                <w:szCs w:val="21"/>
              </w:rPr>
              <w:t>7-3-</w:t>
            </w:r>
            <w:r w:rsidRPr="00177F12">
              <w:rPr>
                <w:rFonts w:ascii="宋体" w:hAnsi="宋体" w:hint="eastAsia"/>
                <w:bCs/>
                <w:color w:val="3F3F3F"/>
                <w:szCs w:val="21"/>
              </w:rPr>
              <w:t>1</w:t>
            </w:r>
          </w:p>
        </w:tc>
        <w:tc>
          <w:tcPr>
            <w:tcW w:w="168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见《指导标准》编号</w:t>
            </w:r>
            <w:r w:rsidRPr="00177F12">
              <w:rPr>
                <w:szCs w:val="21"/>
              </w:rPr>
              <w:t>7-3-1</w:t>
            </w:r>
            <w:r w:rsidRPr="00177F12">
              <w:rPr>
                <w:rFonts w:hint="eastAsia"/>
                <w:szCs w:val="21"/>
              </w:rPr>
              <w:t>、</w:t>
            </w:r>
            <w:r w:rsidRPr="00177F12">
              <w:rPr>
                <w:szCs w:val="21"/>
              </w:rPr>
              <w:t>7-3-2</w:t>
            </w:r>
            <w:r w:rsidRPr="00177F12">
              <w:rPr>
                <w:rFonts w:hint="eastAsia"/>
                <w:szCs w:val="21"/>
              </w:rPr>
              <w:t>、</w:t>
            </w:r>
            <w:r w:rsidRPr="00177F12">
              <w:rPr>
                <w:szCs w:val="21"/>
              </w:rPr>
              <w:t>7-3-3</w:t>
            </w:r>
            <w:r w:rsidRPr="00177F12">
              <w:rPr>
                <w:rFonts w:hint="eastAsia"/>
                <w:szCs w:val="21"/>
              </w:rPr>
              <w:t>、</w:t>
            </w:r>
            <w:r w:rsidRPr="00177F12">
              <w:rPr>
                <w:szCs w:val="21"/>
              </w:rPr>
              <w:t>7-3-4</w:t>
            </w:r>
            <w:r w:rsidRPr="00177F12">
              <w:rPr>
                <w:rFonts w:hint="eastAsia"/>
                <w:szCs w:val="21"/>
              </w:rPr>
              <w:t>、</w:t>
            </w:r>
            <w:r w:rsidRPr="00177F12">
              <w:rPr>
                <w:szCs w:val="21"/>
              </w:rPr>
              <w:t>7-3-5</w:t>
            </w:r>
            <w:r w:rsidRPr="00177F12">
              <w:rPr>
                <w:rFonts w:hint="eastAsia"/>
                <w:szCs w:val="21"/>
              </w:rPr>
              <w:t>、</w:t>
            </w:r>
            <w:r w:rsidRPr="00177F12">
              <w:rPr>
                <w:szCs w:val="21"/>
              </w:rPr>
              <w:t>7-3-6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研讨</w:t>
            </w:r>
          </w:p>
        </w:tc>
        <w:tc>
          <w:tcPr>
            <w:tcW w:w="107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500"/>
          <w:jc w:val="center"/>
        </w:trPr>
        <w:tc>
          <w:tcPr>
            <w:tcW w:w="86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2-</w:t>
            </w:r>
            <w:r w:rsidRPr="00177F12">
              <w:rPr>
                <w:rFonts w:ascii="宋体" w:hAnsi="宋体"/>
                <w:bCs/>
                <w:color w:val="3F3F3F"/>
                <w:szCs w:val="21"/>
              </w:rPr>
              <w:t>7-3-</w:t>
            </w:r>
            <w:r w:rsidRPr="00177F12">
              <w:rPr>
                <w:rFonts w:ascii="宋体" w:hAnsi="宋体" w:hint="eastAsia"/>
                <w:bCs/>
                <w:color w:val="3F3F3F"/>
                <w:szCs w:val="21"/>
              </w:rPr>
              <w:t>2</w:t>
            </w:r>
          </w:p>
        </w:tc>
        <w:tc>
          <w:tcPr>
            <w:tcW w:w="168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w:t>
            </w:r>
            <w:r w:rsidRPr="00177F12">
              <w:rPr>
                <w:rFonts w:ascii="宋体" w:hAnsi="宋体"/>
                <w:color w:val="3F3F3F"/>
                <w:szCs w:val="21"/>
              </w:rPr>
              <w:t>图形的证明</w:t>
            </w:r>
            <w:r w:rsidRPr="00177F12">
              <w:rPr>
                <w:rFonts w:ascii="宋体" w:hAnsi="宋体" w:hint="eastAsia"/>
                <w:color w:val="3F3F3F"/>
                <w:szCs w:val="21"/>
              </w:rPr>
              <w:t>”内容学生学习活动的设计</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基于“</w:t>
            </w:r>
            <w:r w:rsidRPr="00177F12">
              <w:rPr>
                <w:rFonts w:ascii="宋体" w:hAnsi="宋体"/>
                <w:color w:val="3F3F3F"/>
                <w:szCs w:val="21"/>
              </w:rPr>
              <w:t>图形的证明</w:t>
            </w:r>
            <w:r w:rsidRPr="00177F12">
              <w:rPr>
                <w:rFonts w:ascii="宋体" w:hAnsi="宋体" w:hint="eastAsia"/>
                <w:color w:val="3F3F3F"/>
                <w:szCs w:val="21"/>
              </w:rPr>
              <w:t>”等具体内容讨论学生学习活动的设计，知道什么样的学习活动更有利于学生对学习内容的理解。</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研讨</w:t>
            </w:r>
          </w:p>
        </w:tc>
        <w:tc>
          <w:tcPr>
            <w:tcW w:w="107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spacing w:line="320" w:lineRule="exact"/>
        <w:rPr>
          <w:rFonts w:ascii="宋体" w:hAnsi="宋体"/>
          <w:color w:val="3F3F3F"/>
          <w:szCs w:val="21"/>
        </w:rPr>
      </w:pP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（八）数据收集、整理与表达</w:t>
      </w: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2</w:t>
      </w:r>
      <w:r w:rsidRPr="00177F12">
        <w:rPr>
          <w:rFonts w:ascii="宋体" w:hAnsi="宋体"/>
          <w:color w:val="3F3F3F"/>
          <w:szCs w:val="21"/>
        </w:rPr>
        <w:t xml:space="preserve">：对初中相关的统计内容的理解 </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3"/>
        <w:gridCol w:w="1414"/>
        <w:gridCol w:w="3690"/>
        <w:gridCol w:w="1134"/>
        <w:gridCol w:w="992"/>
        <w:gridCol w:w="1038"/>
      </w:tblGrid>
      <w:tr w:rsidR="00D30E68" w:rsidRPr="00177F12" w:rsidTr="000E0E57">
        <w:trPr>
          <w:trHeight w:val="397"/>
          <w:jc w:val="center"/>
        </w:trPr>
        <w:tc>
          <w:tcPr>
            <w:tcW w:w="81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41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690"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1038"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0E0E57">
        <w:trPr>
          <w:trHeight w:val="1443"/>
          <w:jc w:val="center"/>
        </w:trPr>
        <w:tc>
          <w:tcPr>
            <w:tcW w:w="81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w:t>
            </w:r>
            <w:r w:rsidRPr="00177F12">
              <w:rPr>
                <w:rFonts w:ascii="宋体" w:hAnsi="宋体"/>
                <w:b/>
                <w:bCs/>
                <w:color w:val="3F3F3F"/>
                <w:szCs w:val="21"/>
              </w:rPr>
              <w:t>8-1-</w:t>
            </w:r>
            <w:r w:rsidRPr="00177F12">
              <w:rPr>
                <w:rFonts w:ascii="宋体" w:hAnsi="宋体" w:hint="eastAsia"/>
                <w:b/>
                <w:bCs/>
                <w:color w:val="3F3F3F"/>
                <w:szCs w:val="21"/>
              </w:rPr>
              <w:t>1</w:t>
            </w:r>
          </w:p>
        </w:tc>
        <w:tc>
          <w:tcPr>
            <w:tcW w:w="141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69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8-1-1</w:t>
            </w:r>
            <w:r w:rsidRPr="00177F12">
              <w:rPr>
                <w:rFonts w:hint="eastAsia"/>
                <w:szCs w:val="21"/>
              </w:rPr>
              <w:t>、</w:t>
            </w:r>
            <w:r w:rsidRPr="00177F12">
              <w:rPr>
                <w:szCs w:val="21"/>
              </w:rPr>
              <w:t>8-1-2</w:t>
            </w:r>
            <w:r w:rsidRPr="00177F12">
              <w:rPr>
                <w:rFonts w:hint="eastAsia"/>
                <w:szCs w:val="21"/>
              </w:rPr>
              <w:t>、</w:t>
            </w:r>
            <w:r w:rsidRPr="00177F12">
              <w:rPr>
                <w:szCs w:val="21"/>
              </w:rPr>
              <w:t>8-1-3</w:t>
            </w:r>
            <w:r w:rsidRPr="00177F12">
              <w:rPr>
                <w:rFonts w:hint="eastAsia"/>
                <w:szCs w:val="21"/>
              </w:rPr>
              <w:t>、</w:t>
            </w:r>
            <w:r w:rsidRPr="00177F12">
              <w:rPr>
                <w:szCs w:val="21"/>
              </w:rPr>
              <w:t>8-1-4</w:t>
            </w:r>
            <w:r w:rsidRPr="00177F12">
              <w:rPr>
                <w:rFonts w:hint="eastAsia"/>
                <w:szCs w:val="21"/>
              </w:rPr>
              <w:t>、</w:t>
            </w:r>
            <w:r w:rsidRPr="00177F12">
              <w:rPr>
                <w:szCs w:val="21"/>
              </w:rPr>
              <w:t>8-1-5</w:t>
            </w:r>
            <w:r w:rsidRPr="00177F12">
              <w:rPr>
                <w:rFonts w:hint="eastAsia"/>
                <w:szCs w:val="21"/>
              </w:rPr>
              <w:t>、</w:t>
            </w:r>
            <w:r w:rsidRPr="00177F12">
              <w:rPr>
                <w:szCs w:val="21"/>
              </w:rPr>
              <w:t>8-1-6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23</w:t>
      </w:r>
      <w:r w:rsidRPr="00177F12">
        <w:rPr>
          <w:rFonts w:ascii="宋体" w:hAnsi="宋体"/>
          <w:color w:val="3F3F3F"/>
          <w:szCs w:val="21"/>
        </w:rPr>
        <w:t>：学生关于</w:t>
      </w:r>
      <w:r w:rsidRPr="00177F12">
        <w:rPr>
          <w:rFonts w:ascii="宋体" w:hAnsi="宋体" w:hint="eastAsia"/>
          <w:color w:val="3F3F3F"/>
          <w:szCs w:val="21"/>
        </w:rPr>
        <w:t>“</w:t>
      </w:r>
      <w:r w:rsidRPr="00177F12">
        <w:rPr>
          <w:rFonts w:ascii="宋体" w:hAnsi="宋体"/>
          <w:color w:val="3F3F3F"/>
          <w:szCs w:val="21"/>
        </w:rPr>
        <w:t>数据的收集、整理与表达”的理解特征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510"/>
        <w:gridCol w:w="3544"/>
        <w:gridCol w:w="1134"/>
        <w:gridCol w:w="992"/>
        <w:gridCol w:w="1047"/>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510"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544"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1134"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1047"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1276"/>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8"/>
                <w:attr w:name="Year" w:val="2002"/>
              </w:smartTagPr>
              <w:r w:rsidRPr="00177F12">
                <w:rPr>
                  <w:rFonts w:ascii="宋体" w:hAnsi="宋体" w:hint="eastAsia"/>
                  <w:b/>
                  <w:bCs/>
                  <w:color w:val="3F3F3F"/>
                  <w:szCs w:val="21"/>
                </w:rPr>
                <w:t>2-8</w:t>
              </w:r>
              <w:r w:rsidRPr="00177F12">
                <w:rPr>
                  <w:rFonts w:ascii="宋体" w:hAnsi="宋体"/>
                  <w:b/>
                  <w:bCs/>
                  <w:color w:val="3F3F3F"/>
                  <w:szCs w:val="21"/>
                </w:rPr>
                <w:t>-2</w:t>
              </w:r>
            </w:smartTag>
            <w:r w:rsidRPr="00177F12">
              <w:rPr>
                <w:rFonts w:ascii="宋体" w:hAnsi="宋体"/>
                <w:b/>
                <w:bCs/>
                <w:color w:val="3F3F3F"/>
                <w:szCs w:val="21"/>
              </w:rPr>
              <w:t>-1</w:t>
            </w:r>
          </w:p>
        </w:tc>
        <w:tc>
          <w:tcPr>
            <w:tcW w:w="1510"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学习“</w:t>
            </w:r>
            <w:r w:rsidRPr="00177F12">
              <w:rPr>
                <w:rFonts w:ascii="宋体" w:hAnsi="宋体"/>
                <w:color w:val="3F3F3F"/>
                <w:szCs w:val="21"/>
                <w:shd w:val="clear" w:color="auto" w:fill="FFFFFF"/>
              </w:rPr>
              <w:t>数据的收集、整理与表达</w:t>
            </w:r>
            <w:r w:rsidRPr="00177F12">
              <w:rPr>
                <w:rFonts w:ascii="宋体" w:hAnsi="宋体" w:hint="eastAsia"/>
                <w:color w:val="3F3F3F"/>
                <w:szCs w:val="21"/>
                <w:shd w:val="clear" w:color="auto" w:fill="FFFFFF"/>
              </w:rPr>
              <w:t>”内容的基础及思维水平</w:t>
            </w:r>
          </w:p>
        </w:tc>
        <w:tc>
          <w:tcPr>
            <w:tcW w:w="3544" w:type="dxa"/>
            <w:shd w:val="clear" w:color="auto" w:fill="FFFFFF"/>
            <w:tcMar>
              <w:bottom w:w="57" w:type="dxa"/>
            </w:tcMar>
            <w:vAlign w:val="center"/>
          </w:tcPr>
          <w:p w:rsidR="00D30E68" w:rsidRPr="00177F12" w:rsidRDefault="00D30E68" w:rsidP="001449B2">
            <w:pPr>
              <w:adjustRightInd w:val="0"/>
              <w:snapToGrid w:val="0"/>
              <w:spacing w:line="320" w:lineRule="exact"/>
              <w:ind w:firstLineChars="100" w:firstLine="210"/>
              <w:rPr>
                <w:rFonts w:ascii="宋体" w:hAnsi="宋体"/>
                <w:color w:val="3F3F3F"/>
                <w:szCs w:val="21"/>
                <w:shd w:val="clear" w:color="auto" w:fill="FFFFFF"/>
              </w:rPr>
            </w:pPr>
            <w:r w:rsidRPr="00177F12">
              <w:rPr>
                <w:rFonts w:ascii="宋体" w:hAnsi="宋体" w:hint="eastAsia"/>
                <w:color w:val="3F3F3F"/>
                <w:szCs w:val="21"/>
                <w:shd w:val="clear" w:color="auto" w:fill="FFFFFF"/>
              </w:rPr>
              <w:t>介绍各年级学生学习“</w:t>
            </w:r>
            <w:r w:rsidRPr="00177F12">
              <w:rPr>
                <w:rFonts w:ascii="宋体" w:hAnsi="宋体"/>
                <w:color w:val="3F3F3F"/>
                <w:szCs w:val="21"/>
                <w:shd w:val="clear" w:color="auto" w:fill="FFFFFF"/>
              </w:rPr>
              <w:t>数据的收集、整理与表达</w:t>
            </w:r>
            <w:r w:rsidRPr="00177F12">
              <w:rPr>
                <w:rFonts w:ascii="宋体" w:hAnsi="宋体" w:hint="eastAsia"/>
                <w:color w:val="3F3F3F"/>
                <w:szCs w:val="21"/>
                <w:shd w:val="clear" w:color="auto" w:fill="FFFFFF"/>
              </w:rPr>
              <w:t>”内容时一般已有基础及思维水平。</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选修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047"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D30E68" w:rsidRPr="00177F12" w:rsidTr="000E0E57">
        <w:trPr>
          <w:trHeight w:val="97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8"/>
                <w:attr w:name="Year" w:val="2002"/>
              </w:smartTagPr>
              <w:r w:rsidRPr="00177F12">
                <w:rPr>
                  <w:rFonts w:ascii="宋体" w:hAnsi="宋体" w:hint="eastAsia"/>
                  <w:b/>
                  <w:bCs/>
                  <w:color w:val="3F3F3F"/>
                  <w:szCs w:val="21"/>
                </w:rPr>
                <w:t>2-8</w:t>
              </w:r>
              <w:r w:rsidRPr="00177F12">
                <w:rPr>
                  <w:rFonts w:ascii="宋体" w:hAnsi="宋体"/>
                  <w:b/>
                  <w:bCs/>
                  <w:color w:val="3F3F3F"/>
                  <w:szCs w:val="21"/>
                </w:rPr>
                <w:t>-2</w:t>
              </w:r>
            </w:smartTag>
            <w:r w:rsidRPr="00177F12">
              <w:rPr>
                <w:rFonts w:ascii="宋体" w:hAnsi="宋体"/>
                <w:b/>
                <w:bCs/>
                <w:color w:val="3F3F3F"/>
                <w:szCs w:val="21"/>
              </w:rPr>
              <w:t>-</w:t>
            </w:r>
            <w:r w:rsidRPr="00177F12">
              <w:rPr>
                <w:rFonts w:ascii="宋体" w:hAnsi="宋体" w:hint="eastAsia"/>
                <w:b/>
                <w:bCs/>
                <w:color w:val="3F3F3F"/>
                <w:szCs w:val="21"/>
              </w:rPr>
              <w:t>2</w:t>
            </w:r>
          </w:p>
        </w:tc>
        <w:tc>
          <w:tcPr>
            <w:tcW w:w="1510"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color w:val="3F3F3F"/>
                <w:szCs w:val="21"/>
                <w:shd w:val="clear" w:color="auto" w:fill="FFFFFF"/>
              </w:rPr>
              <w:t>问题讨论：如何进行 “数据的收集、整理与表达”的学情分析</w:t>
            </w:r>
          </w:p>
        </w:tc>
        <w:tc>
          <w:tcPr>
            <w:tcW w:w="3544"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color w:val="3F3F3F"/>
                <w:szCs w:val="21"/>
                <w:shd w:val="clear" w:color="auto" w:fill="FFFFFF"/>
              </w:rPr>
              <w:t>结合自己的教学经验，基于“数据的收集、整理与表达”具体内容，交流“怎样做学情分析”，针对具体的教学内容，设计学情分析的过程，并进行实践。</w:t>
            </w:r>
            <w:r w:rsidRPr="00177F12">
              <w:rPr>
                <w:rFonts w:ascii="宋体" w:hAnsi="宋体" w:hint="eastAsia"/>
                <w:color w:val="3F3F3F"/>
                <w:szCs w:val="21"/>
                <w:shd w:val="clear" w:color="auto" w:fill="FFFFFF"/>
              </w:rPr>
              <w:t>结合学生表现或作业，探讨如何提高教师的学情诊断能力、水平，探讨如何提高教师的课堂观察能力与水平。</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研讨</w:t>
            </w:r>
          </w:p>
        </w:tc>
        <w:tc>
          <w:tcPr>
            <w:tcW w:w="1047"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D30E68" w:rsidRPr="00177F12" w:rsidTr="000E0E57">
        <w:trPr>
          <w:trHeight w:val="97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8"/>
                <w:attr w:name="Year" w:val="2002"/>
              </w:smartTagPr>
              <w:r w:rsidRPr="00177F12">
                <w:rPr>
                  <w:rFonts w:ascii="宋体" w:hAnsi="宋体" w:hint="eastAsia"/>
                  <w:b/>
                  <w:bCs/>
                  <w:color w:val="3F3F3F"/>
                  <w:szCs w:val="21"/>
                </w:rPr>
                <w:t>2-8-2</w:t>
              </w:r>
            </w:smartTag>
            <w:r w:rsidRPr="00177F12">
              <w:rPr>
                <w:rFonts w:ascii="宋体" w:hAnsi="宋体" w:hint="eastAsia"/>
                <w:b/>
                <w:bCs/>
                <w:color w:val="3F3F3F"/>
                <w:szCs w:val="21"/>
              </w:rPr>
              <w:t>-3</w:t>
            </w:r>
          </w:p>
        </w:tc>
        <w:tc>
          <w:tcPr>
            <w:tcW w:w="1510"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技术在教学诊断中的应用</w:t>
            </w:r>
          </w:p>
        </w:tc>
        <w:tc>
          <w:tcPr>
            <w:tcW w:w="3544"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研讨与交流：如何利用信息技术提高学情分析能力。</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047"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adjustRightInd w:val="0"/>
        <w:snapToGrid w:val="0"/>
        <w:spacing w:line="320" w:lineRule="exact"/>
        <w:rPr>
          <w:rFonts w:ascii="宋体" w:hAnsi="宋体"/>
          <w:b/>
          <w:color w:val="3F3F3F"/>
          <w:szCs w:val="21"/>
        </w:rPr>
      </w:pP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4</w:t>
      </w:r>
      <w:r w:rsidRPr="00177F12">
        <w:rPr>
          <w:rFonts w:ascii="宋体" w:hAnsi="宋体"/>
          <w:color w:val="3F3F3F"/>
          <w:szCs w:val="21"/>
        </w:rPr>
        <w:t>：“数据收集、整理与表达”教学设计</w:t>
      </w:r>
    </w:p>
    <w:tbl>
      <w:tblPr>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2"/>
        <w:gridCol w:w="1842"/>
        <w:gridCol w:w="3261"/>
        <w:gridCol w:w="1134"/>
        <w:gridCol w:w="992"/>
        <w:gridCol w:w="967"/>
      </w:tblGrid>
      <w:tr w:rsidR="00D30E68" w:rsidRPr="00177F12" w:rsidTr="000E0E57">
        <w:trPr>
          <w:trHeight w:val="397"/>
          <w:jc w:val="center"/>
        </w:trPr>
        <w:tc>
          <w:tcPr>
            <w:tcW w:w="74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84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967"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0E0E57">
        <w:trPr>
          <w:trHeight w:val="907"/>
          <w:jc w:val="center"/>
        </w:trPr>
        <w:tc>
          <w:tcPr>
            <w:tcW w:w="74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2-8-3-1</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见《指导标准》</w:t>
            </w:r>
          </w:p>
        </w:tc>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8-2-1</w:t>
            </w:r>
            <w:r w:rsidRPr="00177F12">
              <w:rPr>
                <w:rFonts w:hint="eastAsia"/>
                <w:szCs w:val="21"/>
              </w:rPr>
              <w:t>、</w:t>
            </w:r>
            <w:r w:rsidRPr="00177F12">
              <w:rPr>
                <w:szCs w:val="21"/>
              </w:rPr>
              <w:t>8-2-2</w:t>
            </w:r>
            <w:r w:rsidRPr="00177F12">
              <w:rPr>
                <w:rFonts w:hint="eastAsia"/>
                <w:szCs w:val="21"/>
              </w:rPr>
              <w:t>、</w:t>
            </w:r>
            <w:r w:rsidRPr="00177F12">
              <w:rPr>
                <w:szCs w:val="21"/>
              </w:rPr>
              <w:t>8-2-3</w:t>
            </w:r>
            <w:r w:rsidRPr="00177F12">
              <w:rPr>
                <w:rFonts w:hint="eastAsia"/>
                <w:szCs w:val="21"/>
              </w:rPr>
              <w:t>、</w:t>
            </w:r>
            <w:r w:rsidRPr="00177F12">
              <w:rPr>
                <w:szCs w:val="21"/>
              </w:rPr>
              <w:t>8-2-4</w:t>
            </w:r>
            <w:r w:rsidRPr="00177F12">
              <w:rPr>
                <w:rFonts w:hint="eastAsia"/>
                <w:szCs w:val="21"/>
              </w:rPr>
              <w:t>、</w:t>
            </w:r>
            <w:r w:rsidRPr="00177F12">
              <w:rPr>
                <w:szCs w:val="21"/>
              </w:rPr>
              <w:t>8-2-5</w:t>
            </w:r>
            <w:r w:rsidRPr="00177F12">
              <w:rPr>
                <w:rFonts w:hint="eastAsia"/>
                <w:szCs w:val="21"/>
              </w:rPr>
              <w:t>、</w:t>
            </w:r>
            <w:r w:rsidRPr="00177F12">
              <w:rPr>
                <w:szCs w:val="21"/>
              </w:rPr>
              <w:t>8-2-6</w:t>
            </w:r>
            <w:r w:rsidRPr="00177F12">
              <w:rPr>
                <w:rFonts w:hint="eastAsia"/>
                <w:szCs w:val="21"/>
              </w:rPr>
              <w:t>、</w:t>
            </w:r>
            <w:r w:rsidRPr="00177F12">
              <w:rPr>
                <w:szCs w:val="21"/>
              </w:rPr>
              <w:t>8-2-7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96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12</w:t>
            </w:r>
          </w:p>
        </w:tc>
      </w:tr>
    </w:tbl>
    <w:p w:rsidR="00D30E68" w:rsidRPr="00177F12" w:rsidRDefault="00D30E68" w:rsidP="001449B2">
      <w:pPr>
        <w:topLinePunct/>
        <w:adjustRightInd w:val="0"/>
        <w:snapToGrid w:val="0"/>
        <w:spacing w:line="320" w:lineRule="exact"/>
        <w:rPr>
          <w:rFonts w:ascii="宋体" w:hAnsi="宋体"/>
          <w:b/>
          <w:color w:val="3F3F3F"/>
          <w:szCs w:val="21"/>
        </w:rPr>
      </w:pP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（九）可能性与概率</w:t>
      </w: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5</w:t>
      </w:r>
      <w:r w:rsidRPr="00177F12">
        <w:rPr>
          <w:rFonts w:ascii="宋体" w:hAnsi="宋体"/>
          <w:color w:val="3F3F3F"/>
          <w:szCs w:val="21"/>
        </w:rPr>
        <w:t xml:space="preserve">：对初中相关的概率内容的理解 </w:t>
      </w:r>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8"/>
        <w:gridCol w:w="1843"/>
        <w:gridCol w:w="3119"/>
        <w:gridCol w:w="1134"/>
        <w:gridCol w:w="942"/>
        <w:gridCol w:w="992"/>
      </w:tblGrid>
      <w:tr w:rsidR="00D30E68" w:rsidRPr="00177F12" w:rsidTr="000E0E57">
        <w:trPr>
          <w:trHeight w:val="397"/>
          <w:jc w:val="center"/>
        </w:trPr>
        <w:tc>
          <w:tcPr>
            <w:tcW w:w="85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11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4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0E0E57">
        <w:trPr>
          <w:trHeight w:val="20"/>
          <w:jc w:val="center"/>
        </w:trPr>
        <w:tc>
          <w:tcPr>
            <w:tcW w:w="858" w:type="dxa"/>
            <w:tcBorders>
              <w:top w:val="single" w:sz="4" w:space="0" w:color="auto"/>
              <w:left w:val="single" w:sz="4" w:space="0" w:color="auto"/>
              <w:bottom w:val="single" w:sz="4" w:space="0" w:color="auto"/>
              <w:right w:val="single" w:sz="4" w:space="0" w:color="auto"/>
            </w:tcBorders>
            <w:shd w:val="clear" w:color="auto" w:fill="FFFFFF"/>
            <w:tcMar>
              <w:bottom w:w="45"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1"/>
                <w:attr w:name="Month" w:val="9"/>
                <w:attr w:name="Day" w:val="1"/>
                <w:attr w:name="IsLunarDate" w:val="False"/>
                <w:attr w:name="IsROCDate" w:val="False"/>
              </w:smartTagPr>
              <w:r w:rsidRPr="00177F12">
                <w:rPr>
                  <w:rFonts w:ascii="宋体" w:hAnsi="宋体" w:hint="eastAsia"/>
                  <w:b/>
                  <w:bCs/>
                  <w:color w:val="3F3F3F"/>
                  <w:szCs w:val="21"/>
                </w:rPr>
                <w:t>1-</w:t>
              </w:r>
              <w:r w:rsidRPr="00177F12">
                <w:rPr>
                  <w:rFonts w:ascii="宋体" w:hAnsi="宋体"/>
                  <w:b/>
                  <w:bCs/>
                  <w:color w:val="3F3F3F"/>
                  <w:szCs w:val="21"/>
                </w:rPr>
                <w:t>9-1</w:t>
              </w:r>
            </w:smartTag>
            <w:r w:rsidRPr="00177F12">
              <w:rPr>
                <w:rFonts w:ascii="宋体" w:hAnsi="宋体"/>
                <w:b/>
                <w:bCs/>
                <w:color w:val="3F3F3F"/>
                <w:szCs w:val="21"/>
              </w:rPr>
              <w:t>-</w:t>
            </w:r>
            <w:r w:rsidRPr="00177F12">
              <w:rPr>
                <w:rFonts w:ascii="宋体" w:hAnsi="宋体" w:hint="eastAsia"/>
                <w:b/>
                <w:bCs/>
                <w:color w:val="3F3F3F"/>
                <w:szCs w:val="21"/>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tcMar>
              <w:bottom w:w="45"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119" w:type="dxa"/>
            <w:tcBorders>
              <w:top w:val="single" w:sz="4" w:space="0" w:color="auto"/>
              <w:left w:val="single" w:sz="4" w:space="0" w:color="auto"/>
              <w:bottom w:val="single" w:sz="4" w:space="0" w:color="auto"/>
              <w:right w:val="single" w:sz="4" w:space="0" w:color="auto"/>
            </w:tcBorders>
            <w:shd w:val="clear" w:color="auto" w:fill="FFFFFF"/>
            <w:tcMar>
              <w:bottom w:w="45"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9-1-1</w:t>
            </w:r>
            <w:r w:rsidRPr="00177F12">
              <w:rPr>
                <w:rFonts w:hint="eastAsia"/>
                <w:szCs w:val="21"/>
              </w:rPr>
              <w:t>、</w:t>
            </w:r>
            <w:r w:rsidRPr="00177F12">
              <w:rPr>
                <w:szCs w:val="21"/>
              </w:rPr>
              <w:t>9-1-2</w:t>
            </w:r>
            <w:r w:rsidRPr="00177F12">
              <w:rPr>
                <w:rFonts w:hint="eastAsia"/>
                <w:szCs w:val="21"/>
              </w:rPr>
              <w:t>、</w:t>
            </w:r>
            <w:r w:rsidRPr="00177F12">
              <w:rPr>
                <w:szCs w:val="21"/>
              </w:rPr>
              <w:t>9-1-3</w:t>
            </w:r>
            <w:r w:rsidRPr="00177F12">
              <w:rPr>
                <w:rFonts w:hint="eastAsia"/>
                <w:szCs w:val="21"/>
              </w:rPr>
              <w:t>、</w:t>
            </w:r>
            <w:r w:rsidRPr="00177F12">
              <w:rPr>
                <w:szCs w:val="21"/>
              </w:rPr>
              <w:t>9-1-4</w:t>
            </w:r>
            <w:r w:rsidRPr="00177F12">
              <w:rPr>
                <w:rFonts w:hint="eastAsia"/>
                <w:szCs w:val="21"/>
              </w:rPr>
              <w:t>、</w:t>
            </w:r>
            <w:r w:rsidRPr="00177F12">
              <w:rPr>
                <w:szCs w:val="21"/>
              </w:rPr>
              <w:t>9-1-5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4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26</w:t>
      </w:r>
      <w:r w:rsidRPr="00177F12">
        <w:rPr>
          <w:rFonts w:ascii="宋体" w:hAnsi="宋体"/>
          <w:color w:val="3F3F3F"/>
          <w:szCs w:val="21"/>
        </w:rPr>
        <w:t>：学生关于“可能性与概率”的理解特征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427"/>
        <w:gridCol w:w="3516"/>
        <w:gridCol w:w="1134"/>
        <w:gridCol w:w="992"/>
        <w:gridCol w:w="992"/>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427"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516"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1134"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416"/>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9"/>
                <w:attr w:name="Year" w:val="2002"/>
              </w:smartTagPr>
              <w:r w:rsidRPr="00177F12">
                <w:rPr>
                  <w:rFonts w:ascii="宋体" w:hAnsi="宋体" w:hint="eastAsia"/>
                  <w:b/>
                  <w:bCs/>
                  <w:color w:val="3F3F3F"/>
                  <w:szCs w:val="21"/>
                </w:rPr>
                <w:t>2-9</w:t>
              </w:r>
              <w:r w:rsidRPr="00177F12">
                <w:rPr>
                  <w:rFonts w:ascii="宋体" w:hAnsi="宋体"/>
                  <w:b/>
                  <w:bCs/>
                  <w:color w:val="3F3F3F"/>
                  <w:szCs w:val="21"/>
                </w:rPr>
                <w:t>-2</w:t>
              </w:r>
            </w:smartTag>
            <w:r w:rsidRPr="00177F12">
              <w:rPr>
                <w:rFonts w:ascii="宋体" w:hAnsi="宋体"/>
                <w:b/>
                <w:bCs/>
                <w:color w:val="3F3F3F"/>
                <w:szCs w:val="21"/>
              </w:rPr>
              <w:t>-</w:t>
            </w:r>
            <w:r w:rsidRPr="00177F12">
              <w:rPr>
                <w:rFonts w:ascii="宋体" w:hAnsi="宋体" w:hint="eastAsia"/>
                <w:b/>
                <w:bCs/>
                <w:color w:val="3F3F3F"/>
                <w:szCs w:val="21"/>
              </w:rPr>
              <w:t>1</w:t>
            </w:r>
          </w:p>
        </w:tc>
        <w:tc>
          <w:tcPr>
            <w:tcW w:w="1427"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color w:val="3F3F3F"/>
                <w:szCs w:val="21"/>
                <w:shd w:val="clear" w:color="auto" w:fill="FFFFFF"/>
              </w:rPr>
              <w:t>学习“可能性与概率”内容</w:t>
            </w:r>
            <w:r w:rsidRPr="00177F12">
              <w:rPr>
                <w:rFonts w:ascii="宋体" w:hAnsi="宋体" w:hint="eastAsia"/>
                <w:color w:val="3F3F3F"/>
                <w:szCs w:val="21"/>
                <w:shd w:val="clear" w:color="auto" w:fill="FFFFFF"/>
              </w:rPr>
              <w:t>时</w:t>
            </w:r>
            <w:r w:rsidRPr="00177F12">
              <w:rPr>
                <w:rFonts w:ascii="宋体" w:hAnsi="宋体"/>
                <w:color w:val="3F3F3F"/>
                <w:szCs w:val="21"/>
                <w:shd w:val="clear" w:color="auto" w:fill="FFFFFF"/>
              </w:rPr>
              <w:t>的典型困难</w:t>
            </w:r>
          </w:p>
        </w:tc>
        <w:tc>
          <w:tcPr>
            <w:tcW w:w="3516"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基于</w:t>
            </w:r>
            <w:r w:rsidRPr="00177F12">
              <w:rPr>
                <w:rFonts w:ascii="宋体" w:hAnsi="宋体"/>
                <w:color w:val="3F3F3F"/>
                <w:szCs w:val="21"/>
                <w:shd w:val="clear" w:color="auto" w:fill="FFFFFF"/>
              </w:rPr>
              <w:t>可能性与概率</w:t>
            </w:r>
            <w:r w:rsidRPr="00177F12">
              <w:rPr>
                <w:rFonts w:ascii="宋体" w:hAnsi="宋体" w:hint="eastAsia"/>
                <w:color w:val="3F3F3F"/>
                <w:szCs w:val="21"/>
                <w:shd w:val="clear" w:color="auto" w:fill="FFFFFF"/>
              </w:rPr>
              <w:t>的学习内容，对学生在学习过程中出现的错误进行汇总、归类；总结归纳并展示</w:t>
            </w:r>
            <w:r w:rsidRPr="00177F12">
              <w:rPr>
                <w:rFonts w:ascii="宋体" w:hAnsi="宋体"/>
                <w:color w:val="3F3F3F"/>
                <w:szCs w:val="21"/>
                <w:shd w:val="clear" w:color="auto" w:fill="FFFFFF"/>
              </w:rPr>
              <w:t>“</w:t>
            </w:r>
            <w:r w:rsidRPr="00177F12">
              <w:rPr>
                <w:rFonts w:ascii="宋体" w:hAnsi="宋体" w:hint="eastAsia"/>
                <w:color w:val="3F3F3F"/>
                <w:szCs w:val="21"/>
                <w:shd w:val="clear" w:color="auto" w:fill="FFFFFF"/>
              </w:rPr>
              <w:t>可能性与概率</w:t>
            </w:r>
            <w:r w:rsidRPr="00177F12">
              <w:rPr>
                <w:rFonts w:ascii="宋体" w:hAnsi="宋体"/>
                <w:color w:val="3F3F3F"/>
                <w:szCs w:val="21"/>
                <w:shd w:val="clear" w:color="auto" w:fill="FFFFFF"/>
              </w:rPr>
              <w:t>”</w:t>
            </w:r>
            <w:r w:rsidRPr="00177F12">
              <w:rPr>
                <w:rFonts w:ascii="宋体" w:hAnsi="宋体" w:hint="eastAsia"/>
                <w:color w:val="3F3F3F"/>
                <w:szCs w:val="21"/>
                <w:shd w:val="clear" w:color="auto" w:fill="FFFFFF"/>
              </w:rPr>
              <w:t>学习中的典型问题，并从数学学科本质的角度来研究问题解决的策略和方法。</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选修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3</w:t>
            </w:r>
          </w:p>
        </w:tc>
      </w:tr>
      <w:tr w:rsidR="00D30E68" w:rsidRPr="00177F12" w:rsidTr="000E0E57">
        <w:trPr>
          <w:trHeight w:val="97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9"/>
                <w:attr w:name="Year" w:val="2002"/>
              </w:smartTagPr>
              <w:r w:rsidRPr="00177F12">
                <w:rPr>
                  <w:rFonts w:ascii="宋体" w:hAnsi="宋体" w:hint="eastAsia"/>
                  <w:b/>
                  <w:bCs/>
                  <w:color w:val="3F3F3F"/>
                  <w:szCs w:val="21"/>
                </w:rPr>
                <w:t>2-9</w:t>
              </w:r>
              <w:r w:rsidRPr="00177F12">
                <w:rPr>
                  <w:rFonts w:ascii="宋体" w:hAnsi="宋体"/>
                  <w:b/>
                  <w:bCs/>
                  <w:color w:val="3F3F3F"/>
                  <w:szCs w:val="21"/>
                </w:rPr>
                <w:t>-2</w:t>
              </w:r>
            </w:smartTag>
            <w:r w:rsidRPr="00177F12">
              <w:rPr>
                <w:rFonts w:ascii="宋体" w:hAnsi="宋体"/>
                <w:b/>
                <w:bCs/>
                <w:color w:val="3F3F3F"/>
                <w:szCs w:val="21"/>
              </w:rPr>
              <w:t>-</w:t>
            </w:r>
            <w:r w:rsidRPr="00177F12">
              <w:rPr>
                <w:rFonts w:ascii="宋体" w:hAnsi="宋体" w:hint="eastAsia"/>
                <w:b/>
                <w:bCs/>
                <w:color w:val="3F3F3F"/>
                <w:szCs w:val="21"/>
              </w:rPr>
              <w:t>2</w:t>
            </w:r>
          </w:p>
        </w:tc>
        <w:tc>
          <w:tcPr>
            <w:tcW w:w="1427"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color w:val="3F3F3F"/>
                <w:szCs w:val="21"/>
                <w:shd w:val="clear" w:color="auto" w:fill="FFFFFF"/>
              </w:rPr>
              <w:t>问题讨论：如何进行 “可能性与概率”的学情分析</w:t>
            </w:r>
          </w:p>
        </w:tc>
        <w:tc>
          <w:tcPr>
            <w:tcW w:w="3516"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color w:val="3F3F3F"/>
                <w:szCs w:val="21"/>
                <w:shd w:val="clear" w:color="auto" w:fill="FFFFFF"/>
              </w:rPr>
              <w:t>结合自己的教学经验，基于“可能性与概率”具体内容，交流“怎样做学情分析”，针对具体的教学内容，设计学情分析的过程，并进行实践。</w:t>
            </w:r>
            <w:r w:rsidRPr="00177F12">
              <w:rPr>
                <w:rFonts w:ascii="宋体" w:hAnsi="宋体" w:hint="eastAsia"/>
                <w:color w:val="3F3F3F"/>
                <w:szCs w:val="21"/>
                <w:shd w:val="clear" w:color="auto" w:fill="FFFFFF"/>
              </w:rPr>
              <w:t>结合学生表现或作业，探讨如何提高教师的学情诊断能力、水平，探讨如何提高教师的课堂观察能力与水平。</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案例+研讨</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D30E68" w:rsidRPr="00177F12" w:rsidTr="000E0E57">
        <w:trPr>
          <w:trHeight w:val="97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9"/>
                <w:attr w:name="Year" w:val="2002"/>
              </w:smartTagPr>
              <w:r w:rsidRPr="00177F12">
                <w:rPr>
                  <w:rFonts w:ascii="宋体" w:hAnsi="宋体" w:hint="eastAsia"/>
                  <w:b/>
                  <w:bCs/>
                  <w:color w:val="3F3F3F"/>
                  <w:szCs w:val="21"/>
                </w:rPr>
                <w:t>2-9-2</w:t>
              </w:r>
            </w:smartTag>
            <w:r w:rsidRPr="00177F12">
              <w:rPr>
                <w:rFonts w:ascii="宋体" w:hAnsi="宋体" w:hint="eastAsia"/>
                <w:b/>
                <w:bCs/>
                <w:color w:val="3F3F3F"/>
                <w:szCs w:val="21"/>
              </w:rPr>
              <w:t>-3</w:t>
            </w:r>
          </w:p>
        </w:tc>
        <w:tc>
          <w:tcPr>
            <w:tcW w:w="1427"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技术在教学诊断中的应用</w:t>
            </w:r>
          </w:p>
        </w:tc>
        <w:tc>
          <w:tcPr>
            <w:tcW w:w="3516"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研讨与交流：如何利用信息技术提高学情分析能力。</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7</w:t>
      </w:r>
      <w:r w:rsidRPr="00177F12">
        <w:rPr>
          <w:rFonts w:ascii="宋体" w:hAnsi="宋体"/>
          <w:color w:val="3F3F3F"/>
          <w:szCs w:val="21"/>
        </w:rPr>
        <w:t>：“随机事件与可能性”的教学设计</w:t>
      </w:r>
    </w:p>
    <w:tbl>
      <w:tblPr>
        <w:tblW w:w="8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
        <w:gridCol w:w="1701"/>
        <w:gridCol w:w="3261"/>
        <w:gridCol w:w="1134"/>
        <w:gridCol w:w="959"/>
        <w:gridCol w:w="992"/>
      </w:tblGrid>
      <w:tr w:rsidR="00D30E68" w:rsidRPr="00177F12" w:rsidTr="000E0E57">
        <w:trPr>
          <w:trHeight w:val="397"/>
          <w:jc w:val="center"/>
        </w:trPr>
        <w:tc>
          <w:tcPr>
            <w:tcW w:w="87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70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6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59"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0E0E57">
        <w:trPr>
          <w:trHeight w:val="907"/>
          <w:jc w:val="center"/>
        </w:trPr>
        <w:tc>
          <w:tcPr>
            <w:tcW w:w="875"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2-9-3-1</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见《指导标准》</w:t>
            </w:r>
          </w:p>
        </w:tc>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shd w:val="clear" w:color="auto" w:fill="FFFFFF"/>
              </w:rPr>
              <w:t>见《指导标准》编号</w:t>
            </w:r>
            <w:r w:rsidRPr="00177F12">
              <w:rPr>
                <w:szCs w:val="21"/>
              </w:rPr>
              <w:t>9-1-1</w:t>
            </w:r>
            <w:r w:rsidRPr="00177F12">
              <w:rPr>
                <w:rFonts w:hint="eastAsia"/>
                <w:szCs w:val="21"/>
              </w:rPr>
              <w:t>、</w:t>
            </w:r>
            <w:r w:rsidRPr="00177F12">
              <w:rPr>
                <w:szCs w:val="21"/>
              </w:rPr>
              <w:t>9-1-2</w:t>
            </w:r>
            <w:r w:rsidRPr="00177F12">
              <w:rPr>
                <w:rFonts w:hint="eastAsia"/>
                <w:szCs w:val="21"/>
              </w:rPr>
              <w:t>、</w:t>
            </w:r>
            <w:r w:rsidRPr="00177F12">
              <w:rPr>
                <w:szCs w:val="21"/>
              </w:rPr>
              <w:t>9-1-3</w:t>
            </w:r>
            <w:r w:rsidRPr="00177F12">
              <w:rPr>
                <w:rFonts w:hint="eastAsia"/>
                <w:szCs w:val="21"/>
              </w:rPr>
              <w:t>、</w:t>
            </w:r>
            <w:r w:rsidRPr="00177F12">
              <w:rPr>
                <w:szCs w:val="21"/>
              </w:rPr>
              <w:t>9-1-4</w:t>
            </w:r>
            <w:r w:rsidRPr="00177F12">
              <w:rPr>
                <w:rFonts w:hint="eastAsia"/>
                <w:szCs w:val="21"/>
              </w:rPr>
              <w:t>、</w:t>
            </w:r>
            <w:r w:rsidRPr="00177F12">
              <w:rPr>
                <w:szCs w:val="21"/>
              </w:rPr>
              <w:t>9-1-5</w:t>
            </w:r>
            <w:r w:rsidRPr="00177F12">
              <w:rPr>
                <w:rFonts w:hint="eastAsia"/>
                <w:szCs w:val="21"/>
              </w:rPr>
              <w:t>、</w:t>
            </w:r>
            <w:r w:rsidRPr="00177F12">
              <w:rPr>
                <w:szCs w:val="21"/>
              </w:rPr>
              <w:t>9-1-</w:t>
            </w:r>
            <w:r w:rsidRPr="00177F12">
              <w:rPr>
                <w:rFonts w:hint="eastAsia"/>
                <w:szCs w:val="21"/>
              </w:rPr>
              <w:t>6</w:t>
            </w:r>
            <w:r w:rsidRPr="00177F12">
              <w:rPr>
                <w:rFonts w:hint="eastAsia"/>
                <w:szCs w:val="21"/>
              </w:rPr>
              <w:t>、</w:t>
            </w:r>
            <w:r w:rsidRPr="00177F12">
              <w:rPr>
                <w:szCs w:val="21"/>
              </w:rPr>
              <w:t>1-1-7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12</w:t>
            </w:r>
          </w:p>
        </w:tc>
      </w:tr>
    </w:tbl>
    <w:p w:rsidR="00D30E68" w:rsidRPr="00177F12" w:rsidRDefault="00D30E68" w:rsidP="001449B2">
      <w:pPr>
        <w:topLinePunct/>
        <w:adjustRightInd w:val="0"/>
        <w:snapToGrid w:val="0"/>
        <w:spacing w:line="320" w:lineRule="exact"/>
        <w:rPr>
          <w:rFonts w:ascii="宋体" w:hAnsi="宋体"/>
          <w:b/>
          <w:color w:val="3F3F3F"/>
          <w:szCs w:val="21"/>
        </w:rPr>
      </w:pPr>
    </w:p>
    <w:p w:rsidR="00D30E68" w:rsidRPr="00177F12" w:rsidRDefault="00D30E68" w:rsidP="001449B2">
      <w:pPr>
        <w:topLinePunct/>
        <w:adjustRightInd w:val="0"/>
        <w:snapToGrid w:val="0"/>
        <w:spacing w:line="320" w:lineRule="exact"/>
        <w:ind w:firstLineChars="57" w:firstLine="120"/>
        <w:rPr>
          <w:rFonts w:ascii="宋体" w:hAnsi="宋体"/>
          <w:b/>
          <w:color w:val="3F3F3F"/>
          <w:szCs w:val="21"/>
        </w:rPr>
      </w:pPr>
      <w:r w:rsidRPr="00177F12">
        <w:rPr>
          <w:rFonts w:ascii="宋体" w:hAnsi="宋体"/>
          <w:b/>
          <w:color w:val="3F3F3F"/>
          <w:szCs w:val="21"/>
        </w:rPr>
        <w:t>（十）综合与实践</w:t>
      </w: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28</w:t>
      </w:r>
      <w:r w:rsidRPr="00177F12">
        <w:rPr>
          <w:rFonts w:ascii="宋体" w:hAnsi="宋体"/>
          <w:color w:val="3F3F3F"/>
          <w:szCs w:val="21"/>
        </w:rPr>
        <w:t>：关于</w:t>
      </w:r>
      <w:r w:rsidRPr="00177F12">
        <w:rPr>
          <w:rFonts w:ascii="宋体" w:hAnsi="宋体" w:hint="eastAsia"/>
          <w:color w:val="3F3F3F"/>
          <w:szCs w:val="21"/>
        </w:rPr>
        <w:t>“综合与实践”的理解</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0"/>
        <w:gridCol w:w="1591"/>
        <w:gridCol w:w="3261"/>
        <w:gridCol w:w="1134"/>
        <w:gridCol w:w="992"/>
        <w:gridCol w:w="973"/>
      </w:tblGrid>
      <w:tr w:rsidR="00D30E68" w:rsidRPr="00177F12" w:rsidTr="000E0E57">
        <w:trPr>
          <w:trHeight w:val="454"/>
          <w:jc w:val="center"/>
        </w:trPr>
        <w:tc>
          <w:tcPr>
            <w:tcW w:w="1000"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编号</w:t>
            </w:r>
          </w:p>
        </w:tc>
        <w:tc>
          <w:tcPr>
            <w:tcW w:w="159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教学方式</w:t>
            </w:r>
          </w:p>
        </w:tc>
        <w:tc>
          <w:tcPr>
            <w:tcW w:w="97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学时建议</w:t>
            </w:r>
          </w:p>
        </w:tc>
      </w:tr>
      <w:tr w:rsidR="00D30E68" w:rsidRPr="00177F12" w:rsidTr="000E0E57">
        <w:trPr>
          <w:trHeight w:val="2121"/>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1"/>
                <w:attr w:name="Month" w:val="10"/>
                <w:attr w:name="Year" w:val="2002"/>
              </w:smartTagPr>
              <w:r w:rsidRPr="00177F12">
                <w:rPr>
                  <w:rFonts w:ascii="宋体" w:hAnsi="宋体" w:hint="eastAsia"/>
                  <w:b/>
                  <w:bCs/>
                  <w:color w:val="3F3F3F"/>
                  <w:szCs w:val="21"/>
                </w:rPr>
                <w:t>2-10</w:t>
              </w:r>
              <w:r w:rsidRPr="00177F12">
                <w:rPr>
                  <w:rFonts w:ascii="宋体" w:hAnsi="宋体"/>
                  <w:b/>
                  <w:bCs/>
                  <w:color w:val="3F3F3F"/>
                  <w:szCs w:val="21"/>
                </w:rPr>
                <w:t>-1</w:t>
              </w:r>
            </w:smartTag>
            <w:r w:rsidRPr="00177F12">
              <w:rPr>
                <w:rFonts w:ascii="宋体" w:hAnsi="宋体"/>
                <w:b/>
                <w:bCs/>
                <w:color w:val="3F3F3F"/>
                <w:szCs w:val="21"/>
              </w:rPr>
              <w:t>-</w:t>
            </w:r>
            <w:r w:rsidRPr="00177F12">
              <w:rPr>
                <w:rFonts w:ascii="宋体" w:hAnsi="宋体" w:hint="eastAsia"/>
                <w:b/>
                <w:bCs/>
                <w:color w:val="3F3F3F"/>
                <w:szCs w:val="21"/>
              </w:rPr>
              <w:t>1</w:t>
            </w:r>
          </w:p>
        </w:tc>
        <w:tc>
          <w:tcPr>
            <w:tcW w:w="159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综合与实践内容教材分析</w:t>
            </w:r>
          </w:p>
        </w:tc>
        <w:tc>
          <w:tcPr>
            <w:tcW w:w="326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选取几个版本的教材，对</w:t>
            </w:r>
            <w:r w:rsidRPr="00177F12">
              <w:rPr>
                <w:rFonts w:ascii="宋体" w:hAnsi="宋体"/>
                <w:bCs/>
                <w:szCs w:val="21"/>
              </w:rPr>
              <w:t>第</w:t>
            </w:r>
            <w:r w:rsidRPr="00177F12">
              <w:rPr>
                <w:rFonts w:ascii="宋体" w:hAnsi="宋体" w:hint="eastAsia"/>
                <w:bCs/>
                <w:szCs w:val="21"/>
              </w:rPr>
              <w:t>三</w:t>
            </w:r>
            <w:r w:rsidRPr="00177F12">
              <w:rPr>
                <w:rFonts w:ascii="宋体" w:hAnsi="宋体"/>
                <w:bCs/>
                <w:szCs w:val="21"/>
              </w:rPr>
              <w:t>学段</w:t>
            </w:r>
            <w:r w:rsidRPr="00177F12">
              <w:rPr>
                <w:rFonts w:ascii="宋体" w:hAnsi="宋体"/>
                <w:bCs/>
                <w:color w:val="3F3F3F"/>
                <w:szCs w:val="21"/>
              </w:rPr>
              <w:t>综合与实践内容进行教材分析，了解教材中关于综合与实践内容编排的结构与特色。</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7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D30E68" w:rsidRPr="00177F12" w:rsidTr="000E0E57">
        <w:trPr>
          <w:trHeight w:val="1056"/>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1"/>
                <w:attr w:name="Month" w:val="10"/>
                <w:attr w:name="Year" w:val="2002"/>
              </w:smartTagPr>
              <w:r w:rsidRPr="00177F12">
                <w:rPr>
                  <w:rFonts w:ascii="宋体" w:hAnsi="宋体" w:hint="eastAsia"/>
                  <w:b/>
                  <w:bCs/>
                  <w:color w:val="3F3F3F"/>
                  <w:szCs w:val="21"/>
                </w:rPr>
                <w:t>2-10</w:t>
              </w:r>
              <w:r w:rsidRPr="00177F12">
                <w:rPr>
                  <w:rFonts w:ascii="宋体" w:hAnsi="宋体"/>
                  <w:b/>
                  <w:bCs/>
                  <w:color w:val="3F3F3F"/>
                  <w:szCs w:val="21"/>
                </w:rPr>
                <w:t>-1</w:t>
              </w:r>
            </w:smartTag>
            <w:r w:rsidRPr="00177F12">
              <w:rPr>
                <w:rFonts w:ascii="宋体" w:hAnsi="宋体"/>
                <w:b/>
                <w:bCs/>
                <w:color w:val="3F3F3F"/>
                <w:szCs w:val="21"/>
              </w:rPr>
              <w:t>-</w:t>
            </w:r>
            <w:r w:rsidRPr="00177F12">
              <w:rPr>
                <w:rFonts w:ascii="宋体" w:hAnsi="宋体" w:hint="eastAsia"/>
                <w:b/>
                <w:bCs/>
                <w:color w:val="3F3F3F"/>
                <w:szCs w:val="21"/>
              </w:rPr>
              <w:t>2</w:t>
            </w:r>
          </w:p>
        </w:tc>
        <w:tc>
          <w:tcPr>
            <w:tcW w:w="159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综合与实践内容的学科价值分析</w:t>
            </w:r>
          </w:p>
        </w:tc>
        <w:tc>
          <w:tcPr>
            <w:tcW w:w="326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分析</w:t>
            </w:r>
            <w:r w:rsidRPr="00177F12">
              <w:rPr>
                <w:rFonts w:ascii="宋体" w:hAnsi="宋体" w:hint="eastAsia"/>
                <w:bCs/>
                <w:color w:val="3F3F3F"/>
                <w:szCs w:val="21"/>
              </w:rPr>
              <w:t>综合与实践</w:t>
            </w:r>
            <w:r w:rsidRPr="00177F12">
              <w:rPr>
                <w:rFonts w:ascii="宋体" w:hAnsi="宋体"/>
                <w:bCs/>
                <w:color w:val="3F3F3F"/>
                <w:szCs w:val="21"/>
              </w:rPr>
              <w:t>内容的学科价值，</w:t>
            </w:r>
            <w:r w:rsidRPr="00177F12">
              <w:rPr>
                <w:rFonts w:ascii="宋体" w:hAnsi="宋体" w:hint="eastAsia"/>
                <w:bCs/>
                <w:color w:val="3F3F3F"/>
                <w:szCs w:val="21"/>
              </w:rPr>
              <w:t>结合</w:t>
            </w:r>
            <w:r w:rsidRPr="00177F12">
              <w:rPr>
                <w:rFonts w:ascii="宋体" w:hAnsi="宋体"/>
                <w:bCs/>
                <w:color w:val="3F3F3F"/>
                <w:szCs w:val="21"/>
              </w:rPr>
              <w:t>典型案例进行分析。</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97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bl>
    <w:p w:rsidR="00D30E68" w:rsidRPr="00177F12" w:rsidRDefault="00D30E68" w:rsidP="001449B2">
      <w:pPr>
        <w:adjustRightInd w:val="0"/>
        <w:snapToGrid w:val="0"/>
        <w:spacing w:line="320" w:lineRule="exact"/>
        <w:rPr>
          <w:rFonts w:ascii="宋体" w:hAnsi="宋体"/>
          <w:b/>
          <w:color w:val="3F3F3F"/>
          <w:szCs w:val="21"/>
        </w:rPr>
      </w:pPr>
    </w:p>
    <w:p w:rsidR="00D30E68" w:rsidRPr="00177F12" w:rsidRDefault="00D30E68" w:rsidP="001449B2">
      <w:pPr>
        <w:spacing w:line="320" w:lineRule="exact"/>
        <w:rPr>
          <w:rFonts w:ascii="宋体" w:hAnsi="宋体"/>
          <w:b/>
          <w:color w:val="3F3F3F"/>
          <w:szCs w:val="21"/>
        </w:rPr>
      </w:pPr>
      <w:r w:rsidRPr="00177F12">
        <w:rPr>
          <w:rFonts w:ascii="宋体" w:hAnsi="宋体"/>
          <w:color w:val="3F3F3F"/>
          <w:szCs w:val="21"/>
        </w:rPr>
        <w:t>研修主题</w:t>
      </w:r>
      <w:r w:rsidRPr="00177F12">
        <w:rPr>
          <w:rFonts w:ascii="宋体" w:hAnsi="宋体" w:hint="eastAsia"/>
          <w:color w:val="3F3F3F"/>
          <w:szCs w:val="21"/>
        </w:rPr>
        <w:t>29</w:t>
      </w:r>
      <w:r w:rsidRPr="00177F12">
        <w:rPr>
          <w:rFonts w:ascii="宋体" w:hAnsi="宋体"/>
          <w:color w:val="3F3F3F"/>
          <w:szCs w:val="21"/>
        </w:rPr>
        <w:t>：学生</w:t>
      </w:r>
      <w:r w:rsidRPr="00177F12">
        <w:rPr>
          <w:rFonts w:ascii="宋体" w:hAnsi="宋体" w:hint="eastAsia"/>
          <w:color w:val="3F3F3F"/>
          <w:szCs w:val="21"/>
        </w:rPr>
        <w:t>进行</w:t>
      </w:r>
      <w:r w:rsidRPr="00177F12">
        <w:rPr>
          <w:rFonts w:ascii="宋体" w:hAnsi="宋体"/>
          <w:color w:val="3F3F3F"/>
          <w:szCs w:val="21"/>
        </w:rPr>
        <w:t>“综合与实践”</w:t>
      </w:r>
      <w:r w:rsidRPr="00177F12">
        <w:rPr>
          <w:rFonts w:ascii="宋体" w:hAnsi="宋体" w:hint="eastAsia"/>
          <w:color w:val="3F3F3F"/>
          <w:szCs w:val="21"/>
        </w:rPr>
        <w:t>活动</w:t>
      </w:r>
      <w:r w:rsidRPr="00177F12">
        <w:rPr>
          <w:rFonts w:ascii="宋体" w:hAnsi="宋体"/>
          <w:color w:val="3F3F3F"/>
          <w:szCs w:val="21"/>
        </w:rPr>
        <w:t>的特征理解</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829"/>
        <w:gridCol w:w="3119"/>
        <w:gridCol w:w="1134"/>
        <w:gridCol w:w="992"/>
        <w:gridCol w:w="1058"/>
      </w:tblGrid>
      <w:tr w:rsidR="00D30E68" w:rsidRPr="00177F12" w:rsidTr="000E0E57">
        <w:trPr>
          <w:trHeight w:val="454"/>
          <w:jc w:val="center"/>
        </w:trPr>
        <w:tc>
          <w:tcPr>
            <w:tcW w:w="988"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编号</w:t>
            </w:r>
          </w:p>
        </w:tc>
        <w:tc>
          <w:tcPr>
            <w:tcW w:w="182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11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教学方式</w:t>
            </w:r>
          </w:p>
        </w:tc>
        <w:tc>
          <w:tcPr>
            <w:tcW w:w="1058"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学时建议</w:t>
            </w:r>
          </w:p>
        </w:tc>
      </w:tr>
      <w:tr w:rsidR="00D30E68" w:rsidRPr="00177F12" w:rsidTr="000E0E57">
        <w:trPr>
          <w:trHeight w:val="1248"/>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10"/>
                <w:attr w:name="Year" w:val="2002"/>
              </w:smartTagPr>
              <w:r w:rsidRPr="00177F12">
                <w:rPr>
                  <w:rFonts w:ascii="宋体" w:hAnsi="宋体" w:hint="eastAsia"/>
                  <w:b/>
                  <w:bCs/>
                  <w:color w:val="3F3F3F"/>
                  <w:szCs w:val="21"/>
                </w:rPr>
                <w:t>2-10</w:t>
              </w:r>
              <w:r w:rsidRPr="00177F12">
                <w:rPr>
                  <w:rFonts w:ascii="宋体" w:hAnsi="宋体"/>
                  <w:b/>
                  <w:bCs/>
                  <w:color w:val="3F3F3F"/>
                  <w:szCs w:val="21"/>
                </w:rPr>
                <w:t>-2</w:t>
              </w:r>
            </w:smartTag>
            <w:r w:rsidRPr="00177F12">
              <w:rPr>
                <w:rFonts w:ascii="宋体" w:hAnsi="宋体"/>
                <w:b/>
                <w:bCs/>
                <w:color w:val="3F3F3F"/>
                <w:szCs w:val="21"/>
              </w:rPr>
              <w:t>-</w:t>
            </w:r>
            <w:r w:rsidRPr="00177F12">
              <w:rPr>
                <w:rFonts w:ascii="宋体" w:hAnsi="宋体" w:hint="eastAsia"/>
                <w:b/>
                <w:bCs/>
                <w:color w:val="3F3F3F"/>
                <w:szCs w:val="21"/>
              </w:rPr>
              <w:t>1</w:t>
            </w:r>
          </w:p>
        </w:tc>
        <w:tc>
          <w:tcPr>
            <w:tcW w:w="1829"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学生在进行综合与实践活动时实施及交流方案的特征及常见问题</w:t>
            </w:r>
          </w:p>
        </w:tc>
        <w:tc>
          <w:tcPr>
            <w:tcW w:w="3119"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介</w:t>
            </w:r>
            <w:r w:rsidRPr="00177F12">
              <w:rPr>
                <w:rFonts w:ascii="宋体" w:hAnsi="宋体"/>
                <w:color w:val="3F3F3F"/>
                <w:szCs w:val="21"/>
                <w:shd w:val="clear" w:color="auto" w:fill="FFFFFF"/>
              </w:rPr>
              <w:t>绍学生</w:t>
            </w:r>
            <w:r w:rsidRPr="00177F12">
              <w:rPr>
                <w:rFonts w:ascii="宋体" w:hAnsi="宋体" w:hint="eastAsia"/>
                <w:color w:val="3F3F3F"/>
                <w:szCs w:val="21"/>
                <w:shd w:val="clear" w:color="auto" w:fill="FFFFFF"/>
              </w:rPr>
              <w:t>进行综合与实践活动时，在实施</w:t>
            </w:r>
            <w:r w:rsidRPr="00177F12">
              <w:rPr>
                <w:rFonts w:ascii="宋体" w:hAnsi="宋体" w:hint="eastAsia"/>
                <w:bCs/>
                <w:color w:val="3F3F3F"/>
                <w:szCs w:val="21"/>
              </w:rPr>
              <w:t>及交流研究</w:t>
            </w:r>
            <w:r w:rsidRPr="00177F12">
              <w:rPr>
                <w:rFonts w:ascii="宋体" w:hAnsi="宋体" w:hint="eastAsia"/>
                <w:color w:val="3F3F3F"/>
                <w:szCs w:val="21"/>
                <w:shd w:val="clear" w:color="auto" w:fill="FFFFFF"/>
              </w:rPr>
              <w:t>方案时，不同年级学生所体现出的特征、应达到的水平，以及要预防和避免的问题</w:t>
            </w:r>
            <w:r w:rsidRPr="00177F12">
              <w:rPr>
                <w:rFonts w:ascii="宋体" w:hAnsi="宋体"/>
                <w:color w:val="3F3F3F"/>
                <w:szCs w:val="21"/>
                <w:shd w:val="clear" w:color="auto" w:fill="FFFFFF"/>
              </w:rPr>
              <w:t>。</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058"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D30E68" w:rsidRPr="00177F12" w:rsidTr="000E0E57">
        <w:trPr>
          <w:trHeight w:val="1248"/>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10"/>
                <w:attr w:name="Year" w:val="2002"/>
              </w:smartTagPr>
              <w:r w:rsidRPr="00177F12">
                <w:rPr>
                  <w:rFonts w:ascii="宋体" w:hAnsi="宋体" w:hint="eastAsia"/>
                  <w:b/>
                  <w:bCs/>
                  <w:color w:val="3F3F3F"/>
                  <w:szCs w:val="21"/>
                </w:rPr>
                <w:t>2-10</w:t>
              </w:r>
              <w:r w:rsidRPr="00177F12">
                <w:rPr>
                  <w:rFonts w:ascii="宋体" w:hAnsi="宋体"/>
                  <w:b/>
                  <w:bCs/>
                  <w:color w:val="3F3F3F"/>
                  <w:szCs w:val="21"/>
                </w:rPr>
                <w:t>-2</w:t>
              </w:r>
            </w:smartTag>
            <w:r w:rsidRPr="00177F12">
              <w:rPr>
                <w:rFonts w:ascii="宋体" w:hAnsi="宋体"/>
                <w:b/>
                <w:bCs/>
                <w:color w:val="3F3F3F"/>
                <w:szCs w:val="21"/>
              </w:rPr>
              <w:t>-</w:t>
            </w:r>
            <w:r w:rsidRPr="00177F12">
              <w:rPr>
                <w:rFonts w:ascii="宋体" w:hAnsi="宋体" w:hint="eastAsia"/>
                <w:b/>
                <w:bCs/>
                <w:color w:val="3F3F3F"/>
                <w:szCs w:val="21"/>
              </w:rPr>
              <w:t>2</w:t>
            </w:r>
          </w:p>
        </w:tc>
        <w:tc>
          <w:tcPr>
            <w:tcW w:w="1829"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学生在进行综合与实践活动时交流活动成果的特征及常见问题</w:t>
            </w:r>
          </w:p>
        </w:tc>
        <w:tc>
          <w:tcPr>
            <w:tcW w:w="3119"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介</w:t>
            </w:r>
            <w:r w:rsidRPr="00177F12">
              <w:rPr>
                <w:rFonts w:ascii="宋体" w:hAnsi="宋体"/>
                <w:color w:val="3F3F3F"/>
                <w:szCs w:val="21"/>
                <w:shd w:val="clear" w:color="auto" w:fill="FFFFFF"/>
              </w:rPr>
              <w:t>绍学生</w:t>
            </w:r>
            <w:r w:rsidRPr="00177F12">
              <w:rPr>
                <w:rFonts w:ascii="宋体" w:hAnsi="宋体" w:hint="eastAsia"/>
                <w:color w:val="3F3F3F"/>
                <w:szCs w:val="21"/>
                <w:shd w:val="clear" w:color="auto" w:fill="FFFFFF"/>
              </w:rPr>
              <w:t>进行综合与实践活动时，在交流活动成果时，不同年级学生所体现出的特征、应达到的水平，以及要预防和避免的问题</w:t>
            </w:r>
            <w:r w:rsidRPr="00177F12">
              <w:rPr>
                <w:rFonts w:ascii="宋体" w:hAnsi="宋体"/>
                <w:color w:val="3F3F3F"/>
                <w:szCs w:val="21"/>
                <w:shd w:val="clear" w:color="auto" w:fill="FFFFFF"/>
              </w:rPr>
              <w:t>。</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选修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058"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30</w:t>
      </w:r>
      <w:r w:rsidRPr="00177F12">
        <w:rPr>
          <w:rFonts w:ascii="宋体" w:hAnsi="宋体"/>
          <w:color w:val="3F3F3F"/>
          <w:szCs w:val="21"/>
        </w:rPr>
        <w:t>：“综合与实践”主题的教学设计</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1823"/>
        <w:gridCol w:w="3119"/>
        <w:gridCol w:w="1134"/>
        <w:gridCol w:w="992"/>
        <w:gridCol w:w="999"/>
      </w:tblGrid>
      <w:tr w:rsidR="00D30E68" w:rsidRPr="00177F12" w:rsidTr="000E0E57">
        <w:trPr>
          <w:trHeight w:val="454"/>
          <w:jc w:val="center"/>
        </w:trPr>
        <w:tc>
          <w:tcPr>
            <w:tcW w:w="936"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编号</w:t>
            </w:r>
          </w:p>
        </w:tc>
        <w:tc>
          <w:tcPr>
            <w:tcW w:w="1823"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119"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课程类别</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教学方式</w:t>
            </w:r>
          </w:p>
        </w:tc>
        <w:tc>
          <w:tcPr>
            <w:tcW w:w="999"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学时建议</w:t>
            </w:r>
          </w:p>
        </w:tc>
      </w:tr>
      <w:tr w:rsidR="00D30E68" w:rsidRPr="00177F12" w:rsidTr="000E0E57">
        <w:trPr>
          <w:trHeight w:val="907"/>
          <w:jc w:val="center"/>
        </w:trPr>
        <w:tc>
          <w:tcPr>
            <w:tcW w:w="936"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2-10</w:t>
            </w:r>
            <w:r w:rsidRPr="00177F12">
              <w:rPr>
                <w:rFonts w:ascii="宋体" w:hAnsi="宋体"/>
                <w:b/>
                <w:bCs/>
                <w:color w:val="3F3F3F"/>
                <w:szCs w:val="21"/>
              </w:rPr>
              <w:t>-</w:t>
            </w:r>
            <w:r w:rsidRPr="00177F12">
              <w:rPr>
                <w:rFonts w:ascii="宋体" w:hAnsi="宋体" w:hint="eastAsia"/>
                <w:b/>
                <w:bCs/>
                <w:color w:val="3F3F3F"/>
                <w:szCs w:val="21"/>
              </w:rPr>
              <w:t>3</w:t>
            </w:r>
            <w:r w:rsidRPr="00177F12">
              <w:rPr>
                <w:rFonts w:ascii="宋体" w:hAnsi="宋体"/>
                <w:b/>
                <w:bCs/>
                <w:color w:val="3F3F3F"/>
                <w:szCs w:val="21"/>
              </w:rPr>
              <w:t>-1</w:t>
            </w:r>
          </w:p>
        </w:tc>
        <w:tc>
          <w:tcPr>
            <w:tcW w:w="1823"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119"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10-1-1</w:t>
            </w:r>
            <w:r w:rsidRPr="00177F12">
              <w:rPr>
                <w:rFonts w:hint="eastAsia"/>
                <w:szCs w:val="21"/>
              </w:rPr>
              <w:t>、</w:t>
            </w:r>
            <w:r w:rsidRPr="00177F12">
              <w:rPr>
                <w:szCs w:val="21"/>
              </w:rPr>
              <w:t>10-1-2</w:t>
            </w:r>
            <w:r w:rsidRPr="00177F12">
              <w:rPr>
                <w:rFonts w:hint="eastAsia"/>
                <w:szCs w:val="21"/>
              </w:rPr>
              <w:t>、</w:t>
            </w:r>
            <w:r w:rsidRPr="00177F12">
              <w:rPr>
                <w:szCs w:val="21"/>
              </w:rPr>
              <w:t>10-1-3</w:t>
            </w:r>
            <w:r w:rsidRPr="00177F12">
              <w:rPr>
                <w:rFonts w:hint="eastAsia"/>
                <w:szCs w:val="21"/>
              </w:rPr>
              <w:t>、</w:t>
            </w:r>
            <w:r w:rsidRPr="00177F12">
              <w:rPr>
                <w:szCs w:val="21"/>
              </w:rPr>
              <w:t>10-1-4</w:t>
            </w:r>
            <w:r w:rsidRPr="00177F12">
              <w:rPr>
                <w:rFonts w:hint="eastAsia"/>
                <w:szCs w:val="21"/>
              </w:rPr>
              <w:t>、</w:t>
            </w:r>
            <w:r w:rsidRPr="00177F12">
              <w:rPr>
                <w:szCs w:val="21"/>
              </w:rPr>
              <w:t>10-1-5</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999"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12</w:t>
            </w:r>
          </w:p>
        </w:tc>
      </w:tr>
      <w:tr w:rsidR="00D30E68" w:rsidRPr="00177F12" w:rsidTr="000E0E57">
        <w:trPr>
          <w:trHeight w:val="907"/>
          <w:jc w:val="center"/>
        </w:trPr>
        <w:tc>
          <w:tcPr>
            <w:tcW w:w="936"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
                <w:color w:val="3F3F3F"/>
                <w:szCs w:val="21"/>
                <w:shd w:val="clear" w:color="auto" w:fill="FFFFFF"/>
              </w:rPr>
            </w:pPr>
            <w:smartTag w:uri="urn:schemas-microsoft-com:office:smarttags" w:element="chsdate">
              <w:smartTagPr>
                <w:attr w:name="IsROCDate" w:val="False"/>
                <w:attr w:name="IsLunarDate" w:val="False"/>
                <w:attr w:name="Day" w:val="3"/>
                <w:attr w:name="Month" w:val="10"/>
                <w:attr w:name="Year" w:val="2002"/>
              </w:smartTagPr>
              <w:r w:rsidRPr="00177F12">
                <w:rPr>
                  <w:rFonts w:ascii="宋体" w:hAnsi="宋体" w:hint="eastAsia"/>
                  <w:b/>
                  <w:color w:val="3F3F3F"/>
                  <w:szCs w:val="21"/>
                  <w:shd w:val="clear" w:color="auto" w:fill="FFFFFF"/>
                </w:rPr>
                <w:t>2-10</w:t>
              </w:r>
              <w:r w:rsidRPr="00177F12">
                <w:rPr>
                  <w:rFonts w:ascii="宋体" w:hAnsi="宋体"/>
                  <w:b/>
                  <w:color w:val="3F3F3F"/>
                  <w:szCs w:val="21"/>
                  <w:shd w:val="clear" w:color="auto" w:fill="FFFFFF"/>
                </w:rPr>
                <w:t>-</w:t>
              </w:r>
              <w:r w:rsidRPr="00177F12">
                <w:rPr>
                  <w:rFonts w:ascii="宋体" w:hAnsi="宋体" w:hint="eastAsia"/>
                  <w:b/>
                  <w:color w:val="3F3F3F"/>
                  <w:szCs w:val="21"/>
                  <w:shd w:val="clear" w:color="auto" w:fill="FFFFFF"/>
                </w:rPr>
                <w:t>3</w:t>
              </w:r>
            </w:smartTag>
            <w:r w:rsidRPr="00177F12">
              <w:rPr>
                <w:rFonts w:ascii="宋体" w:hAnsi="宋体"/>
                <w:b/>
                <w:color w:val="3F3F3F"/>
                <w:szCs w:val="21"/>
                <w:shd w:val="clear" w:color="auto" w:fill="FFFFFF"/>
              </w:rPr>
              <w:t>-</w:t>
            </w:r>
            <w:r w:rsidRPr="00177F12">
              <w:rPr>
                <w:rFonts w:ascii="宋体" w:hAnsi="宋体" w:hint="eastAsia"/>
                <w:b/>
                <w:color w:val="3F3F3F"/>
                <w:szCs w:val="21"/>
                <w:shd w:val="clear" w:color="auto" w:fill="FFFFFF"/>
              </w:rPr>
              <w:t>2</w:t>
            </w:r>
          </w:p>
        </w:tc>
        <w:tc>
          <w:tcPr>
            <w:tcW w:w="1823"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color w:val="3F3F3F"/>
                <w:szCs w:val="21"/>
                <w:shd w:val="clear" w:color="auto" w:fill="FFFFFF"/>
              </w:rPr>
              <w:t>综合与实践</w:t>
            </w:r>
            <w:r w:rsidRPr="00177F12">
              <w:rPr>
                <w:rFonts w:ascii="宋体" w:hAnsi="宋体" w:hint="eastAsia"/>
                <w:color w:val="3F3F3F"/>
                <w:szCs w:val="21"/>
                <w:shd w:val="clear" w:color="auto" w:fill="FFFFFF"/>
              </w:rPr>
              <w:t>活动的类型及其组织策略</w:t>
            </w:r>
          </w:p>
        </w:tc>
        <w:tc>
          <w:tcPr>
            <w:tcW w:w="3119"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结合具体案例</w:t>
            </w:r>
            <w:r w:rsidRPr="00177F12">
              <w:rPr>
                <w:rFonts w:ascii="宋体" w:hAnsi="宋体"/>
                <w:color w:val="3F3F3F"/>
                <w:szCs w:val="21"/>
                <w:shd w:val="clear" w:color="auto" w:fill="FFFFFF"/>
              </w:rPr>
              <w:t>介绍</w:t>
            </w:r>
            <w:r w:rsidRPr="00177F12">
              <w:rPr>
                <w:rFonts w:ascii="宋体" w:hAnsi="宋体" w:hint="eastAsia"/>
                <w:color w:val="3F3F3F"/>
                <w:szCs w:val="21"/>
                <w:shd w:val="clear" w:color="auto" w:fill="FFFFFF"/>
              </w:rPr>
              <w:t>和分析初中数学</w:t>
            </w:r>
            <w:r w:rsidRPr="00177F12">
              <w:rPr>
                <w:rFonts w:ascii="宋体" w:hAnsi="宋体"/>
                <w:color w:val="3F3F3F"/>
                <w:szCs w:val="21"/>
                <w:shd w:val="clear" w:color="auto" w:fill="FFFFFF"/>
              </w:rPr>
              <w:t>综合与实践</w:t>
            </w:r>
            <w:r w:rsidRPr="00177F12">
              <w:rPr>
                <w:rFonts w:ascii="宋体" w:hAnsi="宋体" w:hint="eastAsia"/>
                <w:color w:val="3F3F3F"/>
                <w:szCs w:val="21"/>
                <w:shd w:val="clear" w:color="auto" w:fill="FFFFFF"/>
              </w:rPr>
              <w:t>活动</w:t>
            </w:r>
            <w:r w:rsidRPr="00177F12">
              <w:rPr>
                <w:rFonts w:ascii="宋体" w:hAnsi="宋体"/>
                <w:color w:val="3F3F3F"/>
                <w:szCs w:val="21"/>
                <w:shd w:val="clear" w:color="auto" w:fill="FFFFFF"/>
              </w:rPr>
              <w:t>的</w:t>
            </w:r>
            <w:r w:rsidRPr="00177F12">
              <w:rPr>
                <w:rFonts w:ascii="宋体" w:hAnsi="宋体" w:hint="eastAsia"/>
                <w:color w:val="3F3F3F"/>
                <w:szCs w:val="21"/>
                <w:shd w:val="clear" w:color="auto" w:fill="FFFFFF"/>
              </w:rPr>
              <w:t>类型及其活动方式与组织策略。</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必修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999"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bl>
    <w:p w:rsidR="00D30E68" w:rsidRPr="00177F12" w:rsidRDefault="00D30E68" w:rsidP="001449B2">
      <w:pPr>
        <w:adjustRightInd w:val="0"/>
        <w:snapToGrid w:val="0"/>
        <w:spacing w:beforeLines="50" w:before="156" w:afterLines="50" w:after="156" w:line="320" w:lineRule="exact"/>
        <w:rPr>
          <w:rFonts w:ascii="宋体" w:hAnsi="宋体"/>
          <w:b/>
          <w:color w:val="3F3F3F"/>
          <w:szCs w:val="21"/>
        </w:rPr>
      </w:pPr>
    </w:p>
    <w:p w:rsidR="00D30E68" w:rsidRPr="00177F12" w:rsidRDefault="00D30E68" w:rsidP="001449B2">
      <w:pPr>
        <w:pStyle w:val="aff3"/>
        <w:spacing w:afterLines="50" w:after="156" w:line="320" w:lineRule="exact"/>
        <w:ind w:firstLineChars="66" w:firstLine="139"/>
        <w:jc w:val="both"/>
        <w:rPr>
          <w:color w:val="3F3F3F"/>
          <w:sz w:val="21"/>
          <w:szCs w:val="21"/>
        </w:rPr>
      </w:pPr>
      <w:r w:rsidRPr="00177F12">
        <w:rPr>
          <w:rFonts w:hint="eastAsia"/>
          <w:color w:val="3F3F3F"/>
          <w:sz w:val="21"/>
          <w:szCs w:val="21"/>
        </w:rPr>
        <w:t>初中水平三</w:t>
      </w:r>
      <w:r w:rsidRPr="00177F12">
        <w:rPr>
          <w:color w:val="3F3F3F"/>
          <w:sz w:val="21"/>
          <w:szCs w:val="21"/>
        </w:rPr>
        <w:t>培训</w:t>
      </w:r>
      <w:r w:rsidRPr="00177F12">
        <w:rPr>
          <w:rFonts w:hint="eastAsia"/>
          <w:color w:val="3F3F3F"/>
          <w:sz w:val="21"/>
          <w:szCs w:val="21"/>
        </w:rPr>
        <w:t>课程</w:t>
      </w: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（一）数学学科整体理解</w:t>
      </w:r>
    </w:p>
    <w:p w:rsidR="00D30E68" w:rsidRPr="00177F12" w:rsidRDefault="00D30E68" w:rsidP="001449B2">
      <w:pPr>
        <w:adjustRightInd w:val="0"/>
        <w:snapToGrid w:val="0"/>
        <w:spacing w:line="320" w:lineRule="exact"/>
        <w:jc w:val="left"/>
        <w:rPr>
          <w:rFonts w:ascii="宋体" w:hAnsi="宋体"/>
          <w:bCs/>
          <w:color w:val="3F3F3F"/>
          <w:szCs w:val="21"/>
        </w:rPr>
      </w:pPr>
      <w:r w:rsidRPr="00177F12">
        <w:rPr>
          <w:rFonts w:ascii="宋体" w:hAnsi="宋体"/>
          <w:color w:val="3F3F3F"/>
          <w:szCs w:val="21"/>
        </w:rPr>
        <w:t>研修主题1：初中教师对数学学科内容与教育价值的理解</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6"/>
        <w:gridCol w:w="1276"/>
        <w:gridCol w:w="3778"/>
        <w:gridCol w:w="1104"/>
        <w:gridCol w:w="992"/>
        <w:gridCol w:w="992"/>
      </w:tblGrid>
      <w:tr w:rsidR="00D30E68" w:rsidRPr="00177F12" w:rsidTr="000E0E57">
        <w:trPr>
          <w:trHeight w:val="77"/>
          <w:jc w:val="center"/>
        </w:trPr>
        <w:tc>
          <w:tcPr>
            <w:tcW w:w="7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77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0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jc w:val="center"/>
        </w:trPr>
        <w:tc>
          <w:tcPr>
            <w:tcW w:w="78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3"/>
                <w:attr w:name="Month" w:val="1"/>
                <w:attr w:name="Day" w:val="1"/>
                <w:attr w:name="IsLunarDate" w:val="False"/>
                <w:attr w:name="IsROCDate" w:val="False"/>
              </w:smartTagPr>
              <w:r w:rsidRPr="00177F12">
                <w:rPr>
                  <w:rFonts w:ascii="宋体" w:hAnsi="宋体" w:hint="eastAsia"/>
                  <w:b/>
                  <w:bCs/>
                  <w:color w:val="3F3F3F"/>
                  <w:szCs w:val="21"/>
                </w:rPr>
                <w:t>3-</w:t>
              </w:r>
              <w:r w:rsidRPr="00177F12">
                <w:rPr>
                  <w:rFonts w:ascii="宋体" w:hAnsi="宋体"/>
                  <w:b/>
                  <w:bCs/>
                  <w:color w:val="3F3F3F"/>
                  <w:szCs w:val="21"/>
                </w:rPr>
                <w:t>1-1</w:t>
              </w:r>
            </w:smartTag>
            <w:r w:rsidRPr="00177F12">
              <w:rPr>
                <w:rFonts w:ascii="宋体" w:hAnsi="宋体"/>
                <w:b/>
                <w:bCs/>
                <w:color w:val="3F3F3F"/>
                <w:szCs w:val="21"/>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w:t>
            </w:r>
          </w:p>
        </w:tc>
        <w:tc>
          <w:tcPr>
            <w:tcW w:w="377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国家《指导标准》课程编号</w:t>
            </w:r>
            <w:r w:rsidRPr="00177F12">
              <w:rPr>
                <w:szCs w:val="21"/>
              </w:rPr>
              <w:t>1-1-1</w:t>
            </w:r>
            <w:r w:rsidRPr="00177F12">
              <w:rPr>
                <w:rFonts w:hint="eastAsia"/>
                <w:szCs w:val="21"/>
              </w:rPr>
              <w:t>、</w:t>
            </w:r>
            <w:r w:rsidRPr="00177F12">
              <w:rPr>
                <w:szCs w:val="21"/>
              </w:rPr>
              <w:t>1-1-</w:t>
            </w:r>
            <w:r w:rsidRPr="00177F12">
              <w:rPr>
                <w:rFonts w:hint="eastAsia"/>
                <w:szCs w:val="21"/>
              </w:rPr>
              <w:t>2</w:t>
            </w:r>
            <w:r w:rsidRPr="00177F12">
              <w:rPr>
                <w:rFonts w:hint="eastAsia"/>
                <w:szCs w:val="21"/>
              </w:rPr>
              <w:t>、</w:t>
            </w:r>
            <w:r w:rsidRPr="00177F12">
              <w:rPr>
                <w:szCs w:val="21"/>
              </w:rPr>
              <w:t>1-1-</w:t>
            </w:r>
            <w:r w:rsidRPr="00177F12">
              <w:rPr>
                <w:rFonts w:hint="eastAsia"/>
                <w:szCs w:val="21"/>
              </w:rPr>
              <w:t>3</w:t>
            </w:r>
            <w:r w:rsidRPr="00177F12">
              <w:rPr>
                <w:rFonts w:hint="eastAsia"/>
                <w:szCs w:val="21"/>
              </w:rPr>
              <w:t>、</w:t>
            </w:r>
            <w:r w:rsidRPr="00177F12">
              <w:rPr>
                <w:szCs w:val="21"/>
              </w:rPr>
              <w:t>1-1-6</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cs="宋体" w:hint="eastAsia"/>
                <w:bCs/>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15</w:t>
            </w:r>
          </w:p>
        </w:tc>
      </w:tr>
      <w:tr w:rsidR="00D30E68" w:rsidRPr="00177F12" w:rsidTr="000E0E57">
        <w:trPr>
          <w:jc w:val="center"/>
        </w:trPr>
        <w:tc>
          <w:tcPr>
            <w:tcW w:w="78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1-1-</w:t>
            </w:r>
            <w:r w:rsidRPr="00177F12">
              <w:rPr>
                <w:rFonts w:ascii="宋体" w:hAnsi="宋体" w:hint="eastAsia"/>
                <w:b/>
                <w:bCs/>
                <w:color w:val="3F3F3F"/>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数学科学价值的理解</w:t>
            </w:r>
          </w:p>
        </w:tc>
        <w:tc>
          <w:tcPr>
            <w:tcW w:w="377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围绕数学作为模型、符号、工具、生活、过程、文化等属性进行解析。</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r w:rsidR="00D30E68" w:rsidRPr="00177F12" w:rsidTr="000E0E57">
        <w:trPr>
          <w:jc w:val="center"/>
        </w:trPr>
        <w:tc>
          <w:tcPr>
            <w:tcW w:w="78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1-1-</w:t>
            </w:r>
            <w:r w:rsidRPr="00177F12">
              <w:rPr>
                <w:rFonts w:ascii="宋体" w:hAnsi="宋体" w:hint="eastAsia"/>
                <w:b/>
                <w:bCs/>
                <w:color w:val="3F3F3F"/>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数学文化专题</w:t>
            </w:r>
          </w:p>
        </w:tc>
        <w:tc>
          <w:tcPr>
            <w:tcW w:w="377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重点是数学课堂文化，数学史，数学教育过程文化，数学活动文化。</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研修主题2：义务教育数学课程理念与核心素养的理解</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1492"/>
        <w:gridCol w:w="3544"/>
        <w:gridCol w:w="1134"/>
        <w:gridCol w:w="992"/>
        <w:gridCol w:w="991"/>
      </w:tblGrid>
      <w:tr w:rsidR="00D30E68" w:rsidRPr="00177F12" w:rsidTr="000E0E57">
        <w:trPr>
          <w:trHeight w:val="510"/>
          <w:jc w:val="center"/>
        </w:trPr>
        <w:tc>
          <w:tcPr>
            <w:tcW w:w="83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4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54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991"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645"/>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smartTag w:uri="urn:schemas-microsoft-com:office:smarttags" w:element="chsdate">
              <w:smartTagPr>
                <w:attr w:name="Year" w:val="2003"/>
                <w:attr w:name="Month" w:val="1"/>
                <w:attr w:name="Day" w:val="2"/>
                <w:attr w:name="IsLunarDate" w:val="False"/>
                <w:attr w:name="IsROCDate" w:val="False"/>
              </w:smartTagPr>
              <w:r w:rsidRPr="00177F12">
                <w:rPr>
                  <w:rFonts w:ascii="宋体" w:hAnsi="宋体" w:hint="eastAsia"/>
                  <w:color w:val="3F3F3F"/>
                  <w:szCs w:val="21"/>
                  <w:shd w:val="clear" w:color="auto" w:fill="FFFFFF"/>
                </w:rPr>
                <w:t>3-</w:t>
              </w:r>
              <w:r w:rsidRPr="00177F12">
                <w:rPr>
                  <w:rFonts w:ascii="宋体" w:hAnsi="宋体"/>
                  <w:color w:val="3F3F3F"/>
                  <w:szCs w:val="21"/>
                  <w:shd w:val="clear" w:color="auto" w:fill="FFFFFF"/>
                </w:rPr>
                <w:t>1-2</w:t>
              </w:r>
            </w:smartTag>
            <w:r w:rsidRPr="00177F12">
              <w:rPr>
                <w:rFonts w:ascii="宋体" w:hAnsi="宋体"/>
                <w:color w:val="3F3F3F"/>
                <w:szCs w:val="21"/>
                <w:shd w:val="clear" w:color="auto" w:fill="FFFFFF"/>
              </w:rPr>
              <w:t>-</w:t>
            </w:r>
            <w:r w:rsidRPr="00177F12">
              <w:rPr>
                <w:rFonts w:ascii="宋体" w:hAnsi="宋体" w:hint="eastAsia"/>
                <w:color w:val="3F3F3F"/>
                <w:szCs w:val="21"/>
                <w:shd w:val="clear" w:color="auto" w:fill="FFFFFF"/>
              </w:rPr>
              <w:t>1</w:t>
            </w:r>
          </w:p>
        </w:tc>
        <w:tc>
          <w:tcPr>
            <w:tcW w:w="149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w:t>
            </w:r>
          </w:p>
        </w:tc>
        <w:tc>
          <w:tcPr>
            <w:tcW w:w="354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国家《指导标准》课程编号</w:t>
            </w:r>
            <w:r w:rsidRPr="00177F12">
              <w:rPr>
                <w:szCs w:val="21"/>
              </w:rPr>
              <w:t>1-2-2</w:t>
            </w:r>
            <w:r w:rsidRPr="00177F12">
              <w:rPr>
                <w:rFonts w:hint="eastAsia"/>
                <w:szCs w:val="21"/>
              </w:rPr>
              <w:t>、</w:t>
            </w:r>
            <w:r w:rsidRPr="00177F12">
              <w:rPr>
                <w:szCs w:val="21"/>
              </w:rPr>
              <w:t>1-2-3</w:t>
            </w:r>
            <w:r w:rsidRPr="00177F12">
              <w:rPr>
                <w:rFonts w:hint="eastAsia"/>
                <w:szCs w:val="21"/>
              </w:rPr>
              <w:t>、</w:t>
            </w:r>
            <w:r w:rsidRPr="00177F12">
              <w:rPr>
                <w:szCs w:val="21"/>
              </w:rPr>
              <w:t>1-2-4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9</w:t>
            </w:r>
          </w:p>
        </w:tc>
      </w:tr>
      <w:tr w:rsidR="00D30E68" w:rsidRPr="00177F12" w:rsidTr="000E0E57">
        <w:trPr>
          <w:trHeight w:val="645"/>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smartTag w:uri="urn:schemas-microsoft-com:office:smarttags" w:element="chsdate">
              <w:smartTagPr>
                <w:attr w:name="Year" w:val="2003"/>
                <w:attr w:name="Month" w:val="1"/>
                <w:attr w:name="Day" w:val="2"/>
                <w:attr w:name="IsLunarDate" w:val="False"/>
                <w:attr w:name="IsROCDate" w:val="False"/>
              </w:smartTagPr>
              <w:r w:rsidRPr="00177F12">
                <w:rPr>
                  <w:rFonts w:ascii="宋体" w:hAnsi="宋体" w:hint="eastAsia"/>
                  <w:color w:val="3F3F3F"/>
                  <w:szCs w:val="21"/>
                  <w:shd w:val="clear" w:color="auto" w:fill="FFFFFF"/>
                </w:rPr>
                <w:t>3-</w:t>
              </w:r>
              <w:r w:rsidRPr="00177F12">
                <w:rPr>
                  <w:rFonts w:ascii="宋体" w:hAnsi="宋体"/>
                  <w:color w:val="3F3F3F"/>
                  <w:szCs w:val="21"/>
                  <w:shd w:val="clear" w:color="auto" w:fill="FFFFFF"/>
                </w:rPr>
                <w:t>1-2</w:t>
              </w:r>
            </w:smartTag>
            <w:r w:rsidRPr="00177F12">
              <w:rPr>
                <w:rFonts w:ascii="宋体" w:hAnsi="宋体"/>
                <w:color w:val="3F3F3F"/>
                <w:szCs w:val="21"/>
                <w:shd w:val="clear" w:color="auto" w:fill="FFFFFF"/>
              </w:rPr>
              <w:t>-</w:t>
            </w:r>
            <w:r w:rsidRPr="00177F12">
              <w:rPr>
                <w:rFonts w:ascii="宋体" w:hAnsi="宋体" w:hint="eastAsia"/>
                <w:color w:val="3F3F3F"/>
                <w:szCs w:val="21"/>
                <w:shd w:val="clear" w:color="auto" w:fill="FFFFFF"/>
              </w:rPr>
              <w:t>2</w:t>
            </w:r>
          </w:p>
        </w:tc>
        <w:tc>
          <w:tcPr>
            <w:tcW w:w="149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《课程标准》（2011年版）调整内容解读</w:t>
            </w:r>
          </w:p>
        </w:tc>
        <w:tc>
          <w:tcPr>
            <w:tcW w:w="354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从基本理念和各个板块内容调整方面进行解读。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研修主题3：初中数学教学设计的基本模式与方法</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
        <w:gridCol w:w="1508"/>
        <w:gridCol w:w="3544"/>
        <w:gridCol w:w="1134"/>
        <w:gridCol w:w="992"/>
        <w:gridCol w:w="1009"/>
      </w:tblGrid>
      <w:tr w:rsidR="00D30E68" w:rsidRPr="00177F12" w:rsidTr="000E0E57">
        <w:trPr>
          <w:trHeight w:val="505"/>
          <w:jc w:val="center"/>
        </w:trPr>
        <w:tc>
          <w:tcPr>
            <w:tcW w:w="83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508"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54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1009"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926"/>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3"/>
                <w:attr w:name="Month" w:val="1"/>
                <w:attr w:name="Day" w:val="3"/>
                <w:attr w:name="IsLunarDate" w:val="False"/>
                <w:attr w:name="IsROCDate" w:val="False"/>
              </w:smartTagPr>
              <w:r w:rsidRPr="00177F12">
                <w:rPr>
                  <w:rFonts w:ascii="宋体" w:hAnsi="宋体" w:hint="eastAsia"/>
                  <w:b/>
                  <w:bCs/>
                  <w:color w:val="3F3F3F"/>
                  <w:szCs w:val="21"/>
                </w:rPr>
                <w:t>3-</w:t>
              </w:r>
              <w:r w:rsidRPr="00177F12">
                <w:rPr>
                  <w:rFonts w:ascii="宋体" w:hAnsi="宋体"/>
                  <w:b/>
                  <w:bCs/>
                  <w:color w:val="3F3F3F"/>
                  <w:szCs w:val="21"/>
                </w:rPr>
                <w:t>1-3</w:t>
              </w:r>
            </w:smartTag>
            <w:r w:rsidRPr="00177F12">
              <w:rPr>
                <w:rFonts w:ascii="宋体" w:hAnsi="宋体"/>
                <w:b/>
                <w:bCs/>
                <w:color w:val="3F3F3F"/>
                <w:szCs w:val="21"/>
              </w:rPr>
              <w:t>-</w:t>
            </w:r>
            <w:r w:rsidRPr="00177F12">
              <w:rPr>
                <w:rFonts w:ascii="宋体" w:hAnsi="宋体" w:hint="eastAsia"/>
                <w:b/>
                <w:bCs/>
                <w:color w:val="3F3F3F"/>
                <w:szCs w:val="21"/>
              </w:rPr>
              <w:t>1</w:t>
            </w:r>
          </w:p>
        </w:tc>
        <w:tc>
          <w:tcPr>
            <w:tcW w:w="150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w:t>
            </w:r>
          </w:p>
        </w:tc>
        <w:tc>
          <w:tcPr>
            <w:tcW w:w="354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国家《指导标准》课程编号</w:t>
            </w:r>
            <w:r w:rsidRPr="00177F12">
              <w:rPr>
                <w:szCs w:val="21"/>
              </w:rPr>
              <w:t>1-3-1</w:t>
            </w:r>
            <w:r w:rsidRPr="00177F12">
              <w:rPr>
                <w:rFonts w:hint="eastAsia"/>
                <w:szCs w:val="21"/>
              </w:rPr>
              <w:t>、</w:t>
            </w:r>
            <w:r w:rsidRPr="00177F12">
              <w:rPr>
                <w:szCs w:val="21"/>
              </w:rPr>
              <w:t>1-3-2</w:t>
            </w:r>
            <w:r w:rsidRPr="00177F12">
              <w:rPr>
                <w:rFonts w:hint="eastAsia"/>
                <w:szCs w:val="21"/>
              </w:rPr>
              <w:t>、</w:t>
            </w:r>
            <w:r w:rsidRPr="00177F12">
              <w:rPr>
                <w:szCs w:val="21"/>
              </w:rPr>
              <w:t>1-3-3</w:t>
            </w:r>
            <w:r w:rsidRPr="00177F12">
              <w:rPr>
                <w:rFonts w:hint="eastAsia"/>
                <w:szCs w:val="21"/>
              </w:rPr>
              <w:t>、</w:t>
            </w:r>
            <w:r w:rsidRPr="00177F12">
              <w:rPr>
                <w:szCs w:val="21"/>
              </w:rPr>
              <w:t>1-3-4</w:t>
            </w:r>
            <w:r w:rsidRPr="00177F12">
              <w:rPr>
                <w:rFonts w:hint="eastAsia"/>
                <w:szCs w:val="21"/>
              </w:rPr>
              <w:t>、</w:t>
            </w:r>
            <w:r w:rsidRPr="00177F12">
              <w:rPr>
                <w:szCs w:val="21"/>
              </w:rPr>
              <w:t>1-3-5</w:t>
            </w:r>
            <w:r w:rsidRPr="00177F12">
              <w:rPr>
                <w:rFonts w:hint="eastAsia"/>
                <w:szCs w:val="21"/>
              </w:rPr>
              <w:t>、</w:t>
            </w:r>
            <w:r w:rsidRPr="00177F12">
              <w:rPr>
                <w:szCs w:val="21"/>
              </w:rPr>
              <w:t>1-3-7</w:t>
            </w:r>
            <w:r w:rsidRPr="00177F12">
              <w:rPr>
                <w:rFonts w:hint="eastAsia"/>
                <w:szCs w:val="21"/>
              </w:rPr>
              <w:t>、</w:t>
            </w:r>
            <w:r w:rsidRPr="00177F12">
              <w:rPr>
                <w:szCs w:val="21"/>
              </w:rPr>
              <w:t>1-3-8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009"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397"/>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3"/>
                <w:attr w:name="Month" w:val="1"/>
                <w:attr w:name="Day" w:val="3"/>
                <w:attr w:name="IsLunarDate" w:val="False"/>
                <w:attr w:name="IsROCDate" w:val="False"/>
              </w:smartTagPr>
              <w:r w:rsidRPr="00177F12">
                <w:rPr>
                  <w:rFonts w:ascii="宋体" w:hAnsi="宋体" w:hint="eastAsia"/>
                  <w:b/>
                  <w:bCs/>
                  <w:color w:val="3F3F3F"/>
                  <w:szCs w:val="21"/>
                </w:rPr>
                <w:t>3-1-3</w:t>
              </w:r>
            </w:smartTag>
            <w:r w:rsidRPr="00177F12">
              <w:rPr>
                <w:rFonts w:ascii="宋体" w:hAnsi="宋体" w:hint="eastAsia"/>
                <w:b/>
                <w:bCs/>
                <w:color w:val="3F3F3F"/>
                <w:szCs w:val="21"/>
              </w:rPr>
              <w:t>-2</w:t>
            </w:r>
          </w:p>
        </w:tc>
        <w:tc>
          <w:tcPr>
            <w:tcW w:w="150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数学教学的科研与教改</w:t>
            </w:r>
          </w:p>
        </w:tc>
        <w:tc>
          <w:tcPr>
            <w:tcW w:w="354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介绍一线教师数学教育科研及教改的基本方法，目前流行的“导学案”、“</w:t>
            </w:r>
            <w:r w:rsidRPr="00177F12">
              <w:rPr>
                <w:rFonts w:ascii="宋体" w:hAnsi="宋体" w:hint="eastAsia"/>
                <w:szCs w:val="21"/>
                <w:shd w:val="clear" w:color="auto" w:fill="FFFFFF"/>
              </w:rPr>
              <w:t>慕课</w:t>
            </w:r>
            <w:r w:rsidRPr="00177F12">
              <w:rPr>
                <w:rFonts w:ascii="宋体" w:hAnsi="宋体" w:hint="eastAsia"/>
                <w:color w:val="3F3F3F"/>
                <w:szCs w:val="21"/>
                <w:shd w:val="clear" w:color="auto" w:fill="FFFFFF"/>
              </w:rPr>
              <w:t>”、“翻转课堂”等教改的利弊得失。</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cs="宋体" w:hint="eastAsia"/>
                <w:b/>
                <w:bCs/>
                <w:color w:val="3F3F3F"/>
                <w:szCs w:val="21"/>
                <w:shd w:val="clear" w:color="auto" w:fill="FFFFFF"/>
              </w:rPr>
              <w:t>讲座+研讨</w:t>
            </w:r>
          </w:p>
        </w:tc>
        <w:tc>
          <w:tcPr>
            <w:tcW w:w="1009"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D30E68" w:rsidRPr="00177F12" w:rsidTr="000E0E57">
        <w:trPr>
          <w:trHeight w:val="397"/>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
                <w:color w:val="3F3F3F"/>
                <w:szCs w:val="21"/>
                <w:shd w:val="clear" w:color="auto" w:fill="FFFFFF"/>
              </w:rPr>
            </w:pPr>
            <w:r w:rsidRPr="00177F12">
              <w:rPr>
                <w:rFonts w:ascii="宋体" w:hAnsi="宋体" w:hint="eastAsia"/>
                <w:b/>
                <w:color w:val="3F3F3F"/>
                <w:szCs w:val="21"/>
                <w:shd w:val="clear" w:color="auto" w:fill="FFFFFF"/>
              </w:rPr>
              <w:t>3-1-3-3</w:t>
            </w:r>
          </w:p>
        </w:tc>
        <w:tc>
          <w:tcPr>
            <w:tcW w:w="150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技术与数学教学</w:t>
            </w:r>
          </w:p>
        </w:tc>
        <w:tc>
          <w:tcPr>
            <w:tcW w:w="354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介绍如何利用PPT、FLASH、几何画版等制作动画，提高数形结合的能力及培养学生的几何直观。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009"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adjustRightInd w:val="0"/>
        <w:snapToGrid w:val="0"/>
        <w:spacing w:line="320" w:lineRule="exact"/>
        <w:ind w:firstLineChars="100" w:firstLine="211"/>
        <w:rPr>
          <w:rFonts w:ascii="宋体" w:hAnsi="宋体"/>
          <w:b/>
          <w:color w:val="3F3F3F"/>
          <w:szCs w:val="21"/>
        </w:rPr>
      </w:pPr>
    </w:p>
    <w:p w:rsidR="00D30E68" w:rsidRPr="00177F12" w:rsidRDefault="00D30E68" w:rsidP="001449B2">
      <w:pPr>
        <w:adjustRightInd w:val="0"/>
        <w:snapToGrid w:val="0"/>
        <w:spacing w:line="320" w:lineRule="exact"/>
        <w:ind w:firstLineChars="100" w:firstLine="211"/>
        <w:rPr>
          <w:rFonts w:ascii="宋体" w:hAnsi="宋体"/>
          <w:b/>
          <w:color w:val="3F3F3F"/>
          <w:szCs w:val="21"/>
        </w:rPr>
      </w:pPr>
      <w:r w:rsidRPr="00177F12">
        <w:rPr>
          <w:rFonts w:ascii="宋体" w:hAnsi="宋体"/>
          <w:b/>
          <w:color w:val="3F3F3F"/>
          <w:szCs w:val="21"/>
        </w:rPr>
        <w:t>（二）数与符号的认识</w:t>
      </w: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研修主题4：初中阶段数与符号内容的理解</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tblCellMar>
        <w:tblLook w:val="0000" w:firstRow="0" w:lastRow="0" w:firstColumn="0" w:lastColumn="0" w:noHBand="0" w:noVBand="0"/>
      </w:tblPr>
      <w:tblGrid>
        <w:gridCol w:w="904"/>
        <w:gridCol w:w="1418"/>
        <w:gridCol w:w="3512"/>
        <w:gridCol w:w="1134"/>
        <w:gridCol w:w="992"/>
        <w:gridCol w:w="955"/>
      </w:tblGrid>
      <w:tr w:rsidR="00D30E68" w:rsidRPr="00177F12" w:rsidTr="000E0E57">
        <w:trPr>
          <w:trHeight w:val="397"/>
          <w:jc w:val="center"/>
        </w:trPr>
        <w:tc>
          <w:tcPr>
            <w:tcW w:w="9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color w:val="3F3F3F"/>
                <w:szCs w:val="21"/>
              </w:rPr>
              <w:t>编号</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5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color w:val="3F3F3F"/>
                <w:szCs w:val="21"/>
              </w:rPr>
            </w:pPr>
            <w:r w:rsidRPr="00177F12">
              <w:rPr>
                <w:rFonts w:ascii="宋体" w:hAnsi="宋体" w:cs="宋体" w:hint="eastAsia"/>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color w:val="3F3F3F"/>
                <w:szCs w:val="21"/>
              </w:rPr>
            </w:pPr>
            <w:r w:rsidRPr="00177F12">
              <w:rPr>
                <w:rFonts w:ascii="宋体" w:hAnsi="宋体" w:cs="宋体" w:hint="eastAsia"/>
                <w:color w:val="3F3F3F"/>
                <w:szCs w:val="21"/>
              </w:rPr>
              <w:t>教学方式</w:t>
            </w:r>
          </w:p>
        </w:tc>
        <w:tc>
          <w:tcPr>
            <w:tcW w:w="955"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color w:val="3F3F3F"/>
                <w:szCs w:val="21"/>
              </w:rPr>
            </w:pPr>
            <w:r w:rsidRPr="00177F12">
              <w:rPr>
                <w:rFonts w:ascii="宋体" w:hAnsi="宋体" w:cs="宋体" w:hint="eastAsia"/>
                <w:color w:val="3F3F3F"/>
                <w:szCs w:val="21"/>
              </w:rPr>
              <w:t>学时建议</w:t>
            </w:r>
          </w:p>
        </w:tc>
      </w:tr>
      <w:tr w:rsidR="00D30E68" w:rsidRPr="00177F12" w:rsidTr="000E0E57">
        <w:trPr>
          <w:trHeight w:val="1098"/>
          <w:jc w:val="center"/>
        </w:trPr>
        <w:tc>
          <w:tcPr>
            <w:tcW w:w="904"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3"/>
                <w:attr w:name="Month" w:val="2"/>
                <w:attr w:name="Day" w:val="1"/>
                <w:attr w:name="IsLunarDate" w:val="False"/>
                <w:attr w:name="IsROCDate" w:val="False"/>
              </w:smartTagPr>
              <w:r w:rsidRPr="00177F12">
                <w:rPr>
                  <w:rFonts w:ascii="宋体" w:hAnsi="宋体" w:hint="eastAsia"/>
                  <w:b/>
                  <w:bCs/>
                  <w:color w:val="3F3F3F"/>
                  <w:szCs w:val="21"/>
                </w:rPr>
                <w:t>3-</w:t>
              </w:r>
              <w:r w:rsidRPr="00177F12">
                <w:rPr>
                  <w:rFonts w:ascii="宋体" w:hAnsi="宋体"/>
                  <w:b/>
                  <w:bCs/>
                  <w:color w:val="3F3F3F"/>
                  <w:szCs w:val="21"/>
                </w:rPr>
                <w:t>2-1</w:t>
              </w:r>
            </w:smartTag>
            <w:r w:rsidRPr="00177F12">
              <w:rPr>
                <w:rFonts w:ascii="宋体" w:hAnsi="宋体"/>
                <w:b/>
                <w:bCs/>
                <w:color w:val="3F3F3F"/>
                <w:szCs w:val="21"/>
              </w:rPr>
              <w:t>-</w:t>
            </w:r>
            <w:r w:rsidRPr="00177F12">
              <w:rPr>
                <w:rFonts w:ascii="宋体" w:hAnsi="宋体" w:hint="eastAsia"/>
                <w:b/>
                <w:bCs/>
                <w:color w:val="3F3F3F"/>
                <w:szCs w:val="21"/>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w:t>
            </w:r>
          </w:p>
        </w:tc>
        <w:tc>
          <w:tcPr>
            <w:tcW w:w="3512"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国家《指导标准》课程编号</w:t>
            </w:r>
            <w:r w:rsidRPr="00177F12">
              <w:rPr>
                <w:szCs w:val="21"/>
              </w:rPr>
              <w:t>2-1-1</w:t>
            </w:r>
            <w:r w:rsidRPr="00177F12">
              <w:rPr>
                <w:rFonts w:hint="eastAsia"/>
                <w:szCs w:val="21"/>
              </w:rPr>
              <w:t>、</w:t>
            </w:r>
            <w:r w:rsidRPr="00177F12">
              <w:rPr>
                <w:szCs w:val="21"/>
              </w:rPr>
              <w:t>2-1-2</w:t>
            </w:r>
            <w:r w:rsidRPr="00177F12">
              <w:rPr>
                <w:rFonts w:hint="eastAsia"/>
                <w:szCs w:val="21"/>
              </w:rPr>
              <w:t>、</w:t>
            </w:r>
            <w:r w:rsidRPr="00177F12">
              <w:rPr>
                <w:szCs w:val="21"/>
              </w:rPr>
              <w:t>2-1-5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cs="宋体" w:hint="eastAsia"/>
                <w:bCs/>
                <w:color w:val="3F3F3F"/>
                <w:szCs w:val="21"/>
                <w:shd w:val="clear" w:color="auto" w:fill="FFFFFF"/>
              </w:rPr>
              <w:t>讲座+研讨</w:t>
            </w: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20"/>
          <w:jc w:val="center"/>
        </w:trPr>
        <w:tc>
          <w:tcPr>
            <w:tcW w:w="904"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3"/>
                <w:attr w:name="Month" w:val="2"/>
                <w:attr w:name="Day" w:val="1"/>
                <w:attr w:name="IsLunarDate" w:val="False"/>
                <w:attr w:name="IsROCDate" w:val="False"/>
              </w:smartTagPr>
              <w:r w:rsidRPr="00177F12">
                <w:rPr>
                  <w:rFonts w:ascii="宋体" w:hAnsi="宋体" w:hint="eastAsia"/>
                  <w:b/>
                  <w:bCs/>
                  <w:color w:val="3F3F3F"/>
                  <w:szCs w:val="21"/>
                </w:rPr>
                <w:t>3-2</w:t>
              </w:r>
              <w:r w:rsidRPr="00177F12">
                <w:rPr>
                  <w:rFonts w:ascii="宋体" w:hAnsi="宋体"/>
                  <w:b/>
                  <w:bCs/>
                  <w:color w:val="3F3F3F"/>
                  <w:szCs w:val="21"/>
                </w:rPr>
                <w:t>-1</w:t>
              </w:r>
            </w:smartTag>
            <w:r w:rsidRPr="00177F12">
              <w:rPr>
                <w:rFonts w:ascii="宋体" w:hAnsi="宋体" w:hint="eastAsia"/>
                <w:b/>
                <w:bCs/>
                <w:color w:val="3F3F3F"/>
                <w:szCs w:val="21"/>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“数与符号”</w:t>
            </w:r>
            <w:r w:rsidRPr="00177F12">
              <w:rPr>
                <w:rFonts w:ascii="宋体" w:hAnsi="宋体" w:hint="eastAsia"/>
                <w:bCs/>
                <w:color w:val="3F3F3F"/>
                <w:szCs w:val="21"/>
              </w:rPr>
              <w:t>中的</w:t>
            </w:r>
            <w:r w:rsidRPr="00177F12">
              <w:rPr>
                <w:rFonts w:hint="eastAsia"/>
                <w:color w:val="3F3F3F"/>
                <w:szCs w:val="21"/>
              </w:rPr>
              <w:t>概念、</w:t>
            </w:r>
            <w:r w:rsidRPr="00177F12">
              <w:rPr>
                <w:rFonts w:ascii="宋体" w:hAnsi="宋体" w:hint="eastAsia"/>
                <w:bCs/>
                <w:color w:val="3F3F3F"/>
                <w:szCs w:val="21"/>
              </w:rPr>
              <w:t>命题</w:t>
            </w:r>
          </w:p>
        </w:tc>
        <w:tc>
          <w:tcPr>
            <w:tcW w:w="3512"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color w:val="3F3F3F"/>
                <w:szCs w:val="21"/>
              </w:rPr>
              <w:t>介绍</w:t>
            </w:r>
            <w:r w:rsidRPr="00177F12">
              <w:rPr>
                <w:color w:val="3F3F3F"/>
                <w:szCs w:val="21"/>
              </w:rPr>
              <w:t>“</w:t>
            </w:r>
            <w:r w:rsidRPr="00177F12">
              <w:rPr>
                <w:color w:val="3F3F3F"/>
                <w:szCs w:val="21"/>
              </w:rPr>
              <w:t>数与符号</w:t>
            </w:r>
            <w:r w:rsidRPr="00177F12">
              <w:rPr>
                <w:color w:val="3F3F3F"/>
                <w:szCs w:val="21"/>
              </w:rPr>
              <w:t>”</w:t>
            </w:r>
            <w:r w:rsidRPr="00177F12">
              <w:rPr>
                <w:rFonts w:hint="eastAsia"/>
                <w:color w:val="3F3F3F"/>
                <w:szCs w:val="21"/>
              </w:rPr>
              <w:t>中各概念的本质属性及其异同，</w:t>
            </w:r>
            <w:r w:rsidRPr="00177F12">
              <w:rPr>
                <w:rFonts w:ascii="宋体" w:hAnsi="宋体"/>
                <w:color w:val="3F3F3F"/>
                <w:szCs w:val="21"/>
                <w:shd w:val="clear" w:color="auto" w:fill="FFFFFF"/>
              </w:rPr>
              <w:t>介绍“数与符号”</w:t>
            </w:r>
            <w:r w:rsidRPr="00177F12">
              <w:rPr>
                <w:rFonts w:ascii="宋体" w:hAnsi="宋体" w:hint="eastAsia"/>
                <w:color w:val="3F3F3F"/>
                <w:szCs w:val="21"/>
                <w:shd w:val="clear" w:color="auto" w:fill="FFFFFF"/>
              </w:rPr>
              <w:t>中有哪些命题，各命题之间的内在联系及程序与原理。</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研修主题5：学生关于“数与符号”的理解与困惑</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485"/>
        <w:gridCol w:w="3482"/>
        <w:gridCol w:w="1134"/>
        <w:gridCol w:w="960"/>
        <w:gridCol w:w="992"/>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485"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482"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1134"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60"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973"/>
          <w:jc w:val="center"/>
        </w:trPr>
        <w:tc>
          <w:tcPr>
            <w:tcW w:w="872" w:type="dxa"/>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Year" w:val="2003"/>
                <w:attr w:name="Month" w:val="2"/>
                <w:attr w:name="Day" w:val="2"/>
                <w:attr w:name="IsLunarDate" w:val="False"/>
                <w:attr w:name="IsROCDate" w:val="False"/>
              </w:smartTagPr>
              <w:r w:rsidRPr="00177F12">
                <w:rPr>
                  <w:rFonts w:hint="eastAsia"/>
                  <w:b w:val="0"/>
                  <w:bCs w:val="0"/>
                  <w:color w:val="3F3F3F"/>
                  <w:sz w:val="21"/>
                  <w:szCs w:val="21"/>
                </w:rPr>
                <w:t>3-</w:t>
              </w:r>
              <w:r w:rsidRPr="00177F12">
                <w:rPr>
                  <w:b w:val="0"/>
                  <w:bCs w:val="0"/>
                  <w:color w:val="3F3F3F"/>
                  <w:sz w:val="21"/>
                  <w:szCs w:val="21"/>
                </w:rPr>
                <w:t>2-2</w:t>
              </w:r>
            </w:smartTag>
            <w:r w:rsidRPr="00177F12">
              <w:rPr>
                <w:b w:val="0"/>
                <w:bCs w:val="0"/>
                <w:color w:val="3F3F3F"/>
                <w:sz w:val="21"/>
                <w:szCs w:val="21"/>
              </w:rPr>
              <w:t>-</w:t>
            </w:r>
            <w:r w:rsidRPr="00177F12">
              <w:rPr>
                <w:rFonts w:hint="eastAsia"/>
                <w:b w:val="0"/>
                <w:bCs w:val="0"/>
                <w:color w:val="3F3F3F"/>
                <w:sz w:val="21"/>
                <w:szCs w:val="21"/>
              </w:rPr>
              <w:t>1</w:t>
            </w:r>
          </w:p>
        </w:tc>
        <w:tc>
          <w:tcPr>
            <w:tcW w:w="1485" w:type="dxa"/>
            <w:shd w:val="clear" w:color="auto" w:fill="FFFFFF"/>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hint="eastAsia"/>
                <w:color w:val="3F3F3F"/>
                <w:sz w:val="21"/>
                <w:szCs w:val="21"/>
                <w:shd w:val="clear" w:color="auto" w:fill="FFFFFF"/>
              </w:rPr>
              <w:t>见《指导标准》</w:t>
            </w:r>
          </w:p>
        </w:tc>
        <w:tc>
          <w:tcPr>
            <w:tcW w:w="3482"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bCs/>
                <w:color w:val="3F3F3F"/>
                <w:szCs w:val="21"/>
              </w:rPr>
            </w:pPr>
            <w:r w:rsidRPr="00177F12">
              <w:rPr>
                <w:rFonts w:hint="eastAsia"/>
                <w:color w:val="3F3F3F"/>
                <w:szCs w:val="21"/>
              </w:rPr>
              <w:t>国家《指导标准》课程编号</w:t>
            </w:r>
            <w:r w:rsidRPr="00177F12">
              <w:rPr>
                <w:szCs w:val="21"/>
              </w:rPr>
              <w:t>2-2-1</w:t>
            </w:r>
            <w:r w:rsidRPr="00177F12">
              <w:rPr>
                <w:rFonts w:hint="eastAsia"/>
                <w:szCs w:val="21"/>
              </w:rPr>
              <w:t>、</w:t>
            </w:r>
            <w:r w:rsidRPr="00177F12">
              <w:rPr>
                <w:szCs w:val="21"/>
              </w:rPr>
              <w:t>2-2-2</w:t>
            </w:r>
            <w:r w:rsidRPr="00177F12">
              <w:rPr>
                <w:rFonts w:hint="eastAsia"/>
                <w:szCs w:val="21"/>
              </w:rPr>
              <w:t>、</w:t>
            </w:r>
            <w:r w:rsidRPr="00177F12">
              <w:rPr>
                <w:szCs w:val="21"/>
              </w:rPr>
              <w:t>2-2-3</w:t>
            </w:r>
            <w:r w:rsidRPr="00177F12">
              <w:rPr>
                <w:rFonts w:hint="eastAsia"/>
                <w:szCs w:val="21"/>
              </w:rPr>
              <w:t>、</w:t>
            </w:r>
            <w:r w:rsidRPr="00177F12">
              <w:rPr>
                <w:szCs w:val="21"/>
              </w:rPr>
              <w:t>2-2-4</w:t>
            </w:r>
          </w:p>
        </w:tc>
        <w:tc>
          <w:tcPr>
            <w:tcW w:w="1134"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60"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992"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9</w:t>
            </w:r>
          </w:p>
        </w:tc>
      </w:tr>
      <w:tr w:rsidR="00D30E68" w:rsidRPr="00177F12" w:rsidTr="000E0E57">
        <w:trPr>
          <w:trHeight w:val="97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shd w:val="clear" w:color="auto" w:fill="FFFFFF"/>
              </w:rPr>
            </w:pPr>
            <w:smartTag w:uri="urn:schemas-microsoft-com:office:smarttags" w:element="chsdate">
              <w:smartTagPr>
                <w:attr w:name="Year" w:val="2003"/>
                <w:attr w:name="Month" w:val="2"/>
                <w:attr w:name="Day" w:val="2"/>
                <w:attr w:name="IsLunarDate" w:val="False"/>
                <w:attr w:name="IsROCDate" w:val="False"/>
              </w:smartTagPr>
              <w:r w:rsidRPr="00177F12">
                <w:rPr>
                  <w:rFonts w:ascii="宋体" w:hAnsi="宋体" w:hint="eastAsia"/>
                  <w:b/>
                  <w:color w:val="3F3F3F"/>
                  <w:szCs w:val="21"/>
                  <w:shd w:val="clear" w:color="auto" w:fill="FFFFFF"/>
                </w:rPr>
                <w:t>3-</w:t>
              </w:r>
              <w:r w:rsidRPr="00177F12">
                <w:rPr>
                  <w:rFonts w:ascii="宋体" w:hAnsi="宋体"/>
                  <w:b/>
                  <w:color w:val="3F3F3F"/>
                  <w:szCs w:val="21"/>
                  <w:shd w:val="clear" w:color="auto" w:fill="FFFFFF"/>
                </w:rPr>
                <w:t>2-2</w:t>
              </w:r>
            </w:smartTag>
            <w:r w:rsidRPr="00177F12">
              <w:rPr>
                <w:rFonts w:ascii="宋体" w:hAnsi="宋体"/>
                <w:b/>
                <w:color w:val="3F3F3F"/>
                <w:szCs w:val="21"/>
                <w:shd w:val="clear" w:color="auto" w:fill="FFFFFF"/>
              </w:rPr>
              <w:t>-</w:t>
            </w:r>
            <w:r w:rsidRPr="00177F12">
              <w:rPr>
                <w:rFonts w:ascii="宋体" w:hAnsi="宋体" w:hint="eastAsia"/>
                <w:b/>
                <w:color w:val="3F3F3F"/>
                <w:szCs w:val="21"/>
                <w:shd w:val="clear" w:color="auto" w:fill="FFFFFF"/>
              </w:rPr>
              <w:t>2</w:t>
            </w:r>
          </w:p>
        </w:tc>
        <w:tc>
          <w:tcPr>
            <w:tcW w:w="1485"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技术在教学诊断中的应用</w:t>
            </w:r>
          </w:p>
        </w:tc>
        <w:tc>
          <w:tcPr>
            <w:tcW w:w="3482"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研讨与交流：如何利用信息技术提高学情分析能力。</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60"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b/>
          <w:color w:val="3F3F3F"/>
          <w:szCs w:val="21"/>
        </w:rPr>
      </w:pPr>
      <w:r w:rsidRPr="00177F12">
        <w:rPr>
          <w:rFonts w:ascii="宋体" w:hAnsi="宋体"/>
          <w:b/>
          <w:color w:val="3F3F3F"/>
          <w:szCs w:val="21"/>
        </w:rPr>
        <w:t xml:space="preserve">研修主题6：“数与符号”的教学设计 </w:t>
      </w:r>
    </w:p>
    <w:tbl>
      <w:tblPr>
        <w:tblW w:w="8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1569"/>
        <w:gridCol w:w="3402"/>
        <w:gridCol w:w="1101"/>
        <w:gridCol w:w="1025"/>
        <w:gridCol w:w="959"/>
      </w:tblGrid>
      <w:tr w:rsidR="00D30E68" w:rsidRPr="00177F12" w:rsidTr="000E0E57">
        <w:trPr>
          <w:trHeight w:val="397"/>
          <w:jc w:val="center"/>
        </w:trPr>
        <w:tc>
          <w:tcPr>
            <w:tcW w:w="867"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color w:val="3F3F3F"/>
                <w:szCs w:val="21"/>
              </w:rPr>
              <w:t>编号</w:t>
            </w:r>
          </w:p>
        </w:tc>
        <w:tc>
          <w:tcPr>
            <w:tcW w:w="156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40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01"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color w:val="3F3F3F"/>
                <w:szCs w:val="21"/>
              </w:rPr>
            </w:pPr>
            <w:r w:rsidRPr="00177F12">
              <w:rPr>
                <w:rFonts w:ascii="宋体" w:hAnsi="宋体" w:cs="宋体" w:hint="eastAsia"/>
                <w:color w:val="3F3F3F"/>
                <w:szCs w:val="21"/>
              </w:rPr>
              <w:t>课程类别</w:t>
            </w:r>
          </w:p>
        </w:tc>
        <w:tc>
          <w:tcPr>
            <w:tcW w:w="1025"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color w:val="3F3F3F"/>
                <w:szCs w:val="21"/>
              </w:rPr>
            </w:pPr>
            <w:r w:rsidRPr="00177F12">
              <w:rPr>
                <w:rFonts w:ascii="宋体" w:hAnsi="宋体" w:cs="宋体" w:hint="eastAsia"/>
                <w:color w:val="3F3F3F"/>
                <w:szCs w:val="21"/>
              </w:rPr>
              <w:t>教学方式</w:t>
            </w:r>
          </w:p>
        </w:tc>
        <w:tc>
          <w:tcPr>
            <w:tcW w:w="959"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color w:val="3F3F3F"/>
                <w:szCs w:val="21"/>
              </w:rPr>
            </w:pPr>
            <w:r w:rsidRPr="00177F12">
              <w:rPr>
                <w:rFonts w:ascii="宋体" w:hAnsi="宋体" w:cs="宋体" w:hint="eastAsia"/>
                <w:color w:val="3F3F3F"/>
                <w:szCs w:val="21"/>
              </w:rPr>
              <w:t>学时建议</w:t>
            </w:r>
          </w:p>
        </w:tc>
      </w:tr>
      <w:tr w:rsidR="00D30E68" w:rsidRPr="00177F12" w:rsidTr="000E0E57">
        <w:trPr>
          <w:trHeight w:val="851"/>
          <w:jc w:val="center"/>
        </w:trPr>
        <w:tc>
          <w:tcPr>
            <w:tcW w:w="867"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3"/>
                <w:attr w:name="Month" w:val="2"/>
                <w:attr w:name="Day" w:val="3"/>
                <w:attr w:name="IsLunarDate" w:val="False"/>
                <w:attr w:name="IsROCDate" w:val="False"/>
              </w:smartTagPr>
              <w:r w:rsidRPr="00177F12">
                <w:rPr>
                  <w:rFonts w:ascii="宋体" w:hAnsi="宋体" w:hint="eastAsia"/>
                  <w:b/>
                  <w:bCs/>
                  <w:color w:val="3F3F3F"/>
                  <w:szCs w:val="21"/>
                </w:rPr>
                <w:t>3-</w:t>
              </w:r>
              <w:r w:rsidRPr="00177F12">
                <w:rPr>
                  <w:rFonts w:ascii="宋体" w:hAnsi="宋体"/>
                  <w:b/>
                  <w:bCs/>
                  <w:color w:val="3F3F3F"/>
                  <w:szCs w:val="21"/>
                </w:rPr>
                <w:t>2-3</w:t>
              </w:r>
            </w:smartTag>
            <w:r w:rsidRPr="00177F12">
              <w:rPr>
                <w:rFonts w:ascii="宋体" w:hAnsi="宋体"/>
                <w:b/>
                <w:bCs/>
                <w:color w:val="3F3F3F"/>
                <w:szCs w:val="21"/>
              </w:rPr>
              <w:t>-1</w:t>
            </w:r>
          </w:p>
        </w:tc>
        <w:tc>
          <w:tcPr>
            <w:tcW w:w="156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shd w:val="clear" w:color="auto" w:fill="FFFFFF"/>
              </w:rPr>
              <w:t>见《指导标准》</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shd w:val="clear" w:color="auto" w:fill="FFFFFF"/>
              </w:rPr>
              <w:t>国家《指导标准》课程编号</w:t>
            </w:r>
            <w:r w:rsidRPr="00177F12">
              <w:rPr>
                <w:szCs w:val="21"/>
              </w:rPr>
              <w:t>2-3-4</w:t>
            </w:r>
            <w:r w:rsidRPr="00177F12">
              <w:rPr>
                <w:rFonts w:hint="eastAsia"/>
                <w:szCs w:val="21"/>
              </w:rPr>
              <w:t>、</w:t>
            </w:r>
            <w:r w:rsidRPr="00177F12">
              <w:rPr>
                <w:szCs w:val="21"/>
              </w:rPr>
              <w:t>2-3-5</w:t>
            </w:r>
          </w:p>
        </w:tc>
        <w:tc>
          <w:tcPr>
            <w:tcW w:w="1101"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color w:val="3F3F3F"/>
                <w:szCs w:val="21"/>
                <w:shd w:val="clear" w:color="auto" w:fill="FFFFFF"/>
              </w:rPr>
              <w:t>必修</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研讨</w:t>
            </w:r>
          </w:p>
        </w:tc>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12</w:t>
            </w:r>
          </w:p>
        </w:tc>
      </w:tr>
      <w:tr w:rsidR="00D30E68" w:rsidRPr="00177F12" w:rsidTr="000E0E57">
        <w:trPr>
          <w:trHeight w:val="841"/>
          <w:jc w:val="center"/>
        </w:trPr>
        <w:tc>
          <w:tcPr>
            <w:tcW w:w="867"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Year" w:val="2003"/>
                <w:attr w:name="Month" w:val="2"/>
                <w:attr w:name="Day" w:val="3"/>
                <w:attr w:name="IsLunarDate" w:val="False"/>
                <w:attr w:name="IsROCDate" w:val="False"/>
              </w:smartTagPr>
              <w:r w:rsidRPr="00177F12">
                <w:rPr>
                  <w:rFonts w:ascii="宋体" w:hAnsi="宋体" w:hint="eastAsia"/>
                  <w:b/>
                  <w:color w:val="3F3F3F"/>
                  <w:szCs w:val="21"/>
                </w:rPr>
                <w:t>3-2-3</w:t>
              </w:r>
            </w:smartTag>
            <w:r w:rsidRPr="00177F12">
              <w:rPr>
                <w:rFonts w:ascii="宋体" w:hAnsi="宋体" w:hint="eastAsia"/>
                <w:b/>
                <w:color w:val="3F3F3F"/>
                <w:szCs w:val="21"/>
              </w:rPr>
              <w:t>-2</w:t>
            </w:r>
          </w:p>
        </w:tc>
        <w:tc>
          <w:tcPr>
            <w:tcW w:w="156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“数与符号”相关数学史融入课堂的教学案例分析</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jc w:val="left"/>
              <w:rPr>
                <w:rFonts w:ascii="宋体" w:hAnsi="宋体"/>
                <w:color w:val="3F3F3F"/>
                <w:szCs w:val="21"/>
              </w:rPr>
            </w:pPr>
            <w:r w:rsidRPr="00177F12">
              <w:rPr>
                <w:rFonts w:ascii="宋体" w:hAnsi="宋体" w:hint="eastAsia"/>
                <w:color w:val="3F3F3F"/>
                <w:szCs w:val="21"/>
              </w:rPr>
              <w:t>提供融入“数与符号”相关数学史的教学案例 ，研讨相关设计在体现“数学文化、数学史向数学教育渗透”方面、以及融入后对促进原先教学目标达成方面的成功与不足。</w:t>
            </w:r>
          </w:p>
        </w:tc>
        <w:tc>
          <w:tcPr>
            <w:tcW w:w="1101"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必修</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案例+研讨</w:t>
            </w:r>
          </w:p>
        </w:tc>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D30E68" w:rsidRPr="00177F12" w:rsidRDefault="00D30E68" w:rsidP="001449B2">
      <w:pPr>
        <w:spacing w:line="320" w:lineRule="exact"/>
        <w:jc w:val="left"/>
        <w:rPr>
          <w:rFonts w:ascii="宋体" w:hAnsi="宋体"/>
          <w:b/>
          <w:color w:val="3F3F3F"/>
          <w:szCs w:val="21"/>
        </w:rPr>
      </w:pPr>
    </w:p>
    <w:p w:rsidR="00D30E68" w:rsidRPr="00177F12" w:rsidRDefault="00D30E68" w:rsidP="001449B2">
      <w:pPr>
        <w:spacing w:line="320" w:lineRule="exact"/>
        <w:jc w:val="left"/>
        <w:rPr>
          <w:rFonts w:ascii="宋体" w:hAnsi="宋体"/>
          <w:b/>
          <w:color w:val="3F3F3F"/>
          <w:szCs w:val="21"/>
        </w:rPr>
      </w:pPr>
      <w:r w:rsidRPr="00177F12">
        <w:rPr>
          <w:rFonts w:ascii="宋体" w:hAnsi="宋体" w:hint="eastAsia"/>
          <w:b/>
          <w:color w:val="3F3F3F"/>
          <w:szCs w:val="21"/>
        </w:rPr>
        <w:t xml:space="preserve">（三） </w:t>
      </w:r>
      <w:r w:rsidRPr="00177F12">
        <w:rPr>
          <w:rFonts w:ascii="宋体" w:hAnsi="宋体"/>
          <w:b/>
          <w:color w:val="3F3F3F"/>
          <w:szCs w:val="21"/>
        </w:rPr>
        <w:t>数与式的运算</w:t>
      </w: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研修主题7：初中阶段“数与式</w:t>
      </w:r>
      <w:r w:rsidRPr="00177F12">
        <w:rPr>
          <w:rFonts w:ascii="宋体" w:hAnsi="宋体" w:hint="eastAsia"/>
          <w:color w:val="3F3F3F"/>
          <w:szCs w:val="21"/>
        </w:rPr>
        <w:t>的</w:t>
      </w:r>
      <w:r w:rsidRPr="00177F12">
        <w:rPr>
          <w:rFonts w:ascii="宋体" w:hAnsi="宋体"/>
          <w:color w:val="3F3F3F"/>
          <w:szCs w:val="21"/>
        </w:rPr>
        <w:t xml:space="preserve">运算”内容的理解 </w:t>
      </w:r>
    </w:p>
    <w:tbl>
      <w:tblPr>
        <w:tblW w:w="8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4"/>
        <w:gridCol w:w="1667"/>
        <w:gridCol w:w="3261"/>
        <w:gridCol w:w="1134"/>
        <w:gridCol w:w="992"/>
        <w:gridCol w:w="943"/>
      </w:tblGrid>
      <w:tr w:rsidR="00D30E68" w:rsidRPr="00177F12" w:rsidTr="000E0E57">
        <w:trPr>
          <w:trHeight w:val="397"/>
          <w:jc w:val="center"/>
        </w:trPr>
        <w:tc>
          <w:tcPr>
            <w:tcW w:w="89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667"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94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744"/>
          <w:jc w:val="center"/>
        </w:trPr>
        <w:tc>
          <w:tcPr>
            <w:tcW w:w="89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1"/>
                <w:attr w:name="Month" w:val="3"/>
                <w:attr w:name="Year" w:val="2003"/>
              </w:smartTagPr>
              <w:r w:rsidRPr="00177F12">
                <w:rPr>
                  <w:rFonts w:ascii="宋体" w:hAnsi="宋体" w:hint="eastAsia"/>
                  <w:b/>
                  <w:bCs/>
                  <w:color w:val="3F3F3F"/>
                  <w:szCs w:val="21"/>
                </w:rPr>
                <w:t>3-3</w:t>
              </w:r>
              <w:r w:rsidRPr="00177F12">
                <w:rPr>
                  <w:rFonts w:ascii="宋体" w:hAnsi="宋体"/>
                  <w:b/>
                  <w:bCs/>
                  <w:color w:val="3F3F3F"/>
                  <w:szCs w:val="21"/>
                </w:rPr>
                <w:t>-1</w:t>
              </w:r>
            </w:smartTag>
            <w:r w:rsidRPr="00177F12">
              <w:rPr>
                <w:rFonts w:ascii="宋体" w:hAnsi="宋体"/>
                <w:b/>
                <w:bCs/>
                <w:color w:val="3F3F3F"/>
                <w:szCs w:val="21"/>
              </w:rPr>
              <w:t>-</w:t>
            </w:r>
            <w:r w:rsidRPr="00177F12">
              <w:rPr>
                <w:rFonts w:ascii="宋体" w:hAnsi="宋体" w:hint="eastAsia"/>
                <w:b/>
                <w:bCs/>
                <w:color w:val="3F3F3F"/>
                <w:szCs w:val="21"/>
              </w:rPr>
              <w:t>1</w:t>
            </w:r>
          </w:p>
        </w:tc>
        <w:tc>
          <w:tcPr>
            <w:tcW w:w="166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shd w:val="clear" w:color="auto" w:fill="FFFFFF"/>
              </w:rPr>
              <w:t>见《指导标准》</w:t>
            </w:r>
          </w:p>
        </w:tc>
        <w:tc>
          <w:tcPr>
            <w:tcW w:w="326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国家《指导标准》课程编号</w:t>
            </w:r>
            <w:r w:rsidRPr="00177F12">
              <w:rPr>
                <w:szCs w:val="21"/>
              </w:rPr>
              <w:t>3-1-1</w:t>
            </w:r>
            <w:r w:rsidRPr="00177F12">
              <w:rPr>
                <w:rFonts w:hint="eastAsia"/>
                <w:szCs w:val="21"/>
              </w:rPr>
              <w:t>、</w:t>
            </w:r>
            <w:r w:rsidRPr="00177F12">
              <w:rPr>
                <w:szCs w:val="21"/>
              </w:rPr>
              <w:t>3-1-2</w:t>
            </w:r>
            <w:r w:rsidRPr="00177F12">
              <w:rPr>
                <w:rFonts w:hint="eastAsia"/>
                <w:szCs w:val="21"/>
              </w:rPr>
              <w:t>、</w:t>
            </w:r>
            <w:r w:rsidRPr="00177F12">
              <w:rPr>
                <w:szCs w:val="21"/>
              </w:rPr>
              <w:t>3-1-5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4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416"/>
          <w:jc w:val="center"/>
        </w:trPr>
        <w:tc>
          <w:tcPr>
            <w:tcW w:w="89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3-3</w:t>
            </w:r>
            <w:r w:rsidRPr="00177F12">
              <w:rPr>
                <w:rFonts w:ascii="宋体" w:hAnsi="宋体"/>
                <w:b/>
                <w:bCs/>
                <w:color w:val="3F3F3F"/>
                <w:szCs w:val="21"/>
              </w:rPr>
              <w:t>-1</w:t>
            </w:r>
            <w:r w:rsidRPr="00177F12">
              <w:rPr>
                <w:rFonts w:ascii="宋体" w:hAnsi="宋体" w:hint="eastAsia"/>
                <w:b/>
                <w:bCs/>
                <w:color w:val="3F3F3F"/>
                <w:szCs w:val="21"/>
              </w:rPr>
              <w:t>-2</w:t>
            </w:r>
          </w:p>
        </w:tc>
        <w:tc>
          <w:tcPr>
            <w:tcW w:w="1667"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“数与式的运算”</w:t>
            </w:r>
            <w:r w:rsidRPr="00177F12">
              <w:rPr>
                <w:rFonts w:ascii="宋体" w:hAnsi="宋体" w:hint="eastAsia"/>
                <w:bCs/>
                <w:color w:val="3F3F3F"/>
                <w:szCs w:val="21"/>
              </w:rPr>
              <w:t>中的</w:t>
            </w:r>
            <w:r w:rsidRPr="00177F12">
              <w:rPr>
                <w:rFonts w:hint="eastAsia"/>
                <w:color w:val="3F3F3F"/>
                <w:szCs w:val="21"/>
              </w:rPr>
              <w:t>概念、</w:t>
            </w:r>
            <w:r w:rsidRPr="00177F12">
              <w:rPr>
                <w:rFonts w:ascii="宋体" w:hAnsi="宋体" w:hint="eastAsia"/>
                <w:bCs/>
                <w:color w:val="3F3F3F"/>
                <w:szCs w:val="21"/>
              </w:rPr>
              <w:t>命题</w:t>
            </w:r>
          </w:p>
        </w:tc>
        <w:tc>
          <w:tcPr>
            <w:tcW w:w="326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color w:val="3F3F3F"/>
                <w:szCs w:val="21"/>
              </w:rPr>
              <w:t>介绍</w:t>
            </w:r>
            <w:r w:rsidRPr="00177F12">
              <w:rPr>
                <w:color w:val="3F3F3F"/>
                <w:szCs w:val="21"/>
              </w:rPr>
              <w:t>“</w:t>
            </w:r>
            <w:r w:rsidRPr="00177F12">
              <w:rPr>
                <w:rFonts w:ascii="宋体" w:hAnsi="宋体"/>
                <w:bCs/>
                <w:color w:val="3F3F3F"/>
                <w:szCs w:val="21"/>
              </w:rPr>
              <w:t>数与式的运算</w:t>
            </w:r>
            <w:r w:rsidRPr="00177F12">
              <w:rPr>
                <w:color w:val="3F3F3F"/>
                <w:szCs w:val="21"/>
              </w:rPr>
              <w:t>”</w:t>
            </w:r>
            <w:r w:rsidRPr="00177F12">
              <w:rPr>
                <w:rFonts w:hint="eastAsia"/>
                <w:color w:val="3F3F3F"/>
                <w:szCs w:val="21"/>
              </w:rPr>
              <w:t>中各概念的本质属性及其异同，</w:t>
            </w:r>
            <w:r w:rsidRPr="00177F12">
              <w:rPr>
                <w:rFonts w:ascii="宋体" w:hAnsi="宋体"/>
                <w:color w:val="3F3F3F"/>
                <w:szCs w:val="21"/>
                <w:shd w:val="clear" w:color="auto" w:fill="FFFFFF"/>
              </w:rPr>
              <w:t>介绍“</w:t>
            </w:r>
            <w:r w:rsidRPr="00177F12">
              <w:rPr>
                <w:rFonts w:ascii="宋体" w:hAnsi="宋体"/>
                <w:bCs/>
                <w:color w:val="3F3F3F"/>
                <w:szCs w:val="21"/>
              </w:rPr>
              <w:t>数与式的运算</w:t>
            </w:r>
            <w:r w:rsidRPr="00177F12">
              <w:rPr>
                <w:rFonts w:ascii="宋体" w:hAnsi="宋体"/>
                <w:color w:val="3F3F3F"/>
                <w:szCs w:val="21"/>
                <w:shd w:val="clear" w:color="auto" w:fill="FFFFFF"/>
              </w:rPr>
              <w:t>”</w:t>
            </w:r>
            <w:r w:rsidRPr="00177F12">
              <w:rPr>
                <w:rFonts w:ascii="宋体" w:hAnsi="宋体" w:hint="eastAsia"/>
                <w:color w:val="3F3F3F"/>
                <w:szCs w:val="21"/>
                <w:shd w:val="clear" w:color="auto" w:fill="FFFFFF"/>
              </w:rPr>
              <w:t>中有哪些命题与技能，各命题之间的内在联系及程序与原理。</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94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bl>
    <w:p w:rsidR="00D30E68" w:rsidRPr="00177F12" w:rsidRDefault="00D30E68" w:rsidP="001449B2">
      <w:pPr>
        <w:adjustRightInd w:val="0"/>
        <w:snapToGrid w:val="0"/>
        <w:spacing w:line="320" w:lineRule="exact"/>
        <w:ind w:firstLineChars="50" w:firstLine="105"/>
        <w:rPr>
          <w:rFonts w:ascii="宋体" w:hAnsi="宋体"/>
          <w:color w:val="3F3F3F"/>
          <w:szCs w:val="21"/>
        </w:rPr>
      </w:pPr>
    </w:p>
    <w:p w:rsidR="00D30E68" w:rsidRPr="00177F12" w:rsidRDefault="00D30E68" w:rsidP="001449B2">
      <w:pPr>
        <w:adjustRightInd w:val="0"/>
        <w:snapToGrid w:val="0"/>
        <w:spacing w:line="320" w:lineRule="exact"/>
        <w:ind w:firstLineChars="50" w:firstLine="105"/>
        <w:rPr>
          <w:rFonts w:ascii="宋体" w:hAnsi="宋体"/>
          <w:color w:val="3F3F3F"/>
          <w:szCs w:val="21"/>
        </w:rPr>
      </w:pPr>
      <w:r w:rsidRPr="00177F12">
        <w:rPr>
          <w:rFonts w:ascii="宋体" w:hAnsi="宋体"/>
          <w:color w:val="3F3F3F"/>
          <w:szCs w:val="21"/>
        </w:rPr>
        <w:t>研修主题8：学生关于“数与式的运算”的理解与典型错误</w:t>
      </w:r>
    </w:p>
    <w:tbl>
      <w:tblPr>
        <w:tblW w:w="8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561"/>
        <w:gridCol w:w="3398"/>
        <w:gridCol w:w="1134"/>
        <w:gridCol w:w="992"/>
        <w:gridCol w:w="952"/>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561"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398"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1134"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95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123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3-3</w:t>
            </w:r>
            <w:r w:rsidRPr="00177F12">
              <w:rPr>
                <w:rFonts w:ascii="宋体" w:hAnsi="宋体"/>
                <w:b/>
                <w:bCs/>
                <w:color w:val="3F3F3F"/>
                <w:szCs w:val="21"/>
              </w:rPr>
              <w:t>-2-1</w:t>
            </w:r>
          </w:p>
        </w:tc>
        <w:tc>
          <w:tcPr>
            <w:tcW w:w="1561"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w:t>
            </w:r>
          </w:p>
        </w:tc>
        <w:tc>
          <w:tcPr>
            <w:tcW w:w="3398"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国家《指导标准》课程编号</w:t>
            </w:r>
            <w:r w:rsidRPr="00177F12">
              <w:rPr>
                <w:szCs w:val="21"/>
              </w:rPr>
              <w:t>3-2-1</w:t>
            </w:r>
            <w:r w:rsidRPr="00177F12">
              <w:rPr>
                <w:rFonts w:hint="eastAsia"/>
                <w:szCs w:val="21"/>
              </w:rPr>
              <w:t>、</w:t>
            </w:r>
            <w:r w:rsidRPr="00177F12">
              <w:rPr>
                <w:szCs w:val="21"/>
              </w:rPr>
              <w:t>3-2-2</w:t>
            </w:r>
            <w:r w:rsidRPr="00177F12">
              <w:rPr>
                <w:rFonts w:hint="eastAsia"/>
                <w:szCs w:val="21"/>
              </w:rPr>
              <w:t>、</w:t>
            </w:r>
            <w:r w:rsidRPr="00177F12">
              <w:rPr>
                <w:szCs w:val="21"/>
              </w:rPr>
              <w:t>3-2-3</w:t>
            </w:r>
            <w:r w:rsidRPr="00177F12">
              <w:rPr>
                <w:rFonts w:hint="eastAsia"/>
                <w:szCs w:val="21"/>
              </w:rPr>
              <w:t>、</w:t>
            </w:r>
            <w:r w:rsidRPr="00177F12">
              <w:rPr>
                <w:szCs w:val="21"/>
              </w:rPr>
              <w:t>3-2-4</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bCs/>
                <w:color w:val="3F3F3F"/>
                <w:szCs w:val="21"/>
              </w:rPr>
              <w:t>必修</w:t>
            </w:r>
          </w:p>
        </w:tc>
        <w:tc>
          <w:tcPr>
            <w:tcW w:w="992"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95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12</w:t>
            </w:r>
          </w:p>
        </w:tc>
      </w:tr>
      <w:tr w:rsidR="00D30E68" w:rsidRPr="00177F12" w:rsidTr="000E0E57">
        <w:trPr>
          <w:trHeight w:val="97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shd w:val="clear" w:color="auto" w:fill="FFFFFF"/>
              </w:rPr>
            </w:pPr>
            <w:smartTag w:uri="urn:schemas-microsoft-com:office:smarttags" w:element="chsdate">
              <w:smartTagPr>
                <w:attr w:name="Year" w:val="2003"/>
                <w:attr w:name="Month" w:val="3"/>
                <w:attr w:name="Day" w:val="2"/>
                <w:attr w:name="IsLunarDate" w:val="False"/>
                <w:attr w:name="IsROCDate" w:val="False"/>
              </w:smartTagPr>
              <w:r w:rsidRPr="00177F12">
                <w:rPr>
                  <w:rFonts w:ascii="宋体" w:hAnsi="宋体" w:hint="eastAsia"/>
                  <w:b/>
                  <w:color w:val="3F3F3F"/>
                  <w:szCs w:val="21"/>
                  <w:shd w:val="clear" w:color="auto" w:fill="FFFFFF"/>
                </w:rPr>
                <w:t>3-3-2</w:t>
              </w:r>
            </w:smartTag>
            <w:r w:rsidRPr="00177F12">
              <w:rPr>
                <w:rFonts w:ascii="宋体" w:hAnsi="宋体" w:hint="eastAsia"/>
                <w:b/>
                <w:color w:val="3F3F3F"/>
                <w:szCs w:val="21"/>
                <w:shd w:val="clear" w:color="auto" w:fill="FFFFFF"/>
              </w:rPr>
              <w:t>-2</w:t>
            </w:r>
          </w:p>
        </w:tc>
        <w:tc>
          <w:tcPr>
            <w:tcW w:w="1561"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技术在教学诊断中的应用</w:t>
            </w:r>
          </w:p>
        </w:tc>
        <w:tc>
          <w:tcPr>
            <w:tcW w:w="3398"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研讨与交流：如何利用信息技术提高学情分析能力。</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95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研修主题9：“数与式运算”教学设计</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1"/>
        <w:gridCol w:w="1697"/>
        <w:gridCol w:w="3261"/>
        <w:gridCol w:w="1103"/>
        <w:gridCol w:w="992"/>
        <w:gridCol w:w="992"/>
      </w:tblGrid>
      <w:tr w:rsidR="00D30E68" w:rsidRPr="00177F12" w:rsidTr="000E0E57">
        <w:trPr>
          <w:trHeight w:val="397"/>
          <w:jc w:val="center"/>
        </w:trPr>
        <w:tc>
          <w:tcPr>
            <w:tcW w:w="88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697"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6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0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20"/>
          <w:jc w:val="center"/>
        </w:trPr>
        <w:tc>
          <w:tcPr>
            <w:tcW w:w="88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3-3-3-1</w:t>
            </w:r>
          </w:p>
        </w:tc>
        <w:tc>
          <w:tcPr>
            <w:tcW w:w="1697"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shd w:val="clear" w:color="auto" w:fill="FFFFFF"/>
              </w:rPr>
              <w:t>见《指导标准》</w:t>
            </w:r>
          </w:p>
        </w:tc>
        <w:tc>
          <w:tcPr>
            <w:tcW w:w="326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国家《指导标准》课程编号</w:t>
            </w:r>
            <w:r w:rsidRPr="00177F12">
              <w:rPr>
                <w:szCs w:val="21"/>
              </w:rPr>
              <w:t>3-3-3</w:t>
            </w:r>
            <w:r w:rsidRPr="00177F12">
              <w:rPr>
                <w:rFonts w:hint="eastAsia"/>
                <w:szCs w:val="21"/>
              </w:rPr>
              <w:t>、</w:t>
            </w:r>
            <w:r w:rsidRPr="00177F12">
              <w:rPr>
                <w:szCs w:val="21"/>
              </w:rPr>
              <w:t>3-3-5</w:t>
            </w:r>
            <w:r w:rsidRPr="00177F12">
              <w:rPr>
                <w:rFonts w:hint="eastAsia"/>
                <w:szCs w:val="21"/>
              </w:rPr>
              <w:t>、</w:t>
            </w:r>
            <w:r w:rsidRPr="00177F12">
              <w:rPr>
                <w:szCs w:val="21"/>
              </w:rPr>
              <w:t>3-3-6</w:t>
            </w:r>
          </w:p>
        </w:tc>
        <w:tc>
          <w:tcPr>
            <w:tcW w:w="110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12</w:t>
            </w:r>
          </w:p>
        </w:tc>
      </w:tr>
      <w:tr w:rsidR="00D30E68" w:rsidRPr="00177F12" w:rsidTr="000E0E57">
        <w:trPr>
          <w:trHeight w:val="20"/>
          <w:jc w:val="center"/>
        </w:trPr>
        <w:tc>
          <w:tcPr>
            <w:tcW w:w="88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Year" w:val="2003"/>
                <w:attr w:name="Month" w:val="3"/>
                <w:attr w:name="Day" w:val="3"/>
                <w:attr w:name="IsLunarDate" w:val="False"/>
                <w:attr w:name="IsROCDate" w:val="False"/>
              </w:smartTagPr>
              <w:r w:rsidRPr="00177F12">
                <w:rPr>
                  <w:rFonts w:ascii="宋体" w:hAnsi="宋体" w:hint="eastAsia"/>
                  <w:b/>
                  <w:color w:val="3F3F3F"/>
                  <w:szCs w:val="21"/>
                </w:rPr>
                <w:t>3-3-3</w:t>
              </w:r>
            </w:smartTag>
            <w:r w:rsidRPr="00177F12">
              <w:rPr>
                <w:rFonts w:ascii="宋体" w:hAnsi="宋体" w:hint="eastAsia"/>
                <w:b/>
                <w:color w:val="3F3F3F"/>
                <w:szCs w:val="21"/>
              </w:rPr>
              <w:t>-2</w:t>
            </w:r>
          </w:p>
        </w:tc>
        <w:tc>
          <w:tcPr>
            <w:tcW w:w="1697"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w:t>
            </w:r>
            <w:r w:rsidRPr="00177F12">
              <w:rPr>
                <w:rFonts w:ascii="宋体" w:hAnsi="宋体"/>
                <w:color w:val="3F3F3F"/>
                <w:szCs w:val="21"/>
              </w:rPr>
              <w:t>数与式运算</w:t>
            </w:r>
            <w:r w:rsidRPr="00177F12">
              <w:rPr>
                <w:rFonts w:ascii="宋体" w:hAnsi="宋体" w:hint="eastAsia"/>
                <w:color w:val="3F3F3F"/>
                <w:szCs w:val="21"/>
              </w:rPr>
              <w:t>”相关数学史融入课堂的教学案例分析</w:t>
            </w:r>
          </w:p>
        </w:tc>
        <w:tc>
          <w:tcPr>
            <w:tcW w:w="326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jc w:val="left"/>
              <w:rPr>
                <w:rFonts w:ascii="宋体" w:hAnsi="宋体"/>
                <w:color w:val="3F3F3F"/>
                <w:szCs w:val="21"/>
              </w:rPr>
            </w:pPr>
            <w:r w:rsidRPr="00177F12">
              <w:rPr>
                <w:rFonts w:ascii="宋体" w:hAnsi="宋体" w:hint="eastAsia"/>
                <w:color w:val="3F3F3F"/>
                <w:szCs w:val="21"/>
              </w:rPr>
              <w:t>提供融入“</w:t>
            </w:r>
            <w:r w:rsidRPr="00177F12">
              <w:rPr>
                <w:rFonts w:ascii="宋体" w:hAnsi="宋体"/>
                <w:color w:val="3F3F3F"/>
                <w:szCs w:val="21"/>
              </w:rPr>
              <w:t>数与式运算</w:t>
            </w:r>
            <w:r w:rsidRPr="00177F12">
              <w:rPr>
                <w:rFonts w:ascii="宋体" w:hAnsi="宋体" w:hint="eastAsia"/>
                <w:color w:val="3F3F3F"/>
                <w:szCs w:val="21"/>
              </w:rPr>
              <w:t>”相关数学史的教学案例 ，研讨相关设计在体现“数学文化、数学史向数学教育渗透”方面、以及融入后对促进原先教学目标达成方面的成功与不足。</w:t>
            </w:r>
          </w:p>
        </w:tc>
        <w:tc>
          <w:tcPr>
            <w:tcW w:w="110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案例+研讨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D30E68" w:rsidRPr="00177F12" w:rsidRDefault="00D30E68" w:rsidP="001449B2">
      <w:pPr>
        <w:topLinePunct/>
        <w:adjustRightInd w:val="0"/>
        <w:snapToGrid w:val="0"/>
        <w:spacing w:line="320" w:lineRule="exact"/>
        <w:rPr>
          <w:rFonts w:ascii="宋体" w:hAnsi="宋体"/>
          <w:b/>
          <w:color w:val="3F3F3F"/>
          <w:szCs w:val="21"/>
        </w:rPr>
      </w:pP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highlight w:val="yellow"/>
        </w:rPr>
      </w:pPr>
      <w:r w:rsidRPr="00177F12">
        <w:rPr>
          <w:rFonts w:ascii="宋体" w:hAnsi="宋体"/>
          <w:b/>
          <w:color w:val="3F3F3F"/>
          <w:szCs w:val="21"/>
        </w:rPr>
        <w:t>（四）数量关系</w:t>
      </w: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 xml:space="preserve">研修主题10：初中阶段数量关系的理解 </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559"/>
        <w:gridCol w:w="3261"/>
        <w:gridCol w:w="1134"/>
        <w:gridCol w:w="992"/>
        <w:gridCol w:w="974"/>
      </w:tblGrid>
      <w:tr w:rsidR="00D30E68" w:rsidRPr="00177F12" w:rsidTr="000E0E57">
        <w:trPr>
          <w:trHeight w:val="397"/>
          <w:jc w:val="center"/>
        </w:trPr>
        <w:tc>
          <w:tcPr>
            <w:tcW w:w="103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55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97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907"/>
          <w:jc w:val="center"/>
        </w:trPr>
        <w:tc>
          <w:tcPr>
            <w:tcW w:w="103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4-1-</w:t>
            </w:r>
            <w:r w:rsidRPr="00177F12">
              <w:rPr>
                <w:rFonts w:ascii="宋体" w:hAnsi="宋体" w:hint="eastAsia"/>
                <w:b/>
                <w:bCs/>
                <w:color w:val="3F3F3F"/>
                <w:szCs w:val="21"/>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w:t>
            </w:r>
          </w:p>
        </w:tc>
        <w:tc>
          <w:tcPr>
            <w:tcW w:w="326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国家《指导标准》课程编号</w:t>
            </w:r>
            <w:r w:rsidRPr="00177F12">
              <w:rPr>
                <w:szCs w:val="21"/>
              </w:rPr>
              <w:t>4-1-1</w:t>
            </w:r>
            <w:r w:rsidRPr="00177F12">
              <w:rPr>
                <w:rFonts w:hint="eastAsia"/>
                <w:szCs w:val="21"/>
              </w:rPr>
              <w:t>、</w:t>
            </w:r>
            <w:r w:rsidRPr="00177F12">
              <w:rPr>
                <w:szCs w:val="21"/>
              </w:rPr>
              <w:t>4-1-2</w:t>
            </w:r>
            <w:r w:rsidRPr="00177F12">
              <w:rPr>
                <w:rFonts w:hint="eastAsia"/>
                <w:szCs w:val="21"/>
              </w:rPr>
              <w:t>、</w:t>
            </w:r>
            <w:r w:rsidRPr="00177F12">
              <w:rPr>
                <w:szCs w:val="21"/>
              </w:rPr>
              <w:t>4-1-3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9</w:t>
            </w:r>
          </w:p>
        </w:tc>
      </w:tr>
      <w:tr w:rsidR="00D30E68" w:rsidRPr="00177F12" w:rsidTr="000E0E57">
        <w:trPr>
          <w:trHeight w:val="642"/>
          <w:jc w:val="center"/>
        </w:trPr>
        <w:tc>
          <w:tcPr>
            <w:tcW w:w="103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3-3</w:t>
            </w:r>
            <w:r w:rsidRPr="00177F12">
              <w:rPr>
                <w:rFonts w:ascii="宋体" w:hAnsi="宋体"/>
                <w:b/>
                <w:bCs/>
                <w:color w:val="3F3F3F"/>
                <w:szCs w:val="21"/>
              </w:rPr>
              <w:t>-1</w:t>
            </w:r>
            <w:r w:rsidRPr="00177F12">
              <w:rPr>
                <w:rFonts w:ascii="宋体" w:hAnsi="宋体" w:hint="eastAsia"/>
                <w:b/>
                <w:bCs/>
                <w:color w:val="3F3F3F"/>
                <w:szCs w:val="21"/>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w:t>
            </w:r>
            <w:r w:rsidRPr="00177F12">
              <w:rPr>
                <w:rFonts w:ascii="宋体" w:hAnsi="宋体"/>
                <w:color w:val="3F3F3F"/>
                <w:szCs w:val="21"/>
              </w:rPr>
              <w:t>数量关系</w:t>
            </w:r>
            <w:r w:rsidRPr="00177F12">
              <w:rPr>
                <w:rFonts w:ascii="宋体" w:hAnsi="宋体"/>
                <w:bCs/>
                <w:color w:val="3F3F3F"/>
                <w:szCs w:val="21"/>
              </w:rPr>
              <w:t>”</w:t>
            </w:r>
            <w:r w:rsidRPr="00177F12">
              <w:rPr>
                <w:rFonts w:ascii="宋体" w:hAnsi="宋体" w:hint="eastAsia"/>
                <w:bCs/>
                <w:color w:val="3F3F3F"/>
                <w:szCs w:val="21"/>
              </w:rPr>
              <w:t>中的</w:t>
            </w:r>
            <w:r w:rsidRPr="00177F12">
              <w:rPr>
                <w:rFonts w:hint="eastAsia"/>
                <w:color w:val="3F3F3F"/>
                <w:szCs w:val="21"/>
              </w:rPr>
              <w:t>概念、</w:t>
            </w:r>
            <w:r w:rsidRPr="00177F12">
              <w:rPr>
                <w:rFonts w:ascii="宋体" w:hAnsi="宋体" w:hint="eastAsia"/>
                <w:bCs/>
                <w:color w:val="3F3F3F"/>
                <w:szCs w:val="21"/>
              </w:rPr>
              <w:t>命题</w:t>
            </w:r>
          </w:p>
        </w:tc>
        <w:tc>
          <w:tcPr>
            <w:tcW w:w="326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color w:val="3F3F3F"/>
                <w:szCs w:val="21"/>
              </w:rPr>
              <w:t>介绍</w:t>
            </w:r>
            <w:r w:rsidRPr="00177F12">
              <w:rPr>
                <w:color w:val="3F3F3F"/>
                <w:szCs w:val="21"/>
              </w:rPr>
              <w:t>“</w:t>
            </w:r>
            <w:r w:rsidRPr="00177F12">
              <w:rPr>
                <w:rFonts w:ascii="宋体" w:hAnsi="宋体"/>
                <w:color w:val="3F3F3F"/>
                <w:szCs w:val="21"/>
              </w:rPr>
              <w:t>数量关系</w:t>
            </w:r>
            <w:r w:rsidRPr="00177F12">
              <w:rPr>
                <w:color w:val="3F3F3F"/>
                <w:szCs w:val="21"/>
              </w:rPr>
              <w:t>”</w:t>
            </w:r>
            <w:r w:rsidRPr="00177F12">
              <w:rPr>
                <w:rFonts w:hint="eastAsia"/>
                <w:color w:val="3F3F3F"/>
                <w:szCs w:val="21"/>
              </w:rPr>
              <w:t>中各概念的本质属性及其异同，</w:t>
            </w:r>
            <w:r w:rsidRPr="00177F12">
              <w:rPr>
                <w:rFonts w:ascii="宋体" w:hAnsi="宋体"/>
                <w:color w:val="3F3F3F"/>
                <w:szCs w:val="21"/>
                <w:shd w:val="clear" w:color="auto" w:fill="FFFFFF"/>
              </w:rPr>
              <w:t>介绍“</w:t>
            </w:r>
            <w:r w:rsidRPr="00177F12">
              <w:rPr>
                <w:rFonts w:ascii="宋体" w:hAnsi="宋体"/>
                <w:color w:val="3F3F3F"/>
                <w:szCs w:val="21"/>
              </w:rPr>
              <w:t>数量关系</w:t>
            </w:r>
            <w:r w:rsidRPr="00177F12">
              <w:rPr>
                <w:rFonts w:ascii="宋体" w:hAnsi="宋体"/>
                <w:color w:val="3F3F3F"/>
                <w:szCs w:val="21"/>
                <w:shd w:val="clear" w:color="auto" w:fill="FFFFFF"/>
              </w:rPr>
              <w:t>”</w:t>
            </w:r>
            <w:r w:rsidRPr="00177F12">
              <w:rPr>
                <w:rFonts w:ascii="宋体" w:hAnsi="宋体" w:hint="eastAsia"/>
                <w:color w:val="3F3F3F"/>
                <w:szCs w:val="21"/>
                <w:shd w:val="clear" w:color="auto" w:fill="FFFFFF"/>
              </w:rPr>
              <w:t>中有哪些命题与技能，各命题之间的内在联系及程序与原理。</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p w:rsidR="00D30E68" w:rsidRPr="00177F12" w:rsidRDefault="00D30E68" w:rsidP="001449B2">
            <w:pPr>
              <w:adjustRightInd w:val="0"/>
              <w:snapToGrid w:val="0"/>
              <w:spacing w:line="320" w:lineRule="exact"/>
              <w:rPr>
                <w:rFonts w:ascii="宋体" w:hAnsi="宋体"/>
                <w:color w:val="3F3F3F"/>
                <w:szCs w:val="21"/>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ind w:firstLineChars="50" w:firstLine="105"/>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11</w:t>
      </w:r>
      <w:r w:rsidRPr="00177F12">
        <w:rPr>
          <w:rFonts w:ascii="宋体" w:hAnsi="宋体"/>
          <w:color w:val="3F3F3F"/>
          <w:szCs w:val="21"/>
        </w:rPr>
        <w:t>：学生关于“数</w:t>
      </w:r>
      <w:r w:rsidRPr="00177F12">
        <w:rPr>
          <w:rFonts w:ascii="宋体" w:hAnsi="宋体" w:hint="eastAsia"/>
          <w:color w:val="3F3F3F"/>
          <w:szCs w:val="21"/>
        </w:rPr>
        <w:t>量关系</w:t>
      </w:r>
      <w:r w:rsidRPr="00177F12">
        <w:rPr>
          <w:rFonts w:ascii="宋体" w:hAnsi="宋体"/>
          <w:color w:val="3F3F3F"/>
          <w:szCs w:val="21"/>
        </w:rPr>
        <w:t>”的理解与典型错误</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564"/>
        <w:gridCol w:w="3402"/>
        <w:gridCol w:w="1134"/>
        <w:gridCol w:w="992"/>
        <w:gridCol w:w="960"/>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564" w:type="dxa"/>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专题</w:t>
            </w:r>
          </w:p>
        </w:tc>
        <w:tc>
          <w:tcPr>
            <w:tcW w:w="3402"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1134"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960"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97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3-4</w:t>
            </w:r>
            <w:r w:rsidRPr="00177F12">
              <w:rPr>
                <w:rFonts w:ascii="宋体" w:hAnsi="宋体"/>
                <w:b/>
                <w:bCs/>
                <w:color w:val="3F3F3F"/>
                <w:szCs w:val="21"/>
              </w:rPr>
              <w:t>-2-1</w:t>
            </w:r>
          </w:p>
        </w:tc>
        <w:tc>
          <w:tcPr>
            <w:tcW w:w="1564" w:type="dxa"/>
            <w:shd w:val="clear" w:color="auto" w:fill="FFFFFF"/>
            <w:tcMar>
              <w:bottom w:w="57" w:type="dxa"/>
            </w:tcMar>
            <w:vAlign w:val="center"/>
          </w:tcPr>
          <w:p w:rsidR="00D30E68" w:rsidRPr="00177F12" w:rsidRDefault="00D30E68" w:rsidP="001449B2">
            <w:pPr>
              <w:adjustRightInd w:val="0"/>
              <w:snapToGrid w:val="0"/>
              <w:spacing w:line="320" w:lineRule="exact"/>
              <w:ind w:firstLineChars="100" w:firstLine="210"/>
              <w:rPr>
                <w:rFonts w:ascii="宋体" w:hAnsi="宋体"/>
                <w:color w:val="3F3F3F"/>
                <w:szCs w:val="21"/>
                <w:shd w:val="clear" w:color="auto" w:fill="FFFFFF"/>
              </w:rPr>
            </w:pPr>
            <w:r w:rsidRPr="00177F12">
              <w:rPr>
                <w:rFonts w:ascii="宋体" w:hAnsi="宋体" w:hint="eastAsia"/>
                <w:color w:val="3F3F3F"/>
                <w:szCs w:val="21"/>
                <w:shd w:val="clear" w:color="auto" w:fill="FFFFFF"/>
              </w:rPr>
              <w:t>学生学习“</w:t>
            </w:r>
            <w:r w:rsidRPr="00177F12">
              <w:rPr>
                <w:rFonts w:ascii="宋体" w:hAnsi="宋体"/>
                <w:color w:val="3F3F3F"/>
                <w:szCs w:val="21"/>
                <w:shd w:val="clear" w:color="auto" w:fill="FFFFFF"/>
              </w:rPr>
              <w:t>数量关系</w:t>
            </w:r>
            <w:r w:rsidRPr="00177F12">
              <w:rPr>
                <w:rFonts w:ascii="宋体" w:hAnsi="宋体" w:hint="eastAsia"/>
                <w:color w:val="3F3F3F"/>
                <w:szCs w:val="21"/>
                <w:shd w:val="clear" w:color="auto" w:fill="FFFFFF"/>
              </w:rPr>
              <w:t>”内容的基础及思维水平</w:t>
            </w:r>
          </w:p>
        </w:tc>
        <w:tc>
          <w:tcPr>
            <w:tcW w:w="3402" w:type="dxa"/>
            <w:shd w:val="clear" w:color="auto" w:fill="FFFFFF"/>
            <w:tcMar>
              <w:bottom w:w="57" w:type="dxa"/>
            </w:tcMar>
            <w:vAlign w:val="center"/>
          </w:tcPr>
          <w:p w:rsidR="00D30E68" w:rsidRPr="00177F12" w:rsidRDefault="00D30E68" w:rsidP="001449B2">
            <w:pPr>
              <w:adjustRightInd w:val="0"/>
              <w:snapToGrid w:val="0"/>
              <w:spacing w:line="320" w:lineRule="exact"/>
              <w:ind w:firstLineChars="100" w:firstLine="210"/>
              <w:rPr>
                <w:rFonts w:ascii="宋体" w:hAnsi="宋体"/>
                <w:color w:val="3F3F3F"/>
                <w:szCs w:val="21"/>
                <w:shd w:val="clear" w:color="auto" w:fill="FFFFFF"/>
              </w:rPr>
            </w:pPr>
            <w:r w:rsidRPr="00177F12">
              <w:rPr>
                <w:rFonts w:ascii="宋体" w:hAnsi="宋体" w:hint="eastAsia"/>
                <w:color w:val="3F3F3F"/>
                <w:szCs w:val="21"/>
                <w:shd w:val="clear" w:color="auto" w:fill="FFFFFF"/>
              </w:rPr>
              <w:t>“</w:t>
            </w:r>
            <w:r w:rsidRPr="00177F12">
              <w:rPr>
                <w:rFonts w:ascii="宋体" w:hAnsi="宋体"/>
                <w:color w:val="3F3F3F"/>
                <w:szCs w:val="21"/>
                <w:shd w:val="clear" w:color="auto" w:fill="FFFFFF"/>
              </w:rPr>
              <w:t>数量关系</w:t>
            </w:r>
            <w:r w:rsidRPr="00177F12">
              <w:rPr>
                <w:rFonts w:ascii="宋体" w:hAnsi="宋体" w:hint="eastAsia"/>
                <w:color w:val="3F3F3F"/>
                <w:szCs w:val="21"/>
                <w:shd w:val="clear" w:color="auto" w:fill="FFFFFF"/>
              </w:rPr>
              <w:t>”内容相关的学习心理、学生的</w:t>
            </w:r>
            <w:r w:rsidRPr="00177F12">
              <w:rPr>
                <w:rFonts w:ascii="宋体" w:hAnsi="宋体"/>
                <w:color w:val="3F3F3F"/>
                <w:szCs w:val="21"/>
                <w:shd w:val="clear" w:color="auto" w:fill="FFFFFF"/>
              </w:rPr>
              <w:t>典型困难</w:t>
            </w:r>
            <w:r w:rsidRPr="00177F12">
              <w:rPr>
                <w:rFonts w:ascii="宋体" w:hAnsi="宋体" w:hint="eastAsia"/>
                <w:color w:val="3F3F3F"/>
                <w:szCs w:val="21"/>
                <w:shd w:val="clear" w:color="auto" w:fill="FFFFFF"/>
              </w:rPr>
              <w:t>解析、基于学情分析的问题研讨及如何对学习困难生的个别化教学。</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p w:rsidR="00D30E68" w:rsidRPr="00177F12" w:rsidRDefault="00D30E68" w:rsidP="001449B2">
            <w:pPr>
              <w:adjustRightInd w:val="0"/>
              <w:snapToGrid w:val="0"/>
              <w:spacing w:line="320" w:lineRule="exact"/>
              <w:jc w:val="center"/>
              <w:rPr>
                <w:rFonts w:ascii="宋体" w:hAnsi="宋体"/>
                <w:bCs/>
                <w:color w:val="3F3F3F"/>
                <w:szCs w:val="21"/>
              </w:rPr>
            </w:pPr>
          </w:p>
        </w:tc>
        <w:tc>
          <w:tcPr>
            <w:tcW w:w="992"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60"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bl>
    <w:p w:rsidR="00D30E68" w:rsidRPr="00177F12" w:rsidRDefault="00D30E68" w:rsidP="001449B2">
      <w:pPr>
        <w:spacing w:line="320" w:lineRule="exact"/>
        <w:rPr>
          <w:rFonts w:ascii="宋体" w:hAnsi="宋体"/>
          <w:color w:val="3F3F3F"/>
          <w:szCs w:val="21"/>
          <w:shd w:val="clear" w:color="auto" w:fill="FFFFFF"/>
        </w:rPr>
      </w:pPr>
    </w:p>
    <w:p w:rsidR="00D30E68" w:rsidRPr="00177F12" w:rsidRDefault="00D30E68" w:rsidP="001449B2">
      <w:pPr>
        <w:spacing w:line="320" w:lineRule="exact"/>
        <w:ind w:firstLineChars="83" w:firstLine="174"/>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2</w:t>
      </w:r>
      <w:r w:rsidRPr="00177F12">
        <w:rPr>
          <w:rFonts w:ascii="宋体" w:hAnsi="宋体"/>
          <w:color w:val="3F3F3F"/>
          <w:szCs w:val="21"/>
        </w:rPr>
        <w:t>：数量关系内容的教学设计</w:t>
      </w: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1969"/>
        <w:gridCol w:w="2977"/>
        <w:gridCol w:w="1104"/>
        <w:gridCol w:w="992"/>
        <w:gridCol w:w="992"/>
      </w:tblGrid>
      <w:tr w:rsidR="00D30E68" w:rsidRPr="00177F12" w:rsidTr="000E0E57">
        <w:trPr>
          <w:trHeight w:val="397"/>
          <w:jc w:val="center"/>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9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29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0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教学方法</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907"/>
          <w:jc w:val="center"/>
        </w:trPr>
        <w:tc>
          <w:tcPr>
            <w:tcW w:w="895"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3-4-3-1</w:t>
            </w:r>
          </w:p>
        </w:tc>
        <w:tc>
          <w:tcPr>
            <w:tcW w:w="1969"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shd w:val="clear" w:color="auto" w:fill="FFFFFF"/>
              </w:rPr>
              <w:t>见《指导标准》</w:t>
            </w:r>
          </w:p>
        </w:tc>
        <w:tc>
          <w:tcPr>
            <w:tcW w:w="2977"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国家《指导标准》课程编号</w:t>
            </w:r>
            <w:r w:rsidRPr="00177F12">
              <w:rPr>
                <w:szCs w:val="21"/>
              </w:rPr>
              <w:t>4-2-2</w:t>
            </w:r>
            <w:r w:rsidRPr="00177F12">
              <w:rPr>
                <w:rFonts w:hint="eastAsia"/>
                <w:szCs w:val="21"/>
              </w:rPr>
              <w:t>、</w:t>
            </w:r>
            <w:r w:rsidRPr="00177F12">
              <w:rPr>
                <w:szCs w:val="21"/>
              </w:rPr>
              <w:t>4-2-3</w:t>
            </w:r>
            <w:r w:rsidRPr="00177F12">
              <w:rPr>
                <w:rFonts w:hint="eastAsia"/>
                <w:szCs w:val="21"/>
              </w:rPr>
              <w:t>、</w:t>
            </w:r>
            <w:r w:rsidRPr="00177F12">
              <w:rPr>
                <w:szCs w:val="21"/>
              </w:rPr>
              <w:t>4-2-4</w:t>
            </w:r>
            <w:r w:rsidRPr="00177F12">
              <w:rPr>
                <w:rFonts w:hint="eastAsia"/>
                <w:szCs w:val="21"/>
              </w:rPr>
              <w:t>、</w:t>
            </w:r>
            <w:r w:rsidRPr="00177F12">
              <w:rPr>
                <w:szCs w:val="21"/>
              </w:rPr>
              <w:t>4-2-6</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15</w:t>
            </w:r>
          </w:p>
        </w:tc>
      </w:tr>
      <w:tr w:rsidR="00D30E68" w:rsidRPr="00177F12" w:rsidTr="000E0E57">
        <w:trPr>
          <w:trHeight w:val="432"/>
          <w:jc w:val="center"/>
        </w:trPr>
        <w:tc>
          <w:tcPr>
            <w:tcW w:w="895" w:type="dxa"/>
            <w:tcBorders>
              <w:top w:val="single" w:sz="4" w:space="0" w:color="auto"/>
              <w:left w:val="single" w:sz="4" w:space="0" w:color="auto"/>
              <w:bottom w:val="single" w:sz="4" w:space="0" w:color="auto"/>
              <w:right w:val="single" w:sz="4" w:space="0" w:color="auto"/>
            </w:tcBorders>
            <w:shd w:val="clear" w:color="auto" w:fill="FFFFFF"/>
            <w:tcMar>
              <w:top w:w="85" w:type="dxa"/>
              <w:bottom w:w="142"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Year" w:val="2003"/>
                <w:attr w:name="Month" w:val="4"/>
                <w:attr w:name="Day" w:val="3"/>
                <w:attr w:name="IsLunarDate" w:val="False"/>
                <w:attr w:name="IsROCDate" w:val="False"/>
              </w:smartTagPr>
              <w:r w:rsidRPr="00177F12">
                <w:rPr>
                  <w:rFonts w:ascii="宋体" w:hAnsi="宋体" w:hint="eastAsia"/>
                  <w:b/>
                  <w:color w:val="3F3F3F"/>
                  <w:szCs w:val="21"/>
                </w:rPr>
                <w:t>3-4-3</w:t>
              </w:r>
            </w:smartTag>
            <w:r w:rsidRPr="00177F12">
              <w:rPr>
                <w:rFonts w:ascii="宋体" w:hAnsi="宋体" w:hint="eastAsia"/>
                <w:b/>
                <w:color w:val="3F3F3F"/>
                <w:szCs w:val="21"/>
              </w:rPr>
              <w:t>-2</w:t>
            </w:r>
          </w:p>
        </w:tc>
        <w:tc>
          <w:tcPr>
            <w:tcW w:w="1969" w:type="dxa"/>
            <w:tcBorders>
              <w:top w:val="single" w:sz="4" w:space="0" w:color="auto"/>
              <w:left w:val="single" w:sz="4" w:space="0" w:color="auto"/>
              <w:bottom w:val="single" w:sz="4" w:space="0" w:color="auto"/>
              <w:right w:val="single" w:sz="4" w:space="0" w:color="auto"/>
            </w:tcBorders>
            <w:shd w:val="clear" w:color="auto" w:fill="FFFFFF"/>
            <w:tcMar>
              <w:top w:w="85" w:type="dxa"/>
              <w:bottom w:w="142"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w:t>
            </w:r>
            <w:r w:rsidRPr="00177F12">
              <w:rPr>
                <w:rFonts w:ascii="宋体" w:hAnsi="宋体"/>
                <w:color w:val="3F3F3F"/>
                <w:spacing w:val="4"/>
                <w:szCs w:val="21"/>
                <w:shd w:val="clear" w:color="auto" w:fill="FFFFFF"/>
              </w:rPr>
              <w:t>数量关系</w:t>
            </w:r>
            <w:r w:rsidRPr="00177F12">
              <w:rPr>
                <w:rFonts w:ascii="宋体" w:hAnsi="宋体" w:hint="eastAsia"/>
                <w:color w:val="3F3F3F"/>
                <w:szCs w:val="21"/>
              </w:rPr>
              <w:t>”相关数学史融入课堂的教学案例分析</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85" w:type="dxa"/>
              <w:bottom w:w="142" w:type="dxa"/>
            </w:tcMar>
            <w:vAlign w:val="center"/>
          </w:tcPr>
          <w:p w:rsidR="00D30E68" w:rsidRPr="00177F12" w:rsidRDefault="00D30E68" w:rsidP="001449B2">
            <w:pPr>
              <w:spacing w:line="320" w:lineRule="exact"/>
              <w:jc w:val="left"/>
              <w:rPr>
                <w:rFonts w:ascii="宋体" w:hAnsi="宋体"/>
                <w:color w:val="3F3F3F"/>
                <w:szCs w:val="21"/>
              </w:rPr>
            </w:pPr>
            <w:r w:rsidRPr="00177F12">
              <w:rPr>
                <w:rFonts w:ascii="宋体" w:hAnsi="宋体" w:hint="eastAsia"/>
                <w:color w:val="3F3F3F"/>
                <w:szCs w:val="21"/>
              </w:rPr>
              <w:t>提供融入“</w:t>
            </w:r>
            <w:r w:rsidRPr="00177F12">
              <w:rPr>
                <w:rFonts w:ascii="宋体" w:hAnsi="宋体"/>
                <w:color w:val="3F3F3F"/>
                <w:spacing w:val="4"/>
                <w:szCs w:val="21"/>
                <w:shd w:val="clear" w:color="auto" w:fill="FFFFFF"/>
              </w:rPr>
              <w:t>数量关系</w:t>
            </w:r>
            <w:r w:rsidRPr="00177F12">
              <w:rPr>
                <w:rFonts w:ascii="宋体" w:hAnsi="宋体" w:hint="eastAsia"/>
                <w:color w:val="3F3F3F"/>
                <w:szCs w:val="21"/>
              </w:rPr>
              <w:t>”相关数学史的教学案例 ，研讨相关设计在体现“数学文化、数学史向数学教育渗透”方面、以及融入后对促进原先教学目标达成方面的成功与不足。</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案例+研讨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D30E68" w:rsidRPr="00177F12" w:rsidRDefault="00D30E68" w:rsidP="001449B2">
      <w:pPr>
        <w:topLinePunct/>
        <w:adjustRightInd w:val="0"/>
        <w:snapToGrid w:val="0"/>
        <w:spacing w:line="320" w:lineRule="exact"/>
        <w:rPr>
          <w:rFonts w:ascii="宋体" w:hAnsi="宋体"/>
          <w:b/>
          <w:color w:val="3F3F3F"/>
          <w:szCs w:val="21"/>
        </w:rPr>
      </w:pP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（五）图形的认识与度量</w:t>
      </w: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3</w:t>
      </w:r>
      <w:r w:rsidRPr="00177F12">
        <w:rPr>
          <w:rFonts w:ascii="宋体" w:hAnsi="宋体"/>
          <w:color w:val="3F3F3F"/>
          <w:szCs w:val="21"/>
        </w:rPr>
        <w:t xml:space="preserve">：“图形的认识与度量“内容的理解 </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1915"/>
        <w:gridCol w:w="2977"/>
        <w:gridCol w:w="1134"/>
        <w:gridCol w:w="962"/>
        <w:gridCol w:w="992"/>
      </w:tblGrid>
      <w:tr w:rsidR="00D30E68" w:rsidRPr="00177F12" w:rsidTr="000E0E57">
        <w:trPr>
          <w:jc w:val="center"/>
        </w:trPr>
        <w:tc>
          <w:tcPr>
            <w:tcW w:w="948"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915"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2977"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6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20"/>
          <w:jc w:val="center"/>
        </w:trPr>
        <w:tc>
          <w:tcPr>
            <w:tcW w:w="94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5-1-1</w:t>
            </w:r>
          </w:p>
        </w:tc>
        <w:tc>
          <w:tcPr>
            <w:tcW w:w="191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shd w:val="clear" w:color="auto" w:fill="FFFFFF"/>
              </w:rPr>
            </w:pPr>
            <w:r w:rsidRPr="00177F12">
              <w:rPr>
                <w:rFonts w:ascii="宋体" w:hAnsi="宋体" w:hint="eastAsia"/>
                <w:color w:val="3F3F3F"/>
                <w:szCs w:val="21"/>
                <w:shd w:val="clear" w:color="auto" w:fill="FFFFFF"/>
              </w:rPr>
              <w:t>国家《指导标准》课程编号</w:t>
            </w:r>
            <w:r w:rsidRPr="00177F12">
              <w:rPr>
                <w:szCs w:val="21"/>
              </w:rPr>
              <w:t>5-1-1</w:t>
            </w:r>
            <w:r w:rsidRPr="00177F12">
              <w:rPr>
                <w:rFonts w:hint="eastAsia"/>
                <w:szCs w:val="21"/>
              </w:rPr>
              <w:t>、</w:t>
            </w:r>
            <w:r w:rsidRPr="00177F12">
              <w:rPr>
                <w:szCs w:val="21"/>
              </w:rPr>
              <w:t>5-1-2</w:t>
            </w:r>
            <w:r w:rsidRPr="00177F12">
              <w:rPr>
                <w:rFonts w:hint="eastAsia"/>
                <w:szCs w:val="21"/>
              </w:rPr>
              <w:t>、</w:t>
            </w:r>
            <w:r w:rsidRPr="00177F12">
              <w:rPr>
                <w:szCs w:val="21"/>
              </w:rPr>
              <w:t>5-1-5</w:t>
            </w:r>
            <w:r w:rsidRPr="00177F12">
              <w:rPr>
                <w:rFonts w:hint="eastAsia"/>
                <w:szCs w:val="21"/>
              </w:rPr>
              <w:t>、</w:t>
            </w:r>
            <w:r w:rsidRPr="00177F12">
              <w:rPr>
                <w:szCs w:val="21"/>
              </w:rPr>
              <w:t>5-1-6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6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9</w:t>
            </w:r>
          </w:p>
        </w:tc>
      </w:tr>
      <w:tr w:rsidR="00D30E68" w:rsidRPr="00177F12" w:rsidTr="000E0E57">
        <w:trPr>
          <w:trHeight w:val="20"/>
          <w:jc w:val="center"/>
        </w:trPr>
        <w:tc>
          <w:tcPr>
            <w:tcW w:w="94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left"/>
              <w:rPr>
                <w:rFonts w:ascii="宋体" w:hAnsi="宋体"/>
                <w:b/>
                <w:color w:val="3F3F3F"/>
                <w:szCs w:val="21"/>
                <w:shd w:val="clear" w:color="auto" w:fill="FFFFFF"/>
              </w:rPr>
            </w:pPr>
            <w:smartTag w:uri="urn:schemas-microsoft-com:office:smarttags" w:element="chsdate">
              <w:smartTagPr>
                <w:attr w:name="Year" w:val="2003"/>
                <w:attr w:name="Month" w:val="5"/>
                <w:attr w:name="Day" w:val="1"/>
                <w:attr w:name="IsLunarDate" w:val="False"/>
                <w:attr w:name="IsROCDate" w:val="False"/>
              </w:smartTagPr>
              <w:r w:rsidRPr="00177F12">
                <w:rPr>
                  <w:rFonts w:ascii="宋体" w:hAnsi="宋体" w:hint="eastAsia"/>
                  <w:b/>
                  <w:color w:val="3F3F3F"/>
                  <w:szCs w:val="21"/>
                  <w:shd w:val="clear" w:color="auto" w:fill="FFFFFF"/>
                </w:rPr>
                <w:t>3-5</w:t>
              </w:r>
              <w:r w:rsidRPr="00177F12">
                <w:rPr>
                  <w:rFonts w:ascii="宋体" w:hAnsi="宋体"/>
                  <w:b/>
                  <w:color w:val="3F3F3F"/>
                  <w:szCs w:val="21"/>
                  <w:shd w:val="clear" w:color="auto" w:fill="FFFFFF"/>
                </w:rPr>
                <w:t>-1</w:t>
              </w:r>
            </w:smartTag>
            <w:r w:rsidRPr="00177F12">
              <w:rPr>
                <w:rFonts w:ascii="宋体" w:hAnsi="宋体"/>
                <w:b/>
                <w:color w:val="3F3F3F"/>
                <w:szCs w:val="21"/>
                <w:shd w:val="clear" w:color="auto" w:fill="FFFFFF"/>
              </w:rPr>
              <w:t>-</w:t>
            </w:r>
            <w:r w:rsidRPr="00177F12">
              <w:rPr>
                <w:rFonts w:ascii="宋体" w:hAnsi="宋体" w:hint="eastAsia"/>
                <w:b/>
                <w:color w:val="3F3F3F"/>
                <w:szCs w:val="21"/>
                <w:shd w:val="clear" w:color="auto" w:fill="FFFFFF"/>
              </w:rPr>
              <w:t>2</w:t>
            </w:r>
          </w:p>
        </w:tc>
        <w:tc>
          <w:tcPr>
            <w:tcW w:w="191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left"/>
              <w:rPr>
                <w:rFonts w:ascii="宋体" w:hAnsi="宋体"/>
                <w:color w:val="3F3F3F"/>
                <w:szCs w:val="21"/>
                <w:shd w:val="clear" w:color="auto" w:fill="FFFFFF"/>
              </w:rPr>
            </w:pPr>
            <w:r w:rsidRPr="00177F12">
              <w:rPr>
                <w:rFonts w:ascii="宋体" w:hAnsi="宋体"/>
                <w:color w:val="3F3F3F"/>
                <w:szCs w:val="21"/>
                <w:shd w:val="clear" w:color="auto" w:fill="FFFFFF"/>
              </w:rPr>
              <w:t>“图形的认识与度量”</w:t>
            </w:r>
            <w:r w:rsidRPr="00177F12">
              <w:rPr>
                <w:rFonts w:ascii="宋体" w:hAnsi="宋体" w:hint="eastAsia"/>
                <w:color w:val="3F3F3F"/>
                <w:szCs w:val="21"/>
                <w:shd w:val="clear" w:color="auto" w:fill="FFFFFF"/>
              </w:rPr>
              <w:t>中的概念、命题</w:t>
            </w:r>
          </w:p>
          <w:p w:rsidR="00D30E68" w:rsidRPr="00177F12" w:rsidRDefault="00D30E68" w:rsidP="001449B2">
            <w:pPr>
              <w:adjustRightInd w:val="0"/>
              <w:snapToGrid w:val="0"/>
              <w:spacing w:line="320" w:lineRule="exact"/>
              <w:jc w:val="left"/>
              <w:rPr>
                <w:rFonts w:ascii="宋体" w:hAnsi="宋体"/>
                <w:color w:val="3F3F3F"/>
                <w:szCs w:val="21"/>
                <w:shd w:val="clear" w:color="auto" w:fill="FFFFFF"/>
              </w:rPr>
            </w:pP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left"/>
              <w:rPr>
                <w:rFonts w:ascii="宋体" w:hAnsi="宋体"/>
                <w:color w:val="3F3F3F"/>
                <w:szCs w:val="21"/>
                <w:shd w:val="clear" w:color="auto" w:fill="FFFFFF"/>
              </w:rPr>
            </w:pPr>
            <w:r w:rsidRPr="00177F12">
              <w:rPr>
                <w:rFonts w:ascii="宋体" w:hAnsi="宋体"/>
                <w:color w:val="3F3F3F"/>
                <w:szCs w:val="21"/>
                <w:shd w:val="clear" w:color="auto" w:fill="FFFFFF"/>
              </w:rPr>
              <w:t>介绍“图形的认识与度量”</w:t>
            </w:r>
            <w:r w:rsidRPr="00177F12">
              <w:rPr>
                <w:rFonts w:ascii="宋体" w:hAnsi="宋体" w:hint="eastAsia"/>
                <w:color w:val="3F3F3F"/>
                <w:szCs w:val="21"/>
                <w:shd w:val="clear" w:color="auto" w:fill="FFFFFF"/>
              </w:rPr>
              <w:t>中各概念、命题的本质属性及其异同。</w:t>
            </w:r>
            <w:r w:rsidRPr="00177F12">
              <w:rPr>
                <w:rFonts w:ascii="宋体" w:hAnsi="宋体"/>
                <w:color w:val="3F3F3F"/>
                <w:szCs w:val="21"/>
                <w:shd w:val="clear" w:color="auto" w:fill="FFFFFF"/>
              </w:rPr>
              <w:t>对初中数学教材中出现的有关图形的概念进行解读，分析教材编排体系，探讨教材中例题、习题的作用。</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6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adjustRightInd w:val="0"/>
        <w:snapToGrid w:val="0"/>
        <w:spacing w:line="320" w:lineRule="exact"/>
        <w:ind w:firstLineChars="200" w:firstLine="420"/>
        <w:rPr>
          <w:rFonts w:ascii="宋体" w:hAnsi="宋体"/>
          <w:color w:val="3F3F3F"/>
          <w:szCs w:val="21"/>
        </w:rPr>
      </w:pPr>
    </w:p>
    <w:p w:rsidR="00D30E68" w:rsidRPr="00177F12" w:rsidRDefault="00D30E68" w:rsidP="001449B2">
      <w:pPr>
        <w:spacing w:line="320" w:lineRule="exact"/>
        <w:ind w:firstLineChars="50" w:firstLine="105"/>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4</w:t>
      </w:r>
      <w:r w:rsidRPr="00177F12">
        <w:rPr>
          <w:rFonts w:ascii="宋体" w:hAnsi="宋体"/>
          <w:color w:val="3F3F3F"/>
          <w:szCs w:val="21"/>
        </w:rPr>
        <w:t>：学生关于“图形的认识与度量”的理解特征</w:t>
      </w:r>
    </w:p>
    <w:tbl>
      <w:tblPr>
        <w:tblW w:w="9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915"/>
        <w:gridCol w:w="3119"/>
        <w:gridCol w:w="1134"/>
        <w:gridCol w:w="992"/>
        <w:gridCol w:w="1027"/>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915"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119"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1134"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1027"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97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2-5</w:t>
            </w:r>
            <w:r w:rsidRPr="00177F12">
              <w:rPr>
                <w:rFonts w:ascii="宋体" w:hAnsi="宋体"/>
                <w:b/>
                <w:bCs/>
                <w:color w:val="3F3F3F"/>
                <w:szCs w:val="21"/>
              </w:rPr>
              <w:t>-2-1</w:t>
            </w:r>
          </w:p>
        </w:tc>
        <w:tc>
          <w:tcPr>
            <w:tcW w:w="1915"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w:t>
            </w:r>
          </w:p>
        </w:tc>
        <w:tc>
          <w:tcPr>
            <w:tcW w:w="3119"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国家《指导标准》课程编号</w:t>
            </w:r>
            <w:r w:rsidRPr="00177F12">
              <w:rPr>
                <w:szCs w:val="21"/>
              </w:rPr>
              <w:t>5-2-2</w:t>
            </w:r>
            <w:r w:rsidRPr="00177F12">
              <w:rPr>
                <w:rFonts w:hint="eastAsia"/>
                <w:szCs w:val="21"/>
              </w:rPr>
              <w:t>、</w:t>
            </w:r>
            <w:r w:rsidRPr="00177F12">
              <w:rPr>
                <w:szCs w:val="21"/>
              </w:rPr>
              <w:t>5-2-3</w:t>
            </w:r>
            <w:r w:rsidRPr="00177F12">
              <w:rPr>
                <w:rFonts w:hint="eastAsia"/>
                <w:szCs w:val="21"/>
              </w:rPr>
              <w:t>、</w:t>
            </w:r>
            <w:r w:rsidRPr="00177F12">
              <w:rPr>
                <w:szCs w:val="21"/>
              </w:rPr>
              <w:t>5-2-4</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p w:rsidR="00D30E68" w:rsidRPr="00177F12" w:rsidRDefault="00D30E68" w:rsidP="001449B2">
            <w:pPr>
              <w:adjustRightInd w:val="0"/>
              <w:snapToGrid w:val="0"/>
              <w:spacing w:line="320" w:lineRule="exact"/>
              <w:jc w:val="center"/>
              <w:rPr>
                <w:rFonts w:ascii="宋体" w:hAnsi="宋体"/>
                <w:bCs/>
                <w:color w:val="3F3F3F"/>
                <w:szCs w:val="21"/>
              </w:rPr>
            </w:pPr>
          </w:p>
        </w:tc>
        <w:tc>
          <w:tcPr>
            <w:tcW w:w="992"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27"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9</w:t>
            </w:r>
          </w:p>
        </w:tc>
      </w:tr>
      <w:tr w:rsidR="00D30E68" w:rsidRPr="00177F12" w:rsidTr="000E0E57">
        <w:trPr>
          <w:trHeight w:val="97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shd w:val="clear" w:color="auto" w:fill="FFFFFF"/>
              </w:rPr>
            </w:pPr>
            <w:smartTag w:uri="urn:schemas-microsoft-com:office:smarttags" w:element="chsdate">
              <w:smartTagPr>
                <w:attr w:name="Year" w:val="2003"/>
                <w:attr w:name="Month" w:val="5"/>
                <w:attr w:name="Day" w:val="2"/>
                <w:attr w:name="IsLunarDate" w:val="False"/>
                <w:attr w:name="IsROCDate" w:val="False"/>
              </w:smartTagPr>
              <w:r w:rsidRPr="00177F12">
                <w:rPr>
                  <w:rFonts w:ascii="宋体" w:hAnsi="宋体" w:hint="eastAsia"/>
                  <w:b/>
                  <w:color w:val="3F3F3F"/>
                  <w:szCs w:val="21"/>
                  <w:shd w:val="clear" w:color="auto" w:fill="FFFFFF"/>
                </w:rPr>
                <w:t>3-5-2</w:t>
              </w:r>
            </w:smartTag>
            <w:r w:rsidRPr="00177F12">
              <w:rPr>
                <w:rFonts w:ascii="宋体" w:hAnsi="宋体" w:hint="eastAsia"/>
                <w:b/>
                <w:color w:val="3F3F3F"/>
                <w:szCs w:val="21"/>
                <w:shd w:val="clear" w:color="auto" w:fill="FFFFFF"/>
              </w:rPr>
              <w:t>-2</w:t>
            </w:r>
          </w:p>
        </w:tc>
        <w:tc>
          <w:tcPr>
            <w:tcW w:w="1915"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技术在教学诊断中的应用</w:t>
            </w:r>
          </w:p>
        </w:tc>
        <w:tc>
          <w:tcPr>
            <w:tcW w:w="3119"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研讨与交流：如何利用信息技术提高学情分析能力。</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选修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bCs/>
                <w:color w:val="3F3F3F"/>
                <w:szCs w:val="21"/>
              </w:rPr>
              <w:t>讲座+研讨</w:t>
            </w:r>
          </w:p>
        </w:tc>
        <w:tc>
          <w:tcPr>
            <w:tcW w:w="1027"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bl>
    <w:p w:rsidR="00D30E68" w:rsidRPr="00177F12" w:rsidRDefault="00D30E68" w:rsidP="001449B2">
      <w:pPr>
        <w:spacing w:line="320" w:lineRule="exact"/>
        <w:rPr>
          <w:rFonts w:ascii="宋体" w:hAnsi="宋体"/>
          <w:color w:val="3F3F3F"/>
          <w:szCs w:val="21"/>
          <w:highlight w:val="yellow"/>
        </w:rPr>
      </w:pPr>
    </w:p>
    <w:p w:rsidR="00D30E68" w:rsidRPr="00177F12" w:rsidRDefault="00D30E68" w:rsidP="001449B2">
      <w:pPr>
        <w:spacing w:line="320" w:lineRule="exact"/>
        <w:ind w:firstLineChars="100" w:firstLine="210"/>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5</w:t>
      </w:r>
      <w:r w:rsidRPr="00177F12">
        <w:rPr>
          <w:rFonts w:ascii="宋体" w:hAnsi="宋体"/>
          <w:color w:val="3F3F3F"/>
          <w:szCs w:val="21"/>
        </w:rPr>
        <w:t>：“图形的认识与度量”的教学设计</w:t>
      </w: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1969"/>
        <w:gridCol w:w="2977"/>
        <w:gridCol w:w="1104"/>
        <w:gridCol w:w="992"/>
        <w:gridCol w:w="992"/>
      </w:tblGrid>
      <w:tr w:rsidR="00D30E68" w:rsidRPr="00177F12" w:rsidTr="000E0E57">
        <w:trPr>
          <w:trHeight w:val="397"/>
          <w:jc w:val="center"/>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9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29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0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教学方法</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907"/>
          <w:jc w:val="center"/>
        </w:trPr>
        <w:tc>
          <w:tcPr>
            <w:tcW w:w="895"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w:t>
            </w:r>
            <w:r w:rsidRPr="00177F12">
              <w:rPr>
                <w:rFonts w:ascii="宋体" w:hAnsi="宋体"/>
                <w:b/>
                <w:bCs/>
                <w:color w:val="3F3F3F"/>
                <w:szCs w:val="21"/>
              </w:rPr>
              <w:t>5-3-</w:t>
            </w:r>
            <w:r w:rsidRPr="00177F12">
              <w:rPr>
                <w:rFonts w:ascii="宋体" w:hAnsi="宋体" w:hint="eastAsia"/>
                <w:b/>
                <w:bCs/>
                <w:color w:val="3F3F3F"/>
                <w:szCs w:val="21"/>
              </w:rPr>
              <w:t>1</w:t>
            </w:r>
          </w:p>
        </w:tc>
        <w:tc>
          <w:tcPr>
            <w:tcW w:w="1969"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w:t>
            </w:r>
          </w:p>
        </w:tc>
        <w:tc>
          <w:tcPr>
            <w:tcW w:w="2977"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D30E68" w:rsidRPr="00177F12" w:rsidRDefault="00D30E68" w:rsidP="001449B2">
            <w:pPr>
              <w:adjustRightInd w:val="0"/>
              <w:snapToGrid w:val="0"/>
              <w:spacing w:line="320" w:lineRule="exact"/>
              <w:rPr>
                <w:rFonts w:ascii="宋体" w:hAnsi="宋体"/>
                <w:bCs/>
                <w:color w:val="3F3F3F"/>
                <w:szCs w:val="21"/>
                <w:shd w:val="clear" w:color="auto" w:fill="FFFFFF"/>
              </w:rPr>
            </w:pPr>
            <w:r w:rsidRPr="00177F12">
              <w:rPr>
                <w:rFonts w:ascii="宋体" w:hAnsi="宋体" w:hint="eastAsia"/>
                <w:color w:val="3F3F3F"/>
                <w:szCs w:val="21"/>
                <w:shd w:val="clear" w:color="auto" w:fill="FFFFFF"/>
              </w:rPr>
              <w:t>国家《指导标准》课程编号</w:t>
            </w:r>
            <w:r w:rsidRPr="00177F12">
              <w:rPr>
                <w:szCs w:val="21"/>
              </w:rPr>
              <w:t>5-3-2</w:t>
            </w:r>
            <w:r w:rsidRPr="00177F12">
              <w:rPr>
                <w:rFonts w:hint="eastAsia"/>
                <w:szCs w:val="21"/>
              </w:rPr>
              <w:t>、</w:t>
            </w:r>
            <w:r w:rsidRPr="00177F12">
              <w:rPr>
                <w:szCs w:val="21"/>
              </w:rPr>
              <w:t>5-3-3</w:t>
            </w:r>
            <w:r w:rsidRPr="00177F12">
              <w:rPr>
                <w:rFonts w:hint="eastAsia"/>
                <w:szCs w:val="21"/>
              </w:rPr>
              <w:t>、</w:t>
            </w:r>
            <w:r w:rsidRPr="00177F12">
              <w:rPr>
                <w:szCs w:val="21"/>
              </w:rPr>
              <w:t>5-3-4</w:t>
            </w:r>
            <w:r w:rsidRPr="00177F12">
              <w:rPr>
                <w:rFonts w:hint="eastAsia"/>
                <w:szCs w:val="21"/>
              </w:rPr>
              <w:t>、</w:t>
            </w:r>
            <w:r w:rsidRPr="00177F12">
              <w:rPr>
                <w:szCs w:val="21"/>
              </w:rPr>
              <w:t>5-3-5</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432"/>
          <w:jc w:val="center"/>
        </w:trPr>
        <w:tc>
          <w:tcPr>
            <w:tcW w:w="895" w:type="dxa"/>
            <w:tcBorders>
              <w:top w:val="single" w:sz="4" w:space="0" w:color="auto"/>
              <w:left w:val="single" w:sz="4" w:space="0" w:color="auto"/>
              <w:bottom w:val="single" w:sz="4" w:space="0" w:color="auto"/>
              <w:right w:val="single" w:sz="4" w:space="0" w:color="auto"/>
            </w:tcBorders>
            <w:shd w:val="clear" w:color="auto" w:fill="FFFFFF"/>
            <w:tcMar>
              <w:top w:w="85" w:type="dxa"/>
              <w:bottom w:w="142"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Year" w:val="2003"/>
                <w:attr w:name="Month" w:val="5"/>
                <w:attr w:name="Day" w:val="3"/>
                <w:attr w:name="IsLunarDate" w:val="False"/>
                <w:attr w:name="IsROCDate" w:val="False"/>
              </w:smartTagPr>
              <w:r w:rsidRPr="00177F12">
                <w:rPr>
                  <w:rFonts w:ascii="宋体" w:hAnsi="宋体" w:hint="eastAsia"/>
                  <w:b/>
                  <w:color w:val="3F3F3F"/>
                  <w:szCs w:val="21"/>
                </w:rPr>
                <w:t>3-5-3</w:t>
              </w:r>
            </w:smartTag>
            <w:r w:rsidRPr="00177F12">
              <w:rPr>
                <w:rFonts w:ascii="宋体" w:hAnsi="宋体" w:hint="eastAsia"/>
                <w:b/>
                <w:color w:val="3F3F3F"/>
                <w:szCs w:val="21"/>
              </w:rPr>
              <w:t>-2</w:t>
            </w:r>
          </w:p>
        </w:tc>
        <w:tc>
          <w:tcPr>
            <w:tcW w:w="1969" w:type="dxa"/>
            <w:tcBorders>
              <w:top w:val="single" w:sz="4" w:space="0" w:color="auto"/>
              <w:left w:val="single" w:sz="4" w:space="0" w:color="auto"/>
              <w:bottom w:val="single" w:sz="4" w:space="0" w:color="auto"/>
              <w:right w:val="single" w:sz="4" w:space="0" w:color="auto"/>
            </w:tcBorders>
            <w:shd w:val="clear" w:color="auto" w:fill="FFFFFF"/>
            <w:tcMar>
              <w:top w:w="85" w:type="dxa"/>
              <w:bottom w:w="142"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w:t>
            </w:r>
            <w:r w:rsidRPr="00177F12">
              <w:rPr>
                <w:rFonts w:ascii="宋体" w:hAnsi="宋体"/>
                <w:color w:val="3F3F3F"/>
                <w:szCs w:val="21"/>
              </w:rPr>
              <w:t>图形的认识与度量</w:t>
            </w:r>
            <w:r w:rsidRPr="00177F12">
              <w:rPr>
                <w:rFonts w:ascii="宋体" w:hAnsi="宋体" w:hint="eastAsia"/>
                <w:color w:val="3F3F3F"/>
                <w:szCs w:val="21"/>
              </w:rPr>
              <w:t>”相关数学史融入课堂的教学案例分析</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85" w:type="dxa"/>
              <w:bottom w:w="142" w:type="dxa"/>
            </w:tcMar>
            <w:vAlign w:val="center"/>
          </w:tcPr>
          <w:p w:rsidR="00D30E68" w:rsidRPr="00177F12" w:rsidRDefault="00D30E68" w:rsidP="001449B2">
            <w:pPr>
              <w:spacing w:line="320" w:lineRule="exact"/>
              <w:jc w:val="left"/>
              <w:rPr>
                <w:rFonts w:ascii="宋体" w:hAnsi="宋体"/>
                <w:color w:val="3F3F3F"/>
                <w:szCs w:val="21"/>
              </w:rPr>
            </w:pPr>
            <w:r w:rsidRPr="00177F12">
              <w:rPr>
                <w:rFonts w:ascii="宋体" w:hAnsi="宋体" w:hint="eastAsia"/>
                <w:color w:val="3F3F3F"/>
                <w:szCs w:val="21"/>
              </w:rPr>
              <w:t>提供融入“</w:t>
            </w:r>
            <w:r w:rsidRPr="00177F12">
              <w:rPr>
                <w:rFonts w:ascii="宋体" w:hAnsi="宋体"/>
                <w:color w:val="3F3F3F"/>
                <w:szCs w:val="21"/>
              </w:rPr>
              <w:t>图形的认识与度量</w:t>
            </w:r>
            <w:r w:rsidRPr="00177F12">
              <w:rPr>
                <w:rFonts w:ascii="宋体" w:hAnsi="宋体" w:hint="eastAsia"/>
                <w:color w:val="3F3F3F"/>
                <w:szCs w:val="21"/>
              </w:rPr>
              <w:t>”相关数学史的教学案例 ，研讨相关设计在体现“数学文化、数学史向数学教育渗透”方面、以及融入后对促进原先教学目标达成方面的成功与不足。</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案例+研讨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D30E68" w:rsidRPr="00177F12" w:rsidRDefault="00D30E68" w:rsidP="001449B2">
      <w:pPr>
        <w:spacing w:line="320" w:lineRule="exact"/>
        <w:ind w:firstLineChars="100" w:firstLine="210"/>
        <w:rPr>
          <w:rFonts w:ascii="宋体" w:hAnsi="宋体"/>
          <w:color w:val="3F3F3F"/>
          <w:szCs w:val="21"/>
        </w:rPr>
      </w:pP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（六）图形的位置与变换</w:t>
      </w: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6</w:t>
      </w:r>
      <w:r w:rsidRPr="00177F12">
        <w:rPr>
          <w:rFonts w:ascii="宋体" w:hAnsi="宋体"/>
          <w:color w:val="3F3F3F"/>
          <w:szCs w:val="21"/>
        </w:rPr>
        <w:t>：“图形的位置与变换”的内容理解</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6"/>
        <w:gridCol w:w="1701"/>
        <w:gridCol w:w="3528"/>
        <w:gridCol w:w="1134"/>
        <w:gridCol w:w="992"/>
        <w:gridCol w:w="1136"/>
      </w:tblGrid>
      <w:tr w:rsidR="00D30E68" w:rsidRPr="00177F12" w:rsidTr="000E0E57">
        <w:trPr>
          <w:trHeight w:val="397"/>
          <w:jc w:val="center"/>
        </w:trPr>
        <w:tc>
          <w:tcPr>
            <w:tcW w:w="786"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70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528"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113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0E0E57">
        <w:trPr>
          <w:trHeight w:val="500"/>
          <w:jc w:val="center"/>
        </w:trPr>
        <w:tc>
          <w:tcPr>
            <w:tcW w:w="78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6-1-</w:t>
            </w:r>
            <w:r w:rsidRPr="00177F12">
              <w:rPr>
                <w:rFonts w:ascii="宋体" w:hAnsi="宋体" w:hint="eastAsia"/>
                <w:b/>
                <w:bCs/>
                <w:color w:val="3F3F3F"/>
                <w:szCs w:val="21"/>
              </w:rPr>
              <w:t>1</w:t>
            </w:r>
          </w:p>
        </w:tc>
        <w:tc>
          <w:tcPr>
            <w:tcW w:w="170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w:t>
            </w:r>
          </w:p>
        </w:tc>
        <w:tc>
          <w:tcPr>
            <w:tcW w:w="3528"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国家《指导标准》课程编号</w:t>
            </w:r>
            <w:r w:rsidRPr="00177F12">
              <w:rPr>
                <w:szCs w:val="21"/>
              </w:rPr>
              <w:t>6-1-1</w:t>
            </w:r>
            <w:r w:rsidRPr="00177F12">
              <w:rPr>
                <w:rFonts w:hint="eastAsia"/>
                <w:szCs w:val="21"/>
              </w:rPr>
              <w:t>、</w:t>
            </w:r>
            <w:r w:rsidRPr="00177F12">
              <w:rPr>
                <w:szCs w:val="21"/>
              </w:rPr>
              <w:t>6-1-2</w:t>
            </w:r>
            <w:r w:rsidRPr="00177F12">
              <w:rPr>
                <w:rFonts w:hint="eastAsia"/>
                <w:szCs w:val="21"/>
              </w:rPr>
              <w:t>、</w:t>
            </w:r>
            <w:r w:rsidRPr="00177F12">
              <w:rPr>
                <w:szCs w:val="21"/>
              </w:rPr>
              <w:t>6-1-3</w:t>
            </w:r>
            <w:r w:rsidRPr="00177F12">
              <w:rPr>
                <w:rFonts w:hint="eastAsia"/>
                <w:szCs w:val="21"/>
              </w:rPr>
              <w:t>、</w:t>
            </w:r>
            <w:r w:rsidRPr="00177F12">
              <w:rPr>
                <w:szCs w:val="21"/>
              </w:rPr>
              <w:t>6-1-4</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136"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1177"/>
          <w:jc w:val="center"/>
        </w:trPr>
        <w:tc>
          <w:tcPr>
            <w:tcW w:w="78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Year" w:val="2003"/>
                <w:attr w:name="Month" w:val="6"/>
                <w:attr w:name="Day" w:val="1"/>
                <w:attr w:name="IsLunarDate" w:val="False"/>
                <w:attr w:name="IsROCDate" w:val="False"/>
              </w:smartTagPr>
              <w:r w:rsidRPr="00177F12">
                <w:rPr>
                  <w:rFonts w:cs="Times New Roman" w:hint="eastAsia"/>
                  <w:color w:val="3F3F3F"/>
                  <w:sz w:val="21"/>
                  <w:szCs w:val="21"/>
                </w:rPr>
                <w:t>3-6</w:t>
              </w:r>
              <w:r w:rsidRPr="00177F12">
                <w:rPr>
                  <w:rFonts w:cs="Times New Roman"/>
                  <w:color w:val="3F3F3F"/>
                  <w:sz w:val="21"/>
                  <w:szCs w:val="21"/>
                </w:rPr>
                <w:t>-1</w:t>
              </w:r>
            </w:smartTag>
            <w:r w:rsidRPr="00177F12">
              <w:rPr>
                <w:rFonts w:cs="Times New Roman"/>
                <w:color w:val="3F3F3F"/>
                <w:sz w:val="21"/>
                <w:szCs w:val="21"/>
              </w:rPr>
              <w:t>-</w:t>
            </w:r>
            <w:r w:rsidRPr="00177F12">
              <w:rPr>
                <w:rFonts w:cs="Times New Roman" w:hint="eastAsia"/>
                <w:color w:val="3F3F3F"/>
                <w:sz w:val="21"/>
                <w:szCs w:val="21"/>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技术在</w:t>
            </w:r>
            <w:r w:rsidRPr="00177F12">
              <w:rPr>
                <w:rFonts w:cs="Times New Roman"/>
                <w:b w:val="0"/>
                <w:color w:val="3F3F3F"/>
                <w:sz w:val="21"/>
                <w:szCs w:val="21"/>
              </w:rPr>
              <w:t>图形的位置与变换</w:t>
            </w:r>
            <w:r w:rsidRPr="00177F12">
              <w:rPr>
                <w:rFonts w:cs="Times New Roman" w:hint="eastAsia"/>
                <w:b w:val="0"/>
                <w:color w:val="3F3F3F"/>
                <w:sz w:val="21"/>
                <w:szCs w:val="21"/>
              </w:rPr>
              <w:t>中的作用</w:t>
            </w:r>
          </w:p>
        </w:tc>
        <w:tc>
          <w:tcPr>
            <w:tcW w:w="352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color w:val="3F3F3F"/>
                <w:szCs w:val="21"/>
              </w:rPr>
              <w:t>几何画板的</w:t>
            </w:r>
            <w:r w:rsidRPr="00177F12">
              <w:rPr>
                <w:rFonts w:cs="Times New Roman" w:hint="eastAsia"/>
                <w:color w:val="3F3F3F"/>
                <w:szCs w:val="21"/>
              </w:rPr>
              <w:t>“图形变换”</w:t>
            </w:r>
            <w:r w:rsidRPr="00177F12">
              <w:rPr>
                <w:rFonts w:cs="Times New Roman"/>
                <w:color w:val="3F3F3F"/>
                <w:szCs w:val="21"/>
              </w:rPr>
              <w:t>功能</w:t>
            </w:r>
            <w:r w:rsidRPr="00177F12">
              <w:rPr>
                <w:rFonts w:cs="Times New Roman" w:hint="eastAsia"/>
                <w:color w:val="3F3F3F"/>
                <w:szCs w:val="21"/>
              </w:rPr>
              <w:t>的</w:t>
            </w:r>
            <w:r w:rsidRPr="00177F12">
              <w:rPr>
                <w:rFonts w:cs="Times New Roman"/>
                <w:color w:val="3F3F3F"/>
                <w:szCs w:val="21"/>
              </w:rPr>
              <w:t>介绍，几何画板</w:t>
            </w:r>
            <w:r w:rsidRPr="00177F12">
              <w:rPr>
                <w:rFonts w:cs="Times New Roman" w:hint="eastAsia"/>
                <w:color w:val="3F3F3F"/>
                <w:szCs w:val="21"/>
              </w:rPr>
              <w:t>中“图形变换”时数量关系的显现，</w:t>
            </w:r>
            <w:r w:rsidRPr="00177F12">
              <w:rPr>
                <w:rFonts w:cs="Times New Roman"/>
                <w:color w:val="3F3F3F"/>
                <w:szCs w:val="21"/>
              </w:rPr>
              <w:t>用几何画板绘制</w:t>
            </w:r>
            <w:r w:rsidRPr="00177F12">
              <w:rPr>
                <w:rFonts w:cs="Times New Roman" w:hint="eastAsia"/>
                <w:color w:val="3F3F3F"/>
                <w:szCs w:val="21"/>
              </w:rPr>
              <w:t>直角坐标系</w:t>
            </w:r>
            <w:r w:rsidRPr="00177F12">
              <w:rPr>
                <w:rFonts w:cs="Times New Roman"/>
                <w:color w:val="3F3F3F"/>
                <w:szCs w:val="21"/>
              </w:rPr>
              <w:t>，</w:t>
            </w:r>
            <w:r w:rsidRPr="00177F12">
              <w:rPr>
                <w:rFonts w:cs="Times New Roman" w:hint="eastAsia"/>
                <w:color w:val="3F3F3F"/>
                <w:szCs w:val="21"/>
              </w:rPr>
              <w:t>并基于坐标系进行图形的几何变换</w:t>
            </w:r>
            <w:r w:rsidRPr="00177F12">
              <w:rPr>
                <w:rFonts w:cs="Times New Roman"/>
                <w:color w:val="3F3F3F"/>
                <w:szCs w:val="21"/>
              </w:rPr>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bl>
    <w:p w:rsidR="00D30E68" w:rsidRPr="00177F12" w:rsidRDefault="00D30E68" w:rsidP="001449B2">
      <w:pPr>
        <w:spacing w:line="320" w:lineRule="exact"/>
        <w:ind w:firstLineChars="100" w:firstLine="210"/>
        <w:rPr>
          <w:rFonts w:ascii="宋体" w:hAnsi="宋体"/>
          <w:color w:val="3F3F3F"/>
          <w:szCs w:val="21"/>
        </w:rPr>
      </w:pPr>
    </w:p>
    <w:p w:rsidR="00D30E68" w:rsidRPr="00177F12" w:rsidRDefault="00D30E68" w:rsidP="001449B2">
      <w:pPr>
        <w:spacing w:line="320" w:lineRule="exact"/>
        <w:ind w:firstLineChars="100" w:firstLine="210"/>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7</w:t>
      </w:r>
      <w:r w:rsidRPr="00177F12">
        <w:rPr>
          <w:rFonts w:ascii="宋体" w:hAnsi="宋体"/>
          <w:color w:val="3F3F3F"/>
          <w:szCs w:val="21"/>
        </w:rPr>
        <w:t>：学生关于“图形的位置与变换”的理解特征</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417"/>
        <w:gridCol w:w="3969"/>
        <w:gridCol w:w="1134"/>
        <w:gridCol w:w="993"/>
        <w:gridCol w:w="1041"/>
      </w:tblGrid>
      <w:tr w:rsidR="00D30E68" w:rsidRPr="00177F12" w:rsidTr="000E0E57">
        <w:trPr>
          <w:trHeight w:val="397"/>
          <w:jc w:val="center"/>
        </w:trPr>
        <w:tc>
          <w:tcPr>
            <w:tcW w:w="817"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417" w:type="dxa"/>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专题</w:t>
            </w:r>
          </w:p>
        </w:tc>
        <w:tc>
          <w:tcPr>
            <w:tcW w:w="3969"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1134"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93"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1041"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973"/>
          <w:jc w:val="center"/>
        </w:trPr>
        <w:tc>
          <w:tcPr>
            <w:tcW w:w="817"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2"/>
                <w:attr w:name="Month" w:val="6"/>
                <w:attr w:name="Year" w:val="2001"/>
              </w:smartTagPr>
              <w:r w:rsidRPr="00177F12">
                <w:rPr>
                  <w:rFonts w:ascii="宋体" w:hAnsi="宋体" w:hint="eastAsia"/>
                  <w:b/>
                  <w:bCs/>
                  <w:color w:val="3F3F3F"/>
                  <w:szCs w:val="21"/>
                </w:rPr>
                <w:t>1-6</w:t>
              </w:r>
              <w:r w:rsidRPr="00177F12">
                <w:rPr>
                  <w:rFonts w:ascii="宋体" w:hAnsi="宋体"/>
                  <w:b/>
                  <w:bCs/>
                  <w:color w:val="3F3F3F"/>
                  <w:szCs w:val="21"/>
                </w:rPr>
                <w:t>-2</w:t>
              </w:r>
            </w:smartTag>
            <w:r w:rsidRPr="00177F12">
              <w:rPr>
                <w:rFonts w:ascii="宋体" w:hAnsi="宋体"/>
                <w:b/>
                <w:bCs/>
                <w:color w:val="3F3F3F"/>
                <w:szCs w:val="21"/>
              </w:rPr>
              <w:t>-1</w:t>
            </w:r>
          </w:p>
        </w:tc>
        <w:tc>
          <w:tcPr>
            <w:tcW w:w="1417"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w:t>
            </w:r>
          </w:p>
        </w:tc>
        <w:tc>
          <w:tcPr>
            <w:tcW w:w="3969"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国家《指导标准》课程编号</w:t>
            </w:r>
            <w:r w:rsidRPr="00177F12">
              <w:rPr>
                <w:szCs w:val="21"/>
              </w:rPr>
              <w:t>6-2-1</w:t>
            </w:r>
            <w:r w:rsidRPr="00177F12">
              <w:rPr>
                <w:rFonts w:hint="eastAsia"/>
                <w:szCs w:val="21"/>
              </w:rPr>
              <w:t>、</w:t>
            </w:r>
            <w:r w:rsidRPr="00177F12">
              <w:rPr>
                <w:szCs w:val="21"/>
              </w:rPr>
              <w:t>6-2-2</w:t>
            </w:r>
            <w:r w:rsidRPr="00177F12">
              <w:rPr>
                <w:rFonts w:hint="eastAsia"/>
                <w:szCs w:val="21"/>
              </w:rPr>
              <w:t>、</w:t>
            </w:r>
            <w:r w:rsidRPr="00177F12">
              <w:rPr>
                <w:szCs w:val="21"/>
              </w:rPr>
              <w:t>6-2-3</w:t>
            </w:r>
            <w:r w:rsidRPr="00177F12">
              <w:rPr>
                <w:rFonts w:hint="eastAsia"/>
                <w:szCs w:val="21"/>
              </w:rPr>
              <w:t>、</w:t>
            </w:r>
            <w:r w:rsidRPr="00177F12">
              <w:rPr>
                <w:szCs w:val="21"/>
              </w:rPr>
              <w:t>6-2-4</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3"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41"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973"/>
          <w:jc w:val="center"/>
        </w:trPr>
        <w:tc>
          <w:tcPr>
            <w:tcW w:w="817"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shd w:val="clear" w:color="auto" w:fill="FFFFFF"/>
              </w:rPr>
            </w:pPr>
            <w:smartTag w:uri="urn:schemas-microsoft-com:office:smarttags" w:element="chsdate">
              <w:smartTagPr>
                <w:attr w:name="Year" w:val="2003"/>
                <w:attr w:name="Month" w:val="6"/>
                <w:attr w:name="Day" w:val="2"/>
                <w:attr w:name="IsLunarDate" w:val="False"/>
                <w:attr w:name="IsROCDate" w:val="False"/>
              </w:smartTagPr>
              <w:r w:rsidRPr="00177F12">
                <w:rPr>
                  <w:rFonts w:ascii="宋体" w:hAnsi="宋体" w:hint="eastAsia"/>
                  <w:b/>
                  <w:color w:val="3F3F3F"/>
                  <w:szCs w:val="21"/>
                  <w:shd w:val="clear" w:color="auto" w:fill="FFFFFF"/>
                </w:rPr>
                <w:t>3-6-2</w:t>
              </w:r>
            </w:smartTag>
            <w:r w:rsidRPr="00177F12">
              <w:rPr>
                <w:rFonts w:ascii="宋体" w:hAnsi="宋体" w:hint="eastAsia"/>
                <w:b/>
                <w:color w:val="3F3F3F"/>
                <w:szCs w:val="21"/>
                <w:shd w:val="clear" w:color="auto" w:fill="FFFFFF"/>
              </w:rPr>
              <w:t>-2</w:t>
            </w:r>
          </w:p>
        </w:tc>
        <w:tc>
          <w:tcPr>
            <w:tcW w:w="1417"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技术在教学诊断中的应用</w:t>
            </w:r>
          </w:p>
        </w:tc>
        <w:tc>
          <w:tcPr>
            <w:tcW w:w="3969"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研讨与交流：如何利用信息技术提高学情分析能力。</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选修</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1041"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bl>
    <w:p w:rsidR="00D30E68" w:rsidRPr="00177F12" w:rsidRDefault="00D30E68" w:rsidP="001449B2">
      <w:pPr>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8</w:t>
      </w:r>
      <w:r w:rsidRPr="00177F12">
        <w:rPr>
          <w:rFonts w:ascii="宋体" w:hAnsi="宋体"/>
          <w:color w:val="3F3F3F"/>
          <w:szCs w:val="21"/>
        </w:rPr>
        <w:t>：“图形的位置与变换”教学设计</w:t>
      </w: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1969"/>
        <w:gridCol w:w="2977"/>
        <w:gridCol w:w="1104"/>
        <w:gridCol w:w="992"/>
        <w:gridCol w:w="992"/>
      </w:tblGrid>
      <w:tr w:rsidR="00D30E68" w:rsidRPr="00177F12" w:rsidTr="000E0E57">
        <w:trPr>
          <w:trHeight w:val="397"/>
          <w:jc w:val="center"/>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9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29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0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教学方法</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hint="eastAsia"/>
                <w:b/>
                <w:color w:val="3F3F3F"/>
                <w:szCs w:val="21"/>
              </w:rPr>
              <w:t>学时建议</w:t>
            </w:r>
          </w:p>
        </w:tc>
      </w:tr>
      <w:tr w:rsidR="00D30E68" w:rsidRPr="00177F12" w:rsidTr="000E0E57">
        <w:trPr>
          <w:trHeight w:val="907"/>
          <w:jc w:val="center"/>
        </w:trPr>
        <w:tc>
          <w:tcPr>
            <w:tcW w:w="895"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6-3-</w:t>
            </w:r>
            <w:r w:rsidRPr="00177F12">
              <w:rPr>
                <w:rFonts w:ascii="宋体" w:hAnsi="宋体" w:hint="eastAsia"/>
                <w:b/>
                <w:bCs/>
                <w:color w:val="3F3F3F"/>
                <w:szCs w:val="21"/>
              </w:rPr>
              <w:t>1</w:t>
            </w:r>
          </w:p>
        </w:tc>
        <w:tc>
          <w:tcPr>
            <w:tcW w:w="1969"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w:t>
            </w:r>
          </w:p>
        </w:tc>
        <w:tc>
          <w:tcPr>
            <w:tcW w:w="2977" w:type="dxa"/>
            <w:tcBorders>
              <w:top w:val="single" w:sz="4" w:space="0" w:color="auto"/>
              <w:left w:val="single" w:sz="4" w:space="0" w:color="auto"/>
              <w:bottom w:val="single" w:sz="4" w:space="0" w:color="auto"/>
              <w:right w:val="single" w:sz="4" w:space="0" w:color="auto"/>
            </w:tcBorders>
            <w:shd w:val="clear" w:color="auto" w:fill="FFFFFF"/>
            <w:tcMar>
              <w:bottom w:w="28"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国家《指导标准》课程编号</w:t>
            </w:r>
            <w:r w:rsidRPr="00177F12">
              <w:rPr>
                <w:szCs w:val="21"/>
              </w:rPr>
              <w:t>6-3-1</w:t>
            </w:r>
            <w:r w:rsidRPr="00177F12">
              <w:rPr>
                <w:rFonts w:hint="eastAsia"/>
                <w:szCs w:val="21"/>
              </w:rPr>
              <w:t>、</w:t>
            </w:r>
            <w:r w:rsidRPr="00177F12">
              <w:rPr>
                <w:szCs w:val="21"/>
              </w:rPr>
              <w:t>6-3-2</w:t>
            </w:r>
            <w:r w:rsidRPr="00177F12">
              <w:rPr>
                <w:rFonts w:hint="eastAsia"/>
                <w:szCs w:val="21"/>
              </w:rPr>
              <w:t>、</w:t>
            </w:r>
            <w:r w:rsidRPr="00177F12">
              <w:rPr>
                <w:szCs w:val="21"/>
              </w:rPr>
              <w:t>6-3-3</w:t>
            </w:r>
            <w:r w:rsidRPr="00177F12">
              <w:rPr>
                <w:rFonts w:hint="eastAsia"/>
                <w:szCs w:val="21"/>
              </w:rPr>
              <w:t>、</w:t>
            </w:r>
            <w:r w:rsidRPr="00177F12">
              <w:rPr>
                <w:szCs w:val="21"/>
              </w:rPr>
              <w:t>6-3-5</w:t>
            </w:r>
            <w:r w:rsidRPr="00177F12">
              <w:rPr>
                <w:rFonts w:hint="eastAsia"/>
                <w:szCs w:val="21"/>
              </w:rPr>
              <w:t>、</w:t>
            </w:r>
            <w:r w:rsidRPr="00177F12">
              <w:rPr>
                <w:szCs w:val="21"/>
              </w:rPr>
              <w:t>6-3-6</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432"/>
          <w:jc w:val="center"/>
        </w:trPr>
        <w:tc>
          <w:tcPr>
            <w:tcW w:w="895" w:type="dxa"/>
            <w:tcBorders>
              <w:top w:val="single" w:sz="4" w:space="0" w:color="auto"/>
              <w:left w:val="single" w:sz="4" w:space="0" w:color="auto"/>
              <w:bottom w:val="single" w:sz="4" w:space="0" w:color="auto"/>
              <w:right w:val="single" w:sz="4" w:space="0" w:color="auto"/>
            </w:tcBorders>
            <w:shd w:val="clear" w:color="auto" w:fill="FFFFFF"/>
            <w:tcMar>
              <w:top w:w="85" w:type="dxa"/>
              <w:bottom w:w="142"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Year" w:val="2003"/>
                <w:attr w:name="Month" w:val="6"/>
                <w:attr w:name="Day" w:val="3"/>
                <w:attr w:name="IsLunarDate" w:val="False"/>
                <w:attr w:name="IsROCDate" w:val="False"/>
              </w:smartTagPr>
              <w:r w:rsidRPr="00177F12">
                <w:rPr>
                  <w:rFonts w:ascii="宋体" w:hAnsi="宋体" w:hint="eastAsia"/>
                  <w:b/>
                  <w:color w:val="3F3F3F"/>
                  <w:szCs w:val="21"/>
                </w:rPr>
                <w:t>3-6-3</w:t>
              </w:r>
            </w:smartTag>
            <w:r w:rsidRPr="00177F12">
              <w:rPr>
                <w:rFonts w:ascii="宋体" w:hAnsi="宋体" w:hint="eastAsia"/>
                <w:b/>
                <w:color w:val="3F3F3F"/>
                <w:szCs w:val="21"/>
              </w:rPr>
              <w:t>-2</w:t>
            </w:r>
          </w:p>
        </w:tc>
        <w:tc>
          <w:tcPr>
            <w:tcW w:w="1969" w:type="dxa"/>
            <w:tcBorders>
              <w:top w:val="single" w:sz="4" w:space="0" w:color="auto"/>
              <w:left w:val="single" w:sz="4" w:space="0" w:color="auto"/>
              <w:bottom w:val="single" w:sz="4" w:space="0" w:color="auto"/>
              <w:right w:val="single" w:sz="4" w:space="0" w:color="auto"/>
            </w:tcBorders>
            <w:shd w:val="clear" w:color="auto" w:fill="FFFFFF"/>
            <w:tcMar>
              <w:top w:w="85" w:type="dxa"/>
              <w:bottom w:w="142"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w:t>
            </w:r>
            <w:r w:rsidRPr="00177F12">
              <w:rPr>
                <w:rFonts w:ascii="宋体" w:hAnsi="宋体"/>
                <w:color w:val="3F3F3F"/>
                <w:szCs w:val="21"/>
              </w:rPr>
              <w:t>图形的位置与变换</w:t>
            </w:r>
            <w:r w:rsidRPr="00177F12">
              <w:rPr>
                <w:rFonts w:ascii="宋体" w:hAnsi="宋体" w:hint="eastAsia"/>
                <w:color w:val="3F3F3F"/>
                <w:szCs w:val="21"/>
              </w:rPr>
              <w:t>”相关数学史融入课堂的教学案例分析</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85" w:type="dxa"/>
              <w:bottom w:w="142" w:type="dxa"/>
            </w:tcMar>
            <w:vAlign w:val="center"/>
          </w:tcPr>
          <w:p w:rsidR="00D30E68" w:rsidRPr="00177F12" w:rsidRDefault="00D30E68" w:rsidP="001449B2">
            <w:pPr>
              <w:spacing w:line="320" w:lineRule="exact"/>
              <w:jc w:val="left"/>
              <w:rPr>
                <w:rFonts w:ascii="宋体" w:hAnsi="宋体"/>
                <w:color w:val="3F3F3F"/>
                <w:szCs w:val="21"/>
              </w:rPr>
            </w:pPr>
            <w:r w:rsidRPr="00177F12">
              <w:rPr>
                <w:rFonts w:ascii="宋体" w:hAnsi="宋体" w:hint="eastAsia"/>
                <w:color w:val="3F3F3F"/>
                <w:szCs w:val="21"/>
              </w:rPr>
              <w:t>提供融入“</w:t>
            </w:r>
            <w:r w:rsidRPr="00177F12">
              <w:rPr>
                <w:rFonts w:ascii="宋体" w:hAnsi="宋体"/>
                <w:color w:val="3F3F3F"/>
                <w:szCs w:val="21"/>
              </w:rPr>
              <w:t>图形的位置与变换</w:t>
            </w:r>
            <w:r w:rsidRPr="00177F12">
              <w:rPr>
                <w:rFonts w:ascii="宋体" w:hAnsi="宋体" w:hint="eastAsia"/>
                <w:color w:val="3F3F3F"/>
                <w:szCs w:val="21"/>
              </w:rPr>
              <w:t>”相关数学史的教学案例 ，研讨相关设计在体现“数学文化、数学史向数学教育渗透”方面、以及融入后对促进原先教学目标达成方面的成功与不足。</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案例+研讨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D30E68" w:rsidRPr="00177F12" w:rsidRDefault="00D30E68" w:rsidP="001449B2">
      <w:pPr>
        <w:topLinePunct/>
        <w:adjustRightInd w:val="0"/>
        <w:snapToGrid w:val="0"/>
        <w:spacing w:line="320" w:lineRule="exact"/>
        <w:rPr>
          <w:rFonts w:ascii="宋体" w:hAnsi="宋体"/>
          <w:b/>
          <w:color w:val="3F3F3F"/>
          <w:szCs w:val="21"/>
        </w:rPr>
      </w:pP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（七）图形的证明</w:t>
      </w:r>
    </w:p>
    <w:p w:rsidR="00D30E68" w:rsidRPr="00177F12" w:rsidRDefault="00D30E68" w:rsidP="001449B2">
      <w:pPr>
        <w:adjustRightInd w:val="0"/>
        <w:snapToGrid w:val="0"/>
        <w:spacing w:line="320" w:lineRule="exact"/>
        <w:ind w:firstLineChars="50" w:firstLine="105"/>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9</w:t>
      </w:r>
      <w:r w:rsidRPr="00177F12">
        <w:rPr>
          <w:rFonts w:ascii="宋体" w:hAnsi="宋体"/>
          <w:color w:val="3F3F3F"/>
          <w:szCs w:val="21"/>
        </w:rPr>
        <w:t>：“图形的证明”内容的理解</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1624"/>
        <w:gridCol w:w="3685"/>
        <w:gridCol w:w="1134"/>
        <w:gridCol w:w="993"/>
        <w:gridCol w:w="957"/>
      </w:tblGrid>
      <w:tr w:rsidR="00D30E68" w:rsidRPr="00177F12" w:rsidTr="000E0E57">
        <w:trPr>
          <w:trHeight w:val="397"/>
          <w:jc w:val="center"/>
        </w:trPr>
        <w:tc>
          <w:tcPr>
            <w:tcW w:w="8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6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957"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0E0E57">
        <w:trPr>
          <w:trHeight w:val="20"/>
          <w:jc w:val="center"/>
        </w:trPr>
        <w:tc>
          <w:tcPr>
            <w:tcW w:w="80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7-1-</w:t>
            </w:r>
            <w:r w:rsidRPr="00177F12">
              <w:rPr>
                <w:rFonts w:ascii="宋体" w:hAnsi="宋体" w:hint="eastAsia"/>
                <w:b/>
                <w:bCs/>
                <w:color w:val="3F3F3F"/>
                <w:szCs w:val="21"/>
              </w:rPr>
              <w:t>1</w:t>
            </w:r>
          </w:p>
        </w:tc>
        <w:tc>
          <w:tcPr>
            <w:tcW w:w="162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w:t>
            </w:r>
          </w:p>
        </w:tc>
        <w:tc>
          <w:tcPr>
            <w:tcW w:w="368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国家《指导标准》课程编号</w:t>
            </w:r>
            <w:r w:rsidRPr="00177F12">
              <w:rPr>
                <w:szCs w:val="21"/>
              </w:rPr>
              <w:t>7-1-2</w:t>
            </w:r>
            <w:r w:rsidRPr="00177F12">
              <w:rPr>
                <w:rFonts w:hint="eastAsia"/>
                <w:szCs w:val="21"/>
              </w:rPr>
              <w:t>、</w:t>
            </w:r>
            <w:r w:rsidRPr="00177F12">
              <w:rPr>
                <w:szCs w:val="21"/>
              </w:rPr>
              <w:t>7-1-4</w:t>
            </w:r>
            <w:r w:rsidRPr="00177F12">
              <w:rPr>
                <w:rFonts w:hint="eastAsia"/>
                <w:szCs w:val="21"/>
              </w:rPr>
              <w:t>、</w:t>
            </w:r>
            <w:r w:rsidRPr="00177F12">
              <w:rPr>
                <w:szCs w:val="21"/>
              </w:rPr>
              <w:t>7-1-5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9</w:t>
            </w:r>
          </w:p>
        </w:tc>
      </w:tr>
      <w:tr w:rsidR="00D30E68" w:rsidRPr="00177F12" w:rsidTr="000E0E57">
        <w:trPr>
          <w:trHeight w:val="20"/>
          <w:jc w:val="center"/>
        </w:trPr>
        <w:tc>
          <w:tcPr>
            <w:tcW w:w="80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3-7</w:t>
            </w:r>
            <w:r w:rsidRPr="00177F12">
              <w:rPr>
                <w:rFonts w:ascii="宋体" w:hAnsi="宋体"/>
                <w:b/>
                <w:bCs/>
                <w:color w:val="3F3F3F"/>
                <w:szCs w:val="21"/>
              </w:rPr>
              <w:t>-1</w:t>
            </w:r>
            <w:r w:rsidRPr="00177F12">
              <w:rPr>
                <w:rFonts w:ascii="宋体" w:hAnsi="宋体" w:hint="eastAsia"/>
                <w:b/>
                <w:bCs/>
                <w:color w:val="3F3F3F"/>
                <w:szCs w:val="21"/>
              </w:rPr>
              <w:t>-2</w:t>
            </w:r>
          </w:p>
        </w:tc>
        <w:tc>
          <w:tcPr>
            <w:tcW w:w="162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w:t>
            </w:r>
            <w:r w:rsidRPr="00177F12">
              <w:rPr>
                <w:rFonts w:ascii="宋体" w:hAnsi="宋体"/>
                <w:color w:val="3F3F3F"/>
                <w:szCs w:val="21"/>
                <w:shd w:val="clear" w:color="auto" w:fill="FFFFFF"/>
              </w:rPr>
              <w:t>图形的证明</w:t>
            </w:r>
            <w:r w:rsidRPr="00177F12">
              <w:rPr>
                <w:rFonts w:ascii="宋体" w:hAnsi="宋体"/>
                <w:bCs/>
                <w:color w:val="3F3F3F"/>
                <w:szCs w:val="21"/>
              </w:rPr>
              <w:t>”</w:t>
            </w:r>
            <w:r w:rsidRPr="00177F12">
              <w:rPr>
                <w:rFonts w:ascii="宋体" w:hAnsi="宋体" w:hint="eastAsia"/>
                <w:bCs/>
                <w:color w:val="3F3F3F"/>
                <w:szCs w:val="21"/>
              </w:rPr>
              <w:t>中的</w:t>
            </w:r>
            <w:r w:rsidRPr="00177F12">
              <w:rPr>
                <w:rFonts w:hint="eastAsia"/>
                <w:color w:val="3F3F3F"/>
                <w:szCs w:val="21"/>
              </w:rPr>
              <w:t>概念、</w:t>
            </w:r>
            <w:r w:rsidRPr="00177F12">
              <w:rPr>
                <w:rFonts w:ascii="宋体" w:hAnsi="宋体" w:hint="eastAsia"/>
                <w:bCs/>
                <w:color w:val="3F3F3F"/>
                <w:szCs w:val="21"/>
              </w:rPr>
              <w:t>命题与技能</w:t>
            </w:r>
          </w:p>
        </w:tc>
        <w:tc>
          <w:tcPr>
            <w:tcW w:w="368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color w:val="3F3F3F"/>
                <w:szCs w:val="21"/>
              </w:rPr>
              <w:t>介绍</w:t>
            </w:r>
            <w:r w:rsidRPr="00177F12">
              <w:rPr>
                <w:color w:val="3F3F3F"/>
                <w:szCs w:val="21"/>
              </w:rPr>
              <w:t>“</w:t>
            </w:r>
            <w:r w:rsidRPr="00177F12">
              <w:rPr>
                <w:rFonts w:ascii="宋体" w:hAnsi="宋体"/>
                <w:color w:val="3F3F3F"/>
                <w:szCs w:val="21"/>
                <w:shd w:val="clear" w:color="auto" w:fill="FFFFFF"/>
              </w:rPr>
              <w:t>图形的证明</w:t>
            </w:r>
            <w:r w:rsidRPr="00177F12">
              <w:rPr>
                <w:color w:val="3F3F3F"/>
                <w:szCs w:val="21"/>
              </w:rPr>
              <w:t>”</w:t>
            </w:r>
            <w:r w:rsidRPr="00177F12">
              <w:rPr>
                <w:rFonts w:hint="eastAsia"/>
                <w:color w:val="3F3F3F"/>
                <w:szCs w:val="21"/>
              </w:rPr>
              <w:t>中各概念的本质属性及其异同，</w:t>
            </w:r>
            <w:r w:rsidRPr="00177F12">
              <w:rPr>
                <w:rFonts w:ascii="宋体" w:hAnsi="宋体"/>
                <w:color w:val="3F3F3F"/>
                <w:szCs w:val="21"/>
                <w:shd w:val="clear" w:color="auto" w:fill="FFFFFF"/>
              </w:rPr>
              <w:t>介绍“图形的证明”</w:t>
            </w:r>
            <w:r w:rsidRPr="00177F12">
              <w:rPr>
                <w:rFonts w:ascii="宋体" w:hAnsi="宋体" w:hint="eastAsia"/>
                <w:color w:val="3F3F3F"/>
                <w:szCs w:val="21"/>
                <w:shd w:val="clear" w:color="auto" w:fill="FFFFFF"/>
              </w:rPr>
              <w:t>中有哪些命题与技能，各命题之间的内在联系及各技能的程序与原理。</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p w:rsidR="00D30E68" w:rsidRPr="00177F12" w:rsidRDefault="00D30E68" w:rsidP="001449B2">
            <w:pPr>
              <w:adjustRightInd w:val="0"/>
              <w:snapToGrid w:val="0"/>
              <w:spacing w:line="320" w:lineRule="exact"/>
              <w:rPr>
                <w:rFonts w:ascii="宋体" w:hAnsi="宋体"/>
                <w:color w:val="3F3F3F"/>
                <w:szCs w:val="21"/>
                <w:shd w:val="clear" w:color="auto" w:fill="FFFFFF"/>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20</w:t>
      </w:r>
      <w:r w:rsidRPr="00177F12">
        <w:rPr>
          <w:rFonts w:ascii="宋体" w:hAnsi="宋体"/>
          <w:color w:val="3F3F3F"/>
          <w:szCs w:val="21"/>
        </w:rPr>
        <w:t>：学生关于“图形的证明”的理解特征</w:t>
      </w:r>
    </w:p>
    <w:tbl>
      <w:tblPr>
        <w:tblW w:w="9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561"/>
        <w:gridCol w:w="3678"/>
        <w:gridCol w:w="1134"/>
        <w:gridCol w:w="951"/>
        <w:gridCol w:w="992"/>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561"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678"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1134"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51"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97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3-7</w:t>
            </w:r>
            <w:r w:rsidRPr="00177F12">
              <w:rPr>
                <w:rFonts w:ascii="宋体" w:hAnsi="宋体"/>
                <w:b/>
                <w:bCs/>
                <w:color w:val="3F3F3F"/>
                <w:szCs w:val="21"/>
              </w:rPr>
              <w:t>-2-</w:t>
            </w:r>
            <w:r w:rsidRPr="00177F12">
              <w:rPr>
                <w:rFonts w:ascii="宋体" w:hAnsi="宋体" w:hint="eastAsia"/>
                <w:b/>
                <w:bCs/>
                <w:color w:val="3F3F3F"/>
                <w:szCs w:val="21"/>
              </w:rPr>
              <w:t>1</w:t>
            </w:r>
          </w:p>
        </w:tc>
        <w:tc>
          <w:tcPr>
            <w:tcW w:w="1561"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w:t>
            </w:r>
          </w:p>
        </w:tc>
        <w:tc>
          <w:tcPr>
            <w:tcW w:w="3678"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国家《指导标准》课程编号</w:t>
            </w:r>
            <w:r w:rsidRPr="00177F12">
              <w:rPr>
                <w:szCs w:val="21"/>
              </w:rPr>
              <w:t>7-2-2</w:t>
            </w:r>
            <w:r w:rsidRPr="00177F12">
              <w:rPr>
                <w:rFonts w:hint="eastAsia"/>
                <w:szCs w:val="21"/>
              </w:rPr>
              <w:t>、</w:t>
            </w:r>
            <w:r w:rsidRPr="00177F12">
              <w:rPr>
                <w:szCs w:val="21"/>
              </w:rPr>
              <w:t>7-2-3</w:t>
            </w:r>
            <w:r w:rsidRPr="00177F12">
              <w:rPr>
                <w:rFonts w:hint="eastAsia"/>
                <w:szCs w:val="21"/>
              </w:rPr>
              <w:t>、</w:t>
            </w:r>
            <w:r w:rsidRPr="00177F12">
              <w:rPr>
                <w:szCs w:val="21"/>
              </w:rPr>
              <w:t>7-2-4</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51"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984"/>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shd w:val="clear" w:color="auto" w:fill="FFFFFF"/>
              </w:rPr>
            </w:pPr>
            <w:r w:rsidRPr="00177F12">
              <w:rPr>
                <w:rFonts w:ascii="宋体" w:hAnsi="宋体" w:hint="eastAsia"/>
                <w:b/>
                <w:color w:val="3F3F3F"/>
                <w:szCs w:val="21"/>
                <w:shd w:val="clear" w:color="auto" w:fill="FFFFFF"/>
              </w:rPr>
              <w:t>3-7-2-2</w:t>
            </w:r>
          </w:p>
        </w:tc>
        <w:tc>
          <w:tcPr>
            <w:tcW w:w="1561"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技术在教学诊断中的应用</w:t>
            </w:r>
          </w:p>
        </w:tc>
        <w:tc>
          <w:tcPr>
            <w:tcW w:w="3678"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研讨与交流：如何利用信息技术提高学情分析能力。</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选修</w:t>
            </w:r>
          </w:p>
        </w:tc>
        <w:tc>
          <w:tcPr>
            <w:tcW w:w="951"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1</w:t>
      </w:r>
      <w:r w:rsidRPr="00177F12">
        <w:rPr>
          <w:rFonts w:ascii="宋体" w:hAnsi="宋体"/>
          <w:color w:val="3F3F3F"/>
          <w:szCs w:val="21"/>
        </w:rPr>
        <w:t>：“图形的证明”教学设计</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9"/>
        <w:gridCol w:w="1570"/>
        <w:gridCol w:w="3685"/>
        <w:gridCol w:w="1134"/>
        <w:gridCol w:w="963"/>
        <w:gridCol w:w="992"/>
      </w:tblGrid>
      <w:tr w:rsidR="00D30E68" w:rsidRPr="00177F12" w:rsidTr="000E0E57">
        <w:trPr>
          <w:trHeight w:val="797"/>
          <w:jc w:val="center"/>
        </w:trPr>
        <w:tc>
          <w:tcPr>
            <w:tcW w:w="8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57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6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0E0E57">
        <w:trPr>
          <w:trHeight w:val="907"/>
          <w:jc w:val="center"/>
        </w:trPr>
        <w:tc>
          <w:tcPr>
            <w:tcW w:w="86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smartTag w:uri="urn:schemas-microsoft-com:office:smarttags" w:element="chsdate">
              <w:smartTagPr>
                <w:attr w:name="IsROCDate" w:val="False"/>
                <w:attr w:name="IsLunarDate" w:val="False"/>
                <w:attr w:name="Day" w:val="3"/>
                <w:attr w:name="Month" w:val="7"/>
                <w:attr w:name="Year" w:val="2001"/>
              </w:smartTagPr>
              <w:r w:rsidRPr="00177F12">
                <w:rPr>
                  <w:rFonts w:ascii="宋体" w:hAnsi="宋体" w:hint="eastAsia"/>
                  <w:bCs/>
                  <w:color w:val="3F3F3F"/>
                  <w:szCs w:val="21"/>
                </w:rPr>
                <w:t>1-</w:t>
              </w:r>
              <w:r w:rsidRPr="00177F12">
                <w:rPr>
                  <w:rFonts w:ascii="宋体" w:hAnsi="宋体"/>
                  <w:bCs/>
                  <w:color w:val="3F3F3F"/>
                  <w:szCs w:val="21"/>
                </w:rPr>
                <w:t>7-3</w:t>
              </w:r>
            </w:smartTag>
            <w:r w:rsidRPr="00177F12">
              <w:rPr>
                <w:rFonts w:ascii="宋体" w:hAnsi="宋体"/>
                <w:bCs/>
                <w:color w:val="3F3F3F"/>
                <w:szCs w:val="21"/>
              </w:rPr>
              <w:t>-</w:t>
            </w:r>
            <w:r w:rsidRPr="00177F12">
              <w:rPr>
                <w:rFonts w:ascii="宋体" w:hAnsi="宋体" w:hint="eastAsia"/>
                <w:bCs/>
                <w:color w:val="3F3F3F"/>
                <w:szCs w:val="21"/>
              </w:rPr>
              <w:t>1</w:t>
            </w:r>
          </w:p>
        </w:tc>
        <w:tc>
          <w:tcPr>
            <w:tcW w:w="157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w:t>
            </w:r>
          </w:p>
        </w:tc>
        <w:tc>
          <w:tcPr>
            <w:tcW w:w="368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国家《指导标准》课程编号</w:t>
            </w:r>
            <w:r w:rsidRPr="00177F12">
              <w:rPr>
                <w:szCs w:val="21"/>
              </w:rPr>
              <w:t>7-3-2</w:t>
            </w:r>
            <w:r w:rsidRPr="00177F12">
              <w:rPr>
                <w:rFonts w:hint="eastAsia"/>
                <w:szCs w:val="21"/>
              </w:rPr>
              <w:t>、</w:t>
            </w:r>
            <w:r w:rsidRPr="00177F12">
              <w:rPr>
                <w:szCs w:val="21"/>
              </w:rPr>
              <w:t>7-3-3</w:t>
            </w:r>
            <w:r w:rsidRPr="00177F12">
              <w:rPr>
                <w:rFonts w:hint="eastAsia"/>
                <w:szCs w:val="21"/>
              </w:rPr>
              <w:t>、</w:t>
            </w:r>
            <w:r w:rsidRPr="00177F12">
              <w:rPr>
                <w:szCs w:val="21"/>
              </w:rPr>
              <w:t>7-3-4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必修</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984"/>
          <w:jc w:val="center"/>
        </w:trPr>
        <w:tc>
          <w:tcPr>
            <w:tcW w:w="86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Year" w:val="2003"/>
                <w:attr w:name="Month" w:val="7"/>
                <w:attr w:name="Day" w:val="3"/>
                <w:attr w:name="IsLunarDate" w:val="False"/>
                <w:attr w:name="IsROCDate" w:val="False"/>
              </w:smartTagPr>
              <w:r w:rsidRPr="00177F12">
                <w:rPr>
                  <w:rFonts w:ascii="宋体" w:hAnsi="宋体" w:hint="eastAsia"/>
                  <w:b/>
                  <w:color w:val="3F3F3F"/>
                  <w:szCs w:val="21"/>
                </w:rPr>
                <w:t>3-7-3</w:t>
              </w:r>
            </w:smartTag>
            <w:r w:rsidRPr="00177F12">
              <w:rPr>
                <w:rFonts w:ascii="宋体" w:hAnsi="宋体" w:hint="eastAsia"/>
                <w:b/>
                <w:color w:val="3F3F3F"/>
                <w:szCs w:val="21"/>
              </w:rPr>
              <w:t>-2</w:t>
            </w:r>
          </w:p>
        </w:tc>
        <w:tc>
          <w:tcPr>
            <w:tcW w:w="1570"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w:t>
            </w:r>
            <w:r w:rsidRPr="00177F12">
              <w:rPr>
                <w:rFonts w:ascii="宋体" w:hAnsi="宋体"/>
                <w:color w:val="3F3F3F"/>
                <w:szCs w:val="21"/>
              </w:rPr>
              <w:t>图形的证明</w:t>
            </w:r>
            <w:r w:rsidRPr="00177F12">
              <w:rPr>
                <w:rFonts w:ascii="宋体" w:hAnsi="宋体" w:hint="eastAsia"/>
                <w:color w:val="3F3F3F"/>
                <w:szCs w:val="21"/>
              </w:rPr>
              <w:t>”相关数学史融入课堂的教学案例分析</w:t>
            </w:r>
          </w:p>
        </w:tc>
        <w:tc>
          <w:tcPr>
            <w:tcW w:w="368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jc w:val="left"/>
              <w:rPr>
                <w:rFonts w:ascii="宋体" w:hAnsi="宋体"/>
                <w:color w:val="3F3F3F"/>
                <w:szCs w:val="21"/>
              </w:rPr>
            </w:pPr>
            <w:r w:rsidRPr="00177F12">
              <w:rPr>
                <w:rFonts w:ascii="宋体" w:hAnsi="宋体" w:hint="eastAsia"/>
                <w:color w:val="3F3F3F"/>
                <w:szCs w:val="21"/>
              </w:rPr>
              <w:t>提供融入“</w:t>
            </w:r>
            <w:r w:rsidRPr="00177F12">
              <w:rPr>
                <w:rFonts w:ascii="宋体" w:hAnsi="宋体"/>
                <w:color w:val="3F3F3F"/>
                <w:szCs w:val="21"/>
              </w:rPr>
              <w:t>图形的证明</w:t>
            </w:r>
            <w:r w:rsidRPr="00177F12">
              <w:rPr>
                <w:rFonts w:ascii="宋体" w:hAnsi="宋体" w:hint="eastAsia"/>
                <w:color w:val="3F3F3F"/>
                <w:szCs w:val="21"/>
              </w:rPr>
              <w:t>”相关数学史的教学案例 ，研讨相关设计在体现“数学文化、数学史向数学教育渗透”方面、以及融入后对促进原先教学目标达成方面的成功与不足。</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必修</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案例+研讨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D30E68" w:rsidRPr="00177F12" w:rsidRDefault="00D30E68" w:rsidP="001449B2">
      <w:pPr>
        <w:spacing w:line="320" w:lineRule="exact"/>
        <w:rPr>
          <w:rFonts w:ascii="宋体" w:hAnsi="宋体"/>
          <w:color w:val="3F3F3F"/>
          <w:szCs w:val="21"/>
        </w:rPr>
      </w:pP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（八）数据收集、整理与表达</w:t>
      </w: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2</w:t>
      </w:r>
      <w:r w:rsidRPr="00177F12">
        <w:rPr>
          <w:rFonts w:ascii="宋体" w:hAnsi="宋体"/>
          <w:color w:val="3F3F3F"/>
          <w:szCs w:val="21"/>
        </w:rPr>
        <w:t xml:space="preserve">：对初中相关的统计内容的理解 </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3"/>
        <w:gridCol w:w="1614"/>
        <w:gridCol w:w="3685"/>
        <w:gridCol w:w="1134"/>
        <w:gridCol w:w="951"/>
        <w:gridCol w:w="992"/>
      </w:tblGrid>
      <w:tr w:rsidR="00D30E68" w:rsidRPr="00177F12" w:rsidTr="000E0E57">
        <w:trPr>
          <w:trHeight w:val="397"/>
          <w:jc w:val="center"/>
        </w:trPr>
        <w:tc>
          <w:tcPr>
            <w:tcW w:w="81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61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68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51"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0E0E57">
        <w:trPr>
          <w:trHeight w:val="645"/>
          <w:jc w:val="center"/>
        </w:trPr>
        <w:tc>
          <w:tcPr>
            <w:tcW w:w="81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8-1-</w:t>
            </w:r>
            <w:r w:rsidRPr="00177F12">
              <w:rPr>
                <w:rFonts w:ascii="宋体" w:hAnsi="宋体" w:hint="eastAsia"/>
                <w:b/>
                <w:bCs/>
                <w:color w:val="3F3F3F"/>
                <w:szCs w:val="21"/>
              </w:rPr>
              <w:t>1</w:t>
            </w:r>
          </w:p>
        </w:tc>
        <w:tc>
          <w:tcPr>
            <w:tcW w:w="161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w:t>
            </w:r>
          </w:p>
        </w:tc>
        <w:tc>
          <w:tcPr>
            <w:tcW w:w="368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国家《指导标准》课程编号</w:t>
            </w:r>
            <w:r w:rsidRPr="00177F12">
              <w:rPr>
                <w:szCs w:val="21"/>
              </w:rPr>
              <w:t>8-1-1</w:t>
            </w:r>
            <w:r w:rsidRPr="00177F12">
              <w:rPr>
                <w:rFonts w:hint="eastAsia"/>
                <w:szCs w:val="21"/>
              </w:rPr>
              <w:t>、</w:t>
            </w:r>
            <w:r w:rsidRPr="00177F12">
              <w:rPr>
                <w:szCs w:val="21"/>
              </w:rPr>
              <w:t>8-1-2</w:t>
            </w:r>
            <w:r w:rsidRPr="00177F12">
              <w:rPr>
                <w:rFonts w:hint="eastAsia"/>
                <w:szCs w:val="21"/>
              </w:rPr>
              <w:t>、</w:t>
            </w:r>
            <w:r w:rsidRPr="00177F12">
              <w:rPr>
                <w:szCs w:val="21"/>
              </w:rPr>
              <w:t>8-1-5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51"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558"/>
          <w:jc w:val="center"/>
        </w:trPr>
        <w:tc>
          <w:tcPr>
            <w:tcW w:w="81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3-8</w:t>
            </w:r>
            <w:r w:rsidRPr="00177F12">
              <w:rPr>
                <w:rFonts w:ascii="宋体" w:hAnsi="宋体"/>
                <w:b/>
                <w:bCs/>
                <w:color w:val="3F3F3F"/>
                <w:szCs w:val="21"/>
              </w:rPr>
              <w:t>-1</w:t>
            </w:r>
            <w:r w:rsidRPr="00177F12">
              <w:rPr>
                <w:rFonts w:ascii="宋体" w:hAnsi="宋体" w:hint="eastAsia"/>
                <w:b/>
                <w:bCs/>
                <w:color w:val="3F3F3F"/>
                <w:szCs w:val="21"/>
              </w:rPr>
              <w:t>-2</w:t>
            </w:r>
          </w:p>
        </w:tc>
        <w:tc>
          <w:tcPr>
            <w:tcW w:w="161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“数据的收集、整理与表达”</w:t>
            </w:r>
            <w:r w:rsidRPr="00177F12">
              <w:rPr>
                <w:rFonts w:ascii="宋体" w:hAnsi="宋体" w:hint="eastAsia"/>
                <w:bCs/>
                <w:color w:val="3F3F3F"/>
                <w:szCs w:val="21"/>
              </w:rPr>
              <w:t>中的概念、命题与技能</w:t>
            </w:r>
          </w:p>
        </w:tc>
        <w:tc>
          <w:tcPr>
            <w:tcW w:w="368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介绍数据的收集、整理与表达”</w:t>
            </w:r>
            <w:r w:rsidRPr="00177F12">
              <w:rPr>
                <w:rFonts w:ascii="宋体" w:hAnsi="宋体" w:hint="eastAsia"/>
                <w:bCs/>
                <w:color w:val="3F3F3F"/>
                <w:szCs w:val="21"/>
              </w:rPr>
              <w:t>中各概念的本质属性及其异同，</w:t>
            </w:r>
            <w:r w:rsidRPr="00177F12">
              <w:rPr>
                <w:rFonts w:ascii="宋体" w:hAnsi="宋体"/>
                <w:bCs/>
                <w:color w:val="3F3F3F"/>
                <w:szCs w:val="21"/>
              </w:rPr>
              <w:t>介绍“数据的收集、整理与表达”</w:t>
            </w:r>
            <w:r w:rsidRPr="00177F12">
              <w:rPr>
                <w:rFonts w:ascii="宋体" w:hAnsi="宋体" w:hint="eastAsia"/>
                <w:bCs/>
                <w:color w:val="3F3F3F"/>
                <w:szCs w:val="21"/>
              </w:rPr>
              <w:t>中有哪些命题与技能，各命题之间的内在联系及各技能的程序与原理。</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p w:rsidR="00D30E68" w:rsidRPr="00177F12" w:rsidRDefault="00D30E68" w:rsidP="001449B2">
            <w:pPr>
              <w:adjustRightInd w:val="0"/>
              <w:snapToGrid w:val="0"/>
              <w:spacing w:line="320" w:lineRule="exact"/>
              <w:rPr>
                <w:rFonts w:ascii="宋体" w:hAnsi="宋体"/>
                <w:color w:val="3F3F3F"/>
                <w:szCs w:val="21"/>
                <w:shd w:val="clear" w:color="auto" w:fill="FFFFFF"/>
              </w:rPr>
            </w:pPr>
          </w:p>
        </w:tc>
        <w:tc>
          <w:tcPr>
            <w:tcW w:w="951"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23</w:t>
      </w:r>
      <w:r w:rsidRPr="00177F12">
        <w:rPr>
          <w:rFonts w:ascii="宋体" w:hAnsi="宋体"/>
          <w:color w:val="3F3F3F"/>
          <w:szCs w:val="21"/>
        </w:rPr>
        <w:t>：学生关于</w:t>
      </w:r>
      <w:r w:rsidRPr="00177F12">
        <w:rPr>
          <w:rFonts w:ascii="宋体" w:hAnsi="宋体" w:hint="eastAsia"/>
          <w:color w:val="3F3F3F"/>
          <w:szCs w:val="21"/>
        </w:rPr>
        <w:t>“</w:t>
      </w:r>
      <w:r w:rsidRPr="00177F12">
        <w:rPr>
          <w:rFonts w:ascii="宋体" w:hAnsi="宋体"/>
          <w:color w:val="3F3F3F"/>
          <w:szCs w:val="21"/>
        </w:rPr>
        <w:t>数据的收集、整理与表达”的理解特征</w:t>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561"/>
        <w:gridCol w:w="3929"/>
        <w:gridCol w:w="1110"/>
        <w:gridCol w:w="942"/>
        <w:gridCol w:w="992"/>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561"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929"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1110"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4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97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3"/>
                <w:attr w:name="Month" w:val="8"/>
                <w:attr w:name="Day" w:val="2"/>
                <w:attr w:name="IsLunarDate" w:val="False"/>
                <w:attr w:name="IsROCDate" w:val="False"/>
              </w:smartTagPr>
              <w:r w:rsidRPr="00177F12">
                <w:rPr>
                  <w:rFonts w:ascii="宋体" w:hAnsi="宋体" w:hint="eastAsia"/>
                  <w:b/>
                  <w:bCs/>
                  <w:color w:val="3F3F3F"/>
                  <w:szCs w:val="21"/>
                </w:rPr>
                <w:t>3-8</w:t>
              </w:r>
              <w:r w:rsidRPr="00177F12">
                <w:rPr>
                  <w:rFonts w:ascii="宋体" w:hAnsi="宋体"/>
                  <w:b/>
                  <w:bCs/>
                  <w:color w:val="3F3F3F"/>
                  <w:szCs w:val="21"/>
                </w:rPr>
                <w:t>-2</w:t>
              </w:r>
            </w:smartTag>
            <w:r w:rsidRPr="00177F12">
              <w:rPr>
                <w:rFonts w:ascii="宋体" w:hAnsi="宋体"/>
                <w:b/>
                <w:bCs/>
                <w:color w:val="3F3F3F"/>
                <w:szCs w:val="21"/>
              </w:rPr>
              <w:t>-</w:t>
            </w:r>
            <w:r w:rsidRPr="00177F12">
              <w:rPr>
                <w:rFonts w:ascii="宋体" w:hAnsi="宋体" w:hint="eastAsia"/>
                <w:b/>
                <w:bCs/>
                <w:color w:val="3F3F3F"/>
                <w:szCs w:val="21"/>
              </w:rPr>
              <w:t>1</w:t>
            </w:r>
          </w:p>
        </w:tc>
        <w:tc>
          <w:tcPr>
            <w:tcW w:w="1561"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问题研讨与交流</w:t>
            </w:r>
          </w:p>
        </w:tc>
        <w:tc>
          <w:tcPr>
            <w:tcW w:w="3929"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结合教师的教学经验及</w:t>
            </w:r>
            <w:r w:rsidRPr="00177F12">
              <w:rPr>
                <w:rFonts w:ascii="宋体" w:hAnsi="宋体"/>
                <w:color w:val="3F3F3F"/>
                <w:szCs w:val="21"/>
                <w:shd w:val="clear" w:color="auto" w:fill="FFFFFF"/>
              </w:rPr>
              <w:t>中考</w:t>
            </w:r>
            <w:r w:rsidRPr="00177F12">
              <w:rPr>
                <w:rFonts w:ascii="宋体" w:hAnsi="宋体" w:hint="eastAsia"/>
                <w:color w:val="3F3F3F"/>
                <w:szCs w:val="21"/>
                <w:shd w:val="clear" w:color="auto" w:fill="FFFFFF"/>
              </w:rPr>
              <w:t>、</w:t>
            </w:r>
            <w:r w:rsidRPr="00177F12">
              <w:rPr>
                <w:rFonts w:ascii="宋体" w:hAnsi="宋体"/>
                <w:color w:val="3F3F3F"/>
                <w:szCs w:val="21"/>
                <w:shd w:val="clear" w:color="auto" w:fill="FFFFFF"/>
              </w:rPr>
              <w:t>日常测试</w:t>
            </w:r>
            <w:r w:rsidRPr="00177F12">
              <w:rPr>
                <w:rFonts w:ascii="宋体" w:hAnsi="宋体" w:hint="eastAsia"/>
                <w:color w:val="3F3F3F"/>
                <w:szCs w:val="21"/>
                <w:shd w:val="clear" w:color="auto" w:fill="FFFFFF"/>
              </w:rPr>
              <w:t>等教学评价，研讨如何针对学生</w:t>
            </w:r>
            <w:r w:rsidRPr="00177F12">
              <w:rPr>
                <w:rFonts w:ascii="宋体" w:hAnsi="宋体"/>
                <w:color w:val="3F3F3F"/>
                <w:szCs w:val="21"/>
                <w:shd w:val="clear" w:color="auto" w:fill="FFFFFF"/>
              </w:rPr>
              <w:t>“</w:t>
            </w:r>
            <w:r w:rsidRPr="00177F12">
              <w:rPr>
                <w:rFonts w:ascii="宋体" w:hAnsi="宋体" w:hint="eastAsia"/>
                <w:color w:val="3F3F3F"/>
                <w:szCs w:val="21"/>
                <w:shd w:val="clear" w:color="auto" w:fill="FFFFFF"/>
              </w:rPr>
              <w:t>可能性与概率</w:t>
            </w:r>
            <w:r w:rsidRPr="00177F12">
              <w:rPr>
                <w:rFonts w:ascii="宋体" w:hAnsi="宋体"/>
                <w:color w:val="3F3F3F"/>
                <w:szCs w:val="21"/>
                <w:shd w:val="clear" w:color="auto" w:fill="FFFFFF"/>
              </w:rPr>
              <w:t>”</w:t>
            </w:r>
            <w:r w:rsidRPr="00177F12">
              <w:rPr>
                <w:rFonts w:ascii="宋体" w:hAnsi="宋体" w:hint="eastAsia"/>
                <w:color w:val="3F3F3F"/>
                <w:szCs w:val="21"/>
                <w:shd w:val="clear" w:color="auto" w:fill="FFFFFF"/>
              </w:rPr>
              <w:t>的学习困难进行个别化教学。</w:t>
            </w:r>
          </w:p>
        </w:tc>
        <w:tc>
          <w:tcPr>
            <w:tcW w:w="1110"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4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D30E68" w:rsidRPr="00177F12" w:rsidTr="000E0E57">
        <w:trPr>
          <w:trHeight w:val="984"/>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3"/>
                <w:attr w:name="Month" w:val="8"/>
                <w:attr w:name="Day" w:val="2"/>
                <w:attr w:name="IsLunarDate" w:val="False"/>
                <w:attr w:name="IsROCDate" w:val="False"/>
              </w:smartTagPr>
              <w:r w:rsidRPr="00177F12">
                <w:rPr>
                  <w:rFonts w:ascii="宋体" w:hAnsi="宋体" w:hint="eastAsia"/>
                  <w:b/>
                  <w:bCs/>
                  <w:color w:val="3F3F3F"/>
                  <w:szCs w:val="21"/>
                </w:rPr>
                <w:t>3-8</w:t>
              </w:r>
              <w:r w:rsidRPr="00177F12">
                <w:rPr>
                  <w:rFonts w:ascii="宋体" w:hAnsi="宋体"/>
                  <w:b/>
                  <w:bCs/>
                  <w:color w:val="3F3F3F"/>
                  <w:szCs w:val="21"/>
                </w:rPr>
                <w:t>-</w:t>
              </w:r>
              <w:r w:rsidRPr="00177F12">
                <w:rPr>
                  <w:rFonts w:ascii="宋体" w:hAnsi="宋体" w:hint="eastAsia"/>
                  <w:b/>
                  <w:bCs/>
                  <w:color w:val="3F3F3F"/>
                  <w:szCs w:val="21"/>
                </w:rPr>
                <w:t>2</w:t>
              </w:r>
            </w:smartTag>
            <w:r w:rsidRPr="00177F12">
              <w:rPr>
                <w:rFonts w:ascii="宋体" w:hAnsi="宋体"/>
                <w:b/>
                <w:bCs/>
                <w:color w:val="3F3F3F"/>
                <w:szCs w:val="21"/>
              </w:rPr>
              <w:t>-</w:t>
            </w:r>
            <w:r w:rsidRPr="00177F12">
              <w:rPr>
                <w:rFonts w:ascii="宋体" w:hAnsi="宋体" w:hint="eastAsia"/>
                <w:b/>
                <w:bCs/>
                <w:color w:val="3F3F3F"/>
                <w:szCs w:val="21"/>
              </w:rPr>
              <w:t>2</w:t>
            </w:r>
          </w:p>
        </w:tc>
        <w:tc>
          <w:tcPr>
            <w:tcW w:w="1561"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学生学习</w:t>
            </w:r>
            <w:r w:rsidRPr="00177F12">
              <w:rPr>
                <w:rFonts w:ascii="宋体" w:hAnsi="宋体"/>
                <w:color w:val="3F3F3F"/>
                <w:szCs w:val="21"/>
                <w:shd w:val="clear" w:color="auto" w:fill="FFFFFF"/>
              </w:rPr>
              <w:t>“数据的收集、整理与表达”</w:t>
            </w:r>
            <w:r w:rsidRPr="00177F12">
              <w:rPr>
                <w:rFonts w:ascii="宋体" w:hAnsi="宋体" w:hint="eastAsia"/>
                <w:color w:val="3F3F3F"/>
                <w:szCs w:val="21"/>
                <w:shd w:val="clear" w:color="auto" w:fill="FFFFFF"/>
              </w:rPr>
              <w:t>中概念、命题的心理认知过程</w:t>
            </w:r>
          </w:p>
        </w:tc>
        <w:tc>
          <w:tcPr>
            <w:tcW w:w="3929"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依据学生心理认知过程，</w:t>
            </w:r>
            <w:r w:rsidRPr="00177F12">
              <w:rPr>
                <w:rFonts w:ascii="宋体" w:hAnsi="宋体"/>
                <w:color w:val="3F3F3F"/>
                <w:szCs w:val="21"/>
                <w:shd w:val="clear" w:color="auto" w:fill="FFFFFF"/>
              </w:rPr>
              <w:t>介绍</w:t>
            </w:r>
            <w:r w:rsidRPr="00177F12">
              <w:rPr>
                <w:rFonts w:ascii="宋体" w:hAnsi="宋体" w:hint="eastAsia"/>
                <w:color w:val="3F3F3F"/>
                <w:szCs w:val="21"/>
                <w:shd w:val="clear" w:color="auto" w:fill="FFFFFF"/>
              </w:rPr>
              <w:t>学生学习</w:t>
            </w:r>
            <w:r w:rsidRPr="00177F12">
              <w:rPr>
                <w:rFonts w:ascii="宋体" w:hAnsi="宋体"/>
                <w:color w:val="3F3F3F"/>
                <w:szCs w:val="21"/>
                <w:shd w:val="clear" w:color="auto" w:fill="FFFFFF"/>
              </w:rPr>
              <w:t>“数据的收集、整理与表达”</w:t>
            </w:r>
            <w:r w:rsidRPr="00177F12">
              <w:rPr>
                <w:rFonts w:ascii="宋体" w:hAnsi="宋体" w:hint="eastAsia"/>
                <w:color w:val="3F3F3F"/>
                <w:szCs w:val="21"/>
                <w:shd w:val="clear" w:color="auto" w:fill="FFFFFF"/>
              </w:rPr>
              <w:t>中各概念、命题的心理认知过程，从心理认知过程上剖析常见错误原因。</w:t>
            </w:r>
          </w:p>
        </w:tc>
        <w:tc>
          <w:tcPr>
            <w:tcW w:w="1110"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4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adjustRightInd w:val="0"/>
        <w:snapToGrid w:val="0"/>
        <w:spacing w:line="320" w:lineRule="exact"/>
        <w:rPr>
          <w:rFonts w:ascii="宋体" w:hAnsi="宋体"/>
          <w:b/>
          <w:color w:val="3F3F3F"/>
          <w:szCs w:val="21"/>
        </w:rPr>
      </w:pP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4</w:t>
      </w:r>
      <w:r w:rsidRPr="00177F12">
        <w:rPr>
          <w:rFonts w:ascii="宋体" w:hAnsi="宋体"/>
          <w:color w:val="3F3F3F"/>
          <w:szCs w:val="21"/>
        </w:rPr>
        <w:t>：“数据收集、整理与表达”教学设计</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8"/>
        <w:gridCol w:w="1768"/>
        <w:gridCol w:w="3543"/>
        <w:gridCol w:w="1134"/>
        <w:gridCol w:w="993"/>
        <w:gridCol w:w="1038"/>
      </w:tblGrid>
      <w:tr w:rsidR="00D30E68" w:rsidRPr="00177F12" w:rsidTr="000E0E57">
        <w:trPr>
          <w:trHeight w:val="397"/>
          <w:jc w:val="center"/>
        </w:trPr>
        <w:tc>
          <w:tcPr>
            <w:tcW w:w="888"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768"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54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1038"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0E0E57">
        <w:trPr>
          <w:trHeight w:val="968"/>
          <w:jc w:val="center"/>
        </w:trPr>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3-8-3-1</w:t>
            </w:r>
          </w:p>
        </w:tc>
        <w:tc>
          <w:tcPr>
            <w:tcW w:w="176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shd w:val="clear" w:color="auto" w:fill="FFFFFF"/>
              </w:rPr>
              <w:t>见《指导标准》</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国家《指导标准》课程编号</w:t>
            </w:r>
            <w:r w:rsidRPr="00177F12">
              <w:rPr>
                <w:szCs w:val="21"/>
              </w:rPr>
              <w:t>8-2-3</w:t>
            </w:r>
            <w:r w:rsidRPr="00177F12">
              <w:rPr>
                <w:rFonts w:hint="eastAsia"/>
                <w:szCs w:val="21"/>
              </w:rPr>
              <w:t>、</w:t>
            </w:r>
            <w:r w:rsidRPr="00177F12">
              <w:rPr>
                <w:szCs w:val="21"/>
              </w:rPr>
              <w:t>8-2-4</w:t>
            </w:r>
            <w:r w:rsidRPr="00177F12">
              <w:rPr>
                <w:rFonts w:hint="eastAsia"/>
                <w:szCs w:val="21"/>
              </w:rPr>
              <w:t>、</w:t>
            </w:r>
            <w:r w:rsidRPr="00177F12">
              <w:rPr>
                <w:szCs w:val="21"/>
              </w:rPr>
              <w:t>8-2-5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12</w:t>
            </w:r>
          </w:p>
        </w:tc>
      </w:tr>
      <w:tr w:rsidR="00D30E68" w:rsidRPr="00177F12" w:rsidTr="000E0E57">
        <w:trPr>
          <w:trHeight w:val="557"/>
          <w:jc w:val="center"/>
        </w:trPr>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Year" w:val="2003"/>
                <w:attr w:name="Month" w:val="8"/>
                <w:attr w:name="Day" w:val="3"/>
                <w:attr w:name="IsLunarDate" w:val="False"/>
                <w:attr w:name="IsROCDate" w:val="False"/>
              </w:smartTagPr>
              <w:r w:rsidRPr="00177F12">
                <w:rPr>
                  <w:rFonts w:ascii="宋体" w:hAnsi="宋体" w:hint="eastAsia"/>
                  <w:b/>
                  <w:color w:val="3F3F3F"/>
                  <w:szCs w:val="21"/>
                </w:rPr>
                <w:t>3-8-3</w:t>
              </w:r>
            </w:smartTag>
            <w:r w:rsidRPr="00177F12">
              <w:rPr>
                <w:rFonts w:ascii="宋体" w:hAnsi="宋体" w:hint="eastAsia"/>
                <w:b/>
                <w:color w:val="3F3F3F"/>
                <w:szCs w:val="21"/>
              </w:rPr>
              <w:t>-2</w:t>
            </w:r>
          </w:p>
        </w:tc>
        <w:tc>
          <w:tcPr>
            <w:tcW w:w="176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w:t>
            </w:r>
            <w:r w:rsidRPr="00177F12">
              <w:rPr>
                <w:rFonts w:ascii="宋体" w:hAnsi="宋体"/>
                <w:bCs/>
                <w:color w:val="3F3F3F"/>
                <w:szCs w:val="21"/>
              </w:rPr>
              <w:t>数据的收集与整理</w:t>
            </w:r>
            <w:r w:rsidRPr="00177F12">
              <w:rPr>
                <w:rFonts w:ascii="宋体" w:hAnsi="宋体" w:hint="eastAsia"/>
                <w:color w:val="3F3F3F"/>
                <w:szCs w:val="21"/>
              </w:rPr>
              <w:t>”相关数学史融入课堂的教学案例分析</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left"/>
              <w:rPr>
                <w:rFonts w:ascii="宋体" w:hAnsi="宋体"/>
                <w:color w:val="3F3F3F"/>
                <w:szCs w:val="21"/>
              </w:rPr>
            </w:pPr>
            <w:r w:rsidRPr="00177F12">
              <w:rPr>
                <w:rFonts w:ascii="宋体" w:hAnsi="宋体" w:hint="eastAsia"/>
                <w:color w:val="3F3F3F"/>
                <w:szCs w:val="21"/>
              </w:rPr>
              <w:t>提供融入“</w:t>
            </w:r>
            <w:r w:rsidRPr="00177F12">
              <w:rPr>
                <w:rFonts w:ascii="宋体" w:hAnsi="宋体"/>
                <w:bCs/>
                <w:color w:val="3F3F3F"/>
                <w:szCs w:val="21"/>
              </w:rPr>
              <w:t>数据的收集与整理</w:t>
            </w:r>
            <w:r w:rsidRPr="00177F12">
              <w:rPr>
                <w:rFonts w:ascii="宋体" w:hAnsi="宋体" w:hint="eastAsia"/>
                <w:color w:val="3F3F3F"/>
                <w:szCs w:val="21"/>
              </w:rPr>
              <w:t>”相关数学史的教学案例 ，研讨相关设计在体现“数学文化、数学史向数学教育渗透”方面、以及融入后对促进原先教学目标达成方面的成功与不足。</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案例+研讨</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D30E68" w:rsidRPr="00177F12" w:rsidRDefault="00D30E68" w:rsidP="001449B2">
      <w:pPr>
        <w:topLinePunct/>
        <w:adjustRightInd w:val="0"/>
        <w:snapToGrid w:val="0"/>
        <w:spacing w:line="320" w:lineRule="exact"/>
        <w:rPr>
          <w:rFonts w:ascii="宋体" w:hAnsi="宋体"/>
          <w:b/>
          <w:color w:val="3F3F3F"/>
          <w:szCs w:val="21"/>
        </w:rPr>
      </w:pPr>
    </w:p>
    <w:p w:rsidR="00D30E68" w:rsidRPr="00177F12" w:rsidRDefault="00D30E68" w:rsidP="001449B2">
      <w:pPr>
        <w:topLinePunct/>
        <w:adjustRightInd w:val="0"/>
        <w:snapToGrid w:val="0"/>
        <w:spacing w:line="320" w:lineRule="exact"/>
        <w:ind w:firstLineChars="174" w:firstLine="367"/>
        <w:rPr>
          <w:rFonts w:ascii="宋体" w:hAnsi="宋体"/>
          <w:b/>
          <w:color w:val="3F3F3F"/>
          <w:szCs w:val="21"/>
        </w:rPr>
      </w:pPr>
      <w:r w:rsidRPr="00177F12">
        <w:rPr>
          <w:rFonts w:ascii="宋体" w:hAnsi="宋体"/>
          <w:b/>
          <w:color w:val="3F3F3F"/>
          <w:szCs w:val="21"/>
        </w:rPr>
        <w:t>（九）可能性与概率</w:t>
      </w: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5</w:t>
      </w:r>
      <w:r w:rsidRPr="00177F12">
        <w:rPr>
          <w:rFonts w:ascii="宋体" w:hAnsi="宋体"/>
          <w:color w:val="3F3F3F"/>
          <w:szCs w:val="21"/>
        </w:rPr>
        <w:t xml:space="preserve">：对初中相关的概率内容的理解 </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
        <w:gridCol w:w="1724"/>
        <w:gridCol w:w="3543"/>
        <w:gridCol w:w="1134"/>
        <w:gridCol w:w="993"/>
        <w:gridCol w:w="1033"/>
      </w:tblGrid>
      <w:tr w:rsidR="00D30E68" w:rsidRPr="00177F12" w:rsidTr="000E0E57">
        <w:trPr>
          <w:trHeight w:val="397"/>
          <w:jc w:val="center"/>
        </w:trPr>
        <w:tc>
          <w:tcPr>
            <w:tcW w:w="9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7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103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0E0E57">
        <w:trPr>
          <w:trHeight w:val="20"/>
          <w:jc w:val="center"/>
        </w:trPr>
        <w:tc>
          <w:tcPr>
            <w:tcW w:w="927" w:type="dxa"/>
            <w:tcBorders>
              <w:top w:val="single" w:sz="4" w:space="0" w:color="auto"/>
              <w:left w:val="single" w:sz="4" w:space="0" w:color="auto"/>
              <w:bottom w:val="single" w:sz="4" w:space="0" w:color="auto"/>
              <w:right w:val="single" w:sz="4" w:space="0" w:color="auto"/>
            </w:tcBorders>
            <w:shd w:val="clear" w:color="auto" w:fill="FFFFFF"/>
            <w:tcMar>
              <w:bottom w:w="45"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3-</w:t>
            </w:r>
            <w:r w:rsidRPr="00177F12">
              <w:rPr>
                <w:rFonts w:ascii="宋体" w:hAnsi="宋体"/>
                <w:b/>
                <w:bCs/>
                <w:color w:val="3F3F3F"/>
                <w:szCs w:val="21"/>
              </w:rPr>
              <w:t>9-1-</w:t>
            </w:r>
            <w:r w:rsidRPr="00177F12">
              <w:rPr>
                <w:rFonts w:ascii="宋体" w:hAnsi="宋体" w:hint="eastAsia"/>
                <w:b/>
                <w:bCs/>
                <w:color w:val="3F3F3F"/>
                <w:szCs w:val="21"/>
              </w:rPr>
              <w:t>1</w:t>
            </w:r>
          </w:p>
        </w:tc>
        <w:tc>
          <w:tcPr>
            <w:tcW w:w="1724" w:type="dxa"/>
            <w:tcBorders>
              <w:top w:val="single" w:sz="4" w:space="0" w:color="auto"/>
              <w:left w:val="single" w:sz="4" w:space="0" w:color="auto"/>
              <w:bottom w:val="single" w:sz="4" w:space="0" w:color="auto"/>
              <w:right w:val="single" w:sz="4" w:space="0" w:color="auto"/>
            </w:tcBorders>
            <w:shd w:val="clear" w:color="auto" w:fill="FFFFFF"/>
            <w:tcMar>
              <w:bottom w:w="45"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w:t>
            </w:r>
          </w:p>
        </w:tc>
        <w:tc>
          <w:tcPr>
            <w:tcW w:w="3543" w:type="dxa"/>
            <w:tcBorders>
              <w:top w:val="single" w:sz="4" w:space="0" w:color="auto"/>
              <w:left w:val="single" w:sz="4" w:space="0" w:color="auto"/>
              <w:bottom w:val="single" w:sz="4" w:space="0" w:color="auto"/>
              <w:right w:val="single" w:sz="4" w:space="0" w:color="auto"/>
            </w:tcBorders>
            <w:shd w:val="clear" w:color="auto" w:fill="FFFFFF"/>
            <w:tcMar>
              <w:bottom w:w="45"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国家《指导标准》课程编号</w:t>
            </w:r>
            <w:r w:rsidRPr="00177F12">
              <w:rPr>
                <w:szCs w:val="21"/>
              </w:rPr>
              <w:t>9-1-1</w:t>
            </w:r>
            <w:r w:rsidRPr="00177F12">
              <w:rPr>
                <w:rFonts w:hint="eastAsia"/>
                <w:szCs w:val="21"/>
              </w:rPr>
              <w:t>、</w:t>
            </w:r>
            <w:r w:rsidRPr="00177F12">
              <w:rPr>
                <w:szCs w:val="21"/>
              </w:rPr>
              <w:t>9-1-2</w:t>
            </w:r>
            <w:r w:rsidRPr="00177F12">
              <w:rPr>
                <w:rFonts w:hint="eastAsia"/>
                <w:szCs w:val="21"/>
              </w:rPr>
              <w:t>、</w:t>
            </w:r>
            <w:r w:rsidRPr="00177F12">
              <w:rPr>
                <w:szCs w:val="21"/>
              </w:rPr>
              <w:t>9-1-4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3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26</w:t>
      </w:r>
      <w:r w:rsidRPr="00177F12">
        <w:rPr>
          <w:rFonts w:ascii="宋体" w:hAnsi="宋体"/>
          <w:color w:val="3F3F3F"/>
          <w:szCs w:val="21"/>
        </w:rPr>
        <w:t>：学生关于“可能性与概率”的理解特征</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730"/>
        <w:gridCol w:w="3543"/>
        <w:gridCol w:w="1134"/>
        <w:gridCol w:w="993"/>
        <w:gridCol w:w="984"/>
      </w:tblGrid>
      <w:tr w:rsidR="00D30E68" w:rsidRPr="00177F12" w:rsidTr="000E0E57">
        <w:trPr>
          <w:trHeight w:val="397"/>
          <w:jc w:val="center"/>
        </w:trPr>
        <w:tc>
          <w:tcPr>
            <w:tcW w:w="872"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编号</w:t>
            </w:r>
          </w:p>
        </w:tc>
        <w:tc>
          <w:tcPr>
            <w:tcW w:w="1730"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专题</w:t>
            </w:r>
          </w:p>
        </w:tc>
        <w:tc>
          <w:tcPr>
            <w:tcW w:w="3543"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内容要点</w:t>
            </w:r>
          </w:p>
        </w:tc>
        <w:tc>
          <w:tcPr>
            <w:tcW w:w="1134"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993"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984"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D30E68" w:rsidRPr="00177F12" w:rsidTr="000E0E57">
        <w:trPr>
          <w:trHeight w:val="973"/>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3"/>
                <w:attr w:name="Month" w:val="9"/>
                <w:attr w:name="Day" w:val="2"/>
                <w:attr w:name="IsLunarDate" w:val="False"/>
                <w:attr w:name="IsROCDate" w:val="False"/>
              </w:smartTagPr>
              <w:r w:rsidRPr="00177F12">
                <w:rPr>
                  <w:rFonts w:ascii="宋体" w:hAnsi="宋体" w:hint="eastAsia"/>
                  <w:b/>
                  <w:bCs/>
                  <w:color w:val="3F3F3F"/>
                  <w:szCs w:val="21"/>
                </w:rPr>
                <w:t>3-9</w:t>
              </w:r>
              <w:r w:rsidRPr="00177F12">
                <w:rPr>
                  <w:rFonts w:ascii="宋体" w:hAnsi="宋体"/>
                  <w:b/>
                  <w:bCs/>
                  <w:color w:val="3F3F3F"/>
                  <w:szCs w:val="21"/>
                </w:rPr>
                <w:t>-2</w:t>
              </w:r>
            </w:smartTag>
            <w:r w:rsidRPr="00177F12">
              <w:rPr>
                <w:rFonts w:ascii="宋体" w:hAnsi="宋体"/>
                <w:b/>
                <w:bCs/>
                <w:color w:val="3F3F3F"/>
                <w:szCs w:val="21"/>
              </w:rPr>
              <w:t>-</w:t>
            </w:r>
            <w:r w:rsidRPr="00177F12">
              <w:rPr>
                <w:rFonts w:ascii="宋体" w:hAnsi="宋体" w:hint="eastAsia"/>
                <w:b/>
                <w:bCs/>
                <w:color w:val="3F3F3F"/>
                <w:szCs w:val="21"/>
              </w:rPr>
              <w:t>1</w:t>
            </w:r>
          </w:p>
        </w:tc>
        <w:tc>
          <w:tcPr>
            <w:tcW w:w="1730"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问题研讨与交流</w:t>
            </w:r>
          </w:p>
        </w:tc>
        <w:tc>
          <w:tcPr>
            <w:tcW w:w="3543"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结合教师的教学经验及</w:t>
            </w:r>
            <w:r w:rsidRPr="00177F12">
              <w:rPr>
                <w:rFonts w:ascii="宋体" w:hAnsi="宋体"/>
                <w:color w:val="3F3F3F"/>
                <w:szCs w:val="21"/>
                <w:shd w:val="clear" w:color="auto" w:fill="FFFFFF"/>
              </w:rPr>
              <w:t>中考</w:t>
            </w:r>
            <w:r w:rsidRPr="00177F12">
              <w:rPr>
                <w:rFonts w:ascii="宋体" w:hAnsi="宋体" w:hint="eastAsia"/>
                <w:color w:val="3F3F3F"/>
                <w:szCs w:val="21"/>
                <w:shd w:val="clear" w:color="auto" w:fill="FFFFFF"/>
              </w:rPr>
              <w:t>、</w:t>
            </w:r>
            <w:r w:rsidRPr="00177F12">
              <w:rPr>
                <w:rFonts w:ascii="宋体" w:hAnsi="宋体"/>
                <w:color w:val="3F3F3F"/>
                <w:szCs w:val="21"/>
                <w:shd w:val="clear" w:color="auto" w:fill="FFFFFF"/>
              </w:rPr>
              <w:t>日常测试</w:t>
            </w:r>
            <w:r w:rsidRPr="00177F12">
              <w:rPr>
                <w:rFonts w:ascii="宋体" w:hAnsi="宋体" w:hint="eastAsia"/>
                <w:color w:val="3F3F3F"/>
                <w:szCs w:val="21"/>
                <w:shd w:val="clear" w:color="auto" w:fill="FFFFFF"/>
              </w:rPr>
              <w:t>等教学评价，研讨如何针对学生</w:t>
            </w:r>
            <w:r w:rsidRPr="00177F12">
              <w:rPr>
                <w:rFonts w:ascii="宋体" w:hAnsi="宋体"/>
                <w:color w:val="3F3F3F"/>
                <w:szCs w:val="21"/>
                <w:shd w:val="clear" w:color="auto" w:fill="FFFFFF"/>
              </w:rPr>
              <w:t>“</w:t>
            </w:r>
            <w:r w:rsidRPr="00177F12">
              <w:rPr>
                <w:rFonts w:ascii="宋体" w:hAnsi="宋体" w:hint="eastAsia"/>
                <w:color w:val="3F3F3F"/>
                <w:szCs w:val="21"/>
                <w:shd w:val="clear" w:color="auto" w:fill="FFFFFF"/>
              </w:rPr>
              <w:t>可能性与概率</w:t>
            </w:r>
            <w:r w:rsidRPr="00177F12">
              <w:rPr>
                <w:rFonts w:ascii="宋体" w:hAnsi="宋体"/>
                <w:color w:val="3F3F3F"/>
                <w:szCs w:val="21"/>
                <w:shd w:val="clear" w:color="auto" w:fill="FFFFFF"/>
              </w:rPr>
              <w:t>”</w:t>
            </w:r>
            <w:r w:rsidRPr="00177F12">
              <w:rPr>
                <w:rFonts w:ascii="宋体" w:hAnsi="宋体" w:hint="eastAsia"/>
                <w:color w:val="3F3F3F"/>
                <w:szCs w:val="21"/>
                <w:shd w:val="clear" w:color="auto" w:fill="FFFFFF"/>
              </w:rPr>
              <w:t>的学习困难进行个别化教学。</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84"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r w:rsidR="00D30E68" w:rsidRPr="00177F12" w:rsidTr="000E0E57">
        <w:trPr>
          <w:trHeight w:val="984"/>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3"/>
                <w:attr w:name="Month" w:val="9"/>
                <w:attr w:name="Day" w:val="2"/>
                <w:attr w:name="IsLunarDate" w:val="False"/>
                <w:attr w:name="IsROCDate" w:val="False"/>
              </w:smartTagPr>
              <w:r w:rsidRPr="00177F12">
                <w:rPr>
                  <w:rFonts w:ascii="宋体" w:hAnsi="宋体" w:hint="eastAsia"/>
                  <w:b/>
                  <w:bCs/>
                  <w:color w:val="3F3F3F"/>
                  <w:szCs w:val="21"/>
                </w:rPr>
                <w:t>3-9</w:t>
              </w:r>
              <w:r w:rsidRPr="00177F12">
                <w:rPr>
                  <w:rFonts w:ascii="宋体" w:hAnsi="宋体"/>
                  <w:b/>
                  <w:bCs/>
                  <w:color w:val="3F3F3F"/>
                  <w:szCs w:val="21"/>
                </w:rPr>
                <w:t>-</w:t>
              </w:r>
              <w:r w:rsidRPr="00177F12">
                <w:rPr>
                  <w:rFonts w:ascii="宋体" w:hAnsi="宋体" w:hint="eastAsia"/>
                  <w:b/>
                  <w:bCs/>
                  <w:color w:val="3F3F3F"/>
                  <w:szCs w:val="21"/>
                </w:rPr>
                <w:t>2</w:t>
              </w:r>
            </w:smartTag>
            <w:r w:rsidRPr="00177F12">
              <w:rPr>
                <w:rFonts w:ascii="宋体" w:hAnsi="宋体"/>
                <w:b/>
                <w:bCs/>
                <w:color w:val="3F3F3F"/>
                <w:szCs w:val="21"/>
              </w:rPr>
              <w:t>-</w:t>
            </w:r>
            <w:r w:rsidRPr="00177F12">
              <w:rPr>
                <w:rFonts w:ascii="宋体" w:hAnsi="宋体" w:hint="eastAsia"/>
                <w:b/>
                <w:bCs/>
                <w:color w:val="3F3F3F"/>
                <w:szCs w:val="21"/>
              </w:rPr>
              <w:t>2</w:t>
            </w:r>
          </w:p>
        </w:tc>
        <w:tc>
          <w:tcPr>
            <w:tcW w:w="1730"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学生学习</w:t>
            </w:r>
            <w:r w:rsidRPr="00177F12">
              <w:rPr>
                <w:rFonts w:ascii="宋体" w:hAnsi="宋体"/>
                <w:color w:val="3F3F3F"/>
                <w:szCs w:val="21"/>
                <w:shd w:val="clear" w:color="auto" w:fill="FFFFFF"/>
              </w:rPr>
              <w:t>“可能性与概率”</w:t>
            </w:r>
            <w:r w:rsidRPr="00177F12">
              <w:rPr>
                <w:rFonts w:ascii="宋体" w:hAnsi="宋体" w:hint="eastAsia"/>
                <w:color w:val="3F3F3F"/>
                <w:szCs w:val="21"/>
                <w:shd w:val="clear" w:color="auto" w:fill="FFFFFF"/>
              </w:rPr>
              <w:t>中概念、命题的心理认知过程</w:t>
            </w:r>
          </w:p>
        </w:tc>
        <w:tc>
          <w:tcPr>
            <w:tcW w:w="3543"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依据学生心理认知过程，</w:t>
            </w:r>
            <w:r w:rsidRPr="00177F12">
              <w:rPr>
                <w:rFonts w:ascii="宋体" w:hAnsi="宋体"/>
                <w:color w:val="3F3F3F"/>
                <w:szCs w:val="21"/>
                <w:shd w:val="clear" w:color="auto" w:fill="FFFFFF"/>
              </w:rPr>
              <w:t>介绍</w:t>
            </w:r>
            <w:r w:rsidRPr="00177F12">
              <w:rPr>
                <w:rFonts w:ascii="宋体" w:hAnsi="宋体" w:hint="eastAsia"/>
                <w:color w:val="3F3F3F"/>
                <w:szCs w:val="21"/>
                <w:shd w:val="clear" w:color="auto" w:fill="FFFFFF"/>
              </w:rPr>
              <w:t>学生学习</w:t>
            </w:r>
            <w:r w:rsidRPr="00177F12">
              <w:rPr>
                <w:rFonts w:ascii="宋体" w:hAnsi="宋体"/>
                <w:color w:val="3F3F3F"/>
                <w:szCs w:val="21"/>
                <w:shd w:val="clear" w:color="auto" w:fill="FFFFFF"/>
              </w:rPr>
              <w:t>“可能性与概率”</w:t>
            </w:r>
            <w:r w:rsidRPr="00177F12">
              <w:rPr>
                <w:rFonts w:ascii="宋体" w:hAnsi="宋体" w:hint="eastAsia"/>
                <w:color w:val="3F3F3F"/>
                <w:szCs w:val="21"/>
                <w:shd w:val="clear" w:color="auto" w:fill="FFFFFF"/>
              </w:rPr>
              <w:t>中各概念、命题的心理认知过程，从心理认知过程上剖析常见错误原因。</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3"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84"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7</w:t>
      </w:r>
      <w:r w:rsidRPr="00177F12">
        <w:rPr>
          <w:rFonts w:ascii="宋体" w:hAnsi="宋体"/>
          <w:color w:val="3F3F3F"/>
          <w:szCs w:val="21"/>
        </w:rPr>
        <w:t>：“随机事件与可能性”的教学设计</w:t>
      </w: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
        <w:gridCol w:w="1865"/>
        <w:gridCol w:w="3387"/>
        <w:gridCol w:w="1134"/>
        <w:gridCol w:w="993"/>
        <w:gridCol w:w="996"/>
      </w:tblGrid>
      <w:tr w:rsidR="00D30E68" w:rsidRPr="00177F12" w:rsidTr="000E0E57">
        <w:trPr>
          <w:trHeight w:val="397"/>
          <w:jc w:val="center"/>
        </w:trPr>
        <w:tc>
          <w:tcPr>
            <w:tcW w:w="90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编号</w:t>
            </w:r>
          </w:p>
        </w:tc>
        <w:tc>
          <w:tcPr>
            <w:tcW w:w="186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38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教学方式</w:t>
            </w:r>
          </w:p>
        </w:tc>
        <w:tc>
          <w:tcPr>
            <w:tcW w:w="99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color w:val="3F3F3F"/>
                <w:szCs w:val="21"/>
              </w:rPr>
            </w:pPr>
            <w:r w:rsidRPr="00177F12">
              <w:rPr>
                <w:rFonts w:ascii="宋体" w:hAnsi="宋体" w:cs="宋体"/>
                <w:b/>
                <w:color w:val="3F3F3F"/>
                <w:szCs w:val="21"/>
              </w:rPr>
              <w:t>学时建议</w:t>
            </w:r>
          </w:p>
        </w:tc>
      </w:tr>
      <w:tr w:rsidR="00D30E68" w:rsidRPr="00177F12" w:rsidTr="000E0E57">
        <w:trPr>
          <w:trHeight w:val="907"/>
          <w:jc w:val="center"/>
        </w:trPr>
        <w:tc>
          <w:tcPr>
            <w:tcW w:w="90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IsROCDate" w:val="False"/>
                <w:attr w:name="IsLunarDate" w:val="False"/>
                <w:attr w:name="Day" w:val="3"/>
                <w:attr w:name="Month" w:val="9"/>
                <w:attr w:name="Year" w:val="2001"/>
              </w:smartTagPr>
              <w:r w:rsidRPr="00177F12">
                <w:rPr>
                  <w:rFonts w:ascii="宋体" w:hAnsi="宋体" w:hint="eastAsia"/>
                  <w:b/>
                  <w:color w:val="3F3F3F"/>
                  <w:szCs w:val="21"/>
                </w:rPr>
                <w:t>1-9-3</w:t>
              </w:r>
            </w:smartTag>
            <w:r w:rsidRPr="00177F12">
              <w:rPr>
                <w:rFonts w:ascii="宋体" w:hAnsi="宋体" w:hint="eastAsia"/>
                <w:b/>
                <w:color w:val="3F3F3F"/>
                <w:szCs w:val="21"/>
              </w:rPr>
              <w:t>-1</w:t>
            </w:r>
          </w:p>
        </w:tc>
        <w:tc>
          <w:tcPr>
            <w:tcW w:w="1865"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shd w:val="clear" w:color="auto" w:fill="FFFFFF"/>
              </w:rPr>
              <w:t>见《指导标准》</w:t>
            </w:r>
          </w:p>
        </w:tc>
        <w:tc>
          <w:tcPr>
            <w:tcW w:w="338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shd w:val="clear" w:color="auto" w:fill="FFFFFF"/>
              </w:rPr>
              <w:t>国家《指导标准》课程编号</w:t>
            </w:r>
            <w:r w:rsidRPr="00177F12">
              <w:rPr>
                <w:szCs w:val="21"/>
              </w:rPr>
              <w:t>9-1-4</w:t>
            </w:r>
            <w:r w:rsidRPr="00177F12">
              <w:rPr>
                <w:rFonts w:hint="eastAsia"/>
                <w:szCs w:val="21"/>
              </w:rPr>
              <w:t>、</w:t>
            </w:r>
            <w:r w:rsidRPr="00177F12">
              <w:rPr>
                <w:szCs w:val="21"/>
              </w:rPr>
              <w:t>9-1-5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99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12</w:t>
            </w:r>
          </w:p>
        </w:tc>
      </w:tr>
      <w:tr w:rsidR="00D30E68" w:rsidRPr="00177F12" w:rsidTr="000E0E57">
        <w:trPr>
          <w:trHeight w:val="907"/>
          <w:jc w:val="center"/>
        </w:trPr>
        <w:tc>
          <w:tcPr>
            <w:tcW w:w="90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Year" w:val="2003"/>
                <w:attr w:name="Month" w:val="9"/>
                <w:attr w:name="Day" w:val="3"/>
                <w:attr w:name="IsLunarDate" w:val="False"/>
                <w:attr w:name="IsROCDate" w:val="False"/>
              </w:smartTagPr>
              <w:r w:rsidRPr="00177F12">
                <w:rPr>
                  <w:rFonts w:ascii="宋体" w:hAnsi="宋体" w:hint="eastAsia"/>
                  <w:b/>
                  <w:color w:val="3F3F3F"/>
                  <w:szCs w:val="21"/>
                </w:rPr>
                <w:t>3-9-3</w:t>
              </w:r>
            </w:smartTag>
            <w:r w:rsidRPr="00177F12">
              <w:rPr>
                <w:rFonts w:ascii="宋体" w:hAnsi="宋体" w:hint="eastAsia"/>
                <w:b/>
                <w:color w:val="3F3F3F"/>
                <w:szCs w:val="21"/>
              </w:rPr>
              <w:t>-2</w:t>
            </w:r>
          </w:p>
        </w:tc>
        <w:tc>
          <w:tcPr>
            <w:tcW w:w="1865"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w:t>
            </w:r>
            <w:r w:rsidRPr="00177F12">
              <w:rPr>
                <w:rFonts w:ascii="宋体" w:hAnsi="宋体"/>
                <w:color w:val="3F3F3F"/>
                <w:szCs w:val="21"/>
              </w:rPr>
              <w:t>随机事件与可能性</w:t>
            </w:r>
            <w:r w:rsidRPr="00177F12">
              <w:rPr>
                <w:rFonts w:ascii="宋体" w:hAnsi="宋体" w:hint="eastAsia"/>
                <w:color w:val="3F3F3F"/>
                <w:szCs w:val="21"/>
              </w:rPr>
              <w:t>”相关数学史融入课堂的教学案例分析</w:t>
            </w:r>
          </w:p>
        </w:tc>
        <w:tc>
          <w:tcPr>
            <w:tcW w:w="338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left"/>
              <w:rPr>
                <w:rFonts w:ascii="宋体" w:hAnsi="宋体"/>
                <w:color w:val="3F3F3F"/>
                <w:szCs w:val="21"/>
              </w:rPr>
            </w:pPr>
            <w:r w:rsidRPr="00177F12">
              <w:rPr>
                <w:rFonts w:ascii="宋体" w:hAnsi="宋体" w:hint="eastAsia"/>
                <w:color w:val="3F3F3F"/>
                <w:szCs w:val="21"/>
              </w:rPr>
              <w:t>提供融入“</w:t>
            </w:r>
            <w:r w:rsidRPr="00177F12">
              <w:rPr>
                <w:rFonts w:ascii="宋体" w:hAnsi="宋体"/>
                <w:color w:val="3F3F3F"/>
                <w:szCs w:val="21"/>
              </w:rPr>
              <w:t>随机事件与可能性</w:t>
            </w:r>
            <w:r w:rsidRPr="00177F12">
              <w:rPr>
                <w:rFonts w:ascii="宋体" w:hAnsi="宋体" w:hint="eastAsia"/>
                <w:color w:val="3F3F3F"/>
                <w:szCs w:val="21"/>
              </w:rPr>
              <w:t>”相关数学史的教学案例 ，研讨相关设计在体现“数学文化、数学史向数学教育渗透”方面、以及融入后对促进原先教学目标达成方面的成功与不足。</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案例+研讨</w:t>
            </w:r>
          </w:p>
        </w:tc>
        <w:tc>
          <w:tcPr>
            <w:tcW w:w="99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3</w:t>
            </w:r>
          </w:p>
        </w:tc>
      </w:tr>
    </w:tbl>
    <w:p w:rsidR="00D30E68" w:rsidRPr="00177F12" w:rsidRDefault="00D30E68" w:rsidP="001449B2">
      <w:pPr>
        <w:topLinePunct/>
        <w:adjustRightInd w:val="0"/>
        <w:snapToGrid w:val="0"/>
        <w:spacing w:line="320" w:lineRule="exact"/>
        <w:rPr>
          <w:rFonts w:ascii="宋体" w:hAnsi="宋体"/>
          <w:b/>
          <w:color w:val="3F3F3F"/>
          <w:szCs w:val="21"/>
        </w:rPr>
      </w:pPr>
    </w:p>
    <w:p w:rsidR="00D30E68" w:rsidRPr="00177F12" w:rsidRDefault="00D30E68" w:rsidP="001449B2">
      <w:pPr>
        <w:topLinePunct/>
        <w:adjustRightInd w:val="0"/>
        <w:snapToGrid w:val="0"/>
        <w:spacing w:line="320" w:lineRule="exact"/>
        <w:ind w:firstLineChars="57" w:firstLine="120"/>
        <w:rPr>
          <w:rFonts w:ascii="宋体" w:hAnsi="宋体"/>
          <w:b/>
          <w:color w:val="3F3F3F"/>
          <w:szCs w:val="21"/>
        </w:rPr>
      </w:pPr>
      <w:r w:rsidRPr="00177F12">
        <w:rPr>
          <w:rFonts w:ascii="宋体" w:hAnsi="宋体"/>
          <w:b/>
          <w:color w:val="3F3F3F"/>
          <w:szCs w:val="21"/>
        </w:rPr>
        <w:t>（十）综合与实践</w:t>
      </w: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28</w:t>
      </w:r>
      <w:r w:rsidRPr="00177F12">
        <w:rPr>
          <w:rFonts w:ascii="宋体" w:hAnsi="宋体"/>
          <w:color w:val="3F3F3F"/>
          <w:szCs w:val="21"/>
        </w:rPr>
        <w:t>：关于</w:t>
      </w:r>
      <w:r w:rsidRPr="00177F12">
        <w:rPr>
          <w:rFonts w:ascii="宋体" w:hAnsi="宋体" w:hint="eastAsia"/>
          <w:color w:val="3F3F3F"/>
          <w:szCs w:val="21"/>
        </w:rPr>
        <w:t>“综合与实践”的理解</w:t>
      </w:r>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0"/>
        <w:gridCol w:w="1804"/>
        <w:gridCol w:w="3260"/>
        <w:gridCol w:w="1134"/>
        <w:gridCol w:w="993"/>
        <w:gridCol w:w="992"/>
      </w:tblGrid>
      <w:tr w:rsidR="00D30E68" w:rsidRPr="00177F12" w:rsidTr="000E0E57">
        <w:trPr>
          <w:trHeight w:val="454"/>
          <w:jc w:val="center"/>
        </w:trPr>
        <w:tc>
          <w:tcPr>
            <w:tcW w:w="1000"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编号</w:t>
            </w:r>
          </w:p>
        </w:tc>
        <w:tc>
          <w:tcPr>
            <w:tcW w:w="180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60"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学时建议</w:t>
            </w:r>
          </w:p>
        </w:tc>
      </w:tr>
      <w:tr w:rsidR="00D30E68" w:rsidRPr="00177F12" w:rsidTr="000E0E57">
        <w:trPr>
          <w:trHeight w:val="1694"/>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3"/>
                <w:attr w:name="Month" w:val="10"/>
                <w:attr w:name="Day" w:val="1"/>
                <w:attr w:name="IsLunarDate" w:val="False"/>
                <w:attr w:name="IsROCDate" w:val="False"/>
              </w:smartTagPr>
              <w:r w:rsidRPr="00177F12">
                <w:rPr>
                  <w:rFonts w:ascii="宋体" w:hAnsi="宋体" w:hint="eastAsia"/>
                  <w:b/>
                  <w:bCs/>
                  <w:color w:val="3F3F3F"/>
                  <w:szCs w:val="21"/>
                </w:rPr>
                <w:t>3-10</w:t>
              </w:r>
              <w:r w:rsidRPr="00177F12">
                <w:rPr>
                  <w:rFonts w:ascii="宋体" w:hAnsi="宋体"/>
                  <w:b/>
                  <w:bCs/>
                  <w:color w:val="3F3F3F"/>
                  <w:szCs w:val="21"/>
                </w:rPr>
                <w:t>-1</w:t>
              </w:r>
            </w:smartTag>
            <w:r w:rsidRPr="00177F12">
              <w:rPr>
                <w:rFonts w:ascii="宋体" w:hAnsi="宋体"/>
                <w:b/>
                <w:bCs/>
                <w:color w:val="3F3F3F"/>
                <w:szCs w:val="21"/>
              </w:rPr>
              <w:t>-</w:t>
            </w:r>
            <w:r w:rsidRPr="00177F12">
              <w:rPr>
                <w:rFonts w:ascii="宋体" w:hAnsi="宋体" w:hint="eastAsia"/>
                <w:b/>
                <w:bCs/>
                <w:color w:val="3F3F3F"/>
                <w:szCs w:val="21"/>
              </w:rPr>
              <w:t>1</w:t>
            </w:r>
          </w:p>
        </w:tc>
        <w:tc>
          <w:tcPr>
            <w:tcW w:w="180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综合与实践内容与学生</w:t>
            </w:r>
            <w:r w:rsidRPr="00177F12">
              <w:rPr>
                <w:rFonts w:ascii="宋体" w:hAnsi="宋体" w:hint="eastAsia"/>
                <w:bCs/>
                <w:color w:val="3F3F3F"/>
                <w:szCs w:val="21"/>
              </w:rPr>
              <w:t>素养</w:t>
            </w:r>
            <w:r w:rsidRPr="00177F12">
              <w:rPr>
                <w:rFonts w:ascii="宋体" w:hAnsi="宋体"/>
                <w:bCs/>
                <w:color w:val="3F3F3F"/>
                <w:szCs w:val="21"/>
              </w:rPr>
              <w:t>发展</w:t>
            </w:r>
          </w:p>
        </w:tc>
        <w:tc>
          <w:tcPr>
            <w:tcW w:w="326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阐述和分析</w:t>
            </w:r>
            <w:r w:rsidRPr="00177F12">
              <w:rPr>
                <w:rFonts w:ascii="宋体" w:hAnsi="宋体" w:hint="eastAsia"/>
                <w:bCs/>
                <w:color w:val="3F3F3F"/>
                <w:szCs w:val="21"/>
              </w:rPr>
              <w:t>综合与实践</w:t>
            </w:r>
            <w:r w:rsidRPr="00177F12">
              <w:rPr>
                <w:rFonts w:ascii="宋体" w:hAnsi="宋体"/>
                <w:bCs/>
                <w:color w:val="3F3F3F"/>
                <w:szCs w:val="21"/>
              </w:rPr>
              <w:t>内容对于促进学生</w:t>
            </w:r>
            <w:r w:rsidRPr="00177F12">
              <w:rPr>
                <w:rFonts w:ascii="宋体" w:hAnsi="宋体" w:hint="eastAsia"/>
                <w:bCs/>
                <w:color w:val="3F3F3F"/>
                <w:szCs w:val="21"/>
              </w:rPr>
              <w:t>素养</w:t>
            </w:r>
            <w:r w:rsidRPr="00177F12">
              <w:rPr>
                <w:rFonts w:ascii="宋体" w:hAnsi="宋体"/>
                <w:bCs/>
                <w:color w:val="3F3F3F"/>
                <w:szCs w:val="21"/>
              </w:rPr>
              <w:t>发展的作用，并进行重点问题的案例分析。</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讲座+案例+研讨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r w:rsidR="00D30E68" w:rsidRPr="00177F12" w:rsidTr="000E0E57">
        <w:trPr>
          <w:trHeight w:val="674"/>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3"/>
                <w:attr w:name="Month" w:val="10"/>
                <w:attr w:name="Day" w:val="1"/>
                <w:attr w:name="IsLunarDate" w:val="False"/>
                <w:attr w:name="IsROCDate" w:val="False"/>
              </w:smartTagPr>
              <w:r w:rsidRPr="00177F12">
                <w:rPr>
                  <w:rFonts w:ascii="宋体" w:hAnsi="宋体" w:hint="eastAsia"/>
                  <w:b/>
                  <w:bCs/>
                  <w:color w:val="3F3F3F"/>
                  <w:szCs w:val="21"/>
                </w:rPr>
                <w:t>3-10</w:t>
              </w:r>
              <w:r w:rsidRPr="00177F12">
                <w:rPr>
                  <w:rFonts w:ascii="宋体" w:hAnsi="宋体"/>
                  <w:b/>
                  <w:bCs/>
                  <w:color w:val="3F3F3F"/>
                  <w:szCs w:val="21"/>
                </w:rPr>
                <w:t>-1</w:t>
              </w:r>
            </w:smartTag>
            <w:r w:rsidRPr="00177F12">
              <w:rPr>
                <w:rFonts w:ascii="宋体" w:hAnsi="宋体"/>
                <w:b/>
                <w:bCs/>
                <w:color w:val="3F3F3F"/>
                <w:szCs w:val="21"/>
              </w:rPr>
              <w:t>-</w:t>
            </w:r>
            <w:r w:rsidRPr="00177F12">
              <w:rPr>
                <w:rFonts w:ascii="宋体" w:hAnsi="宋体" w:hint="eastAsia"/>
                <w:b/>
                <w:bCs/>
                <w:color w:val="3F3F3F"/>
                <w:szCs w:val="21"/>
              </w:rPr>
              <w:t>2</w:t>
            </w:r>
          </w:p>
        </w:tc>
        <w:tc>
          <w:tcPr>
            <w:tcW w:w="180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综合与实践内容与</w:t>
            </w:r>
            <w:r w:rsidRPr="00177F12">
              <w:rPr>
                <w:rFonts w:ascii="宋体" w:hAnsi="宋体" w:hint="eastAsia"/>
                <w:bCs/>
                <w:color w:val="3F3F3F"/>
                <w:szCs w:val="21"/>
              </w:rPr>
              <w:t>数学活动经验</w:t>
            </w:r>
          </w:p>
        </w:tc>
        <w:tc>
          <w:tcPr>
            <w:tcW w:w="326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阐述和分析</w:t>
            </w:r>
            <w:r w:rsidRPr="00177F12">
              <w:rPr>
                <w:rFonts w:ascii="宋体" w:hAnsi="宋体" w:hint="eastAsia"/>
                <w:bCs/>
                <w:color w:val="3F3F3F"/>
                <w:szCs w:val="21"/>
              </w:rPr>
              <w:t>综合与实践</w:t>
            </w:r>
            <w:r w:rsidRPr="00177F12">
              <w:rPr>
                <w:rFonts w:ascii="宋体" w:hAnsi="宋体"/>
                <w:bCs/>
                <w:color w:val="3F3F3F"/>
                <w:szCs w:val="21"/>
              </w:rPr>
              <w:t>内容对于促进学生</w:t>
            </w:r>
            <w:r w:rsidRPr="00177F12">
              <w:rPr>
                <w:rFonts w:ascii="宋体" w:hAnsi="宋体" w:hint="eastAsia"/>
                <w:bCs/>
                <w:color w:val="3F3F3F"/>
                <w:szCs w:val="21"/>
              </w:rPr>
              <w:t>数学活动经验积累</w:t>
            </w:r>
            <w:r w:rsidRPr="00177F12">
              <w:rPr>
                <w:rFonts w:ascii="宋体" w:hAnsi="宋体"/>
                <w:bCs/>
                <w:color w:val="3F3F3F"/>
                <w:szCs w:val="21"/>
              </w:rPr>
              <w:t>的作用，并进行重点问题的案例分析。</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adjustRightInd w:val="0"/>
        <w:snapToGrid w:val="0"/>
        <w:spacing w:line="320" w:lineRule="exact"/>
        <w:rPr>
          <w:rFonts w:ascii="宋体" w:hAnsi="宋体"/>
          <w:b/>
          <w:color w:val="3F3F3F"/>
          <w:szCs w:val="21"/>
        </w:rPr>
      </w:pPr>
    </w:p>
    <w:p w:rsidR="00D30E68" w:rsidRPr="00177F12" w:rsidRDefault="00D30E68" w:rsidP="001449B2">
      <w:pPr>
        <w:spacing w:line="320" w:lineRule="exact"/>
        <w:rPr>
          <w:rFonts w:ascii="宋体" w:hAnsi="宋体"/>
          <w:b/>
          <w:color w:val="3F3F3F"/>
          <w:szCs w:val="21"/>
        </w:rPr>
      </w:pPr>
      <w:r w:rsidRPr="00177F12">
        <w:rPr>
          <w:rFonts w:ascii="宋体" w:hAnsi="宋体"/>
          <w:color w:val="3F3F3F"/>
          <w:szCs w:val="21"/>
        </w:rPr>
        <w:t>研修主题</w:t>
      </w:r>
      <w:r w:rsidRPr="00177F12">
        <w:rPr>
          <w:rFonts w:ascii="宋体" w:hAnsi="宋体" w:hint="eastAsia"/>
          <w:color w:val="3F3F3F"/>
          <w:szCs w:val="21"/>
        </w:rPr>
        <w:t>29</w:t>
      </w:r>
      <w:r w:rsidRPr="00177F12">
        <w:rPr>
          <w:rFonts w:ascii="宋体" w:hAnsi="宋体"/>
          <w:color w:val="3F3F3F"/>
          <w:szCs w:val="21"/>
        </w:rPr>
        <w:t>：学生</w:t>
      </w:r>
      <w:r w:rsidRPr="00177F12">
        <w:rPr>
          <w:rFonts w:ascii="宋体" w:hAnsi="宋体" w:hint="eastAsia"/>
          <w:color w:val="3F3F3F"/>
          <w:szCs w:val="21"/>
        </w:rPr>
        <w:t>进行</w:t>
      </w:r>
      <w:r w:rsidRPr="00177F12">
        <w:rPr>
          <w:rFonts w:ascii="宋体" w:hAnsi="宋体"/>
          <w:color w:val="3F3F3F"/>
          <w:szCs w:val="21"/>
        </w:rPr>
        <w:t>“综合与实践”</w:t>
      </w:r>
      <w:r w:rsidRPr="00177F12">
        <w:rPr>
          <w:rFonts w:ascii="宋体" w:hAnsi="宋体" w:hint="eastAsia"/>
          <w:color w:val="3F3F3F"/>
          <w:szCs w:val="21"/>
        </w:rPr>
        <w:t>活动</w:t>
      </w:r>
      <w:r w:rsidRPr="00177F12">
        <w:rPr>
          <w:rFonts w:ascii="宋体" w:hAnsi="宋体"/>
          <w:color w:val="3F3F3F"/>
          <w:szCs w:val="21"/>
        </w:rPr>
        <w:t>的特征理解</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877"/>
        <w:gridCol w:w="3260"/>
        <w:gridCol w:w="1105"/>
        <w:gridCol w:w="1022"/>
        <w:gridCol w:w="963"/>
      </w:tblGrid>
      <w:tr w:rsidR="00D30E68" w:rsidRPr="00177F12" w:rsidTr="000E0E57">
        <w:trPr>
          <w:trHeight w:val="454"/>
          <w:jc w:val="center"/>
        </w:trPr>
        <w:tc>
          <w:tcPr>
            <w:tcW w:w="988"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编号</w:t>
            </w:r>
          </w:p>
        </w:tc>
        <w:tc>
          <w:tcPr>
            <w:tcW w:w="1877"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260"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1105"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课程类别</w:t>
            </w:r>
          </w:p>
        </w:tc>
        <w:tc>
          <w:tcPr>
            <w:tcW w:w="102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教学方式</w:t>
            </w:r>
          </w:p>
        </w:tc>
        <w:tc>
          <w:tcPr>
            <w:tcW w:w="96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学时建议</w:t>
            </w:r>
          </w:p>
        </w:tc>
      </w:tr>
      <w:tr w:rsidR="00D30E68" w:rsidRPr="00177F12" w:rsidTr="000E0E57">
        <w:trPr>
          <w:trHeight w:val="101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3"/>
                <w:attr w:name="Month" w:val="10"/>
                <w:attr w:name="Day" w:val="2"/>
                <w:attr w:name="IsLunarDate" w:val="False"/>
                <w:attr w:name="IsROCDate" w:val="False"/>
              </w:smartTagPr>
              <w:r w:rsidRPr="00177F12">
                <w:rPr>
                  <w:rFonts w:ascii="宋体" w:hAnsi="宋体" w:hint="eastAsia"/>
                  <w:b/>
                  <w:bCs/>
                  <w:color w:val="3F3F3F"/>
                  <w:szCs w:val="21"/>
                </w:rPr>
                <w:t>3-10</w:t>
              </w:r>
              <w:r w:rsidRPr="00177F12">
                <w:rPr>
                  <w:rFonts w:ascii="宋体" w:hAnsi="宋体"/>
                  <w:b/>
                  <w:bCs/>
                  <w:color w:val="3F3F3F"/>
                  <w:szCs w:val="21"/>
                </w:rPr>
                <w:t>-2</w:t>
              </w:r>
            </w:smartTag>
            <w:r w:rsidRPr="00177F12">
              <w:rPr>
                <w:rFonts w:ascii="宋体" w:hAnsi="宋体"/>
                <w:b/>
                <w:bCs/>
                <w:color w:val="3F3F3F"/>
                <w:szCs w:val="21"/>
              </w:rPr>
              <w:t>-1</w:t>
            </w:r>
          </w:p>
        </w:tc>
        <w:tc>
          <w:tcPr>
            <w:tcW w:w="187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学生在进行综合与实践活动时的选题或制定方案的特征及常见问题</w:t>
            </w:r>
          </w:p>
        </w:tc>
        <w:tc>
          <w:tcPr>
            <w:tcW w:w="3260"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color w:val="3F3F3F"/>
                <w:szCs w:val="21"/>
                <w:shd w:val="clear" w:color="auto" w:fill="FFFFFF"/>
              </w:rPr>
              <w:t>介绍学生</w:t>
            </w:r>
            <w:r w:rsidRPr="00177F12">
              <w:rPr>
                <w:rFonts w:ascii="宋体" w:hAnsi="宋体" w:hint="eastAsia"/>
                <w:color w:val="3F3F3F"/>
                <w:szCs w:val="21"/>
                <w:shd w:val="clear" w:color="auto" w:fill="FFFFFF"/>
              </w:rPr>
              <w:t>进行综合与实践活动时，在确定研究问题时，不同年级学生所体现出的选题</w:t>
            </w:r>
            <w:r w:rsidRPr="00177F12">
              <w:rPr>
                <w:rFonts w:ascii="宋体" w:hAnsi="宋体" w:hint="eastAsia"/>
                <w:bCs/>
                <w:color w:val="3F3F3F"/>
                <w:szCs w:val="21"/>
              </w:rPr>
              <w:t>或制定方案的</w:t>
            </w:r>
            <w:r w:rsidRPr="00177F12">
              <w:rPr>
                <w:rFonts w:ascii="宋体" w:hAnsi="宋体" w:hint="eastAsia"/>
                <w:color w:val="3F3F3F"/>
                <w:szCs w:val="21"/>
                <w:shd w:val="clear" w:color="auto" w:fill="FFFFFF"/>
              </w:rPr>
              <w:t>特征及常见困惑和问题</w:t>
            </w:r>
            <w:r w:rsidRPr="00177F12">
              <w:rPr>
                <w:rFonts w:ascii="宋体" w:hAnsi="宋体"/>
                <w:color w:val="3F3F3F"/>
                <w:szCs w:val="21"/>
                <w:shd w:val="clear" w:color="auto" w:fill="FFFFFF"/>
              </w:rPr>
              <w:t>。</w:t>
            </w:r>
          </w:p>
        </w:tc>
        <w:tc>
          <w:tcPr>
            <w:tcW w:w="110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选修</w:t>
            </w:r>
          </w:p>
        </w:tc>
        <w:tc>
          <w:tcPr>
            <w:tcW w:w="102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6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6</w:t>
            </w:r>
          </w:p>
        </w:tc>
      </w:tr>
      <w:tr w:rsidR="00D30E68" w:rsidRPr="00177F12" w:rsidTr="000E0E57">
        <w:trPr>
          <w:trHeight w:val="1248"/>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3"/>
                <w:attr w:name="Month" w:val="10"/>
                <w:attr w:name="Day" w:val="2"/>
                <w:attr w:name="IsLunarDate" w:val="False"/>
                <w:attr w:name="IsROCDate" w:val="False"/>
              </w:smartTagPr>
              <w:r w:rsidRPr="00177F12">
                <w:rPr>
                  <w:rFonts w:ascii="宋体" w:hAnsi="宋体" w:hint="eastAsia"/>
                  <w:b/>
                  <w:bCs/>
                  <w:color w:val="3F3F3F"/>
                  <w:szCs w:val="21"/>
                </w:rPr>
                <w:t>3-10</w:t>
              </w:r>
              <w:r w:rsidRPr="00177F12">
                <w:rPr>
                  <w:rFonts w:ascii="宋体" w:hAnsi="宋体"/>
                  <w:b/>
                  <w:bCs/>
                  <w:color w:val="3F3F3F"/>
                  <w:szCs w:val="21"/>
                </w:rPr>
                <w:t>-2</w:t>
              </w:r>
            </w:smartTag>
            <w:r w:rsidRPr="00177F12">
              <w:rPr>
                <w:rFonts w:ascii="宋体" w:hAnsi="宋体"/>
                <w:b/>
                <w:bCs/>
                <w:color w:val="3F3F3F"/>
                <w:szCs w:val="21"/>
              </w:rPr>
              <w:t>-</w:t>
            </w:r>
            <w:r w:rsidRPr="00177F12">
              <w:rPr>
                <w:rFonts w:ascii="宋体" w:hAnsi="宋体" w:hint="eastAsia"/>
                <w:b/>
                <w:bCs/>
                <w:color w:val="3F3F3F"/>
                <w:szCs w:val="21"/>
              </w:rPr>
              <w:t>2</w:t>
            </w:r>
          </w:p>
        </w:tc>
        <w:tc>
          <w:tcPr>
            <w:tcW w:w="1877"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学生在进行综合与实践活动时交流活动成果的特征及常见问题</w:t>
            </w:r>
          </w:p>
        </w:tc>
        <w:tc>
          <w:tcPr>
            <w:tcW w:w="3260"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介</w:t>
            </w:r>
            <w:r w:rsidRPr="00177F12">
              <w:rPr>
                <w:rFonts w:ascii="宋体" w:hAnsi="宋体"/>
                <w:color w:val="3F3F3F"/>
                <w:szCs w:val="21"/>
                <w:shd w:val="clear" w:color="auto" w:fill="FFFFFF"/>
              </w:rPr>
              <w:t>绍学生</w:t>
            </w:r>
            <w:r w:rsidRPr="00177F12">
              <w:rPr>
                <w:rFonts w:ascii="宋体" w:hAnsi="宋体" w:hint="eastAsia"/>
                <w:color w:val="3F3F3F"/>
                <w:szCs w:val="21"/>
                <w:shd w:val="clear" w:color="auto" w:fill="FFFFFF"/>
              </w:rPr>
              <w:t>进行综合与实践活动时，在交流活动成果时，不同年级学生所体现出的特征、应达到的水平，以及要预防和避免的问题</w:t>
            </w:r>
            <w:r w:rsidRPr="00177F12">
              <w:rPr>
                <w:rFonts w:ascii="宋体" w:hAnsi="宋体"/>
                <w:color w:val="3F3F3F"/>
                <w:szCs w:val="21"/>
                <w:shd w:val="clear" w:color="auto" w:fill="FFFFFF"/>
              </w:rPr>
              <w:t>。</w:t>
            </w:r>
          </w:p>
        </w:tc>
        <w:tc>
          <w:tcPr>
            <w:tcW w:w="110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必修</w:t>
            </w:r>
          </w:p>
        </w:tc>
        <w:tc>
          <w:tcPr>
            <w:tcW w:w="102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6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adjustRightInd w:val="0"/>
        <w:snapToGrid w:val="0"/>
        <w:spacing w:line="320" w:lineRule="exact"/>
        <w:rPr>
          <w:rFonts w:ascii="宋体" w:hAnsi="宋体"/>
          <w:color w:val="3F3F3F"/>
          <w:szCs w:val="21"/>
        </w:rPr>
      </w:pPr>
    </w:p>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color w:val="3F3F3F"/>
          <w:szCs w:val="21"/>
        </w:rPr>
        <w:t>研修主题</w:t>
      </w:r>
      <w:r w:rsidRPr="00177F12">
        <w:rPr>
          <w:rFonts w:ascii="宋体" w:hAnsi="宋体" w:hint="eastAsia"/>
          <w:color w:val="3F3F3F"/>
          <w:szCs w:val="21"/>
        </w:rPr>
        <w:t>30</w:t>
      </w:r>
      <w:r w:rsidRPr="00177F12">
        <w:rPr>
          <w:rFonts w:ascii="宋体" w:hAnsi="宋体"/>
          <w:color w:val="3F3F3F"/>
          <w:szCs w:val="21"/>
        </w:rPr>
        <w:t>：“综合与实践”主题的教学设计</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6"/>
        <w:gridCol w:w="1843"/>
        <w:gridCol w:w="3119"/>
        <w:gridCol w:w="992"/>
        <w:gridCol w:w="992"/>
        <w:gridCol w:w="1141"/>
      </w:tblGrid>
      <w:tr w:rsidR="00D30E68" w:rsidRPr="00177F12" w:rsidTr="000E0E57">
        <w:trPr>
          <w:trHeight w:val="454"/>
          <w:jc w:val="center"/>
        </w:trPr>
        <w:tc>
          <w:tcPr>
            <w:tcW w:w="916" w:type="dxa"/>
            <w:vAlign w:val="center"/>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编号</w:t>
            </w:r>
          </w:p>
        </w:tc>
        <w:tc>
          <w:tcPr>
            <w:tcW w:w="1843"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专题</w:t>
            </w:r>
          </w:p>
        </w:tc>
        <w:tc>
          <w:tcPr>
            <w:tcW w:w="3119" w:type="dxa"/>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b/>
                <w:bCs/>
                <w:color w:val="3F3F3F"/>
                <w:szCs w:val="21"/>
              </w:rPr>
              <w:t>内容要点</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课程类别</w:t>
            </w:r>
          </w:p>
        </w:tc>
        <w:tc>
          <w:tcPr>
            <w:tcW w:w="992"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教学方式</w:t>
            </w:r>
          </w:p>
        </w:tc>
        <w:tc>
          <w:tcPr>
            <w:tcW w:w="1141" w:type="dxa"/>
          </w:tcPr>
          <w:p w:rsidR="00D30E68" w:rsidRPr="00177F12" w:rsidRDefault="00D30E68" w:rsidP="001449B2">
            <w:pPr>
              <w:adjustRightInd w:val="0"/>
              <w:snapToGrid w:val="0"/>
              <w:spacing w:line="320" w:lineRule="exact"/>
              <w:jc w:val="center"/>
              <w:rPr>
                <w:rFonts w:ascii="宋体" w:hAnsi="宋体" w:cs="宋体"/>
                <w:b/>
                <w:bCs/>
                <w:color w:val="3F3F3F"/>
                <w:szCs w:val="21"/>
              </w:rPr>
            </w:pPr>
            <w:r w:rsidRPr="00177F12">
              <w:rPr>
                <w:rFonts w:ascii="宋体" w:hAnsi="宋体" w:cs="宋体"/>
                <w:b/>
                <w:bCs/>
                <w:color w:val="3F3F3F"/>
                <w:szCs w:val="21"/>
              </w:rPr>
              <w:t>学时建议</w:t>
            </w:r>
          </w:p>
        </w:tc>
      </w:tr>
      <w:tr w:rsidR="00D30E68" w:rsidRPr="00177F12" w:rsidTr="000E0E57">
        <w:trPr>
          <w:trHeight w:val="907"/>
          <w:jc w:val="center"/>
        </w:trPr>
        <w:tc>
          <w:tcPr>
            <w:tcW w:w="916"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IsROCDate" w:val="False"/>
                <w:attr w:name="IsLunarDate" w:val="False"/>
                <w:attr w:name="Day" w:val="3"/>
                <w:attr w:name="Month" w:val="10"/>
                <w:attr w:name="Year" w:val="2001"/>
              </w:smartTagPr>
              <w:r w:rsidRPr="00177F12">
                <w:rPr>
                  <w:rFonts w:ascii="宋体" w:hAnsi="宋体" w:hint="eastAsia"/>
                  <w:b/>
                  <w:bCs/>
                  <w:color w:val="3F3F3F"/>
                  <w:szCs w:val="21"/>
                </w:rPr>
                <w:t>1-10</w:t>
              </w:r>
              <w:r w:rsidRPr="00177F12">
                <w:rPr>
                  <w:rFonts w:ascii="宋体" w:hAnsi="宋体"/>
                  <w:b/>
                  <w:bCs/>
                  <w:color w:val="3F3F3F"/>
                  <w:szCs w:val="21"/>
                </w:rPr>
                <w:t>-</w:t>
              </w:r>
              <w:r w:rsidRPr="00177F12">
                <w:rPr>
                  <w:rFonts w:ascii="宋体" w:hAnsi="宋体" w:hint="eastAsia"/>
                  <w:b/>
                  <w:bCs/>
                  <w:color w:val="3F3F3F"/>
                  <w:szCs w:val="21"/>
                </w:rPr>
                <w:t>3</w:t>
              </w:r>
            </w:smartTag>
            <w:r w:rsidRPr="00177F12">
              <w:rPr>
                <w:rFonts w:ascii="宋体" w:hAnsi="宋体"/>
                <w:b/>
                <w:bCs/>
                <w:color w:val="3F3F3F"/>
                <w:szCs w:val="21"/>
              </w:rPr>
              <w:t>-1</w:t>
            </w:r>
          </w:p>
        </w:tc>
        <w:tc>
          <w:tcPr>
            <w:tcW w:w="1843"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w:t>
            </w:r>
          </w:p>
        </w:tc>
        <w:tc>
          <w:tcPr>
            <w:tcW w:w="3119"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国家《指导标准》课程编号</w:t>
            </w:r>
            <w:r w:rsidRPr="00177F12">
              <w:rPr>
                <w:szCs w:val="21"/>
              </w:rPr>
              <w:t>10-1-2</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992"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1141"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12</w:t>
            </w:r>
          </w:p>
        </w:tc>
      </w:tr>
      <w:tr w:rsidR="00D30E68" w:rsidRPr="00177F12" w:rsidTr="000E0E57">
        <w:trPr>
          <w:trHeight w:val="907"/>
          <w:jc w:val="center"/>
        </w:trPr>
        <w:tc>
          <w:tcPr>
            <w:tcW w:w="916"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3"/>
                <w:attr w:name="Month" w:val="10"/>
                <w:attr w:name="Day" w:val="3"/>
                <w:attr w:name="IsLunarDate" w:val="False"/>
                <w:attr w:name="IsROCDate" w:val="False"/>
              </w:smartTagPr>
              <w:r w:rsidRPr="00177F12">
                <w:rPr>
                  <w:rFonts w:ascii="宋体" w:hAnsi="宋体" w:hint="eastAsia"/>
                  <w:b/>
                  <w:bCs/>
                  <w:color w:val="3F3F3F"/>
                  <w:szCs w:val="21"/>
                </w:rPr>
                <w:t>3-10</w:t>
              </w:r>
              <w:r w:rsidRPr="00177F12">
                <w:rPr>
                  <w:rFonts w:ascii="宋体" w:hAnsi="宋体"/>
                  <w:b/>
                  <w:bCs/>
                  <w:color w:val="3F3F3F"/>
                  <w:szCs w:val="21"/>
                </w:rPr>
                <w:t>-</w:t>
              </w:r>
              <w:r w:rsidRPr="00177F12">
                <w:rPr>
                  <w:rFonts w:ascii="宋体" w:hAnsi="宋体" w:hint="eastAsia"/>
                  <w:b/>
                  <w:bCs/>
                  <w:color w:val="3F3F3F"/>
                  <w:szCs w:val="21"/>
                </w:rPr>
                <w:t>3</w:t>
              </w:r>
            </w:smartTag>
            <w:r w:rsidRPr="00177F12">
              <w:rPr>
                <w:rFonts w:ascii="宋体" w:hAnsi="宋体"/>
                <w:b/>
                <w:bCs/>
                <w:color w:val="3F3F3F"/>
                <w:szCs w:val="21"/>
              </w:rPr>
              <w:t>-</w:t>
            </w:r>
            <w:r w:rsidRPr="00177F12">
              <w:rPr>
                <w:rFonts w:ascii="宋体" w:hAnsi="宋体" w:hint="eastAsia"/>
                <w:b/>
                <w:bCs/>
                <w:color w:val="3F3F3F"/>
                <w:szCs w:val="21"/>
              </w:rPr>
              <w:t>2</w:t>
            </w:r>
          </w:p>
        </w:tc>
        <w:tc>
          <w:tcPr>
            <w:tcW w:w="1843"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bCs/>
                <w:color w:val="3F3F3F"/>
                <w:szCs w:val="21"/>
              </w:rPr>
              <w:t>综合与实践</w:t>
            </w:r>
            <w:r w:rsidRPr="00177F12">
              <w:rPr>
                <w:rFonts w:ascii="宋体" w:hAnsi="宋体" w:hint="eastAsia"/>
                <w:bCs/>
                <w:color w:val="3F3F3F"/>
                <w:szCs w:val="21"/>
              </w:rPr>
              <w:t>活动主题的确定</w:t>
            </w:r>
          </w:p>
        </w:tc>
        <w:tc>
          <w:tcPr>
            <w:tcW w:w="3119"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以具体案例的形式</w:t>
            </w:r>
            <w:r w:rsidRPr="00177F12">
              <w:rPr>
                <w:rFonts w:ascii="宋体" w:hAnsi="宋体"/>
                <w:color w:val="3F3F3F"/>
                <w:szCs w:val="21"/>
                <w:shd w:val="clear" w:color="auto" w:fill="FFFFFF"/>
              </w:rPr>
              <w:t>介绍</w:t>
            </w:r>
            <w:r w:rsidRPr="00177F12">
              <w:rPr>
                <w:rFonts w:ascii="宋体" w:hAnsi="宋体" w:hint="eastAsia"/>
                <w:color w:val="3F3F3F"/>
                <w:szCs w:val="21"/>
                <w:shd w:val="clear" w:color="auto" w:fill="FFFFFF"/>
              </w:rPr>
              <w:t>和分析数学</w:t>
            </w:r>
            <w:r w:rsidRPr="00177F12">
              <w:rPr>
                <w:rFonts w:ascii="宋体" w:hAnsi="宋体"/>
                <w:color w:val="3F3F3F"/>
                <w:szCs w:val="21"/>
                <w:shd w:val="clear" w:color="auto" w:fill="FFFFFF"/>
              </w:rPr>
              <w:t>综合与实践</w:t>
            </w:r>
            <w:r w:rsidRPr="00177F12">
              <w:rPr>
                <w:rFonts w:ascii="宋体" w:hAnsi="宋体" w:hint="eastAsia"/>
                <w:color w:val="3F3F3F"/>
                <w:szCs w:val="21"/>
                <w:shd w:val="clear" w:color="auto" w:fill="FFFFFF"/>
              </w:rPr>
              <w:t>活动</w:t>
            </w:r>
            <w:r w:rsidRPr="00177F12">
              <w:rPr>
                <w:rFonts w:ascii="宋体" w:hAnsi="宋体"/>
                <w:color w:val="3F3F3F"/>
                <w:szCs w:val="21"/>
                <w:shd w:val="clear" w:color="auto" w:fill="FFFFFF"/>
              </w:rPr>
              <w:t>的</w:t>
            </w:r>
            <w:r w:rsidRPr="00177F12">
              <w:rPr>
                <w:rFonts w:ascii="宋体" w:hAnsi="宋体" w:hint="eastAsia"/>
                <w:color w:val="3F3F3F"/>
                <w:szCs w:val="21"/>
                <w:shd w:val="clear" w:color="auto" w:fill="FFFFFF"/>
              </w:rPr>
              <w:t>主题确定方法</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选修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讲座+案例+研讨</w:t>
            </w:r>
          </w:p>
        </w:tc>
        <w:tc>
          <w:tcPr>
            <w:tcW w:w="1141"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r w:rsidR="00D30E68" w:rsidRPr="00177F12" w:rsidTr="000E0E57">
        <w:trPr>
          <w:trHeight w:val="907"/>
          <w:jc w:val="center"/>
        </w:trPr>
        <w:tc>
          <w:tcPr>
            <w:tcW w:w="916" w:type="dxa"/>
            <w:shd w:val="clear" w:color="auto" w:fill="FFFFFF"/>
            <w:vAlign w:val="center"/>
          </w:tcPr>
          <w:p w:rsidR="00D30E68" w:rsidRPr="00177F12" w:rsidRDefault="00D30E68" w:rsidP="001449B2">
            <w:pPr>
              <w:adjustRightInd w:val="0"/>
              <w:snapToGrid w:val="0"/>
              <w:spacing w:line="320" w:lineRule="exact"/>
              <w:rPr>
                <w:rFonts w:ascii="宋体" w:hAnsi="宋体"/>
                <w:b/>
                <w:color w:val="3F3F3F"/>
                <w:szCs w:val="21"/>
                <w:shd w:val="clear" w:color="auto" w:fill="FFFFFF"/>
              </w:rPr>
            </w:pPr>
            <w:smartTag w:uri="urn:schemas-microsoft-com:office:smarttags" w:element="chsdate">
              <w:smartTagPr>
                <w:attr w:name="Year" w:val="2003"/>
                <w:attr w:name="Month" w:val="10"/>
                <w:attr w:name="Day" w:val="3"/>
                <w:attr w:name="IsLunarDate" w:val="False"/>
                <w:attr w:name="IsROCDate" w:val="False"/>
              </w:smartTagPr>
              <w:r w:rsidRPr="00177F12">
                <w:rPr>
                  <w:rFonts w:ascii="宋体" w:hAnsi="宋体" w:hint="eastAsia"/>
                  <w:b/>
                  <w:color w:val="3F3F3F"/>
                  <w:szCs w:val="21"/>
                  <w:shd w:val="clear" w:color="auto" w:fill="FFFFFF"/>
                </w:rPr>
                <w:t>3-10</w:t>
              </w:r>
              <w:r w:rsidRPr="00177F12">
                <w:rPr>
                  <w:rFonts w:ascii="宋体" w:hAnsi="宋体"/>
                  <w:b/>
                  <w:color w:val="3F3F3F"/>
                  <w:szCs w:val="21"/>
                  <w:shd w:val="clear" w:color="auto" w:fill="FFFFFF"/>
                </w:rPr>
                <w:t>-</w:t>
              </w:r>
              <w:r w:rsidRPr="00177F12">
                <w:rPr>
                  <w:rFonts w:ascii="宋体" w:hAnsi="宋体" w:hint="eastAsia"/>
                  <w:b/>
                  <w:color w:val="3F3F3F"/>
                  <w:szCs w:val="21"/>
                  <w:shd w:val="clear" w:color="auto" w:fill="FFFFFF"/>
                </w:rPr>
                <w:t>3</w:t>
              </w:r>
            </w:smartTag>
            <w:r w:rsidRPr="00177F12">
              <w:rPr>
                <w:rFonts w:ascii="宋体" w:hAnsi="宋体"/>
                <w:b/>
                <w:color w:val="3F3F3F"/>
                <w:szCs w:val="21"/>
                <w:shd w:val="clear" w:color="auto" w:fill="FFFFFF"/>
              </w:rPr>
              <w:t>-</w:t>
            </w:r>
            <w:r w:rsidRPr="00177F12">
              <w:rPr>
                <w:rFonts w:ascii="宋体" w:hAnsi="宋体" w:hint="eastAsia"/>
                <w:b/>
                <w:color w:val="3F3F3F"/>
                <w:szCs w:val="21"/>
                <w:shd w:val="clear" w:color="auto" w:fill="FFFFFF"/>
              </w:rPr>
              <w:t>3</w:t>
            </w:r>
          </w:p>
        </w:tc>
        <w:tc>
          <w:tcPr>
            <w:tcW w:w="1843"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color w:val="3F3F3F"/>
                <w:szCs w:val="21"/>
                <w:shd w:val="clear" w:color="auto" w:fill="FFFFFF"/>
              </w:rPr>
              <w:t>综合与实践内容案例的开发</w:t>
            </w:r>
          </w:p>
        </w:tc>
        <w:tc>
          <w:tcPr>
            <w:tcW w:w="3119"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color w:val="3F3F3F"/>
                <w:szCs w:val="21"/>
                <w:shd w:val="clear" w:color="auto" w:fill="FFFFFF"/>
              </w:rPr>
              <w:t>如何基于学生</w:t>
            </w:r>
            <w:r w:rsidRPr="00177F12">
              <w:rPr>
                <w:rFonts w:ascii="宋体" w:hAnsi="宋体" w:hint="eastAsia"/>
                <w:color w:val="3F3F3F"/>
                <w:szCs w:val="21"/>
                <w:shd w:val="clear" w:color="auto" w:fill="FFFFFF"/>
              </w:rPr>
              <w:t>的实际</w:t>
            </w:r>
            <w:r w:rsidRPr="00177F12">
              <w:rPr>
                <w:rFonts w:ascii="宋体" w:hAnsi="宋体"/>
                <w:color w:val="3F3F3F"/>
                <w:szCs w:val="21"/>
                <w:shd w:val="clear" w:color="auto" w:fill="FFFFFF"/>
              </w:rPr>
              <w:t>及生活环境特点开发综合与实践活动案例</w:t>
            </w:r>
            <w:r w:rsidRPr="00177F12">
              <w:rPr>
                <w:rFonts w:ascii="宋体" w:hAnsi="宋体" w:hint="eastAsia"/>
                <w:color w:val="3F3F3F"/>
                <w:szCs w:val="21"/>
                <w:shd w:val="clear" w:color="auto" w:fill="FFFFFF"/>
              </w:rPr>
              <w:t>。</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必修</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1141"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bCs/>
                <w:color w:val="3F3F3F"/>
                <w:szCs w:val="21"/>
              </w:rPr>
              <w:t>3</w:t>
            </w:r>
          </w:p>
        </w:tc>
      </w:tr>
    </w:tbl>
    <w:p w:rsidR="00D30E68" w:rsidRPr="00177F12" w:rsidRDefault="00D30E68" w:rsidP="001449B2">
      <w:pPr>
        <w:pStyle w:val="aff3"/>
        <w:spacing w:afterLines="50" w:after="156" w:line="320" w:lineRule="exact"/>
        <w:ind w:firstLineChars="0" w:firstLine="0"/>
        <w:jc w:val="both"/>
        <w:rPr>
          <w:color w:val="3F3F3F"/>
          <w:sz w:val="21"/>
          <w:szCs w:val="21"/>
        </w:rPr>
      </w:pPr>
    </w:p>
    <w:p w:rsidR="00D30E68" w:rsidRPr="00177F12" w:rsidRDefault="00D30E68" w:rsidP="001449B2">
      <w:pPr>
        <w:pStyle w:val="aff3"/>
        <w:spacing w:afterLines="50" w:after="156" w:line="320" w:lineRule="exact"/>
        <w:ind w:firstLineChars="66" w:firstLine="139"/>
        <w:jc w:val="both"/>
        <w:rPr>
          <w:color w:val="3F3F3F"/>
          <w:sz w:val="21"/>
          <w:szCs w:val="21"/>
        </w:rPr>
      </w:pPr>
      <w:r w:rsidRPr="00177F12">
        <w:rPr>
          <w:rFonts w:hint="eastAsia"/>
          <w:color w:val="3F3F3F"/>
          <w:sz w:val="21"/>
          <w:szCs w:val="21"/>
        </w:rPr>
        <w:t>初中水平四</w:t>
      </w:r>
      <w:r w:rsidRPr="00177F12">
        <w:rPr>
          <w:color w:val="3F3F3F"/>
          <w:sz w:val="21"/>
          <w:szCs w:val="21"/>
        </w:rPr>
        <w:t>培训</w:t>
      </w:r>
      <w:r w:rsidRPr="00177F12">
        <w:rPr>
          <w:rFonts w:hint="eastAsia"/>
          <w:color w:val="3F3F3F"/>
          <w:sz w:val="21"/>
          <w:szCs w:val="21"/>
        </w:rPr>
        <w:t>课程</w:t>
      </w:r>
    </w:p>
    <w:p w:rsidR="00D30E68" w:rsidRPr="00177F12" w:rsidRDefault="00D30E68" w:rsidP="001449B2">
      <w:pPr>
        <w:pStyle w:val="afe"/>
        <w:spacing w:line="320" w:lineRule="exact"/>
        <w:ind w:firstLine="367"/>
        <w:rPr>
          <w:rFonts w:hAnsi="宋体"/>
          <w:color w:val="3F3F3F"/>
          <w:sz w:val="21"/>
          <w:szCs w:val="21"/>
        </w:rPr>
      </w:pPr>
      <w:r w:rsidRPr="00177F12">
        <w:rPr>
          <w:rFonts w:hAnsi="宋体"/>
          <w:color w:val="3F3F3F"/>
          <w:sz w:val="21"/>
          <w:szCs w:val="21"/>
        </w:rPr>
        <w:t>（一）数学学科整体理解</w:t>
      </w:r>
    </w:p>
    <w:p w:rsidR="00D30E68" w:rsidRPr="00177F12" w:rsidRDefault="00D30E68" w:rsidP="001449B2">
      <w:pPr>
        <w:pStyle w:val="aff0"/>
        <w:spacing w:line="320" w:lineRule="exact"/>
        <w:ind w:firstLineChars="0" w:firstLine="0"/>
        <w:jc w:val="left"/>
        <w:rPr>
          <w:bCs/>
          <w:color w:val="3F3F3F"/>
          <w:sz w:val="21"/>
          <w:szCs w:val="21"/>
        </w:rPr>
      </w:pPr>
      <w:r w:rsidRPr="00177F12">
        <w:rPr>
          <w:color w:val="3F3F3F"/>
          <w:sz w:val="21"/>
          <w:szCs w:val="21"/>
        </w:rPr>
        <w:t>研修主题1：初中教师对数学学科内容与教育价值的理解</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6"/>
        <w:gridCol w:w="1420"/>
        <w:gridCol w:w="3544"/>
        <w:gridCol w:w="1134"/>
        <w:gridCol w:w="1276"/>
        <w:gridCol w:w="992"/>
      </w:tblGrid>
      <w:tr w:rsidR="00D30E68" w:rsidRPr="00177F12" w:rsidTr="000E0E57">
        <w:trPr>
          <w:trHeight w:val="77"/>
          <w:jc w:val="center"/>
        </w:trPr>
        <w:tc>
          <w:tcPr>
            <w:tcW w:w="7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42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54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课程类别</w:t>
            </w:r>
          </w:p>
        </w:tc>
        <w:tc>
          <w:tcPr>
            <w:tcW w:w="127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学时建议</w:t>
            </w:r>
          </w:p>
        </w:tc>
      </w:tr>
      <w:tr w:rsidR="00D30E68" w:rsidRPr="00177F12" w:rsidTr="000E0E57">
        <w:trPr>
          <w:trHeight w:val="693"/>
          <w:jc w:val="center"/>
        </w:trPr>
        <w:tc>
          <w:tcPr>
            <w:tcW w:w="78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1"/>
                <w:attr w:name="Month" w:val="1"/>
                <w:attr w:name="Year" w:val="2004"/>
              </w:smartTagPr>
              <w:r w:rsidRPr="00177F12">
                <w:rPr>
                  <w:rFonts w:cs="Times New Roman" w:hint="eastAsia"/>
                  <w:color w:val="3F3F3F"/>
                  <w:sz w:val="21"/>
                  <w:szCs w:val="21"/>
                </w:rPr>
                <w:t>4-</w:t>
              </w:r>
              <w:r w:rsidRPr="00177F12">
                <w:rPr>
                  <w:rFonts w:cs="Times New Roman"/>
                  <w:color w:val="3F3F3F"/>
                  <w:sz w:val="21"/>
                  <w:szCs w:val="21"/>
                </w:rPr>
                <w:t>1-1</w:t>
              </w:r>
            </w:smartTag>
            <w:r w:rsidRPr="00177F12">
              <w:rPr>
                <w:rFonts w:cs="Times New Roman"/>
                <w:color w:val="3F3F3F"/>
                <w:sz w:val="21"/>
                <w:szCs w:val="21"/>
              </w:rPr>
              <w:t>-</w:t>
            </w:r>
            <w:r w:rsidRPr="00177F12">
              <w:rPr>
                <w:rFonts w:cs="Times New Roman" w:hint="eastAsia"/>
                <w:color w:val="3F3F3F"/>
                <w:sz w:val="21"/>
                <w:szCs w:val="21"/>
              </w:rPr>
              <w:t>1</w:t>
            </w:r>
          </w:p>
        </w:tc>
        <w:tc>
          <w:tcPr>
            <w:tcW w:w="142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w:t>
            </w:r>
          </w:p>
        </w:tc>
        <w:tc>
          <w:tcPr>
            <w:tcW w:w="354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1-1-</w:t>
            </w:r>
            <w:r w:rsidRPr="00177F12">
              <w:rPr>
                <w:rFonts w:hint="eastAsia"/>
                <w:szCs w:val="21"/>
              </w:rPr>
              <w:t>2</w:t>
            </w:r>
            <w:r w:rsidRPr="00177F12">
              <w:rPr>
                <w:rFonts w:hint="eastAsia"/>
                <w:szCs w:val="21"/>
              </w:rPr>
              <w:t>、</w:t>
            </w:r>
            <w:r w:rsidRPr="00177F12">
              <w:rPr>
                <w:szCs w:val="21"/>
              </w:rPr>
              <w:t>1-1-</w:t>
            </w:r>
            <w:r w:rsidRPr="00177F12">
              <w:rPr>
                <w:rFonts w:hint="eastAsia"/>
                <w:szCs w:val="21"/>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cs="宋体" w:hint="eastAsia"/>
                <w:bCs/>
                <w:color w:val="3F3F3F"/>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6</w:t>
            </w:r>
          </w:p>
        </w:tc>
      </w:tr>
      <w:tr w:rsidR="00D30E68" w:rsidRPr="00177F12" w:rsidTr="000E0E57">
        <w:trPr>
          <w:jc w:val="center"/>
        </w:trPr>
        <w:tc>
          <w:tcPr>
            <w:tcW w:w="78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1"/>
                <w:attr w:name="Month" w:val="1"/>
                <w:attr w:name="Year" w:val="2004"/>
              </w:smartTagPr>
              <w:r w:rsidRPr="00177F12">
                <w:rPr>
                  <w:rFonts w:cs="Times New Roman" w:hint="eastAsia"/>
                  <w:color w:val="3F3F3F"/>
                  <w:sz w:val="21"/>
                  <w:szCs w:val="21"/>
                </w:rPr>
                <w:t>4-1-1</w:t>
              </w:r>
            </w:smartTag>
            <w:r w:rsidRPr="00177F12">
              <w:rPr>
                <w:rFonts w:cs="Times New Roman" w:hint="eastAsia"/>
                <w:color w:val="3F3F3F"/>
                <w:sz w:val="21"/>
                <w:szCs w:val="21"/>
              </w:rPr>
              <w:t>-2</w:t>
            </w:r>
          </w:p>
        </w:tc>
        <w:tc>
          <w:tcPr>
            <w:tcW w:w="142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数学教育改革的新进展</w:t>
            </w:r>
          </w:p>
        </w:tc>
        <w:tc>
          <w:tcPr>
            <w:tcW w:w="354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围绕数学教学热点问题进行专题讨论与教改课题研究。</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D30E68" w:rsidRPr="00177F12" w:rsidRDefault="00D30E68" w:rsidP="001449B2">
      <w:pPr>
        <w:pStyle w:val="aff0"/>
        <w:spacing w:line="320" w:lineRule="exact"/>
        <w:ind w:firstLineChars="0" w:firstLine="0"/>
        <w:rPr>
          <w:color w:val="3F3F3F"/>
          <w:sz w:val="21"/>
          <w:szCs w:val="21"/>
        </w:rPr>
      </w:pPr>
    </w:p>
    <w:p w:rsidR="00D30E68" w:rsidRPr="00177F12" w:rsidRDefault="00D30E68" w:rsidP="001449B2">
      <w:pPr>
        <w:pStyle w:val="aff0"/>
        <w:spacing w:line="320" w:lineRule="exact"/>
        <w:ind w:firstLineChars="0" w:firstLine="0"/>
        <w:rPr>
          <w:color w:val="3F3F3F"/>
          <w:sz w:val="21"/>
          <w:szCs w:val="21"/>
        </w:rPr>
      </w:pPr>
      <w:r w:rsidRPr="00177F12">
        <w:rPr>
          <w:color w:val="3F3F3F"/>
          <w:sz w:val="21"/>
          <w:szCs w:val="21"/>
        </w:rPr>
        <w:t>研修主题2：义务教育数学课程理念与核心素养的理解</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1492"/>
        <w:gridCol w:w="3402"/>
        <w:gridCol w:w="1134"/>
        <w:gridCol w:w="1134"/>
        <w:gridCol w:w="991"/>
      </w:tblGrid>
      <w:tr w:rsidR="00D30E68" w:rsidRPr="00177F12" w:rsidTr="000E0E57">
        <w:trPr>
          <w:trHeight w:val="510"/>
          <w:jc w:val="center"/>
        </w:trPr>
        <w:tc>
          <w:tcPr>
            <w:tcW w:w="83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4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40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课程类别</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教学方式</w:t>
            </w:r>
          </w:p>
        </w:tc>
        <w:tc>
          <w:tcPr>
            <w:tcW w:w="991"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学时建议</w:t>
            </w:r>
          </w:p>
        </w:tc>
      </w:tr>
      <w:tr w:rsidR="00D30E68" w:rsidRPr="00177F12" w:rsidTr="000E0E57">
        <w:trPr>
          <w:trHeight w:val="719"/>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2"/>
                <w:attr w:name="Month" w:val="1"/>
                <w:attr w:name="Year" w:val="2004"/>
              </w:smartTagPr>
              <w:r w:rsidRPr="00177F12">
                <w:rPr>
                  <w:rFonts w:cs="Times New Roman" w:hint="eastAsia"/>
                  <w:color w:val="3F3F3F"/>
                  <w:sz w:val="21"/>
                  <w:szCs w:val="21"/>
                </w:rPr>
                <w:t>4-</w:t>
              </w:r>
              <w:r w:rsidRPr="00177F12">
                <w:rPr>
                  <w:rFonts w:cs="Times New Roman"/>
                  <w:color w:val="3F3F3F"/>
                  <w:sz w:val="21"/>
                  <w:szCs w:val="21"/>
                </w:rPr>
                <w:t>1-2</w:t>
              </w:r>
            </w:smartTag>
            <w:r w:rsidRPr="00177F12">
              <w:rPr>
                <w:rFonts w:cs="Times New Roman"/>
                <w:color w:val="3F3F3F"/>
                <w:sz w:val="21"/>
                <w:szCs w:val="21"/>
              </w:rPr>
              <w:t>-</w:t>
            </w:r>
            <w:r w:rsidRPr="00177F12">
              <w:rPr>
                <w:rFonts w:cs="Times New Roman" w:hint="eastAsia"/>
                <w:color w:val="3F3F3F"/>
                <w:sz w:val="21"/>
                <w:szCs w:val="21"/>
              </w:rPr>
              <w:t>1</w:t>
            </w:r>
          </w:p>
        </w:tc>
        <w:tc>
          <w:tcPr>
            <w:tcW w:w="149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shd w:val="clear" w:color="auto" w:fill="FFFFFF"/>
              </w:rPr>
              <w:t>见《指导标准》</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1-2-2</w:t>
            </w:r>
            <w:r w:rsidRPr="00177F12">
              <w:rPr>
                <w:rFonts w:hint="eastAsia"/>
                <w:szCs w:val="21"/>
              </w:rPr>
              <w:t>、</w:t>
            </w:r>
            <w:r w:rsidRPr="00177F12">
              <w:rPr>
                <w:szCs w:val="21"/>
              </w:rPr>
              <w:t>1-2-4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讲座+研讨</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6</w:t>
            </w:r>
          </w:p>
        </w:tc>
      </w:tr>
      <w:tr w:rsidR="00D30E68" w:rsidRPr="00177F12" w:rsidTr="000E0E57">
        <w:trPr>
          <w:trHeight w:val="719"/>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2"/>
                <w:attr w:name="Month" w:val="1"/>
                <w:attr w:name="Year" w:val="2004"/>
              </w:smartTagPr>
              <w:r w:rsidRPr="00177F12">
                <w:rPr>
                  <w:rFonts w:cs="Times New Roman" w:hint="eastAsia"/>
                  <w:b w:val="0"/>
                  <w:bCs w:val="0"/>
                  <w:color w:val="3F3F3F"/>
                  <w:sz w:val="21"/>
                  <w:szCs w:val="21"/>
                  <w:shd w:val="clear" w:color="auto" w:fill="FFFFFF"/>
                </w:rPr>
                <w:t>4-1-2</w:t>
              </w:r>
            </w:smartTag>
            <w:r w:rsidRPr="00177F12">
              <w:rPr>
                <w:rFonts w:cs="Times New Roman" w:hint="eastAsia"/>
                <w:b w:val="0"/>
                <w:bCs w:val="0"/>
                <w:color w:val="3F3F3F"/>
                <w:sz w:val="21"/>
                <w:szCs w:val="21"/>
                <w:shd w:val="clear" w:color="auto" w:fill="FFFFFF"/>
              </w:rPr>
              <w:t>-2</w:t>
            </w:r>
          </w:p>
        </w:tc>
        <w:tc>
          <w:tcPr>
            <w:tcW w:w="149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数学基本思想方法及教学研究</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14"/>
              <w:spacing w:before="20" w:after="20" w:line="320" w:lineRule="exact"/>
              <w:ind w:right="113" w:firstLineChars="0" w:firstLine="0"/>
              <w:rPr>
                <w:rFonts w:ascii="宋体" w:hAnsi="宋体"/>
                <w:color w:val="3F3F3F"/>
                <w:szCs w:val="21"/>
                <w:shd w:val="clear" w:color="auto" w:fill="FFFFFF"/>
              </w:rPr>
            </w:pPr>
            <w:r w:rsidRPr="00177F12">
              <w:rPr>
                <w:rFonts w:ascii="宋体" w:hAnsi="宋体" w:hint="eastAsia"/>
                <w:color w:val="3F3F3F"/>
                <w:szCs w:val="21"/>
                <w:shd w:val="clear" w:color="auto" w:fill="FFFFFF"/>
              </w:rPr>
              <w:t>数学思想方法的内涵及其教学，案例分析</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D30E68" w:rsidRPr="00177F12" w:rsidTr="000E0E57">
        <w:trPr>
          <w:trHeight w:val="645"/>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smartTag w:uri="urn:schemas-microsoft-com:office:smarttags" w:element="chsdate">
              <w:smartTagPr>
                <w:attr w:name="IsROCDate" w:val="False"/>
                <w:attr w:name="IsLunarDate" w:val="False"/>
                <w:attr w:name="Day" w:val="2"/>
                <w:attr w:name="Month" w:val="1"/>
                <w:attr w:name="Year" w:val="2004"/>
              </w:smartTagPr>
              <w:r w:rsidRPr="00177F12">
                <w:rPr>
                  <w:rFonts w:ascii="宋体" w:hAnsi="宋体" w:hint="eastAsia"/>
                  <w:color w:val="3F3F3F"/>
                  <w:szCs w:val="21"/>
                  <w:shd w:val="clear" w:color="auto" w:fill="FFFFFF"/>
                </w:rPr>
                <w:t>4-</w:t>
              </w:r>
              <w:r w:rsidRPr="00177F12">
                <w:rPr>
                  <w:rFonts w:ascii="宋体" w:hAnsi="宋体"/>
                  <w:color w:val="3F3F3F"/>
                  <w:szCs w:val="21"/>
                  <w:shd w:val="clear" w:color="auto" w:fill="FFFFFF"/>
                </w:rPr>
                <w:t>1-2</w:t>
              </w:r>
            </w:smartTag>
            <w:r w:rsidRPr="00177F12">
              <w:rPr>
                <w:rFonts w:ascii="宋体" w:hAnsi="宋体"/>
                <w:color w:val="3F3F3F"/>
                <w:szCs w:val="21"/>
                <w:shd w:val="clear" w:color="auto" w:fill="FFFFFF"/>
              </w:rPr>
              <w:t>-</w:t>
            </w:r>
            <w:r w:rsidRPr="00177F12">
              <w:rPr>
                <w:rFonts w:ascii="宋体" w:hAnsi="宋体" w:hint="eastAsia"/>
                <w:color w:val="3F3F3F"/>
                <w:szCs w:val="21"/>
                <w:shd w:val="clear" w:color="auto" w:fill="FFFFFF"/>
              </w:rPr>
              <w:t>3</w:t>
            </w:r>
          </w:p>
        </w:tc>
        <w:tc>
          <w:tcPr>
            <w:tcW w:w="149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关键能力培养案例分析</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围绕四个关键能力中的“认知能力”和“创新能力”，选择若干个案例进行教学分析。</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必修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讲座+案例</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3</w:t>
            </w:r>
          </w:p>
        </w:tc>
      </w:tr>
    </w:tbl>
    <w:p w:rsidR="00D30E68" w:rsidRPr="00177F12" w:rsidRDefault="00D30E68" w:rsidP="001449B2">
      <w:pPr>
        <w:pStyle w:val="aff0"/>
        <w:spacing w:line="320" w:lineRule="exact"/>
        <w:ind w:firstLineChars="0" w:firstLine="0"/>
        <w:rPr>
          <w:color w:val="3F3F3F"/>
          <w:sz w:val="21"/>
          <w:szCs w:val="21"/>
        </w:rPr>
      </w:pPr>
    </w:p>
    <w:p w:rsidR="00D30E68" w:rsidRPr="00177F12" w:rsidRDefault="00D30E68" w:rsidP="001449B2">
      <w:pPr>
        <w:pStyle w:val="aff0"/>
        <w:spacing w:line="320" w:lineRule="exact"/>
        <w:ind w:firstLineChars="0" w:firstLine="0"/>
        <w:rPr>
          <w:color w:val="3F3F3F"/>
          <w:sz w:val="21"/>
          <w:szCs w:val="21"/>
        </w:rPr>
      </w:pPr>
      <w:r w:rsidRPr="00177F12">
        <w:rPr>
          <w:color w:val="3F3F3F"/>
          <w:sz w:val="21"/>
          <w:szCs w:val="21"/>
        </w:rPr>
        <w:t>研修主题3：初中数学教学设计的基本模式与方法</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
        <w:gridCol w:w="1508"/>
        <w:gridCol w:w="3402"/>
        <w:gridCol w:w="1134"/>
        <w:gridCol w:w="1134"/>
        <w:gridCol w:w="1009"/>
      </w:tblGrid>
      <w:tr w:rsidR="00D30E68" w:rsidRPr="00177F12" w:rsidTr="000E0E57">
        <w:trPr>
          <w:trHeight w:val="505"/>
          <w:jc w:val="center"/>
        </w:trPr>
        <w:tc>
          <w:tcPr>
            <w:tcW w:w="83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508"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40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课程类别</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教学方式</w:t>
            </w:r>
          </w:p>
        </w:tc>
        <w:tc>
          <w:tcPr>
            <w:tcW w:w="1009"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学时建议</w:t>
            </w:r>
          </w:p>
        </w:tc>
      </w:tr>
      <w:tr w:rsidR="00D30E68" w:rsidRPr="00177F12" w:rsidTr="000E0E57">
        <w:trPr>
          <w:trHeight w:val="397"/>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4-</w:t>
            </w:r>
            <w:r w:rsidRPr="00177F12">
              <w:rPr>
                <w:rFonts w:cs="Times New Roman"/>
                <w:color w:val="3F3F3F"/>
                <w:sz w:val="21"/>
                <w:szCs w:val="21"/>
              </w:rPr>
              <w:t>1-</w:t>
            </w:r>
            <w:r w:rsidRPr="00177F12">
              <w:rPr>
                <w:rFonts w:cs="Times New Roman" w:hint="eastAsia"/>
                <w:color w:val="3F3F3F"/>
                <w:sz w:val="21"/>
                <w:szCs w:val="21"/>
              </w:rPr>
              <w:t>3</w:t>
            </w:r>
            <w:r w:rsidRPr="00177F12">
              <w:rPr>
                <w:rFonts w:cs="Times New Roman"/>
                <w:color w:val="3F3F3F"/>
                <w:sz w:val="21"/>
                <w:szCs w:val="21"/>
              </w:rPr>
              <w:t>-</w:t>
            </w:r>
            <w:r w:rsidRPr="00177F12">
              <w:rPr>
                <w:rFonts w:cs="Times New Roman" w:hint="eastAsia"/>
                <w:color w:val="3F3F3F"/>
                <w:sz w:val="21"/>
                <w:szCs w:val="21"/>
              </w:rPr>
              <w:t>1</w:t>
            </w:r>
          </w:p>
        </w:tc>
        <w:tc>
          <w:tcPr>
            <w:tcW w:w="150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见《指导标准》</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1-3-3</w:t>
            </w:r>
            <w:r w:rsidRPr="00177F12">
              <w:rPr>
                <w:rFonts w:hint="eastAsia"/>
                <w:szCs w:val="21"/>
              </w:rPr>
              <w:t>、</w:t>
            </w:r>
            <w:r w:rsidRPr="00177F12">
              <w:rPr>
                <w:szCs w:val="21"/>
              </w:rPr>
              <w:t>1-3-5</w:t>
            </w:r>
            <w:r w:rsidRPr="00177F12">
              <w:rPr>
                <w:rFonts w:hint="eastAsia"/>
                <w:szCs w:val="21"/>
              </w:rPr>
              <w:t>、</w:t>
            </w:r>
            <w:r w:rsidRPr="00177F12">
              <w:rPr>
                <w:szCs w:val="21"/>
              </w:rPr>
              <w:t>1-3-7</w:t>
            </w:r>
            <w:r w:rsidRPr="00177F12">
              <w:rPr>
                <w:rFonts w:hint="eastAsia"/>
                <w:szCs w:val="21"/>
              </w:rPr>
              <w:t>、</w:t>
            </w:r>
            <w:r w:rsidRPr="00177F12">
              <w:rPr>
                <w:szCs w:val="21"/>
              </w:rPr>
              <w:t>1-3-8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选修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案例+研讨</w:t>
            </w:r>
          </w:p>
        </w:tc>
        <w:tc>
          <w:tcPr>
            <w:tcW w:w="1009"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12</w:t>
            </w:r>
          </w:p>
        </w:tc>
      </w:tr>
      <w:tr w:rsidR="00D30E68" w:rsidRPr="00177F12" w:rsidTr="000E0E57">
        <w:trPr>
          <w:trHeight w:val="397"/>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r w:rsidRPr="00177F12">
              <w:rPr>
                <w:rFonts w:cs="Times New Roman" w:hint="eastAsia"/>
                <w:color w:val="3F3F3F"/>
                <w:sz w:val="21"/>
                <w:szCs w:val="21"/>
              </w:rPr>
              <w:t>4-1-3-2</w:t>
            </w:r>
          </w:p>
        </w:tc>
        <w:tc>
          <w:tcPr>
            <w:tcW w:w="150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教改专题研讨</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突出研究如何“培优转差”，如何发现及培养“数学英才”，“如何在数学教学中提高学生的创新能力”等主题。</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1009"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D30E68" w:rsidRPr="00177F12" w:rsidTr="000E0E57">
        <w:trPr>
          <w:trHeight w:val="397"/>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
                <w:color w:val="3F3F3F"/>
                <w:szCs w:val="21"/>
                <w:shd w:val="clear" w:color="auto" w:fill="FFFFFF"/>
              </w:rPr>
            </w:pPr>
            <w:r w:rsidRPr="00177F12">
              <w:rPr>
                <w:rFonts w:ascii="宋体" w:hAnsi="宋体" w:hint="eastAsia"/>
                <w:b/>
                <w:color w:val="3F3F3F"/>
                <w:szCs w:val="21"/>
                <w:shd w:val="clear" w:color="auto" w:fill="FFFFFF"/>
              </w:rPr>
              <w:t>4-</w:t>
            </w:r>
            <w:r w:rsidRPr="00177F12">
              <w:rPr>
                <w:rFonts w:ascii="宋体" w:hAnsi="宋体"/>
                <w:b/>
                <w:color w:val="3F3F3F"/>
                <w:szCs w:val="21"/>
                <w:shd w:val="clear" w:color="auto" w:fill="FFFFFF"/>
              </w:rPr>
              <w:t>1-3-</w:t>
            </w:r>
            <w:r w:rsidRPr="00177F12">
              <w:rPr>
                <w:rFonts w:ascii="宋体" w:hAnsi="宋体" w:hint="eastAsia"/>
                <w:b/>
                <w:color w:val="3F3F3F"/>
                <w:szCs w:val="21"/>
                <w:shd w:val="clear" w:color="auto" w:fill="FFFFFF"/>
              </w:rPr>
              <w:t>3</w:t>
            </w:r>
          </w:p>
        </w:tc>
        <w:tc>
          <w:tcPr>
            <w:tcW w:w="150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好课的标准</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梳理教育学、课程与教学论、专家、名师对一堂好课标准的看法，结合案例进行解读，研讨影响教学效果的主要因素。</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u w:val="single"/>
              </w:rPr>
            </w:pPr>
            <w:r w:rsidRPr="00177F12">
              <w:rPr>
                <w:rFonts w:ascii="宋体" w:hAnsi="宋体" w:hint="eastAsia"/>
                <w:bCs/>
                <w:color w:val="3F3F3F"/>
                <w:szCs w:val="21"/>
                <w:u w:val="single"/>
              </w:rPr>
              <w:t>讲座+研讨</w:t>
            </w:r>
          </w:p>
        </w:tc>
        <w:tc>
          <w:tcPr>
            <w:tcW w:w="1009"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u w:val="single"/>
              </w:rPr>
            </w:pPr>
            <w:r w:rsidRPr="00177F12">
              <w:rPr>
                <w:rFonts w:ascii="宋体" w:hAnsi="宋体"/>
                <w:bCs/>
                <w:color w:val="3F3F3F"/>
                <w:szCs w:val="21"/>
                <w:u w:val="single"/>
              </w:rPr>
              <w:t>3</w:t>
            </w:r>
          </w:p>
        </w:tc>
      </w:tr>
    </w:tbl>
    <w:p w:rsidR="00D30E68" w:rsidRPr="00177F12" w:rsidRDefault="00D30E68" w:rsidP="001449B2">
      <w:pPr>
        <w:pStyle w:val="17"/>
        <w:spacing w:line="320" w:lineRule="exact"/>
        <w:ind w:firstLineChars="100" w:firstLine="211"/>
        <w:rPr>
          <w:color w:val="3F3F3F"/>
          <w:sz w:val="21"/>
          <w:szCs w:val="21"/>
        </w:rPr>
      </w:pPr>
    </w:p>
    <w:p w:rsidR="00D30E68" w:rsidRPr="00177F12" w:rsidRDefault="00D30E68" w:rsidP="001449B2">
      <w:pPr>
        <w:pStyle w:val="17"/>
        <w:spacing w:line="320" w:lineRule="exact"/>
        <w:ind w:firstLineChars="100" w:firstLine="211"/>
        <w:rPr>
          <w:color w:val="3F3F3F"/>
          <w:sz w:val="21"/>
          <w:szCs w:val="21"/>
        </w:rPr>
      </w:pPr>
      <w:r w:rsidRPr="00177F12">
        <w:rPr>
          <w:color w:val="3F3F3F"/>
          <w:sz w:val="21"/>
          <w:szCs w:val="21"/>
        </w:rPr>
        <w:t>（二）数与符号的认识</w:t>
      </w:r>
    </w:p>
    <w:p w:rsidR="00D30E68" w:rsidRPr="00177F12" w:rsidRDefault="00D30E68" w:rsidP="001449B2">
      <w:pPr>
        <w:pStyle w:val="17"/>
        <w:spacing w:line="320" w:lineRule="exact"/>
        <w:ind w:firstLineChars="0" w:firstLine="0"/>
        <w:rPr>
          <w:b w:val="0"/>
          <w:color w:val="3F3F3F"/>
          <w:sz w:val="21"/>
          <w:szCs w:val="21"/>
        </w:rPr>
      </w:pPr>
      <w:r w:rsidRPr="00177F12">
        <w:rPr>
          <w:b w:val="0"/>
          <w:color w:val="3F3F3F"/>
          <w:sz w:val="21"/>
          <w:szCs w:val="21"/>
        </w:rPr>
        <w:t>研修主题4：初中阶段数与符号内容的理解</w:t>
      </w: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tblCellMar>
        <w:tblLook w:val="0000" w:firstRow="0" w:lastRow="0" w:firstColumn="0" w:lastColumn="0" w:noHBand="0" w:noVBand="0"/>
      </w:tblPr>
      <w:tblGrid>
        <w:gridCol w:w="904"/>
        <w:gridCol w:w="1418"/>
        <w:gridCol w:w="3441"/>
        <w:gridCol w:w="1134"/>
        <w:gridCol w:w="1134"/>
        <w:gridCol w:w="1026"/>
      </w:tblGrid>
      <w:tr w:rsidR="00D30E68" w:rsidRPr="00177F12" w:rsidTr="000E0E57">
        <w:trPr>
          <w:trHeight w:val="397"/>
          <w:jc w:val="center"/>
        </w:trPr>
        <w:tc>
          <w:tcPr>
            <w:tcW w:w="9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44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课程类别</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教学方式</w:t>
            </w:r>
          </w:p>
        </w:tc>
        <w:tc>
          <w:tcPr>
            <w:tcW w:w="102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学时建议</w:t>
            </w:r>
          </w:p>
        </w:tc>
      </w:tr>
      <w:tr w:rsidR="00D30E68" w:rsidRPr="00177F12" w:rsidTr="000E0E57">
        <w:trPr>
          <w:trHeight w:val="735"/>
          <w:jc w:val="center"/>
        </w:trPr>
        <w:tc>
          <w:tcPr>
            <w:tcW w:w="904"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Year" w:val="2004"/>
                <w:attr w:name="Month" w:val="2"/>
                <w:attr w:name="Day" w:val="1"/>
                <w:attr w:name="IsLunarDate" w:val="False"/>
                <w:attr w:name="IsROCDate" w:val="False"/>
              </w:smartTagPr>
              <w:r w:rsidRPr="00177F12">
                <w:rPr>
                  <w:rFonts w:cs="Times New Roman" w:hint="eastAsia"/>
                  <w:color w:val="3F3F3F"/>
                  <w:sz w:val="21"/>
                  <w:szCs w:val="21"/>
                </w:rPr>
                <w:t>4-2</w:t>
              </w:r>
              <w:r w:rsidRPr="00177F12">
                <w:rPr>
                  <w:rFonts w:cs="Times New Roman"/>
                  <w:color w:val="3F3F3F"/>
                  <w:sz w:val="21"/>
                  <w:szCs w:val="21"/>
                </w:rPr>
                <w:t>-1</w:t>
              </w:r>
            </w:smartTag>
            <w:r w:rsidRPr="00177F12">
              <w:rPr>
                <w:rFonts w:cs="Times New Roman"/>
                <w:color w:val="3F3F3F"/>
                <w:sz w:val="21"/>
                <w:szCs w:val="21"/>
              </w:rPr>
              <w:t>-</w:t>
            </w:r>
            <w:r w:rsidRPr="00177F12">
              <w:rPr>
                <w:rFonts w:cs="Times New Roman" w:hint="eastAsia"/>
                <w:color w:val="3F3F3F"/>
                <w:sz w:val="21"/>
                <w:szCs w:val="21"/>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见《指导标准》</w:t>
            </w:r>
          </w:p>
        </w:tc>
        <w:tc>
          <w:tcPr>
            <w:tcW w:w="3441"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spacing w:line="320" w:lineRule="exact"/>
              <w:rPr>
                <w:rFonts w:ascii="宋体" w:hAnsi="宋体"/>
                <w:color w:val="3F3F3F"/>
                <w:szCs w:val="21"/>
              </w:rPr>
            </w:pPr>
            <w:r w:rsidRPr="00177F12">
              <w:rPr>
                <w:rFonts w:ascii="宋体" w:hAnsi="宋体" w:hint="eastAsia"/>
                <w:color w:val="3F3F3F"/>
                <w:szCs w:val="21"/>
                <w:shd w:val="clear" w:color="auto" w:fill="FFFFFF"/>
              </w:rPr>
              <w:t>见《指导标准》编号</w:t>
            </w:r>
            <w:r w:rsidRPr="00177F12">
              <w:rPr>
                <w:szCs w:val="21"/>
              </w:rPr>
              <w:t>2-1-2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讲座+研讨</w:t>
            </w:r>
          </w:p>
        </w:tc>
        <w:tc>
          <w:tcPr>
            <w:tcW w:w="102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3</w:t>
            </w:r>
          </w:p>
        </w:tc>
      </w:tr>
      <w:tr w:rsidR="00D30E68" w:rsidRPr="00177F12" w:rsidTr="000E0E57">
        <w:trPr>
          <w:trHeight w:val="20"/>
          <w:jc w:val="center"/>
        </w:trPr>
        <w:tc>
          <w:tcPr>
            <w:tcW w:w="904"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Year" w:val="2004"/>
                <w:attr w:name="Month" w:val="2"/>
                <w:attr w:name="Day" w:val="1"/>
                <w:attr w:name="IsLunarDate" w:val="False"/>
                <w:attr w:name="IsROCDate" w:val="False"/>
              </w:smartTagPr>
              <w:r w:rsidRPr="00177F12">
                <w:rPr>
                  <w:rFonts w:cs="Times New Roman" w:hint="eastAsia"/>
                  <w:color w:val="3F3F3F"/>
                  <w:sz w:val="21"/>
                  <w:szCs w:val="21"/>
                </w:rPr>
                <w:t>4-2</w:t>
              </w:r>
              <w:r w:rsidRPr="00177F12">
                <w:rPr>
                  <w:rFonts w:cs="Times New Roman"/>
                  <w:color w:val="3F3F3F"/>
                  <w:sz w:val="21"/>
                  <w:szCs w:val="21"/>
                </w:rPr>
                <w:t>-1</w:t>
              </w:r>
            </w:smartTag>
            <w:r w:rsidRPr="00177F12">
              <w:rPr>
                <w:rFonts w:cs="Times New Roman"/>
                <w:color w:val="3F3F3F"/>
                <w:sz w:val="21"/>
                <w:szCs w:val="21"/>
              </w:rPr>
              <w:t>-</w:t>
            </w:r>
            <w:r w:rsidRPr="00177F12">
              <w:rPr>
                <w:rFonts w:cs="Times New Roman" w:hint="eastAsia"/>
                <w:color w:val="3F3F3F"/>
                <w:sz w:val="21"/>
                <w:szCs w:val="21"/>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“数与符号”中的数学思想方法</w:t>
            </w:r>
          </w:p>
        </w:tc>
        <w:tc>
          <w:tcPr>
            <w:tcW w:w="3441" w:type="dxa"/>
            <w:tcBorders>
              <w:top w:val="single" w:sz="4" w:space="0" w:color="auto"/>
              <w:left w:val="single" w:sz="4" w:space="0" w:color="auto"/>
              <w:bottom w:val="single" w:sz="4" w:space="0" w:color="auto"/>
              <w:right w:val="single" w:sz="4" w:space="0" w:color="auto"/>
            </w:tcBorders>
            <w:shd w:val="clear" w:color="auto" w:fill="FFFFFF"/>
            <w:tcMar>
              <w:top w:w="28" w:type="dxa"/>
              <w:bottom w:w="85"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color w:val="3F3F3F"/>
                <w:szCs w:val="21"/>
              </w:rPr>
              <w:t>介绍“数与符号”中常见的数学思想方法，明晰数学思想的内涵及其在知识内容中的具体表现。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必修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讲座+研讨</w:t>
            </w:r>
          </w:p>
        </w:tc>
        <w:tc>
          <w:tcPr>
            <w:tcW w:w="102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3</w:t>
            </w:r>
          </w:p>
        </w:tc>
      </w:tr>
    </w:tbl>
    <w:p w:rsidR="00D30E68" w:rsidRPr="00177F12" w:rsidRDefault="00D30E68" w:rsidP="001449B2">
      <w:pPr>
        <w:pStyle w:val="17"/>
        <w:spacing w:line="320" w:lineRule="exact"/>
        <w:ind w:firstLineChars="0" w:firstLine="0"/>
        <w:rPr>
          <w:color w:val="3F3F3F"/>
          <w:sz w:val="21"/>
          <w:szCs w:val="21"/>
        </w:rPr>
      </w:pPr>
    </w:p>
    <w:p w:rsidR="00D30E68" w:rsidRPr="00177F12" w:rsidRDefault="00D30E68" w:rsidP="001449B2">
      <w:pPr>
        <w:pStyle w:val="17"/>
        <w:spacing w:line="320" w:lineRule="exact"/>
        <w:ind w:firstLineChars="0" w:firstLine="0"/>
        <w:rPr>
          <w:b w:val="0"/>
          <w:color w:val="3F3F3F"/>
          <w:sz w:val="21"/>
          <w:szCs w:val="21"/>
        </w:rPr>
      </w:pPr>
      <w:r w:rsidRPr="00177F12">
        <w:rPr>
          <w:b w:val="0"/>
          <w:color w:val="3F3F3F"/>
          <w:sz w:val="21"/>
          <w:szCs w:val="21"/>
        </w:rPr>
        <w:t>研修主题5：学生关于“数与符号”的理解与困惑</w:t>
      </w: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485"/>
        <w:gridCol w:w="3379"/>
        <w:gridCol w:w="1134"/>
        <w:gridCol w:w="1134"/>
        <w:gridCol w:w="1000"/>
      </w:tblGrid>
      <w:tr w:rsidR="00D30E68" w:rsidRPr="00177F12" w:rsidTr="000E0E57">
        <w:trPr>
          <w:trHeight w:val="397"/>
          <w:jc w:val="center"/>
        </w:trPr>
        <w:tc>
          <w:tcPr>
            <w:tcW w:w="872" w:type="dxa"/>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编号</w:t>
            </w:r>
          </w:p>
        </w:tc>
        <w:tc>
          <w:tcPr>
            <w:tcW w:w="1485"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专题</w:t>
            </w:r>
          </w:p>
        </w:tc>
        <w:tc>
          <w:tcPr>
            <w:tcW w:w="3379"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内容要点</w:t>
            </w:r>
          </w:p>
        </w:tc>
        <w:tc>
          <w:tcPr>
            <w:tcW w:w="1134"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课程类别</w:t>
            </w:r>
          </w:p>
        </w:tc>
        <w:tc>
          <w:tcPr>
            <w:tcW w:w="1134"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教学方式</w:t>
            </w:r>
          </w:p>
        </w:tc>
        <w:tc>
          <w:tcPr>
            <w:tcW w:w="1000"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学时建议</w:t>
            </w:r>
          </w:p>
        </w:tc>
      </w:tr>
      <w:tr w:rsidR="00D30E68" w:rsidRPr="00177F12" w:rsidTr="000E0E57">
        <w:trPr>
          <w:trHeight w:val="984"/>
          <w:jc w:val="center"/>
        </w:trPr>
        <w:tc>
          <w:tcPr>
            <w:tcW w:w="872" w:type="dxa"/>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Year" w:val="2001"/>
                <w:attr w:name="Month" w:val="2"/>
                <w:attr w:name="Day" w:val="2"/>
                <w:attr w:name="IsLunarDate" w:val="False"/>
                <w:attr w:name="IsROCDate" w:val="False"/>
              </w:smartTagPr>
              <w:r w:rsidRPr="00177F12">
                <w:rPr>
                  <w:rFonts w:cs="Times New Roman" w:hint="eastAsia"/>
                  <w:color w:val="3F3F3F"/>
                  <w:sz w:val="21"/>
                  <w:szCs w:val="21"/>
                </w:rPr>
                <w:t>1-</w:t>
              </w:r>
              <w:r w:rsidRPr="00177F12">
                <w:rPr>
                  <w:rFonts w:cs="Times New Roman"/>
                  <w:color w:val="3F3F3F"/>
                  <w:sz w:val="21"/>
                  <w:szCs w:val="21"/>
                </w:rPr>
                <w:t>2-2</w:t>
              </w:r>
            </w:smartTag>
            <w:r w:rsidRPr="00177F12">
              <w:rPr>
                <w:rFonts w:cs="Times New Roman"/>
                <w:color w:val="3F3F3F"/>
                <w:sz w:val="21"/>
                <w:szCs w:val="21"/>
              </w:rPr>
              <w:t>-1</w:t>
            </w:r>
          </w:p>
        </w:tc>
        <w:tc>
          <w:tcPr>
            <w:tcW w:w="1485" w:type="dxa"/>
            <w:shd w:val="clear" w:color="auto" w:fill="FFFFFF"/>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hint="eastAsia"/>
                <w:color w:val="3F3F3F"/>
                <w:sz w:val="21"/>
                <w:szCs w:val="21"/>
              </w:rPr>
              <w:t>见《指导标准》</w:t>
            </w:r>
          </w:p>
        </w:tc>
        <w:tc>
          <w:tcPr>
            <w:tcW w:w="3379"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bCs/>
                <w:color w:val="3F3F3F"/>
                <w:szCs w:val="21"/>
              </w:rPr>
            </w:pPr>
            <w:r w:rsidRPr="00177F12">
              <w:rPr>
                <w:rFonts w:hint="eastAsia"/>
                <w:color w:val="3F3F3F"/>
                <w:szCs w:val="21"/>
              </w:rPr>
              <w:t>见《指导标准》编号</w:t>
            </w:r>
            <w:r w:rsidRPr="00177F12">
              <w:rPr>
                <w:szCs w:val="21"/>
              </w:rPr>
              <w:t>2-2-1</w:t>
            </w:r>
            <w:r w:rsidRPr="00177F12">
              <w:rPr>
                <w:rFonts w:hint="eastAsia"/>
                <w:szCs w:val="21"/>
              </w:rPr>
              <w:t>、</w:t>
            </w:r>
            <w:r w:rsidRPr="00177F12">
              <w:rPr>
                <w:szCs w:val="21"/>
              </w:rPr>
              <w:t>2-2-2</w:t>
            </w:r>
            <w:r w:rsidRPr="00177F12">
              <w:rPr>
                <w:rFonts w:hint="eastAsia"/>
                <w:szCs w:val="21"/>
              </w:rPr>
              <w:t>、</w:t>
            </w:r>
            <w:r w:rsidRPr="00177F12">
              <w:rPr>
                <w:szCs w:val="21"/>
              </w:rPr>
              <w:t>2-2-3</w:t>
            </w:r>
          </w:p>
        </w:tc>
        <w:tc>
          <w:tcPr>
            <w:tcW w:w="1134"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1134"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1000"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9</w:t>
            </w:r>
          </w:p>
        </w:tc>
      </w:tr>
      <w:tr w:rsidR="00D30E68" w:rsidRPr="00177F12" w:rsidTr="000E0E57">
        <w:trPr>
          <w:trHeight w:val="984"/>
          <w:jc w:val="center"/>
        </w:trPr>
        <w:tc>
          <w:tcPr>
            <w:tcW w:w="872" w:type="dxa"/>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bCs w:val="0"/>
                <w:color w:val="3F3F3F"/>
                <w:sz w:val="21"/>
                <w:szCs w:val="21"/>
                <w:shd w:val="clear" w:color="auto" w:fill="FFFFFF"/>
              </w:rPr>
            </w:pPr>
            <w:smartTag w:uri="urn:schemas-microsoft-com:office:smarttags" w:element="chsdate">
              <w:smartTagPr>
                <w:attr w:name="IsROCDate" w:val="False"/>
                <w:attr w:name="IsLunarDate" w:val="False"/>
                <w:attr w:name="Day" w:val="2"/>
                <w:attr w:name="Month" w:val="2"/>
                <w:attr w:name="Year" w:val="2004"/>
              </w:smartTagPr>
              <w:r w:rsidRPr="00177F12">
                <w:rPr>
                  <w:rFonts w:cs="Times New Roman" w:hint="eastAsia"/>
                  <w:bCs w:val="0"/>
                  <w:color w:val="3F3F3F"/>
                  <w:sz w:val="21"/>
                  <w:szCs w:val="21"/>
                  <w:shd w:val="clear" w:color="auto" w:fill="FFFFFF"/>
                </w:rPr>
                <w:t>4-2</w:t>
              </w:r>
              <w:r w:rsidRPr="00177F12">
                <w:rPr>
                  <w:rFonts w:cs="Times New Roman"/>
                  <w:bCs w:val="0"/>
                  <w:color w:val="3F3F3F"/>
                  <w:sz w:val="21"/>
                  <w:szCs w:val="21"/>
                  <w:shd w:val="clear" w:color="auto" w:fill="FFFFFF"/>
                </w:rPr>
                <w:t>-</w:t>
              </w:r>
              <w:r w:rsidRPr="00177F12">
                <w:rPr>
                  <w:rFonts w:cs="Times New Roman" w:hint="eastAsia"/>
                  <w:bCs w:val="0"/>
                  <w:color w:val="3F3F3F"/>
                  <w:sz w:val="21"/>
                  <w:szCs w:val="21"/>
                  <w:shd w:val="clear" w:color="auto" w:fill="FFFFFF"/>
                </w:rPr>
                <w:t>2</w:t>
              </w:r>
            </w:smartTag>
            <w:r w:rsidRPr="00177F12">
              <w:rPr>
                <w:rFonts w:cs="Times New Roman"/>
                <w:bCs w:val="0"/>
                <w:color w:val="3F3F3F"/>
                <w:sz w:val="21"/>
                <w:szCs w:val="21"/>
                <w:shd w:val="clear" w:color="auto" w:fill="FFFFFF"/>
              </w:rPr>
              <w:t>-</w:t>
            </w:r>
            <w:r w:rsidRPr="00177F12">
              <w:rPr>
                <w:rFonts w:cs="Times New Roman" w:hint="eastAsia"/>
                <w:bCs w:val="0"/>
                <w:color w:val="3F3F3F"/>
                <w:sz w:val="21"/>
                <w:szCs w:val="21"/>
                <w:shd w:val="clear" w:color="auto" w:fill="FFFFFF"/>
              </w:rPr>
              <w:t>2</w:t>
            </w:r>
          </w:p>
        </w:tc>
        <w:tc>
          <w:tcPr>
            <w:tcW w:w="1485"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“数与符号”</w:t>
            </w:r>
            <w:r w:rsidRPr="00177F12">
              <w:rPr>
                <w:rFonts w:cs="Times New Roman" w:hint="eastAsia"/>
                <w:color w:val="3F3F3F"/>
                <w:szCs w:val="21"/>
              </w:rPr>
              <w:t>中概念、命题的心理认知过程</w:t>
            </w:r>
          </w:p>
        </w:tc>
        <w:tc>
          <w:tcPr>
            <w:tcW w:w="3379"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依据学生心理认知过程，</w:t>
            </w:r>
            <w:r w:rsidRPr="00177F12">
              <w:rPr>
                <w:rFonts w:cs="Times New Roman"/>
                <w:color w:val="3F3F3F"/>
                <w:szCs w:val="21"/>
              </w:rPr>
              <w:t>介绍</w:t>
            </w:r>
            <w:r w:rsidRPr="00177F12">
              <w:rPr>
                <w:rFonts w:cs="Times New Roman" w:hint="eastAsia"/>
                <w:color w:val="3F3F3F"/>
                <w:szCs w:val="21"/>
              </w:rPr>
              <w:t>学生学习</w:t>
            </w:r>
            <w:r w:rsidRPr="00177F12">
              <w:rPr>
                <w:rFonts w:cs="Times New Roman"/>
                <w:color w:val="3F3F3F"/>
                <w:szCs w:val="21"/>
              </w:rPr>
              <w:t>“数与符号”</w:t>
            </w:r>
            <w:r w:rsidRPr="00177F12">
              <w:rPr>
                <w:rFonts w:cs="Times New Roman" w:hint="eastAsia"/>
                <w:color w:val="3F3F3F"/>
                <w:szCs w:val="21"/>
              </w:rPr>
              <w:t>中各概念的心理、命题认知过程，从心理认知过程上剖析常见错误原因。</w:t>
            </w:r>
          </w:p>
        </w:tc>
        <w:tc>
          <w:tcPr>
            <w:tcW w:w="1134"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选修</w:t>
            </w:r>
          </w:p>
        </w:tc>
        <w:tc>
          <w:tcPr>
            <w:tcW w:w="1134"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讲座+研讨</w:t>
            </w:r>
          </w:p>
          <w:p w:rsidR="00D30E68" w:rsidRPr="00177F12" w:rsidRDefault="00D30E68" w:rsidP="001449B2">
            <w:pPr>
              <w:pStyle w:val="aff7"/>
              <w:spacing w:line="320" w:lineRule="exact"/>
              <w:ind w:firstLineChars="0" w:firstLine="0"/>
              <w:jc w:val="both"/>
              <w:rPr>
                <w:rFonts w:cs="Times New Roman"/>
                <w:b w:val="0"/>
                <w:bCs w:val="0"/>
                <w:color w:val="3F3F3F"/>
                <w:sz w:val="21"/>
                <w:szCs w:val="21"/>
                <w:shd w:val="clear" w:color="auto" w:fill="FFFFFF"/>
              </w:rPr>
            </w:pPr>
          </w:p>
        </w:tc>
        <w:tc>
          <w:tcPr>
            <w:tcW w:w="1000"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9</w:t>
            </w:r>
          </w:p>
        </w:tc>
      </w:tr>
    </w:tbl>
    <w:p w:rsidR="00D30E68" w:rsidRPr="00177F12" w:rsidRDefault="00D30E68" w:rsidP="001449B2">
      <w:pPr>
        <w:pStyle w:val="aff0"/>
        <w:spacing w:line="320" w:lineRule="exact"/>
        <w:ind w:firstLineChars="0" w:firstLine="0"/>
        <w:rPr>
          <w:color w:val="3F3F3F"/>
          <w:sz w:val="21"/>
          <w:szCs w:val="21"/>
        </w:rPr>
      </w:pPr>
    </w:p>
    <w:p w:rsidR="00D30E68" w:rsidRPr="00177F12" w:rsidRDefault="00D30E68" w:rsidP="001449B2">
      <w:pPr>
        <w:pStyle w:val="aff0"/>
        <w:spacing w:line="320" w:lineRule="exact"/>
        <w:ind w:firstLineChars="0" w:firstLine="0"/>
        <w:rPr>
          <w:b/>
          <w:color w:val="3F3F3F"/>
          <w:sz w:val="21"/>
          <w:szCs w:val="21"/>
        </w:rPr>
      </w:pPr>
      <w:r w:rsidRPr="00177F12">
        <w:rPr>
          <w:b/>
          <w:color w:val="3F3F3F"/>
          <w:sz w:val="21"/>
          <w:szCs w:val="21"/>
        </w:rPr>
        <w:t xml:space="preserve">研修主题6：“数与符号”的教学设计 </w:t>
      </w: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1762"/>
        <w:gridCol w:w="3104"/>
        <w:gridCol w:w="1134"/>
        <w:gridCol w:w="1134"/>
        <w:gridCol w:w="997"/>
      </w:tblGrid>
      <w:tr w:rsidR="00D30E68" w:rsidRPr="00177F12" w:rsidTr="000E0E57">
        <w:trPr>
          <w:trHeight w:val="397"/>
          <w:jc w:val="center"/>
        </w:trPr>
        <w:tc>
          <w:tcPr>
            <w:tcW w:w="867"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76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10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课程类别</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教学方式</w:t>
            </w:r>
          </w:p>
        </w:tc>
        <w:tc>
          <w:tcPr>
            <w:tcW w:w="997"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学时建议</w:t>
            </w:r>
          </w:p>
        </w:tc>
      </w:tr>
      <w:tr w:rsidR="00D30E68" w:rsidRPr="00177F12" w:rsidTr="000E0E57">
        <w:trPr>
          <w:trHeight w:val="1072"/>
          <w:jc w:val="center"/>
        </w:trPr>
        <w:tc>
          <w:tcPr>
            <w:tcW w:w="867"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7"/>
              <w:spacing w:line="320" w:lineRule="exact"/>
              <w:ind w:firstLineChars="0" w:firstLine="0"/>
              <w:rPr>
                <w:rFonts w:eastAsiaTheme="minorEastAsia" w:cstheme="minorBidi"/>
                <w:b w:val="0"/>
                <w:bCs w:val="0"/>
                <w:color w:val="3F3F3F"/>
                <w:sz w:val="21"/>
                <w:szCs w:val="21"/>
              </w:rPr>
            </w:pPr>
            <w:smartTag w:uri="urn:schemas-microsoft-com:office:smarttags" w:element="chsdate">
              <w:smartTagPr>
                <w:attr w:name="IsROCDate" w:val="False"/>
                <w:attr w:name="IsLunarDate" w:val="False"/>
                <w:attr w:name="Day" w:val="3"/>
                <w:attr w:name="Month" w:val="2"/>
                <w:attr w:name="Year" w:val="2004"/>
              </w:smartTagPr>
              <w:r w:rsidRPr="00177F12">
                <w:rPr>
                  <w:rFonts w:eastAsiaTheme="minorEastAsia" w:cstheme="minorBidi" w:hint="eastAsia"/>
                  <w:b w:val="0"/>
                  <w:bCs w:val="0"/>
                  <w:color w:val="3F3F3F"/>
                  <w:sz w:val="21"/>
                  <w:szCs w:val="21"/>
                </w:rPr>
                <w:t>4-</w:t>
              </w:r>
              <w:r w:rsidRPr="00177F12">
                <w:rPr>
                  <w:rFonts w:eastAsiaTheme="minorEastAsia" w:cstheme="minorBidi"/>
                  <w:b w:val="0"/>
                  <w:bCs w:val="0"/>
                  <w:color w:val="3F3F3F"/>
                  <w:sz w:val="21"/>
                  <w:szCs w:val="21"/>
                </w:rPr>
                <w:t>2-3</w:t>
              </w:r>
            </w:smartTag>
            <w:r w:rsidRPr="00177F12">
              <w:rPr>
                <w:rFonts w:eastAsiaTheme="minorEastAsia" w:cstheme="minorBidi"/>
                <w:b w:val="0"/>
                <w:bCs w:val="0"/>
                <w:color w:val="3F3F3F"/>
                <w:sz w:val="21"/>
                <w:szCs w:val="21"/>
              </w:rPr>
              <w:t>-</w:t>
            </w:r>
            <w:r w:rsidRPr="00177F12">
              <w:rPr>
                <w:rFonts w:eastAsiaTheme="minorEastAsia" w:cstheme="minorBidi" w:hint="eastAsia"/>
                <w:b w:val="0"/>
                <w:bCs w:val="0"/>
                <w:color w:val="3F3F3F"/>
                <w:sz w:val="21"/>
                <w:szCs w:val="21"/>
              </w:rPr>
              <w:t>1</w:t>
            </w:r>
          </w:p>
        </w:tc>
        <w:tc>
          <w:tcPr>
            <w:tcW w:w="176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见《指导标准》</w:t>
            </w:r>
          </w:p>
        </w:tc>
        <w:tc>
          <w:tcPr>
            <w:tcW w:w="310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shd w:val="clear" w:color="auto" w:fill="FFFFFF"/>
              </w:rPr>
              <w:t>见《指导标准》编号</w:t>
            </w:r>
            <w:r w:rsidRPr="00177F12">
              <w:rPr>
                <w:szCs w:val="21"/>
              </w:rPr>
              <w:t>2-3-4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color w:val="3F3F3F"/>
                <w:szCs w:val="21"/>
                <w:shd w:val="clear" w:color="auto" w:fill="FFFFFF"/>
              </w:rPr>
              <w:t>必修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rPr>
            </w:pPr>
            <w:r w:rsidRPr="00177F12">
              <w:rPr>
                <w:rFonts w:ascii="宋体" w:hAnsi="宋体" w:hint="eastAsia"/>
                <w:color w:val="3F3F3F"/>
                <w:szCs w:val="21"/>
                <w:shd w:val="clear" w:color="auto" w:fill="FFFFFF"/>
              </w:rPr>
              <w:t>研讨</w:t>
            </w:r>
          </w:p>
        </w:tc>
        <w:tc>
          <w:tcPr>
            <w:tcW w:w="99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12</w:t>
            </w:r>
          </w:p>
        </w:tc>
      </w:tr>
      <w:tr w:rsidR="00D30E68" w:rsidRPr="00177F12" w:rsidTr="000E0E57">
        <w:trPr>
          <w:trHeight w:val="730"/>
          <w:jc w:val="center"/>
        </w:trPr>
        <w:tc>
          <w:tcPr>
            <w:tcW w:w="867"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7"/>
              <w:spacing w:line="320" w:lineRule="exact"/>
              <w:ind w:firstLineChars="0" w:firstLine="0"/>
              <w:rPr>
                <w:rFonts w:eastAsiaTheme="minorEastAsia" w:cstheme="minorBidi"/>
                <w:b w:val="0"/>
                <w:bCs w:val="0"/>
                <w:color w:val="3F3F3F"/>
                <w:sz w:val="21"/>
                <w:szCs w:val="21"/>
              </w:rPr>
            </w:pPr>
            <w:smartTag w:uri="urn:schemas-microsoft-com:office:smarttags" w:element="chsdate">
              <w:smartTagPr>
                <w:attr w:name="IsROCDate" w:val="False"/>
                <w:attr w:name="IsLunarDate" w:val="False"/>
                <w:attr w:name="Day" w:val="3"/>
                <w:attr w:name="Month" w:val="2"/>
                <w:attr w:name="Year" w:val="2004"/>
              </w:smartTagPr>
              <w:r w:rsidRPr="00177F12">
                <w:rPr>
                  <w:rFonts w:eastAsiaTheme="minorEastAsia" w:cstheme="minorBidi" w:hint="eastAsia"/>
                  <w:b w:val="0"/>
                  <w:bCs w:val="0"/>
                  <w:color w:val="3F3F3F"/>
                  <w:sz w:val="21"/>
                  <w:szCs w:val="21"/>
                </w:rPr>
                <w:t>4-2</w:t>
              </w:r>
              <w:r w:rsidRPr="00177F12">
                <w:rPr>
                  <w:rFonts w:eastAsiaTheme="minorEastAsia" w:cstheme="minorBidi"/>
                  <w:b w:val="0"/>
                  <w:bCs w:val="0"/>
                  <w:color w:val="3F3F3F"/>
                  <w:sz w:val="21"/>
                  <w:szCs w:val="21"/>
                </w:rPr>
                <w:t>-</w:t>
              </w:r>
              <w:r w:rsidRPr="00177F12">
                <w:rPr>
                  <w:rFonts w:eastAsiaTheme="minorEastAsia" w:cstheme="minorBidi" w:hint="eastAsia"/>
                  <w:b w:val="0"/>
                  <w:bCs w:val="0"/>
                  <w:color w:val="3F3F3F"/>
                  <w:sz w:val="21"/>
                  <w:szCs w:val="21"/>
                </w:rPr>
                <w:t>3</w:t>
              </w:r>
            </w:smartTag>
            <w:r w:rsidRPr="00177F12">
              <w:rPr>
                <w:rFonts w:eastAsiaTheme="minorEastAsia" w:cstheme="minorBidi"/>
                <w:b w:val="0"/>
                <w:bCs w:val="0"/>
                <w:color w:val="3F3F3F"/>
                <w:sz w:val="21"/>
                <w:szCs w:val="21"/>
              </w:rPr>
              <w:t>-</w:t>
            </w:r>
            <w:r w:rsidRPr="00177F12">
              <w:rPr>
                <w:rFonts w:eastAsiaTheme="minorEastAsia" w:cstheme="minorBidi" w:hint="eastAsia"/>
                <w:b w:val="0"/>
                <w:bCs w:val="0"/>
                <w:color w:val="3F3F3F"/>
                <w:sz w:val="21"/>
                <w:szCs w:val="21"/>
              </w:rPr>
              <w:t>2</w:t>
            </w:r>
          </w:p>
        </w:tc>
        <w:tc>
          <w:tcPr>
            <w:tcW w:w="176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
              <w:spacing w:line="320" w:lineRule="exact"/>
              <w:ind w:firstLineChars="0" w:firstLine="0"/>
              <w:rPr>
                <w:rFonts w:eastAsiaTheme="minorEastAsia" w:cstheme="minorBidi"/>
                <w:b w:val="0"/>
                <w:bCs w:val="0"/>
                <w:color w:val="3F3F3F"/>
                <w:sz w:val="21"/>
                <w:szCs w:val="21"/>
              </w:rPr>
            </w:pPr>
            <w:r w:rsidRPr="00177F12">
              <w:rPr>
                <w:rFonts w:eastAsiaTheme="minorEastAsia" w:cstheme="minorBidi"/>
                <w:b w:val="0"/>
                <w:bCs w:val="0"/>
                <w:color w:val="3F3F3F"/>
                <w:sz w:val="21"/>
                <w:szCs w:val="21"/>
              </w:rPr>
              <w:t>“</w:t>
            </w:r>
            <w:r w:rsidRPr="00177F12">
              <w:rPr>
                <w:rFonts w:eastAsiaTheme="minorEastAsia" w:cstheme="minorBidi"/>
                <w:b w:val="0"/>
                <w:bCs w:val="0"/>
                <w:color w:val="3F3F3F"/>
                <w:sz w:val="21"/>
                <w:szCs w:val="21"/>
              </w:rPr>
              <w:t>数与符号</w:t>
            </w:r>
            <w:r w:rsidRPr="00177F12">
              <w:rPr>
                <w:rFonts w:eastAsiaTheme="minorEastAsia" w:cstheme="minorBidi"/>
                <w:b w:val="0"/>
                <w:bCs w:val="0"/>
                <w:color w:val="3F3F3F"/>
                <w:sz w:val="21"/>
                <w:szCs w:val="21"/>
              </w:rPr>
              <w:t>”</w:t>
            </w:r>
            <w:r w:rsidRPr="00177F12">
              <w:rPr>
                <w:rFonts w:eastAsiaTheme="minorEastAsia" w:cstheme="minorBidi" w:hint="eastAsia"/>
                <w:b w:val="0"/>
                <w:bCs w:val="0"/>
                <w:color w:val="3F3F3F"/>
                <w:sz w:val="21"/>
                <w:szCs w:val="21"/>
              </w:rPr>
              <w:t>中的概念、命题、技能教学策略研究</w:t>
            </w:r>
          </w:p>
        </w:tc>
        <w:tc>
          <w:tcPr>
            <w:tcW w:w="310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6"/>
              <w:spacing w:line="320" w:lineRule="exact"/>
              <w:ind w:firstLineChars="0" w:firstLine="0"/>
              <w:rPr>
                <w:rFonts w:eastAsiaTheme="minorEastAsia" w:cstheme="minorBidi"/>
                <w:color w:val="3F3F3F"/>
                <w:szCs w:val="21"/>
                <w:shd w:val="clear" w:color="auto" w:fill="auto"/>
              </w:rPr>
            </w:pPr>
            <w:r w:rsidRPr="00177F12">
              <w:rPr>
                <w:rFonts w:eastAsiaTheme="minorEastAsia" w:cstheme="minorBidi" w:hint="eastAsia"/>
                <w:color w:val="3F3F3F"/>
                <w:szCs w:val="21"/>
                <w:shd w:val="clear" w:color="auto" w:fill="auto"/>
              </w:rPr>
              <w:t>探讨</w:t>
            </w:r>
            <w:r w:rsidRPr="00177F12">
              <w:rPr>
                <w:rFonts w:eastAsiaTheme="minorEastAsia" w:cstheme="minorBidi"/>
                <w:color w:val="3F3F3F"/>
                <w:szCs w:val="21"/>
                <w:shd w:val="clear" w:color="auto" w:fill="auto"/>
              </w:rPr>
              <w:t>“</w:t>
            </w:r>
            <w:r w:rsidRPr="00177F12">
              <w:rPr>
                <w:rFonts w:eastAsiaTheme="minorEastAsia" w:cstheme="minorBidi"/>
                <w:color w:val="3F3F3F"/>
                <w:szCs w:val="21"/>
                <w:shd w:val="clear" w:color="auto" w:fill="auto"/>
              </w:rPr>
              <w:t>数与符号</w:t>
            </w:r>
            <w:r w:rsidRPr="00177F12">
              <w:rPr>
                <w:rFonts w:eastAsiaTheme="minorEastAsia" w:cstheme="minorBidi"/>
                <w:color w:val="3F3F3F"/>
                <w:szCs w:val="21"/>
                <w:shd w:val="clear" w:color="auto" w:fill="auto"/>
              </w:rPr>
              <w:t>”</w:t>
            </w:r>
            <w:r w:rsidRPr="00177F12">
              <w:rPr>
                <w:rFonts w:eastAsiaTheme="minorEastAsia" w:cstheme="minorBidi" w:hint="eastAsia"/>
                <w:color w:val="3F3F3F"/>
                <w:szCs w:val="21"/>
                <w:shd w:val="clear" w:color="auto" w:fill="auto"/>
              </w:rPr>
              <w:t>中的概念命题、技能教学策略及过程设计，并结合案例进行具体分析。</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eastAsiaTheme="minorEastAsia" w:cstheme="minorBidi"/>
                <w:b w:val="0"/>
                <w:bCs w:val="0"/>
                <w:color w:val="3F3F3F"/>
                <w:sz w:val="21"/>
                <w:szCs w:val="21"/>
              </w:rPr>
            </w:pPr>
            <w:r w:rsidRPr="00177F12">
              <w:rPr>
                <w:rFonts w:eastAsiaTheme="minorEastAsia" w:cstheme="minorBidi" w:hint="eastAsia"/>
                <w:b w:val="0"/>
                <w:bCs w:val="0"/>
                <w:color w:val="3F3F3F"/>
                <w:sz w:val="21"/>
                <w:szCs w:val="21"/>
              </w:rPr>
              <w:t>选修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讲座+研讨</w:t>
            </w:r>
          </w:p>
        </w:tc>
        <w:tc>
          <w:tcPr>
            <w:tcW w:w="99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3</w:t>
            </w:r>
          </w:p>
        </w:tc>
      </w:tr>
    </w:tbl>
    <w:p w:rsidR="00D30E68" w:rsidRPr="00177F12" w:rsidRDefault="00D30E68" w:rsidP="001449B2">
      <w:pPr>
        <w:spacing w:line="320" w:lineRule="exact"/>
        <w:jc w:val="left"/>
        <w:rPr>
          <w:rFonts w:ascii="宋体" w:hAnsi="宋体"/>
          <w:color w:val="3F3F3F"/>
          <w:szCs w:val="21"/>
        </w:rPr>
      </w:pPr>
    </w:p>
    <w:p w:rsidR="00D30E68" w:rsidRPr="00177F12" w:rsidRDefault="00D30E68" w:rsidP="001449B2">
      <w:pPr>
        <w:spacing w:line="320" w:lineRule="exact"/>
        <w:jc w:val="left"/>
        <w:rPr>
          <w:rFonts w:ascii="宋体" w:hAnsi="宋体"/>
          <w:b/>
          <w:color w:val="3F3F3F"/>
          <w:szCs w:val="21"/>
        </w:rPr>
      </w:pPr>
      <w:r w:rsidRPr="00177F12">
        <w:rPr>
          <w:rFonts w:ascii="宋体" w:hAnsi="宋体" w:hint="eastAsia"/>
          <w:b/>
          <w:color w:val="3F3F3F"/>
          <w:szCs w:val="21"/>
        </w:rPr>
        <w:t xml:space="preserve">（三） </w:t>
      </w:r>
      <w:r w:rsidRPr="00177F12">
        <w:rPr>
          <w:rFonts w:ascii="宋体" w:hAnsi="宋体"/>
          <w:b/>
          <w:color w:val="3F3F3F"/>
          <w:szCs w:val="21"/>
        </w:rPr>
        <w:t>数与式的运算</w:t>
      </w:r>
    </w:p>
    <w:p w:rsidR="00D30E68" w:rsidRPr="00177F12" w:rsidRDefault="00D30E68" w:rsidP="001449B2">
      <w:pPr>
        <w:pStyle w:val="aff0"/>
        <w:spacing w:line="320" w:lineRule="exact"/>
        <w:ind w:firstLineChars="0" w:firstLine="0"/>
        <w:rPr>
          <w:color w:val="3F3F3F"/>
          <w:sz w:val="21"/>
          <w:szCs w:val="21"/>
        </w:rPr>
      </w:pPr>
      <w:r w:rsidRPr="00177F12">
        <w:rPr>
          <w:color w:val="3F3F3F"/>
          <w:sz w:val="21"/>
          <w:szCs w:val="21"/>
        </w:rPr>
        <w:t>研修主题7：初中阶段“数与式</w:t>
      </w:r>
      <w:r w:rsidRPr="00177F12">
        <w:rPr>
          <w:rFonts w:hint="eastAsia"/>
          <w:color w:val="3F3F3F"/>
          <w:sz w:val="21"/>
          <w:szCs w:val="21"/>
        </w:rPr>
        <w:t>的</w:t>
      </w:r>
      <w:r w:rsidRPr="00177F12">
        <w:rPr>
          <w:color w:val="3F3F3F"/>
          <w:sz w:val="21"/>
          <w:szCs w:val="21"/>
        </w:rPr>
        <w:t xml:space="preserve">运算”内容的理解 </w:t>
      </w:r>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4"/>
        <w:gridCol w:w="1664"/>
        <w:gridCol w:w="3193"/>
        <w:gridCol w:w="1134"/>
        <w:gridCol w:w="1134"/>
        <w:gridCol w:w="1014"/>
      </w:tblGrid>
      <w:tr w:rsidR="00D30E68" w:rsidRPr="00177F12" w:rsidTr="000E0E57">
        <w:trPr>
          <w:trHeight w:val="397"/>
          <w:jc w:val="center"/>
        </w:trPr>
        <w:tc>
          <w:tcPr>
            <w:tcW w:w="89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66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19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课程类别</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教学方式</w:t>
            </w:r>
          </w:p>
        </w:tc>
        <w:tc>
          <w:tcPr>
            <w:tcW w:w="101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学时建议</w:t>
            </w:r>
          </w:p>
        </w:tc>
      </w:tr>
      <w:tr w:rsidR="00D30E68" w:rsidRPr="00177F12" w:rsidTr="000E0E57">
        <w:trPr>
          <w:trHeight w:val="826"/>
          <w:jc w:val="center"/>
        </w:trPr>
        <w:tc>
          <w:tcPr>
            <w:tcW w:w="89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4-3</w:t>
            </w:r>
            <w:r w:rsidRPr="00177F12">
              <w:rPr>
                <w:rFonts w:ascii="宋体" w:hAnsi="宋体"/>
                <w:b/>
                <w:bCs/>
                <w:color w:val="3F3F3F"/>
                <w:szCs w:val="21"/>
              </w:rPr>
              <w:t>-1-</w:t>
            </w:r>
            <w:r w:rsidRPr="00177F12">
              <w:rPr>
                <w:rFonts w:ascii="宋体" w:hAnsi="宋体" w:hint="eastAsia"/>
                <w:b/>
                <w:bCs/>
                <w:color w:val="3F3F3F"/>
                <w:szCs w:val="21"/>
              </w:rPr>
              <w:t>1</w:t>
            </w:r>
          </w:p>
        </w:tc>
        <w:tc>
          <w:tcPr>
            <w:tcW w:w="166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见《指导标准》</w:t>
            </w:r>
          </w:p>
        </w:tc>
        <w:tc>
          <w:tcPr>
            <w:tcW w:w="319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3-1-2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1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416"/>
          <w:jc w:val="center"/>
        </w:trPr>
        <w:tc>
          <w:tcPr>
            <w:tcW w:w="89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bCs w:val="0"/>
                <w:color w:val="3F3F3F"/>
                <w:sz w:val="21"/>
                <w:szCs w:val="21"/>
                <w:shd w:val="clear" w:color="auto" w:fill="FFFFFF"/>
              </w:rPr>
            </w:pPr>
            <w:smartTag w:uri="urn:schemas-microsoft-com:office:smarttags" w:element="chsdate">
              <w:smartTagPr>
                <w:attr w:name="IsROCDate" w:val="False"/>
                <w:attr w:name="IsLunarDate" w:val="False"/>
                <w:attr w:name="Day" w:val="1"/>
                <w:attr w:name="Month" w:val="3"/>
                <w:attr w:name="Year" w:val="2004"/>
              </w:smartTagPr>
              <w:r w:rsidRPr="00177F12">
                <w:rPr>
                  <w:rFonts w:cs="Times New Roman" w:hint="eastAsia"/>
                  <w:bCs w:val="0"/>
                  <w:color w:val="3F3F3F"/>
                  <w:sz w:val="21"/>
                  <w:szCs w:val="21"/>
                  <w:shd w:val="clear" w:color="auto" w:fill="FFFFFF"/>
                </w:rPr>
                <w:t>4-3</w:t>
              </w:r>
              <w:r w:rsidRPr="00177F12">
                <w:rPr>
                  <w:rFonts w:cs="Times New Roman"/>
                  <w:bCs w:val="0"/>
                  <w:color w:val="3F3F3F"/>
                  <w:sz w:val="21"/>
                  <w:szCs w:val="21"/>
                  <w:shd w:val="clear" w:color="auto" w:fill="FFFFFF"/>
                </w:rPr>
                <w:t>-1</w:t>
              </w:r>
            </w:smartTag>
            <w:r w:rsidRPr="00177F12">
              <w:rPr>
                <w:rFonts w:cs="Times New Roman"/>
                <w:bCs w:val="0"/>
                <w:color w:val="3F3F3F"/>
                <w:sz w:val="21"/>
                <w:szCs w:val="21"/>
                <w:shd w:val="clear" w:color="auto" w:fill="FFFFFF"/>
              </w:rPr>
              <w:t>-</w:t>
            </w:r>
            <w:r w:rsidRPr="00177F12">
              <w:rPr>
                <w:rFonts w:cs="Times New Roman" w:hint="eastAsia"/>
                <w:bCs w:val="0"/>
                <w:color w:val="3F3F3F"/>
                <w:sz w:val="21"/>
                <w:szCs w:val="21"/>
                <w:shd w:val="clear" w:color="auto" w:fill="FFFFFF"/>
              </w:rPr>
              <w:t>2</w:t>
            </w:r>
          </w:p>
          <w:p w:rsidR="00D30E68" w:rsidRPr="00177F12" w:rsidRDefault="00D30E68" w:rsidP="001449B2">
            <w:pPr>
              <w:pStyle w:val="aff7"/>
              <w:spacing w:line="320" w:lineRule="exact"/>
              <w:ind w:firstLineChars="0" w:firstLine="0"/>
              <w:rPr>
                <w:rFonts w:cs="Times New Roman"/>
                <w:bCs w:val="0"/>
                <w:color w:val="3F3F3F"/>
                <w:sz w:val="21"/>
                <w:szCs w:val="21"/>
                <w:shd w:val="clear" w:color="auto" w:fill="FFFFFF"/>
              </w:rPr>
            </w:pPr>
          </w:p>
        </w:tc>
        <w:tc>
          <w:tcPr>
            <w:tcW w:w="166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“数与式的运算”中的数学思想方法</w:t>
            </w:r>
          </w:p>
        </w:tc>
        <w:tc>
          <w:tcPr>
            <w:tcW w:w="319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color w:val="3F3F3F"/>
                <w:szCs w:val="21"/>
              </w:rPr>
              <w:t>介绍“数与式的运算”中常见的数学思想方法，明晰数学思想的内涵及其在知识内容中的具体表现。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选修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讲座+研讨</w:t>
            </w:r>
          </w:p>
        </w:tc>
        <w:tc>
          <w:tcPr>
            <w:tcW w:w="101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3</w:t>
            </w:r>
          </w:p>
        </w:tc>
      </w:tr>
    </w:tbl>
    <w:p w:rsidR="00D30E68" w:rsidRPr="00177F12" w:rsidRDefault="00D30E68" w:rsidP="001449B2">
      <w:pPr>
        <w:pStyle w:val="aff0"/>
        <w:spacing w:line="320" w:lineRule="exact"/>
        <w:ind w:firstLineChars="50" w:firstLine="105"/>
        <w:rPr>
          <w:color w:val="3F3F3F"/>
          <w:sz w:val="21"/>
          <w:szCs w:val="21"/>
        </w:rPr>
      </w:pPr>
    </w:p>
    <w:p w:rsidR="00D30E68" w:rsidRPr="00177F12" w:rsidRDefault="00D30E68" w:rsidP="001449B2">
      <w:pPr>
        <w:pStyle w:val="aff0"/>
        <w:spacing w:line="320" w:lineRule="exact"/>
        <w:ind w:firstLineChars="50" w:firstLine="105"/>
        <w:rPr>
          <w:color w:val="3F3F3F"/>
          <w:sz w:val="21"/>
          <w:szCs w:val="21"/>
        </w:rPr>
      </w:pPr>
      <w:r w:rsidRPr="00177F12">
        <w:rPr>
          <w:color w:val="3F3F3F"/>
          <w:sz w:val="21"/>
          <w:szCs w:val="21"/>
        </w:rPr>
        <w:t>研修主题8：学生关于“数与式的运算”的理解与典型错误</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561"/>
        <w:gridCol w:w="3288"/>
        <w:gridCol w:w="1134"/>
        <w:gridCol w:w="1134"/>
        <w:gridCol w:w="984"/>
      </w:tblGrid>
      <w:tr w:rsidR="00D30E68" w:rsidRPr="00177F12" w:rsidTr="000E0E57">
        <w:trPr>
          <w:trHeight w:val="397"/>
          <w:jc w:val="center"/>
        </w:trPr>
        <w:tc>
          <w:tcPr>
            <w:tcW w:w="872" w:type="dxa"/>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编号</w:t>
            </w:r>
          </w:p>
        </w:tc>
        <w:tc>
          <w:tcPr>
            <w:tcW w:w="1561"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专题</w:t>
            </w:r>
          </w:p>
        </w:tc>
        <w:tc>
          <w:tcPr>
            <w:tcW w:w="3288"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内容要点</w:t>
            </w:r>
          </w:p>
        </w:tc>
        <w:tc>
          <w:tcPr>
            <w:tcW w:w="1134"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课程类别</w:t>
            </w:r>
          </w:p>
        </w:tc>
        <w:tc>
          <w:tcPr>
            <w:tcW w:w="1134"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教学方式</w:t>
            </w:r>
          </w:p>
        </w:tc>
        <w:tc>
          <w:tcPr>
            <w:tcW w:w="984"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学时建议</w:t>
            </w:r>
          </w:p>
        </w:tc>
      </w:tr>
      <w:tr w:rsidR="00D30E68" w:rsidRPr="00177F12" w:rsidTr="000E0E57">
        <w:trPr>
          <w:trHeight w:val="984"/>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4-3</w:t>
            </w:r>
            <w:r w:rsidRPr="00177F12">
              <w:rPr>
                <w:rFonts w:ascii="宋体" w:hAnsi="宋体"/>
                <w:b/>
                <w:bCs/>
                <w:color w:val="3F3F3F"/>
                <w:szCs w:val="21"/>
              </w:rPr>
              <w:t>-2-1</w:t>
            </w:r>
          </w:p>
        </w:tc>
        <w:tc>
          <w:tcPr>
            <w:tcW w:w="1561"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rPr>
              <w:t>见《指导标准》</w:t>
            </w:r>
          </w:p>
        </w:tc>
        <w:tc>
          <w:tcPr>
            <w:tcW w:w="3288"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3-2-1</w:t>
            </w:r>
            <w:r w:rsidRPr="00177F12">
              <w:rPr>
                <w:rFonts w:hint="eastAsia"/>
                <w:szCs w:val="21"/>
              </w:rPr>
              <w:t>、</w:t>
            </w:r>
            <w:r w:rsidRPr="00177F12">
              <w:rPr>
                <w:szCs w:val="21"/>
              </w:rPr>
              <w:t>3-2-2</w:t>
            </w:r>
            <w:r w:rsidRPr="00177F12">
              <w:rPr>
                <w:rFonts w:hint="eastAsia"/>
                <w:szCs w:val="21"/>
              </w:rPr>
              <w:t>、</w:t>
            </w:r>
            <w:r w:rsidRPr="00177F12">
              <w:rPr>
                <w:szCs w:val="21"/>
              </w:rPr>
              <w:t>3-2-3</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bCs/>
                <w:color w:val="3F3F3F"/>
                <w:szCs w:val="21"/>
              </w:rPr>
              <w:t>必修</w:t>
            </w:r>
          </w:p>
        </w:tc>
        <w:tc>
          <w:tcPr>
            <w:tcW w:w="1134"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984"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12</w:t>
            </w:r>
          </w:p>
        </w:tc>
      </w:tr>
      <w:tr w:rsidR="00D30E68" w:rsidRPr="00177F12" w:rsidTr="000E0E57">
        <w:trPr>
          <w:trHeight w:val="416"/>
          <w:jc w:val="center"/>
        </w:trPr>
        <w:tc>
          <w:tcPr>
            <w:tcW w:w="872" w:type="dxa"/>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bCs w:val="0"/>
                <w:color w:val="3F3F3F"/>
                <w:sz w:val="21"/>
                <w:szCs w:val="21"/>
                <w:shd w:val="clear" w:color="auto" w:fill="FFFFFF"/>
              </w:rPr>
            </w:pPr>
            <w:r w:rsidRPr="00177F12">
              <w:rPr>
                <w:rFonts w:cs="Times New Roman" w:hint="eastAsia"/>
                <w:bCs w:val="0"/>
                <w:color w:val="3F3F3F"/>
                <w:sz w:val="21"/>
                <w:szCs w:val="21"/>
                <w:shd w:val="clear" w:color="auto" w:fill="FFFFFF"/>
              </w:rPr>
              <w:t>4-3</w:t>
            </w:r>
            <w:r w:rsidRPr="00177F12">
              <w:rPr>
                <w:rFonts w:cs="Times New Roman"/>
                <w:bCs w:val="0"/>
                <w:color w:val="3F3F3F"/>
                <w:sz w:val="21"/>
                <w:szCs w:val="21"/>
                <w:shd w:val="clear" w:color="auto" w:fill="FFFFFF"/>
              </w:rPr>
              <w:t>-</w:t>
            </w:r>
            <w:r w:rsidRPr="00177F12">
              <w:rPr>
                <w:rFonts w:cs="Times New Roman" w:hint="eastAsia"/>
                <w:bCs w:val="0"/>
                <w:color w:val="3F3F3F"/>
                <w:sz w:val="21"/>
                <w:szCs w:val="21"/>
                <w:shd w:val="clear" w:color="auto" w:fill="FFFFFF"/>
              </w:rPr>
              <w:t>2</w:t>
            </w:r>
            <w:r w:rsidRPr="00177F12">
              <w:rPr>
                <w:rFonts w:cs="Times New Roman"/>
                <w:bCs w:val="0"/>
                <w:color w:val="3F3F3F"/>
                <w:sz w:val="21"/>
                <w:szCs w:val="21"/>
                <w:shd w:val="clear" w:color="auto" w:fill="FFFFFF"/>
              </w:rPr>
              <w:t>-</w:t>
            </w:r>
            <w:r w:rsidRPr="00177F12">
              <w:rPr>
                <w:rFonts w:cs="Times New Roman" w:hint="eastAsia"/>
                <w:bCs w:val="0"/>
                <w:color w:val="3F3F3F"/>
                <w:sz w:val="21"/>
                <w:szCs w:val="21"/>
                <w:shd w:val="clear" w:color="auto" w:fill="FFFFFF"/>
              </w:rPr>
              <w:t>2</w:t>
            </w:r>
          </w:p>
        </w:tc>
        <w:tc>
          <w:tcPr>
            <w:tcW w:w="1561"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w:t>
            </w:r>
            <w:r w:rsidRPr="00177F12">
              <w:rPr>
                <w:bCs/>
                <w:color w:val="3F3F3F"/>
                <w:szCs w:val="21"/>
              </w:rPr>
              <w:t>数与式的运算</w:t>
            </w:r>
            <w:r w:rsidRPr="00177F12">
              <w:rPr>
                <w:rFonts w:cs="Times New Roman"/>
                <w:color w:val="3F3F3F"/>
                <w:szCs w:val="21"/>
              </w:rPr>
              <w:t>”</w:t>
            </w:r>
            <w:r w:rsidRPr="00177F12">
              <w:rPr>
                <w:rFonts w:cs="Times New Roman" w:hint="eastAsia"/>
                <w:color w:val="3F3F3F"/>
                <w:szCs w:val="21"/>
              </w:rPr>
              <w:t>中概念、命题的心理认知过程</w:t>
            </w:r>
          </w:p>
        </w:tc>
        <w:tc>
          <w:tcPr>
            <w:tcW w:w="3288"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依据学生心理认知过程，</w:t>
            </w:r>
            <w:r w:rsidRPr="00177F12">
              <w:rPr>
                <w:rFonts w:cs="Times New Roman"/>
                <w:color w:val="3F3F3F"/>
                <w:szCs w:val="21"/>
              </w:rPr>
              <w:t>介绍</w:t>
            </w:r>
            <w:r w:rsidRPr="00177F12">
              <w:rPr>
                <w:rFonts w:cs="Times New Roman" w:hint="eastAsia"/>
                <w:color w:val="3F3F3F"/>
                <w:szCs w:val="21"/>
              </w:rPr>
              <w:t>学生学习</w:t>
            </w:r>
            <w:r w:rsidRPr="00177F12">
              <w:rPr>
                <w:rFonts w:cs="Times New Roman"/>
                <w:color w:val="3F3F3F"/>
                <w:szCs w:val="21"/>
              </w:rPr>
              <w:t>“</w:t>
            </w:r>
            <w:r w:rsidRPr="00177F12">
              <w:rPr>
                <w:bCs/>
                <w:color w:val="3F3F3F"/>
                <w:szCs w:val="21"/>
              </w:rPr>
              <w:t>数与式的运算</w:t>
            </w:r>
            <w:r w:rsidRPr="00177F12">
              <w:rPr>
                <w:rFonts w:cs="Times New Roman"/>
                <w:color w:val="3F3F3F"/>
                <w:szCs w:val="21"/>
              </w:rPr>
              <w:t>”</w:t>
            </w:r>
            <w:r w:rsidRPr="00177F12">
              <w:rPr>
                <w:rFonts w:cs="Times New Roman" w:hint="eastAsia"/>
                <w:color w:val="3F3F3F"/>
                <w:szCs w:val="21"/>
              </w:rPr>
              <w:t>中各概念的心理、命题认知过程，从心理认知过程上剖析常见错误原因。</w:t>
            </w:r>
          </w:p>
        </w:tc>
        <w:tc>
          <w:tcPr>
            <w:tcW w:w="1134"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选修</w:t>
            </w:r>
          </w:p>
        </w:tc>
        <w:tc>
          <w:tcPr>
            <w:tcW w:w="1134"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讲座+研讨</w:t>
            </w:r>
          </w:p>
          <w:p w:rsidR="00D30E68" w:rsidRPr="00177F12" w:rsidRDefault="00D30E68" w:rsidP="001449B2">
            <w:pPr>
              <w:pStyle w:val="aff7"/>
              <w:spacing w:line="320" w:lineRule="exact"/>
              <w:ind w:firstLineChars="0" w:firstLine="0"/>
              <w:jc w:val="both"/>
              <w:rPr>
                <w:rFonts w:cs="Times New Roman"/>
                <w:b w:val="0"/>
                <w:bCs w:val="0"/>
                <w:color w:val="3F3F3F"/>
                <w:sz w:val="21"/>
                <w:szCs w:val="21"/>
                <w:shd w:val="clear" w:color="auto" w:fill="FFFFFF"/>
              </w:rPr>
            </w:pPr>
          </w:p>
        </w:tc>
        <w:tc>
          <w:tcPr>
            <w:tcW w:w="984"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9</w:t>
            </w:r>
          </w:p>
        </w:tc>
      </w:tr>
    </w:tbl>
    <w:p w:rsidR="00D30E68" w:rsidRPr="00177F12" w:rsidRDefault="00D30E68" w:rsidP="001449B2">
      <w:pPr>
        <w:pStyle w:val="aff0"/>
        <w:spacing w:line="320" w:lineRule="exact"/>
        <w:ind w:firstLineChars="0" w:firstLine="0"/>
        <w:rPr>
          <w:color w:val="3F3F3F"/>
          <w:sz w:val="21"/>
          <w:szCs w:val="21"/>
        </w:rPr>
      </w:pPr>
    </w:p>
    <w:p w:rsidR="00D30E68" w:rsidRPr="00177F12" w:rsidRDefault="00D30E68" w:rsidP="001449B2">
      <w:pPr>
        <w:pStyle w:val="aff0"/>
        <w:spacing w:line="320" w:lineRule="exact"/>
        <w:ind w:firstLineChars="0" w:firstLine="0"/>
        <w:rPr>
          <w:color w:val="3F3F3F"/>
          <w:sz w:val="21"/>
          <w:szCs w:val="21"/>
        </w:rPr>
      </w:pPr>
      <w:r w:rsidRPr="00177F12">
        <w:rPr>
          <w:color w:val="3F3F3F"/>
          <w:sz w:val="21"/>
          <w:szCs w:val="21"/>
        </w:rPr>
        <w:t>研修主题9：“数与式运算”教学设计</w:t>
      </w:r>
    </w:p>
    <w:tbl>
      <w:tblPr>
        <w:tblW w:w="8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1"/>
        <w:gridCol w:w="1702"/>
        <w:gridCol w:w="3119"/>
        <w:gridCol w:w="1134"/>
        <w:gridCol w:w="1107"/>
        <w:gridCol w:w="992"/>
      </w:tblGrid>
      <w:tr w:rsidR="00D30E68" w:rsidRPr="00177F12" w:rsidTr="000E0E57">
        <w:trPr>
          <w:trHeight w:val="397"/>
          <w:jc w:val="center"/>
        </w:trPr>
        <w:tc>
          <w:tcPr>
            <w:tcW w:w="88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70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11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课程类别</w:t>
            </w:r>
          </w:p>
        </w:tc>
        <w:tc>
          <w:tcPr>
            <w:tcW w:w="1107"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学时建议</w:t>
            </w:r>
          </w:p>
        </w:tc>
      </w:tr>
      <w:tr w:rsidR="00D30E68" w:rsidRPr="00177F12" w:rsidTr="000E0E57">
        <w:trPr>
          <w:trHeight w:val="20"/>
          <w:jc w:val="center"/>
        </w:trPr>
        <w:tc>
          <w:tcPr>
            <w:tcW w:w="88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smartTag w:uri="urn:schemas-microsoft-com:office:smarttags" w:element="chsdate">
              <w:smartTagPr>
                <w:attr w:name="Year" w:val="2001"/>
                <w:attr w:name="Month" w:val="3"/>
                <w:attr w:name="Day" w:val="3"/>
                <w:attr w:name="IsLunarDate" w:val="False"/>
                <w:attr w:name="IsROCDate" w:val="False"/>
              </w:smartTagPr>
              <w:r w:rsidRPr="00177F12">
                <w:rPr>
                  <w:rFonts w:ascii="宋体" w:hAnsi="宋体" w:hint="eastAsia"/>
                  <w:b/>
                  <w:color w:val="3F3F3F"/>
                  <w:szCs w:val="21"/>
                </w:rPr>
                <w:t>1-3-3</w:t>
              </w:r>
            </w:smartTag>
            <w:r w:rsidRPr="00177F12">
              <w:rPr>
                <w:rFonts w:ascii="宋体" w:hAnsi="宋体" w:hint="eastAsia"/>
                <w:b/>
                <w:color w:val="3F3F3F"/>
                <w:szCs w:val="21"/>
              </w:rPr>
              <w:t>-1</w:t>
            </w:r>
          </w:p>
        </w:tc>
        <w:tc>
          <w:tcPr>
            <w:tcW w:w="17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见《指导标准》</w:t>
            </w:r>
          </w:p>
        </w:tc>
        <w:tc>
          <w:tcPr>
            <w:tcW w:w="311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3-3-5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必修</w:t>
            </w:r>
          </w:p>
        </w:tc>
        <w:tc>
          <w:tcPr>
            <w:tcW w:w="110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12</w:t>
            </w:r>
          </w:p>
        </w:tc>
      </w:tr>
      <w:tr w:rsidR="00D30E68" w:rsidRPr="00177F12" w:rsidTr="000E0E57">
        <w:trPr>
          <w:trHeight w:val="20"/>
          <w:jc w:val="center"/>
        </w:trPr>
        <w:tc>
          <w:tcPr>
            <w:tcW w:w="88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bCs w:val="0"/>
                <w:color w:val="3F3F3F"/>
                <w:sz w:val="21"/>
                <w:szCs w:val="21"/>
                <w:shd w:val="clear" w:color="auto" w:fill="FFFFFF"/>
              </w:rPr>
            </w:pPr>
            <w:smartTag w:uri="urn:schemas-microsoft-com:office:smarttags" w:element="chsdate">
              <w:smartTagPr>
                <w:attr w:name="IsROCDate" w:val="False"/>
                <w:attr w:name="IsLunarDate" w:val="False"/>
                <w:attr w:name="Day" w:val="3"/>
                <w:attr w:name="Month" w:val="3"/>
                <w:attr w:name="Year" w:val="2004"/>
              </w:smartTagPr>
              <w:r w:rsidRPr="00177F12">
                <w:rPr>
                  <w:rFonts w:cs="Times New Roman" w:hint="eastAsia"/>
                  <w:bCs w:val="0"/>
                  <w:color w:val="3F3F3F"/>
                  <w:sz w:val="21"/>
                  <w:szCs w:val="21"/>
                  <w:shd w:val="clear" w:color="auto" w:fill="FFFFFF"/>
                </w:rPr>
                <w:t>4-3</w:t>
              </w:r>
              <w:r w:rsidRPr="00177F12">
                <w:rPr>
                  <w:rFonts w:cs="Times New Roman"/>
                  <w:bCs w:val="0"/>
                  <w:color w:val="3F3F3F"/>
                  <w:sz w:val="21"/>
                  <w:szCs w:val="21"/>
                  <w:shd w:val="clear" w:color="auto" w:fill="FFFFFF"/>
                </w:rPr>
                <w:t>-</w:t>
              </w:r>
              <w:r w:rsidRPr="00177F12">
                <w:rPr>
                  <w:rFonts w:cs="Times New Roman" w:hint="eastAsia"/>
                  <w:bCs w:val="0"/>
                  <w:color w:val="3F3F3F"/>
                  <w:sz w:val="21"/>
                  <w:szCs w:val="21"/>
                  <w:shd w:val="clear" w:color="auto" w:fill="FFFFFF"/>
                </w:rPr>
                <w:t>3</w:t>
              </w:r>
            </w:smartTag>
            <w:r w:rsidRPr="00177F12">
              <w:rPr>
                <w:rFonts w:cs="Times New Roman"/>
                <w:bCs w:val="0"/>
                <w:color w:val="3F3F3F"/>
                <w:sz w:val="21"/>
                <w:szCs w:val="21"/>
                <w:shd w:val="clear" w:color="auto" w:fill="FFFFFF"/>
              </w:rPr>
              <w:t>-</w:t>
            </w:r>
            <w:r w:rsidRPr="00177F12">
              <w:rPr>
                <w:rFonts w:cs="Times New Roman" w:hint="eastAsia"/>
                <w:bCs w:val="0"/>
                <w:color w:val="3F3F3F"/>
                <w:sz w:val="21"/>
                <w:szCs w:val="21"/>
                <w:shd w:val="clear" w:color="auto" w:fill="FFFFFF"/>
              </w:rPr>
              <w:t>2</w:t>
            </w:r>
          </w:p>
        </w:tc>
        <w:tc>
          <w:tcPr>
            <w:tcW w:w="17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“数与式的运算”</w:t>
            </w:r>
            <w:r w:rsidRPr="00177F12">
              <w:rPr>
                <w:rFonts w:cs="Times New Roman" w:hint="eastAsia"/>
                <w:b w:val="0"/>
                <w:bCs w:val="0"/>
                <w:color w:val="3F3F3F"/>
                <w:sz w:val="21"/>
                <w:szCs w:val="21"/>
                <w:shd w:val="clear" w:color="auto" w:fill="FFFFFF"/>
              </w:rPr>
              <w:t>中的概念</w:t>
            </w:r>
            <w:r w:rsidRPr="00177F12">
              <w:rPr>
                <w:rFonts w:cs="Times New Roman" w:hint="eastAsia"/>
                <w:color w:val="3F3F3F"/>
                <w:sz w:val="21"/>
                <w:szCs w:val="21"/>
              </w:rPr>
              <w:t>、命题、技能</w:t>
            </w:r>
            <w:r w:rsidRPr="00177F12">
              <w:rPr>
                <w:rFonts w:cs="Times New Roman" w:hint="eastAsia"/>
                <w:b w:val="0"/>
                <w:bCs w:val="0"/>
                <w:color w:val="3F3F3F"/>
                <w:sz w:val="21"/>
                <w:szCs w:val="21"/>
                <w:shd w:val="clear" w:color="auto" w:fill="FFFFFF"/>
              </w:rPr>
              <w:t>教学策略研究</w:t>
            </w:r>
          </w:p>
        </w:tc>
        <w:tc>
          <w:tcPr>
            <w:tcW w:w="311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“数与式的运算”</w:t>
            </w:r>
            <w:r w:rsidRPr="00177F12">
              <w:rPr>
                <w:rFonts w:cs="Times New Roman" w:hint="eastAsia"/>
                <w:color w:val="3F3F3F"/>
                <w:szCs w:val="21"/>
              </w:rPr>
              <w:t>中的概念、命题、技能教学策略及过程设计，并结合案例进行具体分析。</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选修</w:t>
            </w:r>
          </w:p>
        </w:tc>
        <w:tc>
          <w:tcPr>
            <w:tcW w:w="110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9</w:t>
            </w:r>
          </w:p>
        </w:tc>
      </w:tr>
    </w:tbl>
    <w:p w:rsidR="00D30E68" w:rsidRPr="00177F12" w:rsidRDefault="00D30E68" w:rsidP="001449B2">
      <w:pPr>
        <w:pStyle w:val="afe"/>
        <w:spacing w:line="320" w:lineRule="exact"/>
        <w:ind w:firstLineChars="0" w:firstLine="0"/>
        <w:rPr>
          <w:rFonts w:hAnsi="宋体"/>
          <w:color w:val="3F3F3F"/>
          <w:sz w:val="21"/>
          <w:szCs w:val="21"/>
        </w:rPr>
      </w:pPr>
    </w:p>
    <w:p w:rsidR="00D30E68" w:rsidRPr="00177F12" w:rsidRDefault="00D30E68" w:rsidP="001449B2">
      <w:pPr>
        <w:pStyle w:val="afe"/>
        <w:spacing w:line="320" w:lineRule="exact"/>
        <w:ind w:firstLine="367"/>
        <w:rPr>
          <w:rFonts w:hAnsi="宋体"/>
          <w:color w:val="3F3F3F"/>
          <w:sz w:val="21"/>
          <w:szCs w:val="21"/>
          <w:highlight w:val="yellow"/>
        </w:rPr>
      </w:pPr>
      <w:r w:rsidRPr="00177F12">
        <w:rPr>
          <w:rFonts w:hAnsi="宋体"/>
          <w:color w:val="3F3F3F"/>
          <w:sz w:val="21"/>
          <w:szCs w:val="21"/>
        </w:rPr>
        <w:t>（四）数量关系</w:t>
      </w: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 xml:space="preserve">研修主题10：初中阶段数量关系的理解 </w:t>
      </w: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1704"/>
        <w:gridCol w:w="3100"/>
        <w:gridCol w:w="1134"/>
        <w:gridCol w:w="1134"/>
        <w:gridCol w:w="1045"/>
      </w:tblGrid>
      <w:tr w:rsidR="00D30E68" w:rsidRPr="00177F12" w:rsidTr="000E0E57">
        <w:trPr>
          <w:trHeight w:val="397"/>
          <w:jc w:val="center"/>
        </w:trPr>
        <w:tc>
          <w:tcPr>
            <w:tcW w:w="97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7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Fonts w:ascii="宋体" w:eastAsia="宋体" w:cs="Times New Roman"/>
                <w:color w:val="3F3F3F"/>
                <w:sz w:val="21"/>
                <w:szCs w:val="21"/>
              </w:rPr>
            </w:pPr>
            <w:r w:rsidRPr="00177F12">
              <w:rPr>
                <w:rFonts w:ascii="宋体" w:eastAsia="宋体" w:cs="Times New Roman"/>
                <w:color w:val="3F3F3F"/>
                <w:sz w:val="21"/>
                <w:szCs w:val="21"/>
              </w:rPr>
              <w:t>专题</w:t>
            </w:r>
          </w:p>
        </w:tc>
        <w:tc>
          <w:tcPr>
            <w:tcW w:w="310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课程类别</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教学方式</w:t>
            </w:r>
          </w:p>
        </w:tc>
        <w:tc>
          <w:tcPr>
            <w:tcW w:w="1045"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学时建议</w:t>
            </w:r>
          </w:p>
        </w:tc>
      </w:tr>
      <w:tr w:rsidR="00D30E68" w:rsidRPr="00177F12" w:rsidTr="000E0E57">
        <w:trPr>
          <w:trHeight w:val="737"/>
          <w:jc w:val="center"/>
        </w:trPr>
        <w:tc>
          <w:tcPr>
            <w:tcW w:w="97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4-1-</w:t>
            </w:r>
            <w:r w:rsidRPr="00177F12">
              <w:rPr>
                <w:rFonts w:ascii="宋体" w:hAnsi="宋体" w:hint="eastAsia"/>
                <w:b/>
                <w:bCs/>
                <w:color w:val="3F3F3F"/>
                <w:szCs w:val="21"/>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1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6</w:t>
            </w:r>
          </w:p>
        </w:tc>
      </w:tr>
      <w:tr w:rsidR="00D30E68" w:rsidRPr="00177F12" w:rsidTr="000E0E57">
        <w:trPr>
          <w:trHeight w:val="737"/>
          <w:jc w:val="center"/>
        </w:trPr>
        <w:tc>
          <w:tcPr>
            <w:tcW w:w="97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7"/>
              <w:spacing w:line="320" w:lineRule="exact"/>
              <w:ind w:firstLineChars="0" w:firstLine="0"/>
              <w:rPr>
                <w:rFonts w:cs="Times New Roman"/>
                <w:bCs w:val="0"/>
                <w:color w:val="3F3F3F"/>
                <w:spacing w:val="-6"/>
                <w:sz w:val="21"/>
                <w:szCs w:val="21"/>
                <w:shd w:val="clear" w:color="auto" w:fill="FFFFFF"/>
              </w:rPr>
            </w:pPr>
            <w:smartTag w:uri="urn:schemas-microsoft-com:office:smarttags" w:element="chsdate">
              <w:smartTagPr>
                <w:attr w:name="IsROCDate" w:val="False"/>
                <w:attr w:name="IsLunarDate" w:val="False"/>
                <w:attr w:name="Day" w:val="1"/>
                <w:attr w:name="Month" w:val="4"/>
                <w:attr w:name="Year" w:val="2004"/>
              </w:smartTagPr>
              <w:r w:rsidRPr="00177F12">
                <w:rPr>
                  <w:rFonts w:cs="Times New Roman" w:hint="eastAsia"/>
                  <w:bCs w:val="0"/>
                  <w:color w:val="3F3F3F"/>
                  <w:spacing w:val="-6"/>
                  <w:sz w:val="21"/>
                  <w:szCs w:val="21"/>
                  <w:shd w:val="clear" w:color="auto" w:fill="FFFFFF"/>
                </w:rPr>
                <w:t>4-4</w:t>
              </w:r>
              <w:r w:rsidRPr="00177F12">
                <w:rPr>
                  <w:rFonts w:cs="Times New Roman"/>
                  <w:bCs w:val="0"/>
                  <w:color w:val="3F3F3F"/>
                  <w:spacing w:val="-6"/>
                  <w:sz w:val="21"/>
                  <w:szCs w:val="21"/>
                  <w:shd w:val="clear" w:color="auto" w:fill="FFFFFF"/>
                </w:rPr>
                <w:t>-1</w:t>
              </w:r>
            </w:smartTag>
            <w:r w:rsidRPr="00177F12">
              <w:rPr>
                <w:rFonts w:cs="Times New Roman"/>
                <w:bCs w:val="0"/>
                <w:color w:val="3F3F3F"/>
                <w:spacing w:val="-6"/>
                <w:sz w:val="21"/>
                <w:szCs w:val="21"/>
                <w:shd w:val="clear" w:color="auto" w:fill="FFFFFF"/>
              </w:rPr>
              <w:t>-</w:t>
            </w:r>
            <w:r w:rsidRPr="00177F12">
              <w:rPr>
                <w:rFonts w:cs="Times New Roman" w:hint="eastAsia"/>
                <w:bCs w:val="0"/>
                <w:color w:val="3F3F3F"/>
                <w:spacing w:val="-6"/>
                <w:sz w:val="21"/>
                <w:szCs w:val="21"/>
                <w:shd w:val="clear" w:color="auto" w:fill="FFFFFF"/>
              </w:rPr>
              <w:t>2</w:t>
            </w:r>
          </w:p>
        </w:tc>
        <w:tc>
          <w:tcPr>
            <w:tcW w:w="170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
              <w:spacing w:line="320" w:lineRule="exact"/>
              <w:ind w:firstLineChars="0" w:firstLine="0"/>
              <w:rPr>
                <w:rFonts w:cs="Times New Roman"/>
                <w:b w:val="0"/>
                <w:bCs w:val="0"/>
                <w:color w:val="3F3F3F"/>
                <w:spacing w:val="-6"/>
                <w:sz w:val="21"/>
                <w:szCs w:val="21"/>
                <w:shd w:val="clear" w:color="auto" w:fill="FFFFFF"/>
              </w:rPr>
            </w:pPr>
            <w:r w:rsidRPr="00177F12">
              <w:rPr>
                <w:rFonts w:cs="Times New Roman"/>
                <w:b w:val="0"/>
                <w:bCs w:val="0"/>
                <w:color w:val="3F3F3F"/>
                <w:spacing w:val="-6"/>
                <w:sz w:val="21"/>
                <w:szCs w:val="21"/>
                <w:shd w:val="clear" w:color="auto" w:fill="FFFFFF"/>
              </w:rPr>
              <w:t>“数量关系”中的数学思想方法</w:t>
            </w:r>
          </w:p>
        </w:tc>
        <w:tc>
          <w:tcPr>
            <w:tcW w:w="31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6"/>
              <w:spacing w:line="320" w:lineRule="exact"/>
              <w:ind w:firstLineChars="0" w:firstLine="0"/>
              <w:rPr>
                <w:rFonts w:cs="Times New Roman"/>
                <w:color w:val="3F3F3F"/>
                <w:spacing w:val="-6"/>
                <w:szCs w:val="21"/>
              </w:rPr>
            </w:pPr>
            <w:r w:rsidRPr="00177F12">
              <w:rPr>
                <w:rFonts w:cs="Times New Roman"/>
                <w:color w:val="3F3F3F"/>
                <w:spacing w:val="-6"/>
                <w:szCs w:val="21"/>
              </w:rPr>
              <w:t>介绍“数量关系”中常见的数学思想方法，明晰数学思想的内涵及其在知识内容中的具体表现。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pacing w:val="-6"/>
                <w:sz w:val="21"/>
                <w:szCs w:val="21"/>
                <w:shd w:val="clear" w:color="auto" w:fill="FFFFFF"/>
              </w:rPr>
            </w:pPr>
            <w:r w:rsidRPr="00177F12">
              <w:rPr>
                <w:rFonts w:cs="Times New Roman" w:hint="eastAsia"/>
                <w:b w:val="0"/>
                <w:bCs w:val="0"/>
                <w:color w:val="3F3F3F"/>
                <w:spacing w:val="-6"/>
                <w:sz w:val="21"/>
                <w:szCs w:val="21"/>
                <w:shd w:val="clear" w:color="auto" w:fill="FFFFFF"/>
              </w:rPr>
              <w:t>选修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pacing w:val="-6"/>
                <w:sz w:val="21"/>
                <w:szCs w:val="21"/>
                <w:shd w:val="clear" w:color="auto" w:fill="FFFFFF"/>
              </w:rPr>
            </w:pPr>
            <w:r w:rsidRPr="00177F12">
              <w:rPr>
                <w:rFonts w:cs="Times New Roman" w:hint="eastAsia"/>
                <w:b w:val="0"/>
                <w:bCs w:val="0"/>
                <w:color w:val="3F3F3F"/>
                <w:spacing w:val="-6"/>
                <w:sz w:val="21"/>
                <w:szCs w:val="21"/>
                <w:shd w:val="clear" w:color="auto" w:fill="FFFFFF"/>
              </w:rPr>
              <w:t>讲座+研讨</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pacing w:val="-6"/>
                <w:sz w:val="21"/>
                <w:szCs w:val="21"/>
                <w:shd w:val="clear" w:color="auto" w:fill="FFFFFF"/>
              </w:rPr>
            </w:pPr>
            <w:r w:rsidRPr="00177F12">
              <w:rPr>
                <w:rFonts w:cs="Times New Roman"/>
                <w:b w:val="0"/>
                <w:bCs w:val="0"/>
                <w:color w:val="3F3F3F"/>
                <w:spacing w:val="-6"/>
                <w:sz w:val="21"/>
                <w:szCs w:val="21"/>
                <w:shd w:val="clear" w:color="auto" w:fill="FFFFFF"/>
              </w:rPr>
              <w:t>3</w:t>
            </w:r>
          </w:p>
        </w:tc>
      </w:tr>
    </w:tbl>
    <w:p w:rsidR="00D30E68" w:rsidRPr="00177F12" w:rsidRDefault="00D30E68" w:rsidP="001449B2">
      <w:pPr>
        <w:pStyle w:val="aff0"/>
        <w:spacing w:line="320" w:lineRule="exact"/>
        <w:ind w:firstLineChars="0" w:firstLine="0"/>
        <w:rPr>
          <w:color w:val="3F3F3F"/>
          <w:sz w:val="21"/>
          <w:szCs w:val="21"/>
        </w:rPr>
      </w:pPr>
    </w:p>
    <w:p w:rsidR="00D30E68" w:rsidRPr="00177F12" w:rsidRDefault="00D30E68" w:rsidP="001449B2">
      <w:pPr>
        <w:pStyle w:val="aff0"/>
        <w:spacing w:line="320" w:lineRule="exact"/>
        <w:ind w:firstLineChars="50" w:firstLine="105"/>
        <w:rPr>
          <w:color w:val="3F3F3F"/>
          <w:sz w:val="21"/>
          <w:szCs w:val="21"/>
        </w:rPr>
      </w:pPr>
      <w:r w:rsidRPr="00177F12">
        <w:rPr>
          <w:color w:val="3F3F3F"/>
          <w:sz w:val="21"/>
          <w:szCs w:val="21"/>
        </w:rPr>
        <w:t>研修主题</w:t>
      </w:r>
      <w:r w:rsidRPr="00177F12">
        <w:rPr>
          <w:rFonts w:hint="eastAsia"/>
          <w:color w:val="3F3F3F"/>
          <w:sz w:val="21"/>
          <w:szCs w:val="21"/>
        </w:rPr>
        <w:t>11</w:t>
      </w:r>
      <w:r w:rsidRPr="00177F12">
        <w:rPr>
          <w:color w:val="3F3F3F"/>
          <w:sz w:val="21"/>
          <w:szCs w:val="21"/>
        </w:rPr>
        <w:t>：学生关于“数</w:t>
      </w:r>
      <w:r w:rsidRPr="00177F12">
        <w:rPr>
          <w:rFonts w:hint="eastAsia"/>
          <w:color w:val="3F3F3F"/>
          <w:sz w:val="21"/>
          <w:szCs w:val="21"/>
        </w:rPr>
        <w:t>量关系</w:t>
      </w:r>
      <w:r w:rsidRPr="00177F12">
        <w:rPr>
          <w:color w:val="3F3F3F"/>
          <w:sz w:val="21"/>
          <w:szCs w:val="21"/>
        </w:rPr>
        <w:t>”的理解与典型错误</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706"/>
        <w:gridCol w:w="3402"/>
        <w:gridCol w:w="1134"/>
        <w:gridCol w:w="992"/>
        <w:gridCol w:w="1101"/>
      </w:tblGrid>
      <w:tr w:rsidR="00D30E68" w:rsidRPr="00177F12" w:rsidTr="000E0E57">
        <w:trPr>
          <w:trHeight w:val="397"/>
          <w:jc w:val="center"/>
        </w:trPr>
        <w:tc>
          <w:tcPr>
            <w:tcW w:w="872" w:type="dxa"/>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编号</w:t>
            </w:r>
          </w:p>
        </w:tc>
        <w:tc>
          <w:tcPr>
            <w:tcW w:w="1706"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专题</w:t>
            </w:r>
          </w:p>
        </w:tc>
        <w:tc>
          <w:tcPr>
            <w:tcW w:w="3402"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内容要点</w:t>
            </w:r>
          </w:p>
        </w:tc>
        <w:tc>
          <w:tcPr>
            <w:tcW w:w="1134"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课程类别</w:t>
            </w:r>
          </w:p>
        </w:tc>
        <w:tc>
          <w:tcPr>
            <w:tcW w:w="992"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教学方式</w:t>
            </w:r>
          </w:p>
        </w:tc>
        <w:tc>
          <w:tcPr>
            <w:tcW w:w="1101"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学时建议</w:t>
            </w:r>
          </w:p>
        </w:tc>
      </w:tr>
      <w:tr w:rsidR="00D30E68" w:rsidRPr="00177F12" w:rsidTr="000E0E57">
        <w:trPr>
          <w:trHeight w:val="984"/>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4-4-2-1</w:t>
            </w:r>
          </w:p>
        </w:tc>
        <w:tc>
          <w:tcPr>
            <w:tcW w:w="1706"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shd w:val="clear" w:color="auto" w:fill="FFFFFF"/>
              </w:rPr>
              <w:t>学生学习“</w:t>
            </w:r>
            <w:r w:rsidRPr="00177F12">
              <w:rPr>
                <w:rFonts w:ascii="宋体" w:hAnsi="宋体"/>
                <w:color w:val="3F3F3F"/>
                <w:szCs w:val="21"/>
                <w:shd w:val="clear" w:color="auto" w:fill="FFFFFF"/>
              </w:rPr>
              <w:t>数量关系</w:t>
            </w:r>
            <w:r w:rsidRPr="00177F12">
              <w:rPr>
                <w:rFonts w:ascii="宋体" w:hAnsi="宋体" w:hint="eastAsia"/>
                <w:color w:val="3F3F3F"/>
                <w:szCs w:val="21"/>
                <w:shd w:val="clear" w:color="auto" w:fill="FFFFFF"/>
              </w:rPr>
              <w:t>”内容的基础及思维水平</w:t>
            </w:r>
          </w:p>
        </w:tc>
        <w:tc>
          <w:tcPr>
            <w:tcW w:w="3402"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shd w:val="clear" w:color="auto" w:fill="FFFFFF"/>
              </w:rPr>
              <w:t>“</w:t>
            </w:r>
            <w:r w:rsidRPr="00177F12">
              <w:rPr>
                <w:rFonts w:ascii="宋体" w:hAnsi="宋体"/>
                <w:color w:val="3F3F3F"/>
                <w:szCs w:val="21"/>
                <w:shd w:val="clear" w:color="auto" w:fill="FFFFFF"/>
              </w:rPr>
              <w:t>数量关系</w:t>
            </w:r>
            <w:r w:rsidRPr="00177F12">
              <w:rPr>
                <w:rFonts w:ascii="宋体" w:hAnsi="宋体" w:hint="eastAsia"/>
                <w:color w:val="3F3F3F"/>
                <w:szCs w:val="21"/>
                <w:shd w:val="clear" w:color="auto" w:fill="FFFFFF"/>
              </w:rPr>
              <w:t>”内容相关的学习心理、学生的</w:t>
            </w:r>
            <w:r w:rsidRPr="00177F12">
              <w:rPr>
                <w:rFonts w:ascii="宋体" w:hAnsi="宋体"/>
                <w:color w:val="3F3F3F"/>
                <w:szCs w:val="21"/>
                <w:shd w:val="clear" w:color="auto" w:fill="FFFFFF"/>
              </w:rPr>
              <w:t>典型困难</w:t>
            </w:r>
            <w:r w:rsidRPr="00177F12">
              <w:rPr>
                <w:rFonts w:ascii="宋体" w:hAnsi="宋体" w:hint="eastAsia"/>
                <w:color w:val="3F3F3F"/>
                <w:szCs w:val="21"/>
                <w:shd w:val="clear" w:color="auto" w:fill="FFFFFF"/>
              </w:rPr>
              <w:t>解析、基于学情分析的问题研讨及如何对学习困难生的个别化教学。</w:t>
            </w:r>
          </w:p>
        </w:tc>
        <w:tc>
          <w:tcPr>
            <w:tcW w:w="1134"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必修</w:t>
            </w:r>
          </w:p>
        </w:tc>
        <w:tc>
          <w:tcPr>
            <w:tcW w:w="992"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1101" w:type="dxa"/>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15</w:t>
            </w:r>
          </w:p>
        </w:tc>
      </w:tr>
      <w:tr w:rsidR="00D30E68" w:rsidRPr="00177F12" w:rsidTr="000E0E57">
        <w:trPr>
          <w:trHeight w:val="984"/>
          <w:jc w:val="center"/>
        </w:trPr>
        <w:tc>
          <w:tcPr>
            <w:tcW w:w="872" w:type="dxa"/>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bCs w:val="0"/>
                <w:color w:val="3F3F3F"/>
                <w:sz w:val="21"/>
                <w:szCs w:val="21"/>
                <w:shd w:val="clear" w:color="auto" w:fill="FFFFFF"/>
              </w:rPr>
            </w:pPr>
            <w:smartTag w:uri="urn:schemas-microsoft-com:office:smarttags" w:element="chsdate">
              <w:smartTagPr>
                <w:attr w:name="Year" w:val="2004"/>
                <w:attr w:name="Month" w:val="4"/>
                <w:attr w:name="Day" w:val="2"/>
                <w:attr w:name="IsLunarDate" w:val="False"/>
                <w:attr w:name="IsROCDate" w:val="False"/>
              </w:smartTagPr>
              <w:r w:rsidRPr="00177F12">
                <w:rPr>
                  <w:rFonts w:cs="Times New Roman" w:hint="eastAsia"/>
                  <w:bCs w:val="0"/>
                  <w:color w:val="3F3F3F"/>
                  <w:sz w:val="21"/>
                  <w:szCs w:val="21"/>
                  <w:shd w:val="clear" w:color="auto" w:fill="FFFFFF"/>
                </w:rPr>
                <w:t>4-4</w:t>
              </w:r>
              <w:r w:rsidRPr="00177F12">
                <w:rPr>
                  <w:rFonts w:cs="Times New Roman"/>
                  <w:bCs w:val="0"/>
                  <w:color w:val="3F3F3F"/>
                  <w:sz w:val="21"/>
                  <w:szCs w:val="21"/>
                  <w:shd w:val="clear" w:color="auto" w:fill="FFFFFF"/>
                </w:rPr>
                <w:t>-</w:t>
              </w:r>
              <w:r w:rsidRPr="00177F12">
                <w:rPr>
                  <w:rFonts w:cs="Times New Roman" w:hint="eastAsia"/>
                  <w:bCs w:val="0"/>
                  <w:color w:val="3F3F3F"/>
                  <w:sz w:val="21"/>
                  <w:szCs w:val="21"/>
                  <w:shd w:val="clear" w:color="auto" w:fill="FFFFFF"/>
                </w:rPr>
                <w:t>2</w:t>
              </w:r>
            </w:smartTag>
            <w:r w:rsidRPr="00177F12">
              <w:rPr>
                <w:rFonts w:cs="Times New Roman"/>
                <w:bCs w:val="0"/>
                <w:color w:val="3F3F3F"/>
                <w:sz w:val="21"/>
                <w:szCs w:val="21"/>
                <w:shd w:val="clear" w:color="auto" w:fill="FFFFFF"/>
              </w:rPr>
              <w:t>-</w:t>
            </w:r>
            <w:r w:rsidRPr="00177F12">
              <w:rPr>
                <w:rFonts w:cs="Times New Roman" w:hint="eastAsia"/>
                <w:bCs w:val="0"/>
                <w:color w:val="3F3F3F"/>
                <w:sz w:val="21"/>
                <w:szCs w:val="21"/>
                <w:shd w:val="clear" w:color="auto" w:fill="FFFFFF"/>
              </w:rPr>
              <w:t>2</w:t>
            </w:r>
          </w:p>
        </w:tc>
        <w:tc>
          <w:tcPr>
            <w:tcW w:w="1706"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“数量关系”</w:t>
            </w:r>
            <w:r w:rsidRPr="00177F12">
              <w:rPr>
                <w:rFonts w:cs="Times New Roman" w:hint="eastAsia"/>
                <w:color w:val="3F3F3F"/>
                <w:szCs w:val="21"/>
              </w:rPr>
              <w:t>中概念、命题的心理认知过程</w:t>
            </w:r>
          </w:p>
        </w:tc>
        <w:tc>
          <w:tcPr>
            <w:tcW w:w="3402"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依据学生心理认知过程，</w:t>
            </w:r>
            <w:r w:rsidRPr="00177F12">
              <w:rPr>
                <w:rFonts w:cs="Times New Roman"/>
                <w:color w:val="3F3F3F"/>
                <w:szCs w:val="21"/>
              </w:rPr>
              <w:t>介绍</w:t>
            </w:r>
            <w:r w:rsidRPr="00177F12">
              <w:rPr>
                <w:rFonts w:cs="Times New Roman" w:hint="eastAsia"/>
                <w:color w:val="3F3F3F"/>
                <w:szCs w:val="21"/>
              </w:rPr>
              <w:t>学生学习</w:t>
            </w:r>
            <w:r w:rsidRPr="00177F12">
              <w:rPr>
                <w:rFonts w:cs="Times New Roman"/>
                <w:color w:val="3F3F3F"/>
                <w:szCs w:val="21"/>
              </w:rPr>
              <w:t>“数量关系”</w:t>
            </w:r>
            <w:r w:rsidRPr="00177F12">
              <w:rPr>
                <w:rFonts w:cs="Times New Roman" w:hint="eastAsia"/>
                <w:color w:val="3F3F3F"/>
                <w:szCs w:val="21"/>
              </w:rPr>
              <w:t>中各概念、命题的心理认知过程，从心理认知过程上剖析常见错误原因。</w:t>
            </w:r>
          </w:p>
        </w:tc>
        <w:tc>
          <w:tcPr>
            <w:tcW w:w="1134"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选修</w:t>
            </w:r>
          </w:p>
        </w:tc>
        <w:tc>
          <w:tcPr>
            <w:tcW w:w="992"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讲座+研讨</w:t>
            </w:r>
          </w:p>
        </w:tc>
        <w:tc>
          <w:tcPr>
            <w:tcW w:w="1101"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9</w:t>
            </w:r>
          </w:p>
        </w:tc>
      </w:tr>
    </w:tbl>
    <w:p w:rsidR="00D30E68" w:rsidRPr="00177F12" w:rsidRDefault="00D30E68" w:rsidP="001449B2">
      <w:pPr>
        <w:spacing w:line="320" w:lineRule="exact"/>
        <w:rPr>
          <w:rFonts w:ascii="宋体" w:hAnsi="宋体"/>
          <w:color w:val="3F3F3F"/>
          <w:szCs w:val="21"/>
          <w:shd w:val="clear" w:color="auto" w:fill="FFFFFF"/>
        </w:rPr>
      </w:pPr>
    </w:p>
    <w:p w:rsidR="00D30E68" w:rsidRPr="00177F12" w:rsidRDefault="00D30E68" w:rsidP="001449B2">
      <w:pPr>
        <w:spacing w:line="320" w:lineRule="exact"/>
        <w:ind w:firstLineChars="83" w:firstLine="174"/>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2</w:t>
      </w:r>
      <w:r w:rsidRPr="00177F12">
        <w:rPr>
          <w:rFonts w:ascii="宋体" w:hAnsi="宋体"/>
          <w:color w:val="3F3F3F"/>
          <w:szCs w:val="21"/>
        </w:rPr>
        <w:t>：数量关系内容的教学设计</w:t>
      </w: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1880"/>
        <w:gridCol w:w="3119"/>
        <w:gridCol w:w="1134"/>
        <w:gridCol w:w="992"/>
        <w:gridCol w:w="1016"/>
      </w:tblGrid>
      <w:tr w:rsidR="00D30E68" w:rsidRPr="00177F12" w:rsidTr="000E0E57">
        <w:trPr>
          <w:trHeight w:val="397"/>
          <w:jc w:val="center"/>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88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11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教学方法</w:t>
            </w:r>
          </w:p>
        </w:tc>
        <w:tc>
          <w:tcPr>
            <w:tcW w:w="101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学时建议</w:t>
            </w:r>
          </w:p>
        </w:tc>
      </w:tr>
      <w:tr w:rsidR="00D30E68" w:rsidRPr="00177F12" w:rsidTr="000E0E57">
        <w:trPr>
          <w:trHeight w:val="432"/>
          <w:jc w:val="center"/>
        </w:trPr>
        <w:tc>
          <w:tcPr>
            <w:tcW w:w="895" w:type="dxa"/>
            <w:tcBorders>
              <w:top w:val="single" w:sz="4" w:space="0" w:color="auto"/>
              <w:left w:val="single" w:sz="4" w:space="0" w:color="auto"/>
              <w:bottom w:val="single" w:sz="4" w:space="0" w:color="auto"/>
              <w:right w:val="single" w:sz="4" w:space="0" w:color="auto"/>
            </w:tcBorders>
            <w:shd w:val="clear" w:color="auto" w:fill="FFFFFF"/>
            <w:tcMar>
              <w:top w:w="85" w:type="dxa"/>
              <w:bottom w:w="142" w:type="dxa"/>
            </w:tcMar>
            <w:vAlign w:val="center"/>
          </w:tcPr>
          <w:p w:rsidR="00D30E68" w:rsidRPr="00177F12" w:rsidRDefault="00D30E68" w:rsidP="001449B2">
            <w:pPr>
              <w:adjustRightInd w:val="0"/>
              <w:snapToGrid w:val="0"/>
              <w:spacing w:line="320" w:lineRule="exact"/>
              <w:jc w:val="center"/>
              <w:rPr>
                <w:rFonts w:ascii="宋体" w:hAnsi="宋体"/>
                <w:b/>
                <w:color w:val="3F3F3F"/>
                <w:szCs w:val="21"/>
              </w:rPr>
            </w:pPr>
            <w:r w:rsidRPr="00177F12">
              <w:rPr>
                <w:rFonts w:ascii="宋体" w:hAnsi="宋体" w:hint="eastAsia"/>
                <w:b/>
                <w:color w:val="3F3F3F"/>
                <w:szCs w:val="21"/>
              </w:rPr>
              <w:t>4-4-3-1</w:t>
            </w:r>
          </w:p>
        </w:tc>
        <w:tc>
          <w:tcPr>
            <w:tcW w:w="1880" w:type="dxa"/>
            <w:tcBorders>
              <w:top w:val="single" w:sz="4" w:space="0" w:color="auto"/>
              <w:left w:val="single" w:sz="4" w:space="0" w:color="auto"/>
              <w:bottom w:val="single" w:sz="4" w:space="0" w:color="auto"/>
              <w:right w:val="single" w:sz="4" w:space="0" w:color="auto"/>
            </w:tcBorders>
            <w:shd w:val="clear" w:color="auto" w:fill="FFFFFF"/>
            <w:tcMar>
              <w:top w:w="85" w:type="dxa"/>
              <w:bottom w:w="142" w:type="dxa"/>
            </w:tcMar>
            <w:vAlign w:val="center"/>
          </w:tcPr>
          <w:p w:rsidR="00D30E68" w:rsidRPr="00177F12" w:rsidRDefault="00D30E68" w:rsidP="001449B2">
            <w:pPr>
              <w:adjustRightInd w:val="0"/>
              <w:snapToGrid w:val="0"/>
              <w:spacing w:line="320" w:lineRule="exact"/>
              <w:rPr>
                <w:rFonts w:ascii="宋体" w:hAnsi="宋体"/>
                <w:color w:val="3F3F3F"/>
                <w:szCs w:val="21"/>
              </w:rPr>
            </w:pPr>
            <w:r w:rsidRPr="00177F12">
              <w:rPr>
                <w:rFonts w:ascii="宋体" w:hAnsi="宋体" w:hint="eastAsia"/>
                <w:color w:val="3F3F3F"/>
                <w:szCs w:val="21"/>
              </w:rPr>
              <w:t>见《指导标准》</w:t>
            </w:r>
          </w:p>
        </w:tc>
        <w:tc>
          <w:tcPr>
            <w:tcW w:w="3119" w:type="dxa"/>
            <w:tcBorders>
              <w:top w:val="single" w:sz="4" w:space="0" w:color="auto"/>
              <w:left w:val="single" w:sz="4" w:space="0" w:color="auto"/>
              <w:bottom w:val="single" w:sz="4" w:space="0" w:color="auto"/>
              <w:right w:val="single" w:sz="4" w:space="0" w:color="auto"/>
            </w:tcBorders>
            <w:shd w:val="clear" w:color="auto" w:fill="FFFFFF"/>
            <w:tcMar>
              <w:top w:w="85" w:type="dxa"/>
              <w:bottom w:w="142"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4-2-3</w:t>
            </w:r>
            <w:r w:rsidRPr="00177F12">
              <w:rPr>
                <w:rFonts w:hint="eastAsia"/>
                <w:szCs w:val="21"/>
              </w:rPr>
              <w:t>、</w:t>
            </w:r>
            <w:r w:rsidRPr="00177F12">
              <w:rPr>
                <w:szCs w:val="21"/>
              </w:rPr>
              <w:t>4-2-6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shd w:val="clear" w:color="auto" w:fill="FFFFFF"/>
              </w:rPr>
            </w:pPr>
            <w:r w:rsidRPr="00177F12">
              <w:rPr>
                <w:rFonts w:ascii="宋体" w:hAnsi="宋体"/>
                <w:color w:val="3F3F3F"/>
                <w:szCs w:val="21"/>
                <w:shd w:val="clear" w:color="auto" w:fill="FFFFFF"/>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研讨</w:t>
            </w:r>
          </w:p>
        </w:tc>
        <w:tc>
          <w:tcPr>
            <w:tcW w:w="101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color w:val="3F3F3F"/>
                <w:szCs w:val="21"/>
              </w:rPr>
            </w:pPr>
            <w:r w:rsidRPr="00177F12">
              <w:rPr>
                <w:rFonts w:ascii="宋体" w:hAnsi="宋体" w:hint="eastAsia"/>
                <w:color w:val="3F3F3F"/>
                <w:szCs w:val="21"/>
              </w:rPr>
              <w:t>15</w:t>
            </w:r>
          </w:p>
        </w:tc>
      </w:tr>
      <w:tr w:rsidR="00D30E68" w:rsidRPr="00177F12" w:rsidTr="000E0E57">
        <w:trPr>
          <w:trHeight w:val="432"/>
          <w:jc w:val="center"/>
        </w:trPr>
        <w:tc>
          <w:tcPr>
            <w:tcW w:w="895" w:type="dxa"/>
            <w:tcBorders>
              <w:top w:val="single" w:sz="4" w:space="0" w:color="auto"/>
              <w:left w:val="single" w:sz="4" w:space="0" w:color="auto"/>
              <w:bottom w:val="single" w:sz="4" w:space="0" w:color="auto"/>
              <w:right w:val="single" w:sz="4" w:space="0" w:color="auto"/>
            </w:tcBorders>
            <w:shd w:val="clear" w:color="auto" w:fill="FFFFFF"/>
            <w:tcMar>
              <w:top w:w="85" w:type="dxa"/>
              <w:bottom w:w="142" w:type="dxa"/>
            </w:tcMar>
            <w:vAlign w:val="center"/>
          </w:tcPr>
          <w:p w:rsidR="00D30E68" w:rsidRPr="00177F12" w:rsidRDefault="00D30E68" w:rsidP="001449B2">
            <w:pPr>
              <w:pStyle w:val="aff7"/>
              <w:spacing w:line="320" w:lineRule="exact"/>
              <w:ind w:firstLineChars="0" w:firstLine="0"/>
              <w:rPr>
                <w:rFonts w:cs="Times New Roman"/>
                <w:bCs w:val="0"/>
                <w:color w:val="3F3F3F"/>
                <w:spacing w:val="4"/>
                <w:sz w:val="21"/>
                <w:szCs w:val="21"/>
                <w:shd w:val="clear" w:color="auto" w:fill="FFFFFF"/>
              </w:rPr>
            </w:pPr>
            <w:smartTag w:uri="urn:schemas-microsoft-com:office:smarttags" w:element="chsdate">
              <w:smartTagPr>
                <w:attr w:name="IsROCDate" w:val="False"/>
                <w:attr w:name="IsLunarDate" w:val="False"/>
                <w:attr w:name="Day" w:val="3"/>
                <w:attr w:name="Month" w:val="4"/>
                <w:attr w:name="Year" w:val="2004"/>
              </w:smartTagPr>
              <w:r w:rsidRPr="00177F12">
                <w:rPr>
                  <w:rFonts w:cs="Times New Roman" w:hint="eastAsia"/>
                  <w:bCs w:val="0"/>
                  <w:color w:val="3F3F3F"/>
                  <w:spacing w:val="4"/>
                  <w:sz w:val="21"/>
                  <w:szCs w:val="21"/>
                  <w:shd w:val="clear" w:color="auto" w:fill="FFFFFF"/>
                </w:rPr>
                <w:t>4-4</w:t>
              </w:r>
              <w:r w:rsidRPr="00177F12">
                <w:rPr>
                  <w:rFonts w:cs="Times New Roman"/>
                  <w:bCs w:val="0"/>
                  <w:color w:val="3F3F3F"/>
                  <w:spacing w:val="4"/>
                  <w:sz w:val="21"/>
                  <w:szCs w:val="21"/>
                  <w:shd w:val="clear" w:color="auto" w:fill="FFFFFF"/>
                </w:rPr>
                <w:t>-</w:t>
              </w:r>
              <w:r w:rsidRPr="00177F12">
                <w:rPr>
                  <w:rFonts w:cs="Times New Roman" w:hint="eastAsia"/>
                  <w:bCs w:val="0"/>
                  <w:color w:val="3F3F3F"/>
                  <w:spacing w:val="4"/>
                  <w:sz w:val="21"/>
                  <w:szCs w:val="21"/>
                  <w:shd w:val="clear" w:color="auto" w:fill="FFFFFF"/>
                </w:rPr>
                <w:t>3</w:t>
              </w:r>
            </w:smartTag>
            <w:r w:rsidRPr="00177F12">
              <w:rPr>
                <w:rFonts w:cs="Times New Roman"/>
                <w:bCs w:val="0"/>
                <w:color w:val="3F3F3F"/>
                <w:spacing w:val="4"/>
                <w:sz w:val="21"/>
                <w:szCs w:val="21"/>
                <w:shd w:val="clear" w:color="auto" w:fill="FFFFFF"/>
              </w:rPr>
              <w:t>-</w:t>
            </w:r>
            <w:r w:rsidRPr="00177F12">
              <w:rPr>
                <w:rFonts w:cs="Times New Roman" w:hint="eastAsia"/>
                <w:bCs w:val="0"/>
                <w:color w:val="3F3F3F"/>
                <w:spacing w:val="4"/>
                <w:sz w:val="21"/>
                <w:szCs w:val="21"/>
                <w:shd w:val="clear" w:color="auto" w:fill="FFFFFF"/>
              </w:rPr>
              <w:t>2</w:t>
            </w:r>
          </w:p>
        </w:tc>
        <w:tc>
          <w:tcPr>
            <w:tcW w:w="1880" w:type="dxa"/>
            <w:tcBorders>
              <w:top w:val="single" w:sz="4" w:space="0" w:color="auto"/>
              <w:left w:val="single" w:sz="4" w:space="0" w:color="auto"/>
              <w:bottom w:val="single" w:sz="4" w:space="0" w:color="auto"/>
              <w:right w:val="single" w:sz="4" w:space="0" w:color="auto"/>
            </w:tcBorders>
            <w:shd w:val="clear" w:color="auto" w:fill="FFFFFF"/>
            <w:tcMar>
              <w:top w:w="85" w:type="dxa"/>
              <w:bottom w:w="142" w:type="dxa"/>
            </w:tcMar>
            <w:vAlign w:val="center"/>
          </w:tcPr>
          <w:p w:rsidR="00D30E68" w:rsidRPr="00177F12" w:rsidRDefault="00D30E68" w:rsidP="001449B2">
            <w:pPr>
              <w:spacing w:line="320" w:lineRule="exact"/>
              <w:jc w:val="left"/>
              <w:rPr>
                <w:rFonts w:ascii="宋体" w:hAnsi="宋体"/>
                <w:color w:val="3F3F3F"/>
                <w:spacing w:val="4"/>
                <w:szCs w:val="21"/>
                <w:shd w:val="clear" w:color="auto" w:fill="FFFFFF"/>
              </w:rPr>
            </w:pPr>
            <w:r w:rsidRPr="00177F12">
              <w:rPr>
                <w:rFonts w:ascii="宋体" w:hAnsi="宋体"/>
                <w:color w:val="3F3F3F"/>
                <w:spacing w:val="4"/>
                <w:szCs w:val="21"/>
                <w:shd w:val="clear" w:color="auto" w:fill="FFFFFF"/>
              </w:rPr>
              <w:t>“数量关系”</w:t>
            </w:r>
            <w:r w:rsidRPr="00177F12">
              <w:rPr>
                <w:rFonts w:ascii="宋体" w:hAnsi="宋体" w:hint="eastAsia"/>
                <w:color w:val="3F3F3F"/>
                <w:spacing w:val="4"/>
                <w:szCs w:val="21"/>
                <w:shd w:val="clear" w:color="auto" w:fill="FFFFFF"/>
              </w:rPr>
              <w:t>中的概念、命题、技能教学</w:t>
            </w:r>
          </w:p>
        </w:tc>
        <w:tc>
          <w:tcPr>
            <w:tcW w:w="3119" w:type="dxa"/>
            <w:tcBorders>
              <w:top w:val="single" w:sz="4" w:space="0" w:color="auto"/>
              <w:left w:val="single" w:sz="4" w:space="0" w:color="auto"/>
              <w:bottom w:val="single" w:sz="4" w:space="0" w:color="auto"/>
              <w:right w:val="single" w:sz="4" w:space="0" w:color="auto"/>
            </w:tcBorders>
            <w:shd w:val="clear" w:color="auto" w:fill="FFFFFF"/>
            <w:tcMar>
              <w:top w:w="85" w:type="dxa"/>
              <w:bottom w:w="142" w:type="dxa"/>
            </w:tcMar>
            <w:vAlign w:val="center"/>
          </w:tcPr>
          <w:p w:rsidR="00D30E68" w:rsidRPr="00177F12" w:rsidRDefault="00D30E68" w:rsidP="001449B2">
            <w:pPr>
              <w:pStyle w:val="aff6"/>
              <w:spacing w:line="320" w:lineRule="exact"/>
              <w:ind w:firstLineChars="0" w:firstLine="0"/>
              <w:rPr>
                <w:rFonts w:cs="Times New Roman"/>
                <w:color w:val="3F3F3F"/>
                <w:spacing w:val="4"/>
                <w:szCs w:val="21"/>
              </w:rPr>
            </w:pPr>
            <w:r w:rsidRPr="00177F12">
              <w:rPr>
                <w:rFonts w:cs="Times New Roman" w:hint="eastAsia"/>
                <w:color w:val="3F3F3F"/>
                <w:spacing w:val="4"/>
                <w:szCs w:val="21"/>
              </w:rPr>
              <w:t>探讨</w:t>
            </w:r>
            <w:r w:rsidRPr="00177F12">
              <w:rPr>
                <w:rFonts w:cs="Times New Roman"/>
                <w:color w:val="3F3F3F"/>
                <w:spacing w:val="4"/>
                <w:szCs w:val="21"/>
              </w:rPr>
              <w:t>“数量关系”</w:t>
            </w:r>
            <w:r w:rsidRPr="00177F12">
              <w:rPr>
                <w:rFonts w:cs="Times New Roman" w:hint="eastAsia"/>
                <w:color w:val="3F3F3F"/>
                <w:spacing w:val="4"/>
                <w:szCs w:val="21"/>
              </w:rPr>
              <w:t>中的概念</w:t>
            </w:r>
            <w:r w:rsidRPr="00177F12">
              <w:rPr>
                <w:rFonts w:hint="eastAsia"/>
                <w:color w:val="3F3F3F"/>
                <w:spacing w:val="4"/>
                <w:szCs w:val="21"/>
              </w:rPr>
              <w:t>、命题、技能</w:t>
            </w:r>
            <w:r w:rsidRPr="00177F12">
              <w:rPr>
                <w:rFonts w:cs="Times New Roman" w:hint="eastAsia"/>
                <w:color w:val="3F3F3F"/>
                <w:spacing w:val="4"/>
                <w:szCs w:val="21"/>
              </w:rPr>
              <w:t>教学策略及过程设计，并结合案例进行具体分析。</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pacing w:val="4"/>
                <w:sz w:val="21"/>
                <w:szCs w:val="21"/>
                <w:shd w:val="clear" w:color="auto" w:fill="FFFFFF"/>
              </w:rPr>
            </w:pPr>
            <w:r w:rsidRPr="00177F12">
              <w:rPr>
                <w:rFonts w:cs="Times New Roman" w:hint="eastAsia"/>
                <w:b w:val="0"/>
                <w:bCs w:val="0"/>
                <w:color w:val="3F3F3F"/>
                <w:spacing w:val="4"/>
                <w:sz w:val="21"/>
                <w:szCs w:val="21"/>
                <w:shd w:val="clear" w:color="auto" w:fill="FFFFFF"/>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pacing w:val="4"/>
                <w:sz w:val="21"/>
                <w:szCs w:val="21"/>
                <w:shd w:val="clear" w:color="auto" w:fill="FFFFFF"/>
              </w:rPr>
            </w:pPr>
            <w:r w:rsidRPr="00177F12">
              <w:rPr>
                <w:rFonts w:cs="Times New Roman" w:hint="eastAsia"/>
                <w:b w:val="0"/>
                <w:bCs w:val="0"/>
                <w:color w:val="3F3F3F"/>
                <w:spacing w:val="4"/>
                <w:sz w:val="21"/>
                <w:szCs w:val="21"/>
                <w:shd w:val="clear" w:color="auto" w:fill="FFFFFF"/>
              </w:rPr>
              <w:t>案例+研讨</w:t>
            </w:r>
          </w:p>
        </w:tc>
        <w:tc>
          <w:tcPr>
            <w:tcW w:w="101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pacing w:val="4"/>
                <w:sz w:val="21"/>
                <w:szCs w:val="21"/>
                <w:shd w:val="clear" w:color="auto" w:fill="FFFFFF"/>
              </w:rPr>
            </w:pPr>
            <w:r w:rsidRPr="00177F12">
              <w:rPr>
                <w:rFonts w:cs="Times New Roman" w:hint="eastAsia"/>
                <w:b w:val="0"/>
                <w:bCs w:val="0"/>
                <w:color w:val="3F3F3F"/>
                <w:spacing w:val="4"/>
                <w:sz w:val="21"/>
                <w:szCs w:val="21"/>
                <w:shd w:val="clear" w:color="auto" w:fill="FFFFFF"/>
              </w:rPr>
              <w:t>9</w:t>
            </w:r>
          </w:p>
        </w:tc>
      </w:tr>
    </w:tbl>
    <w:p w:rsidR="00D30E68" w:rsidRPr="00177F12" w:rsidRDefault="00D30E68" w:rsidP="001449B2">
      <w:pPr>
        <w:pStyle w:val="afe"/>
        <w:spacing w:line="320" w:lineRule="exact"/>
        <w:ind w:firstLineChars="0" w:firstLine="0"/>
        <w:rPr>
          <w:rFonts w:hAnsi="宋体"/>
          <w:color w:val="3F3F3F"/>
          <w:sz w:val="21"/>
          <w:szCs w:val="21"/>
        </w:rPr>
      </w:pPr>
    </w:p>
    <w:p w:rsidR="00D30E68" w:rsidRPr="00177F12" w:rsidRDefault="00D30E68" w:rsidP="001449B2">
      <w:pPr>
        <w:pStyle w:val="afe"/>
        <w:spacing w:line="320" w:lineRule="exact"/>
        <w:ind w:firstLine="367"/>
        <w:rPr>
          <w:rFonts w:hAnsi="宋体"/>
          <w:color w:val="3F3F3F"/>
          <w:sz w:val="21"/>
          <w:szCs w:val="21"/>
        </w:rPr>
      </w:pPr>
      <w:r w:rsidRPr="00177F12">
        <w:rPr>
          <w:rFonts w:hAnsi="宋体"/>
          <w:color w:val="3F3F3F"/>
          <w:sz w:val="21"/>
          <w:szCs w:val="21"/>
        </w:rPr>
        <w:t>（五）图形的认识与度量</w:t>
      </w: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3</w:t>
      </w:r>
      <w:r w:rsidRPr="00177F12">
        <w:rPr>
          <w:rFonts w:ascii="宋体" w:hAnsi="宋体"/>
          <w:color w:val="3F3F3F"/>
          <w:szCs w:val="21"/>
        </w:rPr>
        <w:t xml:space="preserve">：“图形的认识与度量“内容的理解 </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1814"/>
        <w:gridCol w:w="2977"/>
        <w:gridCol w:w="1276"/>
        <w:gridCol w:w="992"/>
        <w:gridCol w:w="1003"/>
      </w:tblGrid>
      <w:tr w:rsidR="00D30E68" w:rsidRPr="00177F12" w:rsidTr="000E0E57">
        <w:trPr>
          <w:jc w:val="center"/>
        </w:trPr>
        <w:tc>
          <w:tcPr>
            <w:tcW w:w="948"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814"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2977"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27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教学方式</w:t>
            </w:r>
          </w:p>
        </w:tc>
        <w:tc>
          <w:tcPr>
            <w:tcW w:w="100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rFonts w:hint="eastAsia"/>
                <w:color w:val="3F3F3F"/>
                <w:sz w:val="21"/>
                <w:szCs w:val="21"/>
              </w:rPr>
              <w:t>学时建议</w:t>
            </w:r>
          </w:p>
        </w:tc>
      </w:tr>
      <w:tr w:rsidR="00D30E68" w:rsidRPr="00177F12" w:rsidTr="000E0E57">
        <w:trPr>
          <w:trHeight w:val="1209"/>
          <w:jc w:val="center"/>
        </w:trPr>
        <w:tc>
          <w:tcPr>
            <w:tcW w:w="94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5-1-1</w:t>
            </w:r>
          </w:p>
        </w:tc>
        <w:tc>
          <w:tcPr>
            <w:tcW w:w="181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5-1-2</w:t>
            </w:r>
            <w:r w:rsidRPr="00177F12">
              <w:rPr>
                <w:rFonts w:hint="eastAsia"/>
                <w:szCs w:val="21"/>
              </w:rPr>
              <w:t>、</w:t>
            </w:r>
            <w:r w:rsidRPr="00177F12">
              <w:rPr>
                <w:szCs w:val="21"/>
              </w:rPr>
              <w:t>5-1-3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6</w:t>
            </w:r>
          </w:p>
        </w:tc>
      </w:tr>
      <w:tr w:rsidR="00D30E68" w:rsidRPr="00177F12" w:rsidTr="000E0E57">
        <w:trPr>
          <w:trHeight w:val="20"/>
          <w:jc w:val="center"/>
        </w:trPr>
        <w:tc>
          <w:tcPr>
            <w:tcW w:w="94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7"/>
              <w:spacing w:line="320" w:lineRule="exact"/>
              <w:ind w:firstLineChars="0" w:firstLine="0"/>
              <w:rPr>
                <w:rFonts w:cs="Times New Roman"/>
                <w:bCs w:val="0"/>
                <w:color w:val="3F3F3F"/>
                <w:spacing w:val="-6"/>
                <w:sz w:val="21"/>
                <w:szCs w:val="21"/>
                <w:shd w:val="clear" w:color="auto" w:fill="FFFFFF"/>
              </w:rPr>
            </w:pPr>
            <w:r w:rsidRPr="00177F12">
              <w:rPr>
                <w:rFonts w:cs="Times New Roman" w:hint="eastAsia"/>
                <w:bCs w:val="0"/>
                <w:color w:val="3F3F3F"/>
                <w:spacing w:val="-6"/>
                <w:sz w:val="21"/>
                <w:szCs w:val="21"/>
                <w:shd w:val="clear" w:color="auto" w:fill="FFFFFF"/>
              </w:rPr>
              <w:t>4-5</w:t>
            </w:r>
            <w:r w:rsidRPr="00177F12">
              <w:rPr>
                <w:rFonts w:cs="Times New Roman"/>
                <w:bCs w:val="0"/>
                <w:color w:val="3F3F3F"/>
                <w:spacing w:val="-6"/>
                <w:sz w:val="21"/>
                <w:szCs w:val="21"/>
                <w:shd w:val="clear" w:color="auto" w:fill="FFFFFF"/>
              </w:rPr>
              <w:t>-1-</w:t>
            </w:r>
            <w:r w:rsidRPr="00177F12">
              <w:rPr>
                <w:rFonts w:cs="Times New Roman" w:hint="eastAsia"/>
                <w:bCs w:val="0"/>
                <w:color w:val="3F3F3F"/>
                <w:spacing w:val="-6"/>
                <w:sz w:val="21"/>
                <w:szCs w:val="21"/>
                <w:shd w:val="clear" w:color="auto" w:fill="FFFFFF"/>
              </w:rPr>
              <w:t>2</w:t>
            </w:r>
          </w:p>
        </w:tc>
        <w:tc>
          <w:tcPr>
            <w:tcW w:w="181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
              <w:spacing w:line="320" w:lineRule="exact"/>
              <w:ind w:firstLineChars="0" w:firstLine="0"/>
              <w:rPr>
                <w:rFonts w:cs="Times New Roman"/>
                <w:b w:val="0"/>
                <w:bCs w:val="0"/>
                <w:color w:val="3F3F3F"/>
                <w:spacing w:val="-6"/>
                <w:sz w:val="21"/>
                <w:szCs w:val="21"/>
                <w:shd w:val="clear" w:color="auto" w:fill="FFFFFF"/>
              </w:rPr>
            </w:pPr>
            <w:r w:rsidRPr="00177F12">
              <w:rPr>
                <w:rFonts w:eastAsiaTheme="minorEastAsia" w:cstheme="minorBidi"/>
                <w:b w:val="0"/>
                <w:bCs w:val="0"/>
                <w:color w:val="3F3F3F"/>
                <w:sz w:val="21"/>
                <w:szCs w:val="21"/>
              </w:rPr>
              <w:t>“</w:t>
            </w:r>
            <w:r w:rsidRPr="00177F12">
              <w:rPr>
                <w:rFonts w:eastAsiaTheme="minorEastAsia" w:cstheme="minorBidi"/>
                <w:b w:val="0"/>
                <w:bCs w:val="0"/>
                <w:color w:val="3F3F3F"/>
                <w:sz w:val="21"/>
                <w:szCs w:val="21"/>
              </w:rPr>
              <w:t>图形的认识与度量</w:t>
            </w:r>
            <w:r w:rsidRPr="00177F12">
              <w:rPr>
                <w:rFonts w:eastAsiaTheme="minorEastAsia" w:cstheme="minorBidi"/>
                <w:b w:val="0"/>
                <w:bCs w:val="0"/>
                <w:color w:val="3F3F3F"/>
                <w:sz w:val="21"/>
                <w:szCs w:val="21"/>
              </w:rPr>
              <w:t>”</w:t>
            </w:r>
            <w:r w:rsidRPr="00177F12">
              <w:rPr>
                <w:rFonts w:eastAsiaTheme="minorEastAsia" w:cstheme="minorBidi"/>
                <w:b w:val="0"/>
                <w:bCs w:val="0"/>
                <w:color w:val="3F3F3F"/>
                <w:sz w:val="21"/>
                <w:szCs w:val="21"/>
              </w:rPr>
              <w:t>中</w:t>
            </w:r>
            <w:r w:rsidRPr="00177F12">
              <w:rPr>
                <w:rFonts w:cs="Times New Roman"/>
                <w:b w:val="0"/>
                <w:bCs w:val="0"/>
                <w:color w:val="3F3F3F"/>
                <w:spacing w:val="-6"/>
                <w:sz w:val="21"/>
                <w:szCs w:val="21"/>
                <w:shd w:val="clear" w:color="auto" w:fill="FFFFFF"/>
              </w:rPr>
              <w:t>的数学思想方法</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6"/>
              <w:spacing w:line="320" w:lineRule="exact"/>
              <w:ind w:firstLineChars="0" w:firstLine="0"/>
              <w:rPr>
                <w:rFonts w:cs="Times New Roman"/>
                <w:color w:val="3F3F3F"/>
                <w:spacing w:val="-6"/>
                <w:szCs w:val="21"/>
              </w:rPr>
            </w:pPr>
            <w:r w:rsidRPr="00177F12">
              <w:rPr>
                <w:rFonts w:cs="Times New Roman"/>
                <w:color w:val="3F3F3F"/>
                <w:spacing w:val="-6"/>
                <w:szCs w:val="21"/>
              </w:rPr>
              <w:t>介绍</w:t>
            </w:r>
            <w:r w:rsidRPr="00177F12">
              <w:rPr>
                <w:rFonts w:eastAsiaTheme="minorEastAsia" w:cstheme="minorBidi"/>
                <w:color w:val="3F3F3F"/>
                <w:szCs w:val="21"/>
                <w:shd w:val="clear" w:color="auto" w:fill="auto"/>
              </w:rPr>
              <w:t>“</w:t>
            </w:r>
            <w:r w:rsidRPr="00177F12">
              <w:rPr>
                <w:rFonts w:eastAsiaTheme="minorEastAsia" w:cstheme="minorBidi"/>
                <w:color w:val="3F3F3F"/>
                <w:szCs w:val="21"/>
                <w:shd w:val="clear" w:color="auto" w:fill="auto"/>
              </w:rPr>
              <w:t>图形的认识与度量</w:t>
            </w:r>
            <w:r w:rsidRPr="00177F12">
              <w:rPr>
                <w:rFonts w:eastAsiaTheme="minorEastAsia" w:cstheme="minorBidi"/>
                <w:color w:val="3F3F3F"/>
                <w:szCs w:val="21"/>
                <w:shd w:val="clear" w:color="auto" w:fill="auto"/>
              </w:rPr>
              <w:t>”</w:t>
            </w:r>
            <w:r w:rsidRPr="00177F12">
              <w:rPr>
                <w:rFonts w:eastAsiaTheme="minorEastAsia" w:cstheme="minorBidi"/>
                <w:color w:val="3F3F3F"/>
                <w:szCs w:val="21"/>
                <w:shd w:val="clear" w:color="auto" w:fill="auto"/>
              </w:rPr>
              <w:t>中常见</w:t>
            </w:r>
            <w:r w:rsidRPr="00177F12">
              <w:rPr>
                <w:rFonts w:cs="Times New Roman"/>
                <w:color w:val="3F3F3F"/>
                <w:spacing w:val="-6"/>
                <w:szCs w:val="21"/>
              </w:rPr>
              <w:t>的数学思想方法，明晰数学思想的内涵及其在知识内容中的具体表现。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pacing w:val="-6"/>
                <w:sz w:val="21"/>
                <w:szCs w:val="21"/>
                <w:shd w:val="clear" w:color="auto" w:fill="FFFFFF"/>
              </w:rPr>
            </w:pPr>
            <w:r w:rsidRPr="00177F12">
              <w:rPr>
                <w:rFonts w:cs="Times New Roman" w:hint="eastAsia"/>
                <w:b w:val="0"/>
                <w:bCs w:val="0"/>
                <w:color w:val="3F3F3F"/>
                <w:spacing w:val="-6"/>
                <w:sz w:val="21"/>
                <w:szCs w:val="21"/>
                <w:shd w:val="clear" w:color="auto" w:fill="FFFFFF"/>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pacing w:val="-6"/>
                <w:sz w:val="21"/>
                <w:szCs w:val="21"/>
                <w:shd w:val="clear" w:color="auto" w:fill="FFFFFF"/>
              </w:rPr>
            </w:pPr>
            <w:r w:rsidRPr="00177F12">
              <w:rPr>
                <w:rFonts w:cs="Times New Roman" w:hint="eastAsia"/>
                <w:b w:val="0"/>
                <w:bCs w:val="0"/>
                <w:color w:val="3F3F3F"/>
                <w:spacing w:val="-6"/>
                <w:sz w:val="21"/>
                <w:szCs w:val="21"/>
                <w:shd w:val="clear" w:color="auto" w:fill="FFFFFF"/>
              </w:rPr>
              <w:t>讲座+研讨</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pacing w:val="-6"/>
                <w:sz w:val="21"/>
                <w:szCs w:val="21"/>
                <w:shd w:val="clear" w:color="auto" w:fill="FFFFFF"/>
              </w:rPr>
            </w:pPr>
            <w:r w:rsidRPr="00177F12">
              <w:rPr>
                <w:rFonts w:cs="Times New Roman"/>
                <w:b w:val="0"/>
                <w:bCs w:val="0"/>
                <w:color w:val="3F3F3F"/>
                <w:spacing w:val="-6"/>
                <w:sz w:val="21"/>
                <w:szCs w:val="21"/>
                <w:shd w:val="clear" w:color="auto" w:fill="FFFFFF"/>
              </w:rPr>
              <w:t>3</w:t>
            </w:r>
          </w:p>
        </w:tc>
      </w:tr>
    </w:tbl>
    <w:p w:rsidR="00D30E68" w:rsidRPr="00177F12" w:rsidRDefault="00D30E68" w:rsidP="001449B2">
      <w:pPr>
        <w:pStyle w:val="aff0"/>
        <w:spacing w:line="320" w:lineRule="exact"/>
        <w:ind w:firstLine="420"/>
        <w:rPr>
          <w:color w:val="3F3F3F"/>
          <w:sz w:val="21"/>
          <w:szCs w:val="21"/>
        </w:rPr>
      </w:pPr>
    </w:p>
    <w:p w:rsidR="00D30E68" w:rsidRPr="00177F12" w:rsidRDefault="00D30E68" w:rsidP="001449B2">
      <w:pPr>
        <w:spacing w:line="320" w:lineRule="exact"/>
        <w:ind w:firstLineChars="50" w:firstLine="105"/>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4</w:t>
      </w:r>
      <w:r w:rsidRPr="00177F12">
        <w:rPr>
          <w:rFonts w:ascii="宋体" w:hAnsi="宋体"/>
          <w:color w:val="3F3F3F"/>
          <w:szCs w:val="21"/>
        </w:rPr>
        <w:t>：学生关于“图形的认识与度量”的理解特征</w:t>
      </w:r>
    </w:p>
    <w:tbl>
      <w:tblPr>
        <w:tblW w:w="8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737"/>
        <w:gridCol w:w="3119"/>
        <w:gridCol w:w="1276"/>
        <w:gridCol w:w="992"/>
        <w:gridCol w:w="992"/>
      </w:tblGrid>
      <w:tr w:rsidR="00D30E68" w:rsidRPr="00177F12" w:rsidTr="000E0E57">
        <w:trPr>
          <w:trHeight w:val="397"/>
          <w:jc w:val="center"/>
        </w:trPr>
        <w:tc>
          <w:tcPr>
            <w:tcW w:w="872" w:type="dxa"/>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编号</w:t>
            </w:r>
          </w:p>
        </w:tc>
        <w:tc>
          <w:tcPr>
            <w:tcW w:w="1737"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专题</w:t>
            </w:r>
          </w:p>
        </w:tc>
        <w:tc>
          <w:tcPr>
            <w:tcW w:w="3119"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内容要点</w:t>
            </w:r>
          </w:p>
        </w:tc>
        <w:tc>
          <w:tcPr>
            <w:tcW w:w="1276"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课程类别</w:t>
            </w:r>
          </w:p>
        </w:tc>
        <w:tc>
          <w:tcPr>
            <w:tcW w:w="992"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教学方式</w:t>
            </w:r>
          </w:p>
        </w:tc>
        <w:tc>
          <w:tcPr>
            <w:tcW w:w="992"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学时建议</w:t>
            </w:r>
          </w:p>
        </w:tc>
      </w:tr>
      <w:tr w:rsidR="00D30E68" w:rsidRPr="00177F12" w:rsidTr="000E0E57">
        <w:trPr>
          <w:trHeight w:val="984"/>
          <w:jc w:val="center"/>
        </w:trPr>
        <w:tc>
          <w:tcPr>
            <w:tcW w:w="872"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2-5</w:t>
            </w:r>
            <w:r w:rsidRPr="00177F12">
              <w:rPr>
                <w:rFonts w:ascii="宋体" w:hAnsi="宋体"/>
                <w:b/>
                <w:bCs/>
                <w:color w:val="3F3F3F"/>
                <w:szCs w:val="21"/>
              </w:rPr>
              <w:t>-2-1</w:t>
            </w:r>
          </w:p>
        </w:tc>
        <w:tc>
          <w:tcPr>
            <w:tcW w:w="1737"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rPr>
              <w:t>见《指导标准》</w:t>
            </w:r>
          </w:p>
        </w:tc>
        <w:tc>
          <w:tcPr>
            <w:tcW w:w="3119"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5-2-4</w:t>
            </w:r>
          </w:p>
        </w:tc>
        <w:tc>
          <w:tcPr>
            <w:tcW w:w="1276"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p w:rsidR="00D30E68" w:rsidRPr="00177F12" w:rsidRDefault="00D30E68" w:rsidP="001449B2">
            <w:pPr>
              <w:adjustRightInd w:val="0"/>
              <w:snapToGrid w:val="0"/>
              <w:spacing w:line="320" w:lineRule="exact"/>
              <w:jc w:val="center"/>
              <w:rPr>
                <w:rFonts w:ascii="宋体" w:hAnsi="宋体"/>
                <w:bCs/>
                <w:color w:val="3F3F3F"/>
                <w:szCs w:val="21"/>
              </w:rPr>
            </w:pPr>
          </w:p>
        </w:tc>
        <w:tc>
          <w:tcPr>
            <w:tcW w:w="992"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9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3</w:t>
            </w:r>
          </w:p>
        </w:tc>
      </w:tr>
      <w:tr w:rsidR="00D30E68" w:rsidRPr="00177F12" w:rsidTr="000E0E57">
        <w:trPr>
          <w:trHeight w:val="984"/>
          <w:jc w:val="center"/>
        </w:trPr>
        <w:tc>
          <w:tcPr>
            <w:tcW w:w="872" w:type="dxa"/>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smartTag w:uri="urn:schemas-microsoft-com:office:smarttags" w:element="chsdate">
              <w:smartTagPr>
                <w:attr w:name="IsROCDate" w:val="False"/>
                <w:attr w:name="IsLunarDate" w:val="False"/>
                <w:attr w:name="Day" w:val="2"/>
                <w:attr w:name="Month" w:val="5"/>
                <w:attr w:name="Year" w:val="2004"/>
              </w:smartTagPr>
              <w:r w:rsidRPr="00177F12">
                <w:rPr>
                  <w:rFonts w:cs="Times New Roman" w:hint="eastAsia"/>
                  <w:b w:val="0"/>
                  <w:bCs w:val="0"/>
                  <w:color w:val="3F3F3F"/>
                  <w:sz w:val="21"/>
                  <w:szCs w:val="21"/>
                  <w:shd w:val="clear" w:color="auto" w:fill="FFFFFF"/>
                </w:rPr>
                <w:t>4-</w:t>
              </w:r>
              <w:r w:rsidRPr="00177F12">
                <w:rPr>
                  <w:rFonts w:cs="Times New Roman"/>
                  <w:b w:val="0"/>
                  <w:bCs w:val="0"/>
                  <w:color w:val="3F3F3F"/>
                  <w:sz w:val="21"/>
                  <w:szCs w:val="21"/>
                  <w:shd w:val="clear" w:color="auto" w:fill="FFFFFF"/>
                </w:rPr>
                <w:t>5-</w:t>
              </w:r>
              <w:r w:rsidRPr="00177F12">
                <w:rPr>
                  <w:rFonts w:cs="Times New Roman" w:hint="eastAsia"/>
                  <w:b w:val="0"/>
                  <w:bCs w:val="0"/>
                  <w:color w:val="3F3F3F"/>
                  <w:sz w:val="21"/>
                  <w:szCs w:val="21"/>
                  <w:shd w:val="clear" w:color="auto" w:fill="FFFFFF"/>
                </w:rPr>
                <w:t>2</w:t>
              </w:r>
            </w:smartTag>
            <w:r w:rsidRPr="00177F12">
              <w:rPr>
                <w:rFonts w:cs="Times New Roman"/>
                <w:b w:val="0"/>
                <w:bCs w:val="0"/>
                <w:color w:val="3F3F3F"/>
                <w:sz w:val="21"/>
                <w:szCs w:val="21"/>
                <w:shd w:val="clear" w:color="auto" w:fill="FFFFFF"/>
              </w:rPr>
              <w:t>-</w:t>
            </w:r>
            <w:r w:rsidRPr="00177F12">
              <w:rPr>
                <w:rFonts w:cs="Times New Roman" w:hint="eastAsia"/>
                <w:b w:val="0"/>
                <w:bCs w:val="0"/>
                <w:color w:val="3F3F3F"/>
                <w:sz w:val="21"/>
                <w:szCs w:val="21"/>
                <w:shd w:val="clear" w:color="auto" w:fill="FFFFFF"/>
              </w:rPr>
              <w:t>1</w:t>
            </w:r>
          </w:p>
        </w:tc>
        <w:tc>
          <w:tcPr>
            <w:tcW w:w="1737"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“图形的认识与度量”</w:t>
            </w:r>
            <w:r w:rsidRPr="00177F12">
              <w:rPr>
                <w:rFonts w:cs="Times New Roman" w:hint="eastAsia"/>
                <w:color w:val="3F3F3F"/>
                <w:szCs w:val="21"/>
              </w:rPr>
              <w:t>中概念、命题的心的心理认知过程</w:t>
            </w:r>
          </w:p>
        </w:tc>
        <w:tc>
          <w:tcPr>
            <w:tcW w:w="3119"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依据学生心理认知过程，</w:t>
            </w:r>
            <w:r w:rsidRPr="00177F12">
              <w:rPr>
                <w:rFonts w:cs="Times New Roman"/>
                <w:color w:val="3F3F3F"/>
                <w:szCs w:val="21"/>
              </w:rPr>
              <w:t>介绍</w:t>
            </w:r>
            <w:r w:rsidRPr="00177F12">
              <w:rPr>
                <w:rFonts w:cs="Times New Roman" w:hint="eastAsia"/>
                <w:color w:val="3F3F3F"/>
                <w:szCs w:val="21"/>
              </w:rPr>
              <w:t>学生学习</w:t>
            </w:r>
            <w:r w:rsidRPr="00177F12">
              <w:rPr>
                <w:rFonts w:cs="Times New Roman"/>
                <w:color w:val="3F3F3F"/>
                <w:szCs w:val="21"/>
              </w:rPr>
              <w:t>“图形的认识与度量”</w:t>
            </w:r>
            <w:r w:rsidRPr="00177F12">
              <w:rPr>
                <w:rFonts w:cs="Times New Roman" w:hint="eastAsia"/>
                <w:color w:val="3F3F3F"/>
                <w:szCs w:val="21"/>
              </w:rPr>
              <w:t>中各概念概念、命题的心理认知过程，从心理认知过程上剖析常见错误原因。</w:t>
            </w:r>
          </w:p>
        </w:tc>
        <w:tc>
          <w:tcPr>
            <w:tcW w:w="1276"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选修</w:t>
            </w:r>
          </w:p>
        </w:tc>
        <w:tc>
          <w:tcPr>
            <w:tcW w:w="992"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讲座+研讨</w:t>
            </w:r>
          </w:p>
        </w:tc>
        <w:tc>
          <w:tcPr>
            <w:tcW w:w="992"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3</w:t>
            </w:r>
          </w:p>
        </w:tc>
      </w:tr>
    </w:tbl>
    <w:p w:rsidR="00D30E68" w:rsidRPr="00177F12" w:rsidRDefault="00D30E68" w:rsidP="001449B2">
      <w:pPr>
        <w:spacing w:line="320" w:lineRule="exact"/>
        <w:rPr>
          <w:rFonts w:ascii="宋体" w:hAnsi="宋体"/>
          <w:color w:val="3F3F3F"/>
          <w:szCs w:val="21"/>
          <w:highlight w:val="yellow"/>
        </w:rPr>
      </w:pPr>
    </w:p>
    <w:p w:rsidR="00D30E68" w:rsidRPr="00177F12" w:rsidRDefault="00D30E68" w:rsidP="001449B2">
      <w:pPr>
        <w:spacing w:line="320" w:lineRule="exact"/>
        <w:ind w:firstLineChars="100" w:firstLine="210"/>
        <w:rPr>
          <w:rFonts w:ascii="宋体" w:hAnsi="宋体"/>
          <w:color w:val="3F3F3F"/>
          <w:szCs w:val="21"/>
          <w:highlight w:val="yellow"/>
        </w:rPr>
      </w:pPr>
      <w:r w:rsidRPr="00177F12">
        <w:rPr>
          <w:rFonts w:ascii="宋体" w:hAnsi="宋体"/>
          <w:color w:val="3F3F3F"/>
          <w:szCs w:val="21"/>
        </w:rPr>
        <w:t>研修主题1</w:t>
      </w:r>
      <w:r w:rsidRPr="00177F12">
        <w:rPr>
          <w:rFonts w:ascii="宋体" w:hAnsi="宋体" w:hint="eastAsia"/>
          <w:color w:val="3F3F3F"/>
          <w:szCs w:val="21"/>
        </w:rPr>
        <w:t>5</w:t>
      </w:r>
      <w:r w:rsidRPr="00177F12">
        <w:rPr>
          <w:rFonts w:ascii="宋体" w:hAnsi="宋体"/>
          <w:color w:val="3F3F3F"/>
          <w:szCs w:val="21"/>
        </w:rPr>
        <w:t>：“图形的认识与度量”的教学设计</w:t>
      </w:r>
    </w:p>
    <w:tbl>
      <w:tblPr>
        <w:tblW w:w="8919"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
        <w:gridCol w:w="1559"/>
        <w:gridCol w:w="2977"/>
        <w:gridCol w:w="1276"/>
        <w:gridCol w:w="992"/>
        <w:gridCol w:w="1134"/>
      </w:tblGrid>
      <w:tr w:rsidR="00D30E68" w:rsidRPr="00177F12" w:rsidTr="000E0E57">
        <w:trPr>
          <w:trHeight w:val="397"/>
        </w:trPr>
        <w:tc>
          <w:tcPr>
            <w:tcW w:w="98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55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29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27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教学方式</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学时建议</w:t>
            </w:r>
          </w:p>
        </w:tc>
      </w:tr>
      <w:tr w:rsidR="00D30E68" w:rsidRPr="00177F12" w:rsidTr="000E0E57">
        <w:trPr>
          <w:trHeight w:val="992"/>
        </w:trPr>
        <w:tc>
          <w:tcPr>
            <w:tcW w:w="98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2-</w:t>
            </w:r>
            <w:r w:rsidRPr="00177F12">
              <w:rPr>
                <w:rFonts w:ascii="宋体" w:hAnsi="宋体"/>
                <w:b/>
                <w:bCs/>
                <w:color w:val="3F3F3F"/>
                <w:szCs w:val="21"/>
              </w:rPr>
              <w:t>5-3-</w:t>
            </w:r>
            <w:r w:rsidRPr="00177F12">
              <w:rPr>
                <w:rFonts w:ascii="宋体" w:hAnsi="宋体" w:hint="eastAsia"/>
                <w:b/>
                <w:bCs/>
                <w:color w:val="3F3F3F"/>
                <w:szCs w:val="21"/>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2977"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5-3-8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6</w:t>
            </w:r>
          </w:p>
        </w:tc>
      </w:tr>
      <w:tr w:rsidR="00D30E68" w:rsidRPr="00177F12" w:rsidTr="000E0E57">
        <w:trPr>
          <w:trHeight w:val="1206"/>
        </w:trPr>
        <w:tc>
          <w:tcPr>
            <w:tcW w:w="98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bCs w:val="0"/>
                <w:color w:val="3F3F3F"/>
                <w:sz w:val="21"/>
                <w:szCs w:val="21"/>
                <w:shd w:val="clear" w:color="auto" w:fill="FFFFFF"/>
              </w:rPr>
            </w:pPr>
            <w:smartTag w:uri="urn:schemas-microsoft-com:office:smarttags" w:element="chsdate">
              <w:smartTagPr>
                <w:attr w:name="IsROCDate" w:val="False"/>
                <w:attr w:name="IsLunarDate" w:val="False"/>
                <w:attr w:name="Day" w:val="3"/>
                <w:attr w:name="Month" w:val="5"/>
                <w:attr w:name="Year" w:val="2004"/>
              </w:smartTagPr>
              <w:r w:rsidRPr="00177F12">
                <w:rPr>
                  <w:rFonts w:cs="Times New Roman" w:hint="eastAsia"/>
                  <w:bCs w:val="0"/>
                  <w:color w:val="3F3F3F"/>
                  <w:sz w:val="21"/>
                  <w:szCs w:val="21"/>
                  <w:shd w:val="clear" w:color="auto" w:fill="FFFFFF"/>
                </w:rPr>
                <w:t>4-</w:t>
              </w:r>
              <w:r w:rsidRPr="00177F12">
                <w:rPr>
                  <w:rFonts w:cs="Times New Roman"/>
                  <w:bCs w:val="0"/>
                  <w:color w:val="3F3F3F"/>
                  <w:sz w:val="21"/>
                  <w:szCs w:val="21"/>
                  <w:shd w:val="clear" w:color="auto" w:fill="FFFFFF"/>
                </w:rPr>
                <w:t>5-</w:t>
              </w:r>
              <w:r w:rsidRPr="00177F12">
                <w:rPr>
                  <w:rFonts w:cs="Times New Roman" w:hint="eastAsia"/>
                  <w:bCs w:val="0"/>
                  <w:color w:val="3F3F3F"/>
                  <w:sz w:val="21"/>
                  <w:szCs w:val="21"/>
                  <w:shd w:val="clear" w:color="auto" w:fill="FFFFFF"/>
                </w:rPr>
                <w:t>3</w:t>
              </w:r>
            </w:smartTag>
            <w:r w:rsidRPr="00177F12">
              <w:rPr>
                <w:rFonts w:cs="Times New Roman"/>
                <w:bCs w:val="0"/>
                <w:color w:val="3F3F3F"/>
                <w:sz w:val="21"/>
                <w:szCs w:val="21"/>
                <w:shd w:val="clear" w:color="auto" w:fill="FFFFFF"/>
              </w:rPr>
              <w:t>-</w:t>
            </w:r>
            <w:r w:rsidRPr="00177F12">
              <w:rPr>
                <w:rFonts w:cs="Times New Roman" w:hint="eastAsia"/>
                <w:bCs w:val="0"/>
                <w:color w:val="3F3F3F"/>
                <w:sz w:val="21"/>
                <w:szCs w:val="21"/>
                <w:shd w:val="clear" w:color="auto" w:fill="FFFFFF"/>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“图形的认识与度量”</w:t>
            </w:r>
            <w:r w:rsidRPr="00177F12">
              <w:rPr>
                <w:rFonts w:cs="Times New Roman" w:hint="eastAsia"/>
                <w:b w:val="0"/>
                <w:bCs w:val="0"/>
                <w:color w:val="3F3F3F"/>
                <w:sz w:val="21"/>
                <w:szCs w:val="21"/>
                <w:shd w:val="clear" w:color="auto" w:fill="FFFFFF"/>
              </w:rPr>
              <w:t>中的概念、命题、技能教学</w:t>
            </w:r>
          </w:p>
        </w:tc>
        <w:tc>
          <w:tcPr>
            <w:tcW w:w="2977"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“图形的认识与度量”</w:t>
            </w:r>
            <w:r w:rsidRPr="00177F12">
              <w:rPr>
                <w:rFonts w:cs="Times New Roman" w:hint="eastAsia"/>
                <w:color w:val="3F3F3F"/>
                <w:szCs w:val="21"/>
              </w:rPr>
              <w:t>中的概念、命题、技能教学策略及过程设计，并结合案例进行具体分析。</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讲座+研讨</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3</w:t>
            </w:r>
          </w:p>
        </w:tc>
      </w:tr>
    </w:tbl>
    <w:p w:rsidR="00D30E68" w:rsidRPr="00177F12" w:rsidRDefault="00D30E68" w:rsidP="001449B2">
      <w:pPr>
        <w:pStyle w:val="afe"/>
        <w:spacing w:line="320" w:lineRule="exact"/>
        <w:ind w:firstLineChars="0" w:firstLine="0"/>
        <w:rPr>
          <w:rFonts w:hAnsi="宋体"/>
          <w:color w:val="3F3F3F"/>
          <w:sz w:val="21"/>
          <w:szCs w:val="21"/>
        </w:rPr>
      </w:pPr>
    </w:p>
    <w:p w:rsidR="00D30E68" w:rsidRPr="00177F12" w:rsidRDefault="00D30E68" w:rsidP="001449B2">
      <w:pPr>
        <w:pStyle w:val="afe"/>
        <w:spacing w:line="320" w:lineRule="exact"/>
        <w:ind w:firstLine="367"/>
        <w:rPr>
          <w:rFonts w:hAnsi="宋体"/>
          <w:color w:val="3F3F3F"/>
          <w:sz w:val="21"/>
          <w:szCs w:val="21"/>
        </w:rPr>
      </w:pPr>
      <w:r w:rsidRPr="00177F12">
        <w:rPr>
          <w:rFonts w:hAnsi="宋体"/>
          <w:color w:val="3F3F3F"/>
          <w:sz w:val="21"/>
          <w:szCs w:val="21"/>
        </w:rPr>
        <w:t>（六）图形的位置与变换</w:t>
      </w: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6</w:t>
      </w:r>
      <w:r w:rsidRPr="00177F12">
        <w:rPr>
          <w:rFonts w:ascii="宋体" w:hAnsi="宋体"/>
          <w:color w:val="3F3F3F"/>
          <w:szCs w:val="21"/>
        </w:rPr>
        <w:t>：“图形的位置与变换”的内容理解</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
        <w:gridCol w:w="1701"/>
        <w:gridCol w:w="3478"/>
        <w:gridCol w:w="1134"/>
        <w:gridCol w:w="1134"/>
        <w:gridCol w:w="1067"/>
      </w:tblGrid>
      <w:tr w:rsidR="00D30E68" w:rsidRPr="00177F12" w:rsidTr="000E0E57">
        <w:trPr>
          <w:trHeight w:val="397"/>
          <w:jc w:val="center"/>
        </w:trPr>
        <w:tc>
          <w:tcPr>
            <w:tcW w:w="776"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70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478"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课程类别</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教学方式</w:t>
            </w:r>
          </w:p>
        </w:tc>
        <w:tc>
          <w:tcPr>
            <w:tcW w:w="1067"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学时建议</w:t>
            </w:r>
          </w:p>
        </w:tc>
      </w:tr>
      <w:tr w:rsidR="00D30E68" w:rsidRPr="00177F12" w:rsidTr="000E0E57">
        <w:trPr>
          <w:trHeight w:val="1017"/>
          <w:jc w:val="center"/>
        </w:trPr>
        <w:tc>
          <w:tcPr>
            <w:tcW w:w="77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6-1-</w:t>
            </w:r>
            <w:r w:rsidRPr="00177F12">
              <w:rPr>
                <w:rFonts w:ascii="宋体" w:hAnsi="宋体" w:hint="eastAsia"/>
                <w:b/>
                <w:bCs/>
                <w:color w:val="3F3F3F"/>
                <w:szCs w:val="21"/>
              </w:rPr>
              <w:t>1</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47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6-1-1</w:t>
            </w:r>
            <w:r w:rsidRPr="00177F12">
              <w:rPr>
                <w:rFonts w:hint="eastAsia"/>
                <w:szCs w:val="21"/>
              </w:rPr>
              <w:t>、</w:t>
            </w:r>
            <w:r w:rsidRPr="00177F12">
              <w:rPr>
                <w:szCs w:val="21"/>
              </w:rPr>
              <w:t>6-1-2</w:t>
            </w:r>
            <w:r w:rsidRPr="00177F12">
              <w:rPr>
                <w:rFonts w:hint="eastAsia"/>
                <w:szCs w:val="21"/>
              </w:rPr>
              <w:t>、</w:t>
            </w:r>
            <w:r w:rsidRPr="00177F12">
              <w:rPr>
                <w:szCs w:val="21"/>
              </w:rPr>
              <w:t>6-1-3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6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1177"/>
          <w:jc w:val="center"/>
        </w:trPr>
        <w:tc>
          <w:tcPr>
            <w:tcW w:w="77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7"/>
              <w:spacing w:line="320" w:lineRule="exact"/>
              <w:ind w:firstLineChars="0" w:firstLine="0"/>
              <w:rPr>
                <w:rFonts w:cs="Times New Roman"/>
                <w:bCs w:val="0"/>
                <w:color w:val="3F3F3F"/>
                <w:sz w:val="21"/>
                <w:szCs w:val="21"/>
                <w:shd w:val="clear" w:color="auto" w:fill="FFFFFF"/>
              </w:rPr>
            </w:pPr>
            <w:smartTag w:uri="urn:schemas-microsoft-com:office:smarttags" w:element="chsdate">
              <w:smartTagPr>
                <w:attr w:name="IsROCDate" w:val="False"/>
                <w:attr w:name="IsLunarDate" w:val="False"/>
                <w:attr w:name="Day" w:val="1"/>
                <w:attr w:name="Month" w:val="6"/>
                <w:attr w:name="Year" w:val="2004"/>
              </w:smartTagPr>
              <w:r w:rsidRPr="00177F12">
                <w:rPr>
                  <w:rFonts w:cs="Times New Roman" w:hint="eastAsia"/>
                  <w:bCs w:val="0"/>
                  <w:color w:val="3F3F3F"/>
                  <w:sz w:val="21"/>
                  <w:szCs w:val="21"/>
                  <w:shd w:val="clear" w:color="auto" w:fill="FFFFFF"/>
                </w:rPr>
                <w:t>4-6</w:t>
              </w:r>
              <w:r w:rsidRPr="00177F12">
                <w:rPr>
                  <w:rFonts w:cs="Times New Roman"/>
                  <w:bCs w:val="0"/>
                  <w:color w:val="3F3F3F"/>
                  <w:sz w:val="21"/>
                  <w:szCs w:val="21"/>
                  <w:shd w:val="clear" w:color="auto" w:fill="FFFFFF"/>
                </w:rPr>
                <w:t>-1</w:t>
              </w:r>
            </w:smartTag>
            <w:r w:rsidRPr="00177F12">
              <w:rPr>
                <w:rFonts w:cs="Times New Roman"/>
                <w:bCs w:val="0"/>
                <w:color w:val="3F3F3F"/>
                <w:sz w:val="21"/>
                <w:szCs w:val="21"/>
                <w:shd w:val="clear" w:color="auto" w:fill="FFFFFF"/>
              </w:rPr>
              <w:t>-</w:t>
            </w:r>
            <w:r w:rsidRPr="00177F12">
              <w:rPr>
                <w:rFonts w:cs="Times New Roman" w:hint="eastAsia"/>
                <w:bCs w:val="0"/>
                <w:color w:val="3F3F3F"/>
                <w:sz w:val="21"/>
                <w:szCs w:val="21"/>
                <w:shd w:val="clear" w:color="auto" w:fill="FFFFFF"/>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“图形的位置与变换”中的数学思想方法</w:t>
            </w:r>
          </w:p>
        </w:tc>
        <w:tc>
          <w:tcPr>
            <w:tcW w:w="347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color w:val="3F3F3F"/>
                <w:szCs w:val="21"/>
              </w:rPr>
              <w:t>介绍“图形的位置与变换”中常见的数学思想方法，明晰数学思想的内涵及其在知识内容中的具体表现。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必修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讲座+研讨</w:t>
            </w:r>
          </w:p>
        </w:tc>
        <w:tc>
          <w:tcPr>
            <w:tcW w:w="106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3</w:t>
            </w:r>
          </w:p>
        </w:tc>
      </w:tr>
    </w:tbl>
    <w:p w:rsidR="00D30E68" w:rsidRPr="00177F12" w:rsidRDefault="00D30E68" w:rsidP="001449B2">
      <w:pPr>
        <w:spacing w:line="320" w:lineRule="exact"/>
        <w:rPr>
          <w:rFonts w:ascii="宋体" w:hAnsi="宋体"/>
          <w:color w:val="3F3F3F"/>
          <w:szCs w:val="21"/>
        </w:rPr>
      </w:pPr>
    </w:p>
    <w:p w:rsidR="00D30E68" w:rsidRPr="00177F12" w:rsidRDefault="00D30E68" w:rsidP="001449B2">
      <w:pPr>
        <w:spacing w:line="320" w:lineRule="exact"/>
        <w:ind w:firstLineChars="100" w:firstLine="210"/>
        <w:rPr>
          <w:rFonts w:ascii="宋体" w:hAnsi="宋体"/>
          <w:color w:val="3F3F3F"/>
          <w:szCs w:val="21"/>
        </w:rPr>
      </w:pPr>
      <w:r w:rsidRPr="00177F12">
        <w:rPr>
          <w:rFonts w:ascii="宋体" w:hAnsi="宋体"/>
          <w:color w:val="3F3F3F"/>
          <w:szCs w:val="21"/>
        </w:rPr>
        <w:t>研修主题1</w:t>
      </w:r>
      <w:r w:rsidRPr="00177F12">
        <w:rPr>
          <w:rFonts w:ascii="宋体" w:hAnsi="宋体" w:hint="eastAsia"/>
          <w:color w:val="3F3F3F"/>
          <w:szCs w:val="21"/>
        </w:rPr>
        <w:t>7</w:t>
      </w:r>
      <w:r w:rsidRPr="00177F12">
        <w:rPr>
          <w:rFonts w:ascii="宋体" w:hAnsi="宋体"/>
          <w:color w:val="3F3F3F"/>
          <w:szCs w:val="21"/>
        </w:rPr>
        <w:t>：学生关于“图形的位置与变换”的理解特征</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417"/>
        <w:gridCol w:w="3827"/>
        <w:gridCol w:w="1053"/>
        <w:gridCol w:w="932"/>
        <w:gridCol w:w="1052"/>
      </w:tblGrid>
      <w:tr w:rsidR="00D30E68" w:rsidRPr="00177F12" w:rsidTr="000E0E57">
        <w:trPr>
          <w:trHeight w:val="397"/>
          <w:jc w:val="center"/>
        </w:trPr>
        <w:tc>
          <w:tcPr>
            <w:tcW w:w="828" w:type="dxa"/>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编号</w:t>
            </w:r>
          </w:p>
        </w:tc>
        <w:tc>
          <w:tcPr>
            <w:tcW w:w="1417"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专题</w:t>
            </w:r>
          </w:p>
        </w:tc>
        <w:tc>
          <w:tcPr>
            <w:tcW w:w="3827"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内容要点</w:t>
            </w:r>
          </w:p>
        </w:tc>
        <w:tc>
          <w:tcPr>
            <w:tcW w:w="1053"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课程类别</w:t>
            </w:r>
          </w:p>
        </w:tc>
        <w:tc>
          <w:tcPr>
            <w:tcW w:w="932"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教学方式</w:t>
            </w:r>
          </w:p>
        </w:tc>
        <w:tc>
          <w:tcPr>
            <w:tcW w:w="1052"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学时建议</w:t>
            </w:r>
          </w:p>
        </w:tc>
      </w:tr>
      <w:tr w:rsidR="00D30E68" w:rsidRPr="00177F12" w:rsidTr="000E0E57">
        <w:trPr>
          <w:trHeight w:val="984"/>
          <w:jc w:val="center"/>
        </w:trPr>
        <w:tc>
          <w:tcPr>
            <w:tcW w:w="828" w:type="dxa"/>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4-6</w:t>
            </w:r>
            <w:r w:rsidRPr="00177F12">
              <w:rPr>
                <w:rFonts w:ascii="宋体" w:hAnsi="宋体"/>
                <w:b/>
                <w:bCs/>
                <w:color w:val="3F3F3F"/>
                <w:szCs w:val="21"/>
              </w:rPr>
              <w:t>-2-1</w:t>
            </w:r>
          </w:p>
        </w:tc>
        <w:tc>
          <w:tcPr>
            <w:tcW w:w="1417"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rPr>
              <w:t>见《指导标准》</w:t>
            </w:r>
          </w:p>
        </w:tc>
        <w:tc>
          <w:tcPr>
            <w:tcW w:w="3827" w:type="dxa"/>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6-2-1</w:t>
            </w:r>
            <w:r w:rsidRPr="00177F12">
              <w:rPr>
                <w:rFonts w:hint="eastAsia"/>
                <w:szCs w:val="21"/>
              </w:rPr>
              <w:t>、</w:t>
            </w:r>
            <w:r w:rsidRPr="00177F12">
              <w:rPr>
                <w:szCs w:val="21"/>
              </w:rPr>
              <w:t>6-2-2</w:t>
            </w:r>
            <w:r w:rsidRPr="00177F12">
              <w:rPr>
                <w:rFonts w:hint="eastAsia"/>
                <w:szCs w:val="21"/>
              </w:rPr>
              <w:t>、</w:t>
            </w:r>
            <w:r w:rsidRPr="00177F12">
              <w:rPr>
                <w:szCs w:val="21"/>
              </w:rPr>
              <w:t>6-2-3</w:t>
            </w:r>
          </w:p>
        </w:tc>
        <w:tc>
          <w:tcPr>
            <w:tcW w:w="1053"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32" w:type="dxa"/>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52" w:type="dxa"/>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984"/>
          <w:jc w:val="center"/>
        </w:trPr>
        <w:tc>
          <w:tcPr>
            <w:tcW w:w="828" w:type="dxa"/>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bCs w:val="0"/>
                <w:color w:val="3F3F3F"/>
                <w:sz w:val="21"/>
                <w:szCs w:val="21"/>
                <w:shd w:val="clear" w:color="auto" w:fill="FFFFFF"/>
              </w:rPr>
            </w:pPr>
            <w:smartTag w:uri="urn:schemas-microsoft-com:office:smarttags" w:element="chsdate">
              <w:smartTagPr>
                <w:attr w:name="IsROCDate" w:val="False"/>
                <w:attr w:name="IsLunarDate" w:val="False"/>
                <w:attr w:name="Day" w:val="2"/>
                <w:attr w:name="Month" w:val="6"/>
                <w:attr w:name="Year" w:val="2004"/>
              </w:smartTagPr>
              <w:r w:rsidRPr="00177F12">
                <w:rPr>
                  <w:rFonts w:cs="Times New Roman" w:hint="eastAsia"/>
                  <w:bCs w:val="0"/>
                  <w:color w:val="3F3F3F"/>
                  <w:sz w:val="21"/>
                  <w:szCs w:val="21"/>
                  <w:shd w:val="clear" w:color="auto" w:fill="FFFFFF"/>
                </w:rPr>
                <w:t>4-6</w:t>
              </w:r>
              <w:r w:rsidRPr="00177F12">
                <w:rPr>
                  <w:rFonts w:cs="Times New Roman"/>
                  <w:bCs w:val="0"/>
                  <w:color w:val="3F3F3F"/>
                  <w:sz w:val="21"/>
                  <w:szCs w:val="21"/>
                  <w:shd w:val="clear" w:color="auto" w:fill="FFFFFF"/>
                </w:rPr>
                <w:t>-</w:t>
              </w:r>
              <w:r w:rsidRPr="00177F12">
                <w:rPr>
                  <w:rFonts w:cs="Times New Roman" w:hint="eastAsia"/>
                  <w:bCs w:val="0"/>
                  <w:color w:val="3F3F3F"/>
                  <w:sz w:val="21"/>
                  <w:szCs w:val="21"/>
                  <w:shd w:val="clear" w:color="auto" w:fill="FFFFFF"/>
                </w:rPr>
                <w:t>2</w:t>
              </w:r>
            </w:smartTag>
            <w:r w:rsidRPr="00177F12">
              <w:rPr>
                <w:rFonts w:cs="Times New Roman"/>
                <w:bCs w:val="0"/>
                <w:color w:val="3F3F3F"/>
                <w:sz w:val="21"/>
                <w:szCs w:val="21"/>
                <w:shd w:val="clear" w:color="auto" w:fill="FFFFFF"/>
              </w:rPr>
              <w:t>-</w:t>
            </w:r>
            <w:r w:rsidRPr="00177F12">
              <w:rPr>
                <w:rFonts w:cs="Times New Roman" w:hint="eastAsia"/>
                <w:bCs w:val="0"/>
                <w:color w:val="3F3F3F"/>
                <w:sz w:val="21"/>
                <w:szCs w:val="21"/>
                <w:shd w:val="clear" w:color="auto" w:fill="FFFFFF"/>
              </w:rPr>
              <w:t>2</w:t>
            </w:r>
          </w:p>
        </w:tc>
        <w:tc>
          <w:tcPr>
            <w:tcW w:w="1417"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“图形的位置与变换”</w:t>
            </w:r>
            <w:r w:rsidRPr="00177F12">
              <w:rPr>
                <w:rFonts w:cs="Times New Roman" w:hint="eastAsia"/>
                <w:color w:val="3F3F3F"/>
                <w:szCs w:val="21"/>
              </w:rPr>
              <w:t>中概念、命题的心理认知过程</w:t>
            </w:r>
          </w:p>
        </w:tc>
        <w:tc>
          <w:tcPr>
            <w:tcW w:w="3827"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依据学生心理认知过程，</w:t>
            </w:r>
            <w:r w:rsidRPr="00177F12">
              <w:rPr>
                <w:rFonts w:cs="Times New Roman"/>
                <w:color w:val="3F3F3F"/>
                <w:szCs w:val="21"/>
              </w:rPr>
              <w:t>介绍</w:t>
            </w:r>
            <w:r w:rsidRPr="00177F12">
              <w:rPr>
                <w:rFonts w:cs="Times New Roman" w:hint="eastAsia"/>
                <w:color w:val="3F3F3F"/>
                <w:szCs w:val="21"/>
              </w:rPr>
              <w:t>学生学习</w:t>
            </w:r>
            <w:r w:rsidRPr="00177F12">
              <w:rPr>
                <w:rFonts w:cs="Times New Roman"/>
                <w:color w:val="3F3F3F"/>
                <w:szCs w:val="21"/>
              </w:rPr>
              <w:t>“图形的位置与变换”</w:t>
            </w:r>
            <w:r w:rsidRPr="00177F12">
              <w:rPr>
                <w:rFonts w:cs="Times New Roman" w:hint="eastAsia"/>
                <w:color w:val="3F3F3F"/>
                <w:szCs w:val="21"/>
              </w:rPr>
              <w:t>中各概念、命题的心理认知过程，从心理认知过程上剖析常见错误原因。</w:t>
            </w:r>
          </w:p>
        </w:tc>
        <w:tc>
          <w:tcPr>
            <w:tcW w:w="1053"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选修</w:t>
            </w:r>
          </w:p>
        </w:tc>
        <w:tc>
          <w:tcPr>
            <w:tcW w:w="932"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讲座+研讨</w:t>
            </w:r>
          </w:p>
        </w:tc>
        <w:tc>
          <w:tcPr>
            <w:tcW w:w="1052"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3</w:t>
            </w:r>
          </w:p>
        </w:tc>
      </w:tr>
    </w:tbl>
    <w:p w:rsidR="00D30E68" w:rsidRPr="00177F12" w:rsidRDefault="00D30E68" w:rsidP="001449B2">
      <w:pPr>
        <w:spacing w:line="320" w:lineRule="exact"/>
        <w:rPr>
          <w:rFonts w:ascii="宋体" w:hAnsi="宋体"/>
          <w:color w:val="3F3F3F"/>
          <w:szCs w:val="21"/>
        </w:rPr>
      </w:pPr>
    </w:p>
    <w:p w:rsidR="00D30E68" w:rsidRPr="00177F12" w:rsidRDefault="00D30E68" w:rsidP="001449B2">
      <w:pPr>
        <w:pStyle w:val="aff0"/>
        <w:spacing w:line="320" w:lineRule="exact"/>
        <w:ind w:firstLineChars="0" w:firstLine="0"/>
        <w:rPr>
          <w:color w:val="3F3F3F"/>
          <w:sz w:val="21"/>
          <w:szCs w:val="21"/>
        </w:rPr>
      </w:pPr>
      <w:r w:rsidRPr="00177F12">
        <w:rPr>
          <w:color w:val="3F3F3F"/>
          <w:sz w:val="21"/>
          <w:szCs w:val="21"/>
        </w:rPr>
        <w:t>研修主题1</w:t>
      </w:r>
      <w:r w:rsidRPr="00177F12">
        <w:rPr>
          <w:rFonts w:hint="eastAsia"/>
          <w:color w:val="3F3F3F"/>
          <w:sz w:val="21"/>
          <w:szCs w:val="21"/>
        </w:rPr>
        <w:t>8</w:t>
      </w:r>
      <w:r w:rsidRPr="00177F12">
        <w:rPr>
          <w:color w:val="3F3F3F"/>
          <w:sz w:val="21"/>
          <w:szCs w:val="21"/>
        </w:rPr>
        <w:t>：“图形的位置与变换”教学设计</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
        <w:gridCol w:w="1842"/>
        <w:gridCol w:w="3402"/>
        <w:gridCol w:w="993"/>
        <w:gridCol w:w="992"/>
        <w:gridCol w:w="1015"/>
      </w:tblGrid>
      <w:tr w:rsidR="00D30E68" w:rsidRPr="00177F12" w:rsidTr="000E0E57">
        <w:trPr>
          <w:trHeight w:val="397"/>
          <w:jc w:val="center"/>
        </w:trPr>
        <w:tc>
          <w:tcPr>
            <w:tcW w:w="79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84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40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教学方式</w:t>
            </w:r>
          </w:p>
        </w:tc>
        <w:tc>
          <w:tcPr>
            <w:tcW w:w="1015"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学时建议</w:t>
            </w:r>
          </w:p>
        </w:tc>
      </w:tr>
      <w:tr w:rsidR="00D30E68" w:rsidRPr="00177F12" w:rsidTr="000E0E57">
        <w:trPr>
          <w:trHeight w:val="1192"/>
          <w:jc w:val="center"/>
        </w:trPr>
        <w:tc>
          <w:tcPr>
            <w:tcW w:w="79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6-3-</w:t>
            </w:r>
            <w:r w:rsidRPr="00177F12">
              <w:rPr>
                <w:rFonts w:ascii="宋体" w:hAnsi="宋体" w:hint="eastAsia"/>
                <w:b/>
                <w:bCs/>
                <w:color w:val="3F3F3F"/>
                <w:szCs w:val="21"/>
              </w:rPr>
              <w:t>1</w:t>
            </w:r>
          </w:p>
        </w:tc>
        <w:tc>
          <w:tcPr>
            <w:tcW w:w="184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6-3-1</w:t>
            </w:r>
            <w:r w:rsidRPr="00177F12">
              <w:rPr>
                <w:rFonts w:hint="eastAsia"/>
                <w:szCs w:val="21"/>
              </w:rPr>
              <w:t>、</w:t>
            </w:r>
            <w:r w:rsidRPr="00177F12">
              <w:rPr>
                <w:szCs w:val="21"/>
              </w:rPr>
              <w:t>6-3-6</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1015"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6</w:t>
            </w:r>
          </w:p>
        </w:tc>
      </w:tr>
      <w:tr w:rsidR="00D30E68" w:rsidRPr="00177F12" w:rsidTr="000E0E57">
        <w:trPr>
          <w:trHeight w:val="1192"/>
          <w:jc w:val="center"/>
        </w:trPr>
        <w:tc>
          <w:tcPr>
            <w:tcW w:w="79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bCs w:val="0"/>
                <w:color w:val="3F3F3F"/>
                <w:sz w:val="21"/>
                <w:szCs w:val="21"/>
                <w:shd w:val="clear" w:color="auto" w:fill="FFFFFF"/>
              </w:rPr>
            </w:pPr>
            <w:smartTag w:uri="urn:schemas-microsoft-com:office:smarttags" w:element="chsdate">
              <w:smartTagPr>
                <w:attr w:name="IsROCDate" w:val="False"/>
                <w:attr w:name="IsLunarDate" w:val="False"/>
                <w:attr w:name="Day" w:val="3"/>
                <w:attr w:name="Month" w:val="6"/>
                <w:attr w:name="Year" w:val="2004"/>
              </w:smartTagPr>
              <w:r w:rsidRPr="00177F12">
                <w:rPr>
                  <w:rFonts w:cs="Times New Roman" w:hint="eastAsia"/>
                  <w:bCs w:val="0"/>
                  <w:color w:val="3F3F3F"/>
                  <w:sz w:val="21"/>
                  <w:szCs w:val="21"/>
                  <w:shd w:val="clear" w:color="auto" w:fill="FFFFFF"/>
                </w:rPr>
                <w:t>4-6</w:t>
              </w:r>
              <w:r w:rsidRPr="00177F12">
                <w:rPr>
                  <w:rFonts w:cs="Times New Roman"/>
                  <w:bCs w:val="0"/>
                  <w:color w:val="3F3F3F"/>
                  <w:sz w:val="21"/>
                  <w:szCs w:val="21"/>
                  <w:shd w:val="clear" w:color="auto" w:fill="FFFFFF"/>
                </w:rPr>
                <w:t>-</w:t>
              </w:r>
              <w:r w:rsidRPr="00177F12">
                <w:rPr>
                  <w:rFonts w:cs="Times New Roman" w:hint="eastAsia"/>
                  <w:bCs w:val="0"/>
                  <w:color w:val="3F3F3F"/>
                  <w:sz w:val="21"/>
                  <w:szCs w:val="21"/>
                  <w:shd w:val="clear" w:color="auto" w:fill="FFFFFF"/>
                </w:rPr>
                <w:t>3</w:t>
              </w:r>
            </w:smartTag>
            <w:r w:rsidRPr="00177F12">
              <w:rPr>
                <w:rFonts w:cs="Times New Roman"/>
                <w:bCs w:val="0"/>
                <w:color w:val="3F3F3F"/>
                <w:sz w:val="21"/>
                <w:szCs w:val="21"/>
                <w:shd w:val="clear" w:color="auto" w:fill="FFFFFF"/>
              </w:rPr>
              <w:t>-</w:t>
            </w:r>
            <w:r w:rsidRPr="00177F12">
              <w:rPr>
                <w:rFonts w:cs="Times New Roman" w:hint="eastAsia"/>
                <w:bCs w:val="0"/>
                <w:color w:val="3F3F3F"/>
                <w:sz w:val="21"/>
                <w:szCs w:val="21"/>
                <w:shd w:val="clear" w:color="auto" w:fill="FFFFFF"/>
              </w:rPr>
              <w:t>1</w:t>
            </w:r>
          </w:p>
        </w:tc>
        <w:tc>
          <w:tcPr>
            <w:tcW w:w="184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“图形的位置与变换”</w:t>
            </w:r>
            <w:r w:rsidRPr="00177F12">
              <w:rPr>
                <w:rFonts w:cs="Times New Roman" w:hint="eastAsia"/>
                <w:b w:val="0"/>
                <w:bCs w:val="0"/>
                <w:color w:val="3F3F3F"/>
                <w:sz w:val="21"/>
                <w:szCs w:val="21"/>
                <w:shd w:val="clear" w:color="auto" w:fill="FFFFFF"/>
              </w:rPr>
              <w:t>中的概念、命题、技能教学</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“图形的位置与变换”</w:t>
            </w:r>
            <w:r w:rsidRPr="00177F12">
              <w:rPr>
                <w:rFonts w:cs="Times New Roman" w:hint="eastAsia"/>
                <w:color w:val="3F3F3F"/>
                <w:szCs w:val="21"/>
              </w:rPr>
              <w:t>中的概念、命题、技能教学策略及过程设计，并结合案例进行具体分析。</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讲座+研讨</w:t>
            </w:r>
          </w:p>
        </w:tc>
        <w:tc>
          <w:tcPr>
            <w:tcW w:w="1015"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9</w:t>
            </w:r>
          </w:p>
        </w:tc>
      </w:tr>
    </w:tbl>
    <w:p w:rsidR="00D30E68" w:rsidRPr="00177F12" w:rsidRDefault="00D30E68" w:rsidP="001449B2">
      <w:pPr>
        <w:pStyle w:val="afe"/>
        <w:spacing w:line="320" w:lineRule="exact"/>
        <w:ind w:firstLineChars="0" w:firstLine="0"/>
        <w:rPr>
          <w:rFonts w:hAnsi="宋体"/>
          <w:color w:val="3F3F3F"/>
          <w:sz w:val="21"/>
          <w:szCs w:val="21"/>
        </w:rPr>
      </w:pPr>
    </w:p>
    <w:p w:rsidR="00D30E68" w:rsidRPr="00177F12" w:rsidRDefault="00D30E68" w:rsidP="001449B2">
      <w:pPr>
        <w:pStyle w:val="afe"/>
        <w:spacing w:line="320" w:lineRule="exact"/>
        <w:ind w:firstLine="367"/>
        <w:rPr>
          <w:rFonts w:hAnsi="宋体"/>
          <w:color w:val="3F3F3F"/>
          <w:sz w:val="21"/>
          <w:szCs w:val="21"/>
        </w:rPr>
      </w:pPr>
      <w:r w:rsidRPr="00177F12">
        <w:rPr>
          <w:rFonts w:hAnsi="宋体"/>
          <w:color w:val="3F3F3F"/>
          <w:sz w:val="21"/>
          <w:szCs w:val="21"/>
        </w:rPr>
        <w:t>（七）图形的证明</w:t>
      </w:r>
    </w:p>
    <w:p w:rsidR="00D30E68" w:rsidRPr="00177F12" w:rsidRDefault="00D30E68" w:rsidP="001449B2">
      <w:pPr>
        <w:pStyle w:val="aff0"/>
        <w:spacing w:line="320" w:lineRule="exact"/>
        <w:ind w:firstLineChars="50" w:firstLine="105"/>
        <w:rPr>
          <w:color w:val="3F3F3F"/>
          <w:sz w:val="21"/>
          <w:szCs w:val="21"/>
        </w:rPr>
      </w:pPr>
      <w:r w:rsidRPr="00177F12">
        <w:rPr>
          <w:color w:val="3F3F3F"/>
          <w:sz w:val="21"/>
          <w:szCs w:val="21"/>
        </w:rPr>
        <w:t>研修主题1</w:t>
      </w:r>
      <w:r w:rsidRPr="00177F12">
        <w:rPr>
          <w:rFonts w:hint="eastAsia"/>
          <w:color w:val="3F3F3F"/>
          <w:sz w:val="21"/>
          <w:szCs w:val="21"/>
        </w:rPr>
        <w:t>9</w:t>
      </w:r>
      <w:r w:rsidRPr="00177F12">
        <w:rPr>
          <w:color w:val="3F3F3F"/>
          <w:sz w:val="21"/>
          <w:szCs w:val="21"/>
        </w:rPr>
        <w:t>：“图形的证明”内容的理解</w:t>
      </w:r>
    </w:p>
    <w:tbl>
      <w:tblPr>
        <w:tblW w:w="8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1748"/>
        <w:gridCol w:w="3402"/>
        <w:gridCol w:w="993"/>
        <w:gridCol w:w="939"/>
        <w:gridCol w:w="992"/>
      </w:tblGrid>
      <w:tr w:rsidR="00D30E68" w:rsidRPr="00177F12" w:rsidTr="000E0E57">
        <w:trPr>
          <w:trHeight w:val="397"/>
          <w:jc w:val="center"/>
        </w:trPr>
        <w:tc>
          <w:tcPr>
            <w:tcW w:w="8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74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4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课程类别</w:t>
            </w:r>
          </w:p>
        </w:tc>
        <w:tc>
          <w:tcPr>
            <w:tcW w:w="939"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教学方式</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学时建议</w:t>
            </w:r>
          </w:p>
        </w:tc>
      </w:tr>
      <w:tr w:rsidR="00D30E68" w:rsidRPr="00177F12" w:rsidTr="000E0E57">
        <w:trPr>
          <w:trHeight w:val="20"/>
          <w:jc w:val="center"/>
        </w:trPr>
        <w:tc>
          <w:tcPr>
            <w:tcW w:w="80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smartTag w:uri="urn:schemas-microsoft-com:office:smarttags" w:element="chsdate">
              <w:smartTagPr>
                <w:attr w:name="Year" w:val="2001"/>
                <w:attr w:name="Month" w:val="7"/>
                <w:attr w:name="Day" w:val="1"/>
                <w:attr w:name="IsLunarDate" w:val="False"/>
                <w:attr w:name="IsROCDate" w:val="False"/>
              </w:smartTagPr>
              <w:r w:rsidRPr="00177F12">
                <w:rPr>
                  <w:rFonts w:ascii="宋体" w:hAnsi="宋体" w:hint="eastAsia"/>
                  <w:b/>
                  <w:bCs/>
                  <w:color w:val="3F3F3F"/>
                  <w:szCs w:val="21"/>
                </w:rPr>
                <w:t>1-</w:t>
              </w:r>
              <w:r w:rsidRPr="00177F12">
                <w:rPr>
                  <w:rFonts w:ascii="宋体" w:hAnsi="宋体"/>
                  <w:b/>
                  <w:bCs/>
                  <w:color w:val="3F3F3F"/>
                  <w:szCs w:val="21"/>
                </w:rPr>
                <w:t>7-1</w:t>
              </w:r>
            </w:smartTag>
            <w:r w:rsidRPr="00177F12">
              <w:rPr>
                <w:rFonts w:ascii="宋体" w:hAnsi="宋体"/>
                <w:b/>
                <w:bCs/>
                <w:color w:val="3F3F3F"/>
                <w:szCs w:val="21"/>
              </w:rPr>
              <w:t>-</w:t>
            </w:r>
            <w:r w:rsidRPr="00177F12">
              <w:rPr>
                <w:rFonts w:ascii="宋体" w:hAnsi="宋体" w:hint="eastAsia"/>
                <w:b/>
                <w:bCs/>
                <w:color w:val="3F3F3F"/>
                <w:szCs w:val="21"/>
              </w:rPr>
              <w:t>1</w:t>
            </w:r>
          </w:p>
        </w:tc>
        <w:tc>
          <w:tcPr>
            <w:tcW w:w="174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spacing w:line="320" w:lineRule="exact"/>
              <w:rPr>
                <w:szCs w:val="21"/>
              </w:rPr>
            </w:pPr>
            <w:r w:rsidRPr="00177F12">
              <w:rPr>
                <w:rFonts w:ascii="宋体" w:hAnsi="宋体" w:hint="eastAsia"/>
                <w:color w:val="3F3F3F"/>
                <w:szCs w:val="21"/>
                <w:shd w:val="clear" w:color="auto" w:fill="FFFFFF"/>
              </w:rPr>
              <w:t>见《指导标准》编号</w:t>
            </w:r>
            <w:r w:rsidRPr="00177F12">
              <w:rPr>
                <w:szCs w:val="21"/>
              </w:rPr>
              <w:t>7-1-2</w:t>
            </w:r>
            <w:r w:rsidRPr="00177F12">
              <w:rPr>
                <w:rFonts w:hint="eastAsia"/>
                <w:szCs w:val="21"/>
              </w:rPr>
              <w:t>、</w:t>
            </w:r>
            <w:r w:rsidRPr="00177F12">
              <w:rPr>
                <w:szCs w:val="21"/>
              </w:rPr>
              <w:t>7-1-5</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39"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6</w:t>
            </w:r>
          </w:p>
        </w:tc>
      </w:tr>
      <w:tr w:rsidR="00D30E68" w:rsidRPr="00177F12" w:rsidTr="000E0E57">
        <w:trPr>
          <w:trHeight w:val="20"/>
          <w:jc w:val="center"/>
        </w:trPr>
        <w:tc>
          <w:tcPr>
            <w:tcW w:w="80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bCs w:val="0"/>
                <w:color w:val="3F3F3F"/>
                <w:sz w:val="21"/>
                <w:szCs w:val="21"/>
                <w:shd w:val="clear" w:color="auto" w:fill="FFFFFF"/>
              </w:rPr>
            </w:pPr>
            <w:smartTag w:uri="urn:schemas-microsoft-com:office:smarttags" w:element="chsdate">
              <w:smartTagPr>
                <w:attr w:name="IsROCDate" w:val="False"/>
                <w:attr w:name="IsLunarDate" w:val="False"/>
                <w:attr w:name="Day" w:val="1"/>
                <w:attr w:name="Month" w:val="7"/>
                <w:attr w:name="Year" w:val="2004"/>
              </w:smartTagPr>
              <w:r w:rsidRPr="00177F12">
                <w:rPr>
                  <w:rFonts w:cs="Times New Roman" w:hint="eastAsia"/>
                  <w:bCs w:val="0"/>
                  <w:color w:val="3F3F3F"/>
                  <w:sz w:val="21"/>
                  <w:szCs w:val="21"/>
                  <w:shd w:val="clear" w:color="auto" w:fill="FFFFFF"/>
                </w:rPr>
                <w:t>4-7</w:t>
              </w:r>
              <w:r w:rsidRPr="00177F12">
                <w:rPr>
                  <w:rFonts w:cs="Times New Roman"/>
                  <w:bCs w:val="0"/>
                  <w:color w:val="3F3F3F"/>
                  <w:sz w:val="21"/>
                  <w:szCs w:val="21"/>
                  <w:shd w:val="clear" w:color="auto" w:fill="FFFFFF"/>
                </w:rPr>
                <w:t>-1</w:t>
              </w:r>
            </w:smartTag>
            <w:r w:rsidRPr="00177F12">
              <w:rPr>
                <w:rFonts w:cs="Times New Roman"/>
                <w:bCs w:val="0"/>
                <w:color w:val="3F3F3F"/>
                <w:sz w:val="21"/>
                <w:szCs w:val="21"/>
                <w:shd w:val="clear" w:color="auto" w:fill="FFFFFF"/>
              </w:rPr>
              <w:t>-</w:t>
            </w:r>
            <w:r w:rsidRPr="00177F12">
              <w:rPr>
                <w:rFonts w:cs="Times New Roman" w:hint="eastAsia"/>
                <w:bCs w:val="0"/>
                <w:color w:val="3F3F3F"/>
                <w:sz w:val="21"/>
                <w:szCs w:val="21"/>
                <w:shd w:val="clear" w:color="auto" w:fill="FFFFFF"/>
              </w:rPr>
              <w:t>2</w:t>
            </w:r>
          </w:p>
        </w:tc>
        <w:tc>
          <w:tcPr>
            <w:tcW w:w="174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“图形的证明”中的数学思想方法</w:t>
            </w:r>
          </w:p>
        </w:tc>
        <w:tc>
          <w:tcPr>
            <w:tcW w:w="3402"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color w:val="3F3F3F"/>
                <w:szCs w:val="21"/>
              </w:rPr>
              <w:t>介绍“图形的证明”中常见的数学思想方法，明晰数学思想的内涵及其在知识内容中的具体表现。</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选修</w:t>
            </w:r>
          </w:p>
        </w:tc>
        <w:tc>
          <w:tcPr>
            <w:tcW w:w="939"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讲座+研讨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3</w:t>
            </w:r>
          </w:p>
        </w:tc>
      </w:tr>
    </w:tbl>
    <w:p w:rsidR="00D30E68" w:rsidRPr="00177F12" w:rsidRDefault="00D30E68" w:rsidP="001449B2">
      <w:pPr>
        <w:pStyle w:val="aff0"/>
        <w:spacing w:line="320" w:lineRule="exact"/>
        <w:ind w:firstLineChars="0" w:firstLine="0"/>
        <w:rPr>
          <w:color w:val="3F3F3F"/>
          <w:sz w:val="21"/>
          <w:szCs w:val="21"/>
        </w:rPr>
      </w:pPr>
    </w:p>
    <w:p w:rsidR="00D30E68" w:rsidRPr="00177F12" w:rsidRDefault="00D30E68" w:rsidP="001449B2">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20</w:t>
      </w:r>
      <w:r w:rsidRPr="00177F12">
        <w:rPr>
          <w:color w:val="3F3F3F"/>
          <w:sz w:val="21"/>
          <w:szCs w:val="21"/>
        </w:rPr>
        <w:t>：学生关于“图形的证明”的理解特征</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696"/>
        <w:gridCol w:w="3402"/>
        <w:gridCol w:w="993"/>
        <w:gridCol w:w="950"/>
        <w:gridCol w:w="992"/>
      </w:tblGrid>
      <w:tr w:rsidR="00D30E68" w:rsidRPr="00177F12" w:rsidTr="000E0E57">
        <w:trPr>
          <w:trHeight w:val="397"/>
          <w:jc w:val="center"/>
        </w:trPr>
        <w:tc>
          <w:tcPr>
            <w:tcW w:w="872" w:type="dxa"/>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编号</w:t>
            </w:r>
          </w:p>
        </w:tc>
        <w:tc>
          <w:tcPr>
            <w:tcW w:w="1696"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专题</w:t>
            </w:r>
          </w:p>
        </w:tc>
        <w:tc>
          <w:tcPr>
            <w:tcW w:w="3402"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内容要点</w:t>
            </w:r>
          </w:p>
        </w:tc>
        <w:tc>
          <w:tcPr>
            <w:tcW w:w="993"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课程类别</w:t>
            </w:r>
          </w:p>
        </w:tc>
        <w:tc>
          <w:tcPr>
            <w:tcW w:w="950"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教学方式</w:t>
            </w:r>
          </w:p>
        </w:tc>
        <w:tc>
          <w:tcPr>
            <w:tcW w:w="992"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学时建议</w:t>
            </w:r>
          </w:p>
        </w:tc>
      </w:tr>
      <w:tr w:rsidR="00D30E68" w:rsidRPr="00177F12" w:rsidTr="000E0E57">
        <w:trPr>
          <w:trHeight w:val="984"/>
          <w:jc w:val="center"/>
        </w:trPr>
        <w:tc>
          <w:tcPr>
            <w:tcW w:w="872"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b/>
                <w:color w:val="3F3F3F"/>
                <w:szCs w:val="21"/>
              </w:rPr>
            </w:pPr>
            <w:smartTag w:uri="urn:schemas-microsoft-com:office:smarttags" w:element="chsdate">
              <w:smartTagPr>
                <w:attr w:name="IsROCDate" w:val="False"/>
                <w:attr w:name="IsLunarDate" w:val="False"/>
                <w:attr w:name="Day" w:val="2"/>
                <w:attr w:name="Month" w:val="7"/>
                <w:attr w:name="Year" w:val="2004"/>
              </w:smartTagPr>
              <w:r w:rsidRPr="00177F12">
                <w:rPr>
                  <w:rFonts w:cs="Times New Roman" w:hint="eastAsia"/>
                  <w:b/>
                  <w:color w:val="3F3F3F"/>
                  <w:szCs w:val="21"/>
                </w:rPr>
                <w:t>4-7</w:t>
              </w:r>
              <w:r w:rsidRPr="00177F12">
                <w:rPr>
                  <w:rFonts w:cs="Times New Roman"/>
                  <w:b/>
                  <w:color w:val="3F3F3F"/>
                  <w:szCs w:val="21"/>
                </w:rPr>
                <w:t>-</w:t>
              </w:r>
              <w:r w:rsidRPr="00177F12">
                <w:rPr>
                  <w:rFonts w:cs="Times New Roman" w:hint="eastAsia"/>
                  <w:b/>
                  <w:color w:val="3F3F3F"/>
                  <w:szCs w:val="21"/>
                </w:rPr>
                <w:t>2</w:t>
              </w:r>
            </w:smartTag>
            <w:r w:rsidRPr="00177F12">
              <w:rPr>
                <w:rFonts w:cs="Times New Roman"/>
                <w:b/>
                <w:color w:val="3F3F3F"/>
                <w:szCs w:val="21"/>
              </w:rPr>
              <w:t>-</w:t>
            </w:r>
            <w:r w:rsidRPr="00177F12">
              <w:rPr>
                <w:rFonts w:cs="Times New Roman" w:hint="eastAsia"/>
                <w:b/>
                <w:color w:val="3F3F3F"/>
                <w:szCs w:val="21"/>
              </w:rPr>
              <w:t>1</w:t>
            </w:r>
          </w:p>
        </w:tc>
        <w:tc>
          <w:tcPr>
            <w:tcW w:w="1696"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“图形的证明”</w:t>
            </w:r>
            <w:r w:rsidRPr="00177F12">
              <w:rPr>
                <w:rFonts w:cs="Times New Roman" w:hint="eastAsia"/>
                <w:color w:val="3F3F3F"/>
                <w:szCs w:val="21"/>
              </w:rPr>
              <w:t>中概念、命题的心理认知过程</w:t>
            </w:r>
          </w:p>
        </w:tc>
        <w:tc>
          <w:tcPr>
            <w:tcW w:w="3402"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依据学生心理认知过程，</w:t>
            </w:r>
            <w:r w:rsidRPr="00177F12">
              <w:rPr>
                <w:rFonts w:cs="Times New Roman"/>
                <w:color w:val="3F3F3F"/>
                <w:szCs w:val="21"/>
              </w:rPr>
              <w:t>介绍</w:t>
            </w:r>
            <w:r w:rsidRPr="00177F12">
              <w:rPr>
                <w:rFonts w:cs="Times New Roman" w:hint="eastAsia"/>
                <w:color w:val="3F3F3F"/>
                <w:szCs w:val="21"/>
              </w:rPr>
              <w:t>学生学习</w:t>
            </w:r>
            <w:r w:rsidRPr="00177F12">
              <w:rPr>
                <w:rFonts w:cs="Times New Roman"/>
                <w:color w:val="3F3F3F"/>
                <w:szCs w:val="21"/>
              </w:rPr>
              <w:t>“图形的证明”</w:t>
            </w:r>
            <w:r w:rsidRPr="00177F12">
              <w:rPr>
                <w:rFonts w:cs="Times New Roman" w:hint="eastAsia"/>
                <w:color w:val="3F3F3F"/>
                <w:szCs w:val="21"/>
              </w:rPr>
              <w:t>中各概念的心理、命题认知过程，从心理认知过程上剖析常见错误原因。</w:t>
            </w:r>
          </w:p>
        </w:tc>
        <w:tc>
          <w:tcPr>
            <w:tcW w:w="993"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950"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992"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D30E68" w:rsidRPr="00177F12" w:rsidRDefault="00D30E68" w:rsidP="001449B2">
      <w:pPr>
        <w:pStyle w:val="aff0"/>
        <w:spacing w:line="320" w:lineRule="exact"/>
        <w:ind w:firstLineChars="0" w:firstLine="0"/>
        <w:rPr>
          <w:color w:val="3F3F3F"/>
          <w:sz w:val="21"/>
          <w:szCs w:val="21"/>
        </w:rPr>
      </w:pPr>
    </w:p>
    <w:p w:rsidR="00D30E68" w:rsidRPr="00177F12" w:rsidRDefault="00D30E68" w:rsidP="001449B2">
      <w:pPr>
        <w:spacing w:line="320" w:lineRule="exact"/>
        <w:ind w:firstLineChars="150" w:firstLine="315"/>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1</w:t>
      </w:r>
      <w:r w:rsidRPr="00177F12">
        <w:rPr>
          <w:rFonts w:ascii="宋体" w:hAnsi="宋体"/>
          <w:color w:val="3F3F3F"/>
          <w:szCs w:val="21"/>
        </w:rPr>
        <w:t>：“图形的证明”教学设计</w:t>
      </w: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9"/>
        <w:gridCol w:w="1783"/>
        <w:gridCol w:w="3371"/>
        <w:gridCol w:w="993"/>
        <w:gridCol w:w="992"/>
        <w:gridCol w:w="1003"/>
      </w:tblGrid>
      <w:tr w:rsidR="00D30E68" w:rsidRPr="00177F12" w:rsidTr="000E0E57">
        <w:trPr>
          <w:trHeight w:val="397"/>
          <w:jc w:val="center"/>
        </w:trPr>
        <w:tc>
          <w:tcPr>
            <w:tcW w:w="8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7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37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教学方式</w:t>
            </w:r>
          </w:p>
        </w:tc>
        <w:tc>
          <w:tcPr>
            <w:tcW w:w="100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学时建议</w:t>
            </w:r>
          </w:p>
        </w:tc>
      </w:tr>
      <w:tr w:rsidR="00D30E68" w:rsidRPr="00177F12" w:rsidTr="000E0E57">
        <w:trPr>
          <w:trHeight w:val="984"/>
          <w:jc w:val="center"/>
        </w:trPr>
        <w:tc>
          <w:tcPr>
            <w:tcW w:w="869"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smartTag w:uri="urn:schemas-microsoft-com:office:smarttags" w:element="chsdate">
              <w:smartTagPr>
                <w:attr w:name="IsROCDate" w:val="False"/>
                <w:attr w:name="IsLunarDate" w:val="False"/>
                <w:attr w:name="Day" w:val="3"/>
                <w:attr w:name="Month" w:val="7"/>
                <w:attr w:name="Year" w:val="2004"/>
              </w:smartTagPr>
              <w:r w:rsidRPr="00177F12">
                <w:rPr>
                  <w:rFonts w:cs="Times New Roman" w:hint="eastAsia"/>
                  <w:color w:val="3F3F3F"/>
                  <w:szCs w:val="21"/>
                </w:rPr>
                <w:t>4-7</w:t>
              </w:r>
              <w:r w:rsidRPr="00177F12">
                <w:rPr>
                  <w:rFonts w:cs="Times New Roman"/>
                  <w:color w:val="3F3F3F"/>
                  <w:szCs w:val="21"/>
                </w:rPr>
                <w:t>-</w:t>
              </w:r>
              <w:r w:rsidRPr="00177F12">
                <w:rPr>
                  <w:rFonts w:cs="Times New Roman" w:hint="eastAsia"/>
                  <w:color w:val="3F3F3F"/>
                  <w:szCs w:val="21"/>
                </w:rPr>
                <w:t>3</w:t>
              </w:r>
            </w:smartTag>
            <w:r w:rsidRPr="00177F12">
              <w:rPr>
                <w:rFonts w:cs="Times New Roman"/>
                <w:color w:val="3F3F3F"/>
                <w:szCs w:val="21"/>
              </w:rPr>
              <w:t>-</w:t>
            </w:r>
            <w:r w:rsidRPr="00177F12">
              <w:rPr>
                <w:rFonts w:cs="Times New Roman" w:hint="eastAsia"/>
                <w:color w:val="3F3F3F"/>
                <w:szCs w:val="21"/>
              </w:rPr>
              <w:t>1</w:t>
            </w:r>
          </w:p>
        </w:tc>
        <w:tc>
          <w:tcPr>
            <w:tcW w:w="178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color w:val="3F3F3F"/>
                <w:szCs w:val="21"/>
              </w:rPr>
              <w:t>“图形的证明”</w:t>
            </w:r>
            <w:r w:rsidRPr="00177F12">
              <w:rPr>
                <w:rFonts w:cs="Times New Roman" w:hint="eastAsia"/>
                <w:color w:val="3F3F3F"/>
                <w:szCs w:val="21"/>
              </w:rPr>
              <w:t>中的概念、命题、技能教学</w:t>
            </w:r>
          </w:p>
        </w:tc>
        <w:tc>
          <w:tcPr>
            <w:tcW w:w="337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“图形的证明”</w:t>
            </w:r>
            <w:r w:rsidRPr="00177F12">
              <w:rPr>
                <w:rFonts w:cs="Times New Roman" w:hint="eastAsia"/>
                <w:color w:val="3F3F3F"/>
                <w:szCs w:val="21"/>
              </w:rPr>
              <w:t>中的概念、命题、技能教学策略及过程设计，并结合案例进行具体分析。</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选修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讲座+研讨</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9</w:t>
            </w:r>
          </w:p>
        </w:tc>
      </w:tr>
    </w:tbl>
    <w:p w:rsidR="00D30E68" w:rsidRPr="00177F12" w:rsidRDefault="00D30E68" w:rsidP="001449B2">
      <w:pPr>
        <w:spacing w:line="320" w:lineRule="exact"/>
        <w:rPr>
          <w:rFonts w:ascii="宋体" w:hAnsi="宋体"/>
          <w:color w:val="3F3F3F"/>
          <w:szCs w:val="21"/>
        </w:rPr>
      </w:pPr>
    </w:p>
    <w:p w:rsidR="00D30E68" w:rsidRPr="00177F12" w:rsidRDefault="00D30E68" w:rsidP="001449B2">
      <w:pPr>
        <w:pStyle w:val="afe"/>
        <w:spacing w:line="320" w:lineRule="exact"/>
        <w:ind w:firstLine="367"/>
        <w:rPr>
          <w:rFonts w:hAnsi="宋体"/>
          <w:color w:val="3F3F3F"/>
          <w:sz w:val="21"/>
          <w:szCs w:val="21"/>
        </w:rPr>
      </w:pPr>
      <w:r w:rsidRPr="00177F12">
        <w:rPr>
          <w:rFonts w:hAnsi="宋体"/>
          <w:color w:val="3F3F3F"/>
          <w:sz w:val="21"/>
          <w:szCs w:val="21"/>
        </w:rPr>
        <w:t>（八）数据收集、整理与表达</w:t>
      </w: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2</w:t>
      </w:r>
      <w:r w:rsidRPr="00177F12">
        <w:rPr>
          <w:rFonts w:ascii="宋体" w:hAnsi="宋体"/>
          <w:color w:val="3F3F3F"/>
          <w:szCs w:val="21"/>
        </w:rPr>
        <w:t xml:space="preserve">：对初中相关的统计内容的理解 </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3"/>
        <w:gridCol w:w="1631"/>
        <w:gridCol w:w="3543"/>
        <w:gridCol w:w="993"/>
        <w:gridCol w:w="992"/>
        <w:gridCol w:w="967"/>
      </w:tblGrid>
      <w:tr w:rsidR="00D30E68" w:rsidRPr="00177F12" w:rsidTr="000E0E57">
        <w:trPr>
          <w:trHeight w:val="397"/>
          <w:jc w:val="center"/>
        </w:trPr>
        <w:tc>
          <w:tcPr>
            <w:tcW w:w="81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63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54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教学方式</w:t>
            </w:r>
          </w:p>
        </w:tc>
        <w:tc>
          <w:tcPr>
            <w:tcW w:w="967"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学时建议</w:t>
            </w:r>
          </w:p>
        </w:tc>
      </w:tr>
      <w:tr w:rsidR="00D30E68" w:rsidRPr="00177F12" w:rsidTr="000E0E57">
        <w:trPr>
          <w:trHeight w:val="558"/>
          <w:jc w:val="center"/>
        </w:trPr>
        <w:tc>
          <w:tcPr>
            <w:tcW w:w="81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8-1-</w:t>
            </w:r>
            <w:r w:rsidRPr="00177F12">
              <w:rPr>
                <w:rFonts w:ascii="宋体" w:hAnsi="宋体" w:hint="eastAsia"/>
                <w:b/>
                <w:bCs/>
                <w:color w:val="3F3F3F"/>
                <w:szCs w:val="21"/>
              </w:rPr>
              <w:t>1</w:t>
            </w:r>
          </w:p>
        </w:tc>
        <w:tc>
          <w:tcPr>
            <w:tcW w:w="163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5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8-1-1</w:t>
            </w:r>
            <w:r w:rsidRPr="00177F12">
              <w:rPr>
                <w:rFonts w:hint="eastAsia"/>
                <w:szCs w:val="21"/>
              </w:rPr>
              <w:t>、</w:t>
            </w:r>
            <w:r w:rsidRPr="00177F12">
              <w:rPr>
                <w:szCs w:val="21"/>
              </w:rPr>
              <w:t>8-1-2</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6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558"/>
          <w:jc w:val="center"/>
        </w:trPr>
        <w:tc>
          <w:tcPr>
            <w:tcW w:w="81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1"/>
                <w:attr w:name="Month" w:val="8"/>
                <w:attr w:name="Year" w:val="2004"/>
              </w:smartTagPr>
              <w:r w:rsidRPr="00177F12">
                <w:rPr>
                  <w:rFonts w:cs="Times New Roman" w:hint="eastAsia"/>
                  <w:color w:val="3F3F3F"/>
                  <w:sz w:val="21"/>
                  <w:szCs w:val="21"/>
                </w:rPr>
                <w:t>4-8</w:t>
              </w:r>
              <w:r w:rsidRPr="00177F12">
                <w:rPr>
                  <w:rFonts w:cs="Times New Roman"/>
                  <w:color w:val="3F3F3F"/>
                  <w:sz w:val="21"/>
                  <w:szCs w:val="21"/>
                </w:rPr>
                <w:t>-1</w:t>
              </w:r>
            </w:smartTag>
            <w:r w:rsidRPr="00177F12">
              <w:rPr>
                <w:rFonts w:cs="Times New Roman"/>
                <w:color w:val="3F3F3F"/>
                <w:sz w:val="21"/>
                <w:szCs w:val="21"/>
              </w:rPr>
              <w:t>-</w:t>
            </w:r>
            <w:r w:rsidRPr="00177F12">
              <w:rPr>
                <w:rFonts w:cs="Times New Roman" w:hint="eastAsia"/>
                <w:color w:val="3F3F3F"/>
                <w:sz w:val="21"/>
                <w:szCs w:val="21"/>
              </w:rPr>
              <w:t>2</w:t>
            </w:r>
          </w:p>
        </w:tc>
        <w:tc>
          <w:tcPr>
            <w:tcW w:w="1631"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“数据的收集、整理与表达”中的数学思想方法</w:t>
            </w:r>
          </w:p>
        </w:tc>
        <w:tc>
          <w:tcPr>
            <w:tcW w:w="354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color w:val="3F3F3F"/>
                <w:szCs w:val="21"/>
              </w:rPr>
              <w:t>介绍“数据的收集、整理与表达”中常见的数学思想方法，明晰数学思想的内涵及其在知识内容中的具体表现。</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96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D30E68" w:rsidRPr="00177F12" w:rsidRDefault="00D30E68" w:rsidP="001449B2">
      <w:pPr>
        <w:pStyle w:val="aff0"/>
        <w:spacing w:line="320" w:lineRule="exact"/>
        <w:ind w:firstLineChars="0" w:firstLine="0"/>
        <w:rPr>
          <w:color w:val="3F3F3F"/>
          <w:sz w:val="21"/>
          <w:szCs w:val="21"/>
        </w:rPr>
      </w:pPr>
    </w:p>
    <w:p w:rsidR="00D30E68" w:rsidRPr="00177F12" w:rsidRDefault="00D30E68" w:rsidP="001449B2">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23</w:t>
      </w:r>
      <w:r w:rsidRPr="00177F12">
        <w:rPr>
          <w:color w:val="3F3F3F"/>
          <w:sz w:val="21"/>
          <w:szCs w:val="21"/>
        </w:rPr>
        <w:t>：学生关于</w:t>
      </w:r>
      <w:r w:rsidRPr="00177F12">
        <w:rPr>
          <w:rFonts w:hint="eastAsia"/>
          <w:color w:val="3F3F3F"/>
          <w:sz w:val="21"/>
          <w:szCs w:val="21"/>
        </w:rPr>
        <w:t>“</w:t>
      </w:r>
      <w:r w:rsidRPr="00177F12">
        <w:rPr>
          <w:color w:val="3F3F3F"/>
          <w:sz w:val="21"/>
          <w:szCs w:val="21"/>
        </w:rPr>
        <w:t>数据的收集、整理与表达”的理解特征</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561"/>
        <w:gridCol w:w="3901"/>
        <w:gridCol w:w="1134"/>
        <w:gridCol w:w="1134"/>
        <w:gridCol w:w="1032"/>
      </w:tblGrid>
      <w:tr w:rsidR="00D30E68" w:rsidRPr="00177F12" w:rsidTr="000E0E57">
        <w:trPr>
          <w:trHeight w:val="397"/>
          <w:jc w:val="center"/>
        </w:trPr>
        <w:tc>
          <w:tcPr>
            <w:tcW w:w="872" w:type="dxa"/>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编号</w:t>
            </w:r>
          </w:p>
        </w:tc>
        <w:tc>
          <w:tcPr>
            <w:tcW w:w="1561"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专题</w:t>
            </w:r>
          </w:p>
        </w:tc>
        <w:tc>
          <w:tcPr>
            <w:tcW w:w="3901"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内容要点</w:t>
            </w:r>
          </w:p>
        </w:tc>
        <w:tc>
          <w:tcPr>
            <w:tcW w:w="1134"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课程类别</w:t>
            </w:r>
          </w:p>
        </w:tc>
        <w:tc>
          <w:tcPr>
            <w:tcW w:w="1134"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教学方式</w:t>
            </w:r>
          </w:p>
        </w:tc>
        <w:tc>
          <w:tcPr>
            <w:tcW w:w="1032"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学时建议</w:t>
            </w:r>
          </w:p>
        </w:tc>
      </w:tr>
      <w:tr w:rsidR="00D30E68" w:rsidRPr="00177F12" w:rsidTr="000E0E57">
        <w:trPr>
          <w:trHeight w:val="984"/>
          <w:jc w:val="center"/>
        </w:trPr>
        <w:tc>
          <w:tcPr>
            <w:tcW w:w="872" w:type="dxa"/>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2"/>
                <w:attr w:name="Month" w:val="8"/>
                <w:attr w:name="Year" w:val="2004"/>
              </w:smartTagPr>
              <w:r w:rsidRPr="00177F12">
                <w:rPr>
                  <w:rFonts w:cs="Times New Roman" w:hint="eastAsia"/>
                  <w:color w:val="3F3F3F"/>
                  <w:sz w:val="21"/>
                  <w:szCs w:val="21"/>
                </w:rPr>
                <w:t>4-8</w:t>
              </w:r>
              <w:r w:rsidRPr="00177F12">
                <w:rPr>
                  <w:rFonts w:cs="Times New Roman"/>
                  <w:color w:val="3F3F3F"/>
                  <w:sz w:val="21"/>
                  <w:szCs w:val="21"/>
                </w:rPr>
                <w:t>-</w:t>
              </w:r>
              <w:r w:rsidRPr="00177F12">
                <w:rPr>
                  <w:rFonts w:cs="Times New Roman" w:hint="eastAsia"/>
                  <w:color w:val="3F3F3F"/>
                  <w:sz w:val="21"/>
                  <w:szCs w:val="21"/>
                </w:rPr>
                <w:t>2</w:t>
              </w:r>
            </w:smartTag>
            <w:r w:rsidRPr="00177F12">
              <w:rPr>
                <w:rFonts w:cs="Times New Roman"/>
                <w:color w:val="3F3F3F"/>
                <w:sz w:val="21"/>
                <w:szCs w:val="21"/>
              </w:rPr>
              <w:t>-</w:t>
            </w:r>
            <w:r w:rsidRPr="00177F12">
              <w:rPr>
                <w:rFonts w:cs="Times New Roman" w:hint="eastAsia"/>
                <w:color w:val="3F3F3F"/>
                <w:sz w:val="21"/>
                <w:szCs w:val="21"/>
              </w:rPr>
              <w:t>1</w:t>
            </w:r>
          </w:p>
        </w:tc>
        <w:tc>
          <w:tcPr>
            <w:tcW w:w="1561" w:type="dxa"/>
            <w:shd w:val="clear" w:color="auto" w:fill="FFFFFF"/>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学生学习</w:t>
            </w:r>
            <w:r w:rsidRPr="00177F12">
              <w:rPr>
                <w:rFonts w:cs="Times New Roman"/>
                <w:b w:val="0"/>
                <w:bCs w:val="0"/>
                <w:color w:val="3F3F3F"/>
                <w:sz w:val="21"/>
                <w:szCs w:val="21"/>
                <w:shd w:val="clear" w:color="auto" w:fill="FFFFFF"/>
              </w:rPr>
              <w:t>“数据的收集、整理与表达”</w:t>
            </w:r>
            <w:r w:rsidRPr="00177F12">
              <w:rPr>
                <w:rFonts w:cs="Times New Roman" w:hint="eastAsia"/>
                <w:b w:val="0"/>
                <w:bCs w:val="0"/>
                <w:color w:val="3F3F3F"/>
                <w:sz w:val="21"/>
                <w:szCs w:val="21"/>
                <w:shd w:val="clear" w:color="auto" w:fill="FFFFFF"/>
              </w:rPr>
              <w:t>中概念、命题的心理认知过程</w:t>
            </w:r>
          </w:p>
        </w:tc>
        <w:tc>
          <w:tcPr>
            <w:tcW w:w="3901" w:type="dxa"/>
            <w:shd w:val="clear" w:color="auto" w:fill="FFFFFF"/>
            <w:tcMar>
              <w:bottom w:w="57" w:type="dxa"/>
            </w:tcMar>
            <w:vAlign w:val="center"/>
          </w:tcPr>
          <w:p w:rsidR="00D30E68" w:rsidRPr="00177F12" w:rsidRDefault="00D30E68" w:rsidP="001449B2">
            <w:pPr>
              <w:pStyle w:val="aff"/>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依据学生心理认知过程，</w:t>
            </w:r>
            <w:r w:rsidRPr="00177F12">
              <w:rPr>
                <w:rFonts w:cs="Times New Roman"/>
                <w:b w:val="0"/>
                <w:bCs w:val="0"/>
                <w:color w:val="3F3F3F"/>
                <w:sz w:val="21"/>
                <w:szCs w:val="21"/>
                <w:shd w:val="clear" w:color="auto" w:fill="FFFFFF"/>
              </w:rPr>
              <w:t>介绍</w:t>
            </w:r>
            <w:r w:rsidRPr="00177F12">
              <w:rPr>
                <w:rFonts w:cs="Times New Roman" w:hint="eastAsia"/>
                <w:b w:val="0"/>
                <w:bCs w:val="0"/>
                <w:color w:val="3F3F3F"/>
                <w:sz w:val="21"/>
                <w:szCs w:val="21"/>
                <w:shd w:val="clear" w:color="auto" w:fill="FFFFFF"/>
              </w:rPr>
              <w:t>学生学习</w:t>
            </w:r>
            <w:r w:rsidRPr="00177F12">
              <w:rPr>
                <w:rFonts w:cs="Times New Roman"/>
                <w:b w:val="0"/>
                <w:bCs w:val="0"/>
                <w:color w:val="3F3F3F"/>
                <w:sz w:val="21"/>
                <w:szCs w:val="21"/>
                <w:shd w:val="clear" w:color="auto" w:fill="FFFFFF"/>
              </w:rPr>
              <w:t>“数据的收集、整理与表达”</w:t>
            </w:r>
            <w:r w:rsidRPr="00177F12">
              <w:rPr>
                <w:rFonts w:cs="Times New Roman" w:hint="eastAsia"/>
                <w:b w:val="0"/>
                <w:bCs w:val="0"/>
                <w:color w:val="3F3F3F"/>
                <w:sz w:val="21"/>
                <w:szCs w:val="21"/>
                <w:shd w:val="clear" w:color="auto" w:fill="FFFFFF"/>
              </w:rPr>
              <w:t>中概念、命题的心理认知过程，从心理认知过程上剖析常见错误原因。</w:t>
            </w:r>
          </w:p>
        </w:tc>
        <w:tc>
          <w:tcPr>
            <w:tcW w:w="1134"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1134"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1032"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D30E68" w:rsidRPr="00177F12" w:rsidRDefault="00D30E68" w:rsidP="001449B2">
      <w:pPr>
        <w:pStyle w:val="17"/>
        <w:spacing w:line="320" w:lineRule="exact"/>
        <w:ind w:firstLineChars="0" w:firstLine="0"/>
        <w:rPr>
          <w:color w:val="3F3F3F"/>
          <w:sz w:val="21"/>
          <w:szCs w:val="21"/>
        </w:rPr>
      </w:pPr>
    </w:p>
    <w:p w:rsidR="00D30E68" w:rsidRPr="00177F12" w:rsidRDefault="00D30E68" w:rsidP="001449B2">
      <w:pPr>
        <w:spacing w:line="320" w:lineRule="exact"/>
        <w:rPr>
          <w:rFonts w:ascii="宋体" w:hAnsi="宋体"/>
          <w:color w:val="3F3F3F"/>
          <w:szCs w:val="21"/>
        </w:rPr>
      </w:pPr>
      <w:r w:rsidRPr="00177F12">
        <w:rPr>
          <w:rFonts w:ascii="宋体" w:hAnsi="宋体"/>
          <w:color w:val="3F3F3F"/>
          <w:szCs w:val="21"/>
        </w:rPr>
        <w:t>研修主题2</w:t>
      </w:r>
      <w:r w:rsidRPr="00177F12">
        <w:rPr>
          <w:rFonts w:ascii="宋体" w:hAnsi="宋体" w:hint="eastAsia"/>
          <w:color w:val="3F3F3F"/>
          <w:szCs w:val="21"/>
        </w:rPr>
        <w:t>4</w:t>
      </w:r>
      <w:r w:rsidRPr="00177F12">
        <w:rPr>
          <w:rFonts w:ascii="宋体" w:hAnsi="宋体"/>
          <w:color w:val="3F3F3F"/>
          <w:szCs w:val="21"/>
        </w:rPr>
        <w:t>：“数据收集、整理与表达”教学设计</w:t>
      </w:r>
    </w:p>
    <w:tbl>
      <w:tblPr>
        <w:tblW w:w="9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
        <w:gridCol w:w="1701"/>
        <w:gridCol w:w="3685"/>
        <w:gridCol w:w="1134"/>
        <w:gridCol w:w="1134"/>
        <w:gridCol w:w="967"/>
      </w:tblGrid>
      <w:tr w:rsidR="00D30E68" w:rsidRPr="00177F12" w:rsidTr="000E0E57">
        <w:trPr>
          <w:trHeight w:val="397"/>
          <w:jc w:val="center"/>
        </w:trPr>
        <w:tc>
          <w:tcPr>
            <w:tcW w:w="88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701"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685"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课程类别</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教学方式</w:t>
            </w:r>
          </w:p>
        </w:tc>
        <w:tc>
          <w:tcPr>
            <w:tcW w:w="967"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学时建议</w:t>
            </w:r>
          </w:p>
        </w:tc>
      </w:tr>
      <w:tr w:rsidR="00D30E68" w:rsidRPr="00177F12" w:rsidTr="000E0E57">
        <w:trPr>
          <w:trHeight w:val="416"/>
          <w:jc w:val="center"/>
        </w:trPr>
        <w:tc>
          <w:tcPr>
            <w:tcW w:w="88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Style w:val="5"/>
                <w:rFonts w:cs="Times New Roman"/>
                <w:color w:val="3F3F3F"/>
                <w:sz w:val="21"/>
                <w:szCs w:val="21"/>
              </w:rPr>
            </w:pPr>
            <w:smartTag w:uri="urn:schemas-microsoft-com:office:smarttags" w:element="chsdate">
              <w:smartTagPr>
                <w:attr w:name="IsROCDate" w:val="False"/>
                <w:attr w:name="IsLunarDate" w:val="False"/>
                <w:attr w:name="Day" w:val="3"/>
                <w:attr w:name="Month" w:val="8"/>
                <w:attr w:name="Year" w:val="2004"/>
              </w:smartTagPr>
              <w:r w:rsidRPr="00177F12">
                <w:rPr>
                  <w:rStyle w:val="5"/>
                  <w:rFonts w:cs="Times New Roman" w:hint="eastAsia"/>
                  <w:color w:val="3F3F3F"/>
                  <w:sz w:val="21"/>
                  <w:szCs w:val="21"/>
                </w:rPr>
                <w:t>4-</w:t>
              </w:r>
              <w:r w:rsidRPr="00177F12">
                <w:rPr>
                  <w:rStyle w:val="5"/>
                  <w:rFonts w:cs="Times New Roman"/>
                  <w:color w:val="3F3F3F"/>
                  <w:sz w:val="21"/>
                  <w:szCs w:val="21"/>
                </w:rPr>
                <w:t>8-3</w:t>
              </w:r>
            </w:smartTag>
            <w:r w:rsidRPr="00177F12">
              <w:rPr>
                <w:rStyle w:val="5"/>
                <w:rFonts w:cs="Times New Roman"/>
                <w:color w:val="3F3F3F"/>
                <w:sz w:val="21"/>
                <w:szCs w:val="21"/>
              </w:rPr>
              <w:t>-</w:t>
            </w:r>
            <w:r w:rsidRPr="00177F12">
              <w:rPr>
                <w:rStyle w:val="5"/>
                <w:rFonts w:cs="Times New Roman" w:hint="eastAsia"/>
                <w:color w:val="3F3F3F"/>
                <w:sz w:val="21"/>
                <w:szCs w:val="21"/>
              </w:rPr>
              <w:t>1</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“数据的收集与整理”</w:t>
            </w:r>
            <w:r w:rsidRPr="00177F12">
              <w:rPr>
                <w:rFonts w:cs="Times New Roman" w:hint="eastAsia"/>
                <w:b w:val="0"/>
                <w:color w:val="3F3F3F"/>
                <w:sz w:val="21"/>
                <w:szCs w:val="21"/>
              </w:rPr>
              <w:t>中的概念、命题、技能教学</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探讨</w:t>
            </w:r>
            <w:r w:rsidRPr="00177F12">
              <w:rPr>
                <w:rFonts w:cs="Times New Roman"/>
                <w:color w:val="3F3F3F"/>
                <w:szCs w:val="21"/>
              </w:rPr>
              <w:t>“数据的收集与整理”</w:t>
            </w:r>
            <w:r w:rsidRPr="00177F12">
              <w:rPr>
                <w:rFonts w:cs="Times New Roman" w:hint="eastAsia"/>
                <w:color w:val="3F3F3F"/>
                <w:szCs w:val="21"/>
              </w:rPr>
              <w:t>中的概念、命题、技能教学策略及过程设计，并结合案例进行具体分析。</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必修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967"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9</w:t>
            </w:r>
          </w:p>
        </w:tc>
      </w:tr>
    </w:tbl>
    <w:p w:rsidR="00D30E68" w:rsidRPr="00177F12" w:rsidRDefault="00D30E68" w:rsidP="001449B2">
      <w:pPr>
        <w:pStyle w:val="afe"/>
        <w:spacing w:line="320" w:lineRule="exact"/>
        <w:ind w:firstLineChars="0" w:firstLine="0"/>
        <w:rPr>
          <w:rFonts w:hAnsi="宋体"/>
          <w:color w:val="3F3F3F"/>
          <w:sz w:val="21"/>
          <w:szCs w:val="21"/>
        </w:rPr>
      </w:pPr>
    </w:p>
    <w:p w:rsidR="00D30E68" w:rsidRPr="00177F12" w:rsidRDefault="00D30E68" w:rsidP="001449B2">
      <w:pPr>
        <w:pStyle w:val="afe"/>
        <w:spacing w:line="320" w:lineRule="exact"/>
        <w:ind w:firstLine="367"/>
        <w:rPr>
          <w:rFonts w:hAnsi="宋体"/>
          <w:color w:val="3F3F3F"/>
          <w:sz w:val="21"/>
          <w:szCs w:val="21"/>
        </w:rPr>
      </w:pPr>
      <w:r w:rsidRPr="00177F12">
        <w:rPr>
          <w:rFonts w:hAnsi="宋体"/>
          <w:color w:val="3F3F3F"/>
          <w:sz w:val="21"/>
          <w:szCs w:val="21"/>
        </w:rPr>
        <w:t>（九）可能性与概率</w:t>
      </w:r>
    </w:p>
    <w:p w:rsidR="00D30E68" w:rsidRPr="00177F12" w:rsidRDefault="00D30E68" w:rsidP="001449B2">
      <w:pPr>
        <w:pStyle w:val="aff0"/>
        <w:spacing w:line="320" w:lineRule="exact"/>
        <w:ind w:firstLineChars="0" w:firstLine="0"/>
        <w:rPr>
          <w:color w:val="3F3F3F"/>
          <w:sz w:val="21"/>
          <w:szCs w:val="21"/>
        </w:rPr>
      </w:pPr>
      <w:r w:rsidRPr="00177F12">
        <w:rPr>
          <w:color w:val="3F3F3F"/>
          <w:sz w:val="21"/>
          <w:szCs w:val="21"/>
        </w:rPr>
        <w:t>研修主题2</w:t>
      </w:r>
      <w:r w:rsidRPr="00177F12">
        <w:rPr>
          <w:rFonts w:hint="eastAsia"/>
          <w:color w:val="3F3F3F"/>
          <w:sz w:val="21"/>
          <w:szCs w:val="21"/>
        </w:rPr>
        <w:t>5</w:t>
      </w:r>
      <w:r w:rsidRPr="00177F12">
        <w:rPr>
          <w:color w:val="3F3F3F"/>
          <w:sz w:val="21"/>
          <w:szCs w:val="21"/>
        </w:rPr>
        <w:t xml:space="preserve">：对初中相关的概率内容的理解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
        <w:gridCol w:w="1795"/>
        <w:gridCol w:w="3543"/>
        <w:gridCol w:w="1134"/>
        <w:gridCol w:w="1134"/>
        <w:gridCol w:w="962"/>
      </w:tblGrid>
      <w:tr w:rsidR="00D30E68" w:rsidRPr="00177F12" w:rsidTr="000E0E57">
        <w:trPr>
          <w:trHeight w:val="397"/>
          <w:jc w:val="center"/>
        </w:trPr>
        <w:tc>
          <w:tcPr>
            <w:tcW w:w="9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7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课程类别</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教学方式</w:t>
            </w:r>
          </w:p>
        </w:tc>
        <w:tc>
          <w:tcPr>
            <w:tcW w:w="96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学时建议</w:t>
            </w:r>
          </w:p>
        </w:tc>
      </w:tr>
      <w:tr w:rsidR="00D30E68" w:rsidRPr="00177F12" w:rsidTr="000E0E57">
        <w:trPr>
          <w:trHeight w:val="20"/>
          <w:jc w:val="center"/>
        </w:trPr>
        <w:tc>
          <w:tcPr>
            <w:tcW w:w="927" w:type="dxa"/>
            <w:tcBorders>
              <w:top w:val="single" w:sz="4" w:space="0" w:color="auto"/>
              <w:left w:val="single" w:sz="4" w:space="0" w:color="auto"/>
              <w:bottom w:val="single" w:sz="4" w:space="0" w:color="auto"/>
              <w:right w:val="single" w:sz="4" w:space="0" w:color="auto"/>
            </w:tcBorders>
            <w:shd w:val="clear" w:color="auto" w:fill="FFFFFF"/>
            <w:tcMar>
              <w:bottom w:w="45" w:type="dxa"/>
            </w:tcMar>
            <w:vAlign w:val="center"/>
          </w:tcPr>
          <w:p w:rsidR="00D30E68" w:rsidRPr="00177F12" w:rsidRDefault="00D30E68" w:rsidP="001449B2">
            <w:pPr>
              <w:adjustRightInd w:val="0"/>
              <w:snapToGrid w:val="0"/>
              <w:spacing w:line="320" w:lineRule="exact"/>
              <w:jc w:val="center"/>
              <w:rPr>
                <w:rFonts w:ascii="宋体" w:hAnsi="宋体"/>
                <w:b/>
                <w:bCs/>
                <w:color w:val="3F3F3F"/>
                <w:szCs w:val="21"/>
              </w:rPr>
            </w:pPr>
            <w:r w:rsidRPr="00177F12">
              <w:rPr>
                <w:rFonts w:ascii="宋体" w:hAnsi="宋体" w:hint="eastAsia"/>
                <w:b/>
                <w:bCs/>
                <w:color w:val="3F3F3F"/>
                <w:szCs w:val="21"/>
              </w:rPr>
              <w:t>4-</w:t>
            </w:r>
            <w:r w:rsidRPr="00177F12">
              <w:rPr>
                <w:rFonts w:ascii="宋体" w:hAnsi="宋体"/>
                <w:b/>
                <w:bCs/>
                <w:color w:val="3F3F3F"/>
                <w:szCs w:val="21"/>
              </w:rPr>
              <w:t>9-1-</w:t>
            </w:r>
            <w:r w:rsidRPr="00177F12">
              <w:rPr>
                <w:rFonts w:ascii="宋体" w:hAnsi="宋体" w:hint="eastAsia"/>
                <w:b/>
                <w:bCs/>
                <w:color w:val="3F3F3F"/>
                <w:szCs w:val="21"/>
              </w:rPr>
              <w:t>1</w:t>
            </w:r>
          </w:p>
        </w:tc>
        <w:tc>
          <w:tcPr>
            <w:tcW w:w="1795" w:type="dxa"/>
            <w:tcBorders>
              <w:top w:val="single" w:sz="4" w:space="0" w:color="auto"/>
              <w:left w:val="single" w:sz="4" w:space="0" w:color="auto"/>
              <w:bottom w:val="single" w:sz="4" w:space="0" w:color="auto"/>
              <w:right w:val="single" w:sz="4" w:space="0" w:color="auto"/>
            </w:tcBorders>
            <w:shd w:val="clear" w:color="auto" w:fill="FFFFFF"/>
            <w:tcMar>
              <w:bottom w:w="45" w:type="dxa"/>
            </w:tcMar>
            <w:vAlign w:val="center"/>
          </w:tcPr>
          <w:p w:rsidR="00D30E68" w:rsidRPr="00177F12" w:rsidRDefault="00D30E68" w:rsidP="001449B2">
            <w:pPr>
              <w:adjustRightInd w:val="0"/>
              <w:snapToGrid w:val="0"/>
              <w:spacing w:line="320" w:lineRule="exact"/>
              <w:rPr>
                <w:rFonts w:ascii="宋体" w:hAnsi="宋体"/>
                <w:bCs/>
                <w:color w:val="3F3F3F"/>
                <w:szCs w:val="21"/>
              </w:rPr>
            </w:pPr>
            <w:r w:rsidRPr="00177F12">
              <w:rPr>
                <w:rFonts w:ascii="宋体" w:hAnsi="宋体" w:hint="eastAsia"/>
                <w:color w:val="3F3F3F"/>
                <w:szCs w:val="21"/>
              </w:rPr>
              <w:t>见《指导标准》</w:t>
            </w:r>
          </w:p>
        </w:tc>
        <w:tc>
          <w:tcPr>
            <w:tcW w:w="3543" w:type="dxa"/>
            <w:tcBorders>
              <w:top w:val="single" w:sz="4" w:space="0" w:color="auto"/>
              <w:left w:val="single" w:sz="4" w:space="0" w:color="auto"/>
              <w:bottom w:val="single" w:sz="4" w:space="0" w:color="auto"/>
              <w:right w:val="single" w:sz="4" w:space="0" w:color="auto"/>
            </w:tcBorders>
            <w:shd w:val="clear" w:color="auto" w:fill="FFFFFF"/>
            <w:tcMar>
              <w:bottom w:w="45" w:type="dxa"/>
            </w:tcMar>
            <w:vAlign w:val="center"/>
          </w:tcPr>
          <w:p w:rsidR="00D30E68" w:rsidRPr="00177F12" w:rsidRDefault="00D30E68"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见《指导标准》编号</w:t>
            </w:r>
            <w:r w:rsidRPr="00177F12">
              <w:rPr>
                <w:szCs w:val="21"/>
              </w:rPr>
              <w:t>9-1-1</w:t>
            </w:r>
            <w:r w:rsidRPr="00177F12">
              <w:rPr>
                <w:rFonts w:hint="eastAsia"/>
                <w:szCs w:val="21"/>
              </w:rPr>
              <w:t>、</w:t>
            </w:r>
            <w:r w:rsidRPr="00177F12">
              <w:rPr>
                <w:szCs w:val="21"/>
              </w:rPr>
              <w:t>9-1-2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必修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spacing w:line="320" w:lineRule="exact"/>
              <w:jc w:val="center"/>
              <w:rPr>
                <w:rFonts w:ascii="宋体" w:hAnsi="宋体"/>
                <w:color w:val="3F3F3F"/>
                <w:szCs w:val="21"/>
                <w:shd w:val="clear" w:color="auto" w:fill="FFFFFF"/>
              </w:rPr>
            </w:pPr>
            <w:r w:rsidRPr="00177F12">
              <w:rPr>
                <w:rFonts w:ascii="宋体" w:hAnsi="宋体" w:hint="eastAsia"/>
                <w:color w:val="3F3F3F"/>
                <w:szCs w:val="21"/>
                <w:shd w:val="clear" w:color="auto" w:fill="FFFFFF"/>
              </w:rPr>
              <w:t>讲座+</w:t>
            </w:r>
            <w:r w:rsidRPr="00177F12">
              <w:rPr>
                <w:rFonts w:ascii="宋体" w:hAnsi="宋体" w:hint="eastAsia"/>
                <w:color w:val="3F3F3F"/>
                <w:szCs w:val="21"/>
              </w:rPr>
              <w:t>案例+</w:t>
            </w:r>
          </w:p>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color w:val="3F3F3F"/>
                <w:szCs w:val="21"/>
                <w:shd w:val="clear" w:color="auto" w:fill="FFFFFF"/>
              </w:rPr>
              <w:t>研讨</w:t>
            </w:r>
          </w:p>
        </w:tc>
        <w:tc>
          <w:tcPr>
            <w:tcW w:w="96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adjustRightInd w:val="0"/>
              <w:snapToGrid w:val="0"/>
              <w:spacing w:line="320" w:lineRule="exact"/>
              <w:jc w:val="center"/>
              <w:rPr>
                <w:rFonts w:ascii="宋体" w:hAnsi="宋体"/>
                <w:bCs/>
                <w:color w:val="3F3F3F"/>
                <w:szCs w:val="21"/>
              </w:rPr>
            </w:pPr>
            <w:r w:rsidRPr="00177F12">
              <w:rPr>
                <w:rFonts w:ascii="宋体" w:hAnsi="宋体" w:hint="eastAsia"/>
                <w:bCs/>
                <w:color w:val="3F3F3F"/>
                <w:szCs w:val="21"/>
              </w:rPr>
              <w:t>12</w:t>
            </w:r>
          </w:p>
        </w:tc>
      </w:tr>
      <w:tr w:rsidR="00D30E68" w:rsidRPr="00177F12" w:rsidTr="000E0E57">
        <w:trPr>
          <w:trHeight w:val="20"/>
          <w:jc w:val="center"/>
        </w:trPr>
        <w:tc>
          <w:tcPr>
            <w:tcW w:w="927" w:type="dxa"/>
            <w:tcBorders>
              <w:top w:val="single" w:sz="4" w:space="0" w:color="auto"/>
              <w:left w:val="single" w:sz="4" w:space="0" w:color="auto"/>
              <w:bottom w:val="single" w:sz="4" w:space="0" w:color="auto"/>
              <w:right w:val="single" w:sz="4" w:space="0" w:color="auto"/>
            </w:tcBorders>
            <w:shd w:val="clear" w:color="auto" w:fill="FFFFFF"/>
            <w:tcMar>
              <w:bottom w:w="45"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1"/>
                <w:attr w:name="Month" w:val="9"/>
                <w:attr w:name="Year" w:val="2004"/>
              </w:smartTagPr>
              <w:r w:rsidRPr="00177F12">
                <w:rPr>
                  <w:rFonts w:cs="Times New Roman" w:hint="eastAsia"/>
                  <w:color w:val="3F3F3F"/>
                  <w:sz w:val="21"/>
                  <w:szCs w:val="21"/>
                </w:rPr>
                <w:t>4-9</w:t>
              </w:r>
              <w:r w:rsidRPr="00177F12">
                <w:rPr>
                  <w:rFonts w:cs="Times New Roman"/>
                  <w:color w:val="3F3F3F"/>
                  <w:sz w:val="21"/>
                  <w:szCs w:val="21"/>
                </w:rPr>
                <w:t>-1</w:t>
              </w:r>
            </w:smartTag>
            <w:r w:rsidRPr="00177F12">
              <w:rPr>
                <w:rFonts w:cs="Times New Roman"/>
                <w:color w:val="3F3F3F"/>
                <w:sz w:val="21"/>
                <w:szCs w:val="21"/>
              </w:rPr>
              <w:t>-</w:t>
            </w:r>
            <w:r w:rsidRPr="00177F12">
              <w:rPr>
                <w:rFonts w:cs="Times New Roman" w:hint="eastAsia"/>
                <w:color w:val="3F3F3F"/>
                <w:sz w:val="21"/>
                <w:szCs w:val="21"/>
              </w:rPr>
              <w:t>2</w:t>
            </w:r>
          </w:p>
        </w:tc>
        <w:tc>
          <w:tcPr>
            <w:tcW w:w="1795" w:type="dxa"/>
            <w:tcBorders>
              <w:top w:val="single" w:sz="4" w:space="0" w:color="auto"/>
              <w:left w:val="single" w:sz="4" w:space="0" w:color="auto"/>
              <w:bottom w:val="single" w:sz="4" w:space="0" w:color="auto"/>
              <w:right w:val="single" w:sz="4" w:space="0" w:color="auto"/>
            </w:tcBorders>
            <w:shd w:val="clear" w:color="auto" w:fill="FFFFFF"/>
            <w:tcMar>
              <w:bottom w:w="45" w:type="dxa"/>
            </w:tcMar>
            <w:vAlign w:val="center"/>
          </w:tcPr>
          <w:p w:rsidR="00D30E68" w:rsidRPr="00177F12" w:rsidRDefault="00D30E68" w:rsidP="001449B2">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“可能性与概率”中的数学思想方法</w:t>
            </w:r>
          </w:p>
        </w:tc>
        <w:tc>
          <w:tcPr>
            <w:tcW w:w="3543" w:type="dxa"/>
            <w:tcBorders>
              <w:top w:val="single" w:sz="4" w:space="0" w:color="auto"/>
              <w:left w:val="single" w:sz="4" w:space="0" w:color="auto"/>
              <w:bottom w:val="single" w:sz="4" w:space="0" w:color="auto"/>
              <w:right w:val="single" w:sz="4" w:space="0" w:color="auto"/>
            </w:tcBorders>
            <w:shd w:val="clear" w:color="auto" w:fill="FFFFFF"/>
            <w:tcMar>
              <w:bottom w:w="45"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color w:val="3F3F3F"/>
                <w:szCs w:val="21"/>
              </w:rPr>
              <w:t>介绍“可能性与概率”中常见的数学思想方法，明晰数学思想的内涵及其在知识内容中的具体表现。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962"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D30E68" w:rsidRPr="00177F12" w:rsidRDefault="00D30E68" w:rsidP="001449B2">
      <w:pPr>
        <w:pStyle w:val="aff0"/>
        <w:spacing w:line="320" w:lineRule="exact"/>
        <w:ind w:firstLineChars="0" w:firstLine="0"/>
        <w:rPr>
          <w:color w:val="3F3F3F"/>
          <w:sz w:val="21"/>
          <w:szCs w:val="21"/>
        </w:rPr>
      </w:pPr>
    </w:p>
    <w:p w:rsidR="00D30E68" w:rsidRPr="00177F12" w:rsidRDefault="00D30E68" w:rsidP="001449B2">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26</w:t>
      </w:r>
      <w:r w:rsidRPr="00177F12">
        <w:rPr>
          <w:color w:val="3F3F3F"/>
          <w:sz w:val="21"/>
          <w:szCs w:val="21"/>
        </w:rPr>
        <w:t>：学生关于“可能性与概率”的理解特征</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1730"/>
        <w:gridCol w:w="3543"/>
        <w:gridCol w:w="1229"/>
        <w:gridCol w:w="1134"/>
        <w:gridCol w:w="984"/>
      </w:tblGrid>
      <w:tr w:rsidR="00D30E68" w:rsidRPr="00177F12" w:rsidTr="000E0E57">
        <w:trPr>
          <w:trHeight w:val="397"/>
          <w:jc w:val="center"/>
        </w:trPr>
        <w:tc>
          <w:tcPr>
            <w:tcW w:w="872" w:type="dxa"/>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编号</w:t>
            </w:r>
          </w:p>
        </w:tc>
        <w:tc>
          <w:tcPr>
            <w:tcW w:w="1730"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专题</w:t>
            </w:r>
          </w:p>
        </w:tc>
        <w:tc>
          <w:tcPr>
            <w:tcW w:w="3543"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hint="eastAsia"/>
                <w:b/>
                <w:color w:val="3F3F3F"/>
                <w:sz w:val="21"/>
                <w:szCs w:val="21"/>
              </w:rPr>
              <w:t>内容要点</w:t>
            </w:r>
          </w:p>
        </w:tc>
        <w:tc>
          <w:tcPr>
            <w:tcW w:w="1229"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课程类别</w:t>
            </w:r>
          </w:p>
        </w:tc>
        <w:tc>
          <w:tcPr>
            <w:tcW w:w="1134"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教学方式</w:t>
            </w:r>
          </w:p>
        </w:tc>
        <w:tc>
          <w:tcPr>
            <w:tcW w:w="984"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rFonts w:hint="eastAsia"/>
                <w:color w:val="3F3F3F"/>
                <w:sz w:val="21"/>
                <w:szCs w:val="21"/>
              </w:rPr>
              <w:t>学时建议</w:t>
            </w:r>
          </w:p>
        </w:tc>
      </w:tr>
      <w:tr w:rsidR="00D30E68" w:rsidRPr="00177F12" w:rsidTr="000E0E57">
        <w:trPr>
          <w:trHeight w:val="984"/>
          <w:jc w:val="center"/>
        </w:trPr>
        <w:tc>
          <w:tcPr>
            <w:tcW w:w="872" w:type="dxa"/>
            <w:shd w:val="clear" w:color="auto" w:fill="FFFFFF"/>
            <w:tcMar>
              <w:bottom w:w="57"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2"/>
                <w:attr w:name="Month" w:val="9"/>
                <w:attr w:name="Year" w:val="2004"/>
              </w:smartTagPr>
              <w:r w:rsidRPr="00177F12">
                <w:rPr>
                  <w:rFonts w:cs="Times New Roman" w:hint="eastAsia"/>
                  <w:color w:val="3F3F3F"/>
                  <w:sz w:val="21"/>
                  <w:szCs w:val="21"/>
                </w:rPr>
                <w:t>4-9</w:t>
              </w:r>
              <w:r w:rsidRPr="00177F12">
                <w:rPr>
                  <w:rFonts w:cs="Times New Roman"/>
                  <w:color w:val="3F3F3F"/>
                  <w:sz w:val="21"/>
                  <w:szCs w:val="21"/>
                </w:rPr>
                <w:t>-</w:t>
              </w:r>
              <w:r w:rsidRPr="00177F12">
                <w:rPr>
                  <w:rFonts w:cs="Times New Roman" w:hint="eastAsia"/>
                  <w:color w:val="3F3F3F"/>
                  <w:sz w:val="21"/>
                  <w:szCs w:val="21"/>
                </w:rPr>
                <w:t>2</w:t>
              </w:r>
            </w:smartTag>
            <w:r w:rsidRPr="00177F12">
              <w:rPr>
                <w:rFonts w:cs="Times New Roman"/>
                <w:color w:val="3F3F3F"/>
                <w:sz w:val="21"/>
                <w:szCs w:val="21"/>
              </w:rPr>
              <w:t>-</w:t>
            </w:r>
            <w:r w:rsidRPr="00177F12">
              <w:rPr>
                <w:rFonts w:cs="Times New Roman" w:hint="eastAsia"/>
                <w:color w:val="3F3F3F"/>
                <w:sz w:val="21"/>
                <w:szCs w:val="21"/>
              </w:rPr>
              <w:t>1</w:t>
            </w:r>
          </w:p>
        </w:tc>
        <w:tc>
          <w:tcPr>
            <w:tcW w:w="1730"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学生学习</w:t>
            </w:r>
            <w:r w:rsidRPr="00177F12">
              <w:rPr>
                <w:rFonts w:cs="Times New Roman"/>
                <w:color w:val="3F3F3F"/>
                <w:szCs w:val="21"/>
              </w:rPr>
              <w:t>“可能性与概率”</w:t>
            </w:r>
            <w:r w:rsidRPr="00177F12">
              <w:rPr>
                <w:rFonts w:cs="Times New Roman" w:hint="eastAsia"/>
                <w:color w:val="3F3F3F"/>
                <w:szCs w:val="21"/>
              </w:rPr>
              <w:t>中概念、命题、的心理认知过程</w:t>
            </w:r>
          </w:p>
        </w:tc>
        <w:tc>
          <w:tcPr>
            <w:tcW w:w="3543"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依据学生心理认知过程，</w:t>
            </w:r>
            <w:r w:rsidRPr="00177F12">
              <w:rPr>
                <w:rFonts w:cs="Times New Roman"/>
                <w:color w:val="3F3F3F"/>
                <w:szCs w:val="21"/>
              </w:rPr>
              <w:t>介绍</w:t>
            </w:r>
            <w:r w:rsidRPr="00177F12">
              <w:rPr>
                <w:rFonts w:cs="Times New Roman" w:hint="eastAsia"/>
                <w:color w:val="3F3F3F"/>
                <w:szCs w:val="21"/>
              </w:rPr>
              <w:t>学生学习</w:t>
            </w:r>
            <w:r w:rsidRPr="00177F12">
              <w:rPr>
                <w:rFonts w:cs="Times New Roman"/>
                <w:color w:val="3F3F3F"/>
                <w:szCs w:val="21"/>
              </w:rPr>
              <w:t>“可能性与概率”</w:t>
            </w:r>
            <w:r w:rsidRPr="00177F12">
              <w:rPr>
                <w:rFonts w:cs="Times New Roman" w:hint="eastAsia"/>
                <w:color w:val="3F3F3F"/>
                <w:szCs w:val="21"/>
              </w:rPr>
              <w:t>中各概念、命题的心理认知过程，从心理认知过程上剖析常见错误原因。</w:t>
            </w:r>
          </w:p>
        </w:tc>
        <w:tc>
          <w:tcPr>
            <w:tcW w:w="1229"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选修</w:t>
            </w:r>
          </w:p>
        </w:tc>
        <w:tc>
          <w:tcPr>
            <w:tcW w:w="1134"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984"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3</w:t>
            </w:r>
          </w:p>
        </w:tc>
      </w:tr>
    </w:tbl>
    <w:p w:rsidR="00D30E68" w:rsidRPr="00177F12" w:rsidRDefault="00D30E68" w:rsidP="001449B2">
      <w:pPr>
        <w:pStyle w:val="aff0"/>
        <w:spacing w:line="320" w:lineRule="exact"/>
        <w:ind w:firstLineChars="0" w:firstLine="0"/>
        <w:rPr>
          <w:color w:val="3F3F3F"/>
          <w:sz w:val="21"/>
          <w:szCs w:val="21"/>
        </w:rPr>
      </w:pPr>
    </w:p>
    <w:p w:rsidR="00D30E68" w:rsidRPr="00177F12" w:rsidRDefault="00D30E68" w:rsidP="001449B2">
      <w:pPr>
        <w:pStyle w:val="aff0"/>
        <w:spacing w:line="320" w:lineRule="exact"/>
        <w:ind w:firstLineChars="0" w:firstLine="0"/>
        <w:rPr>
          <w:color w:val="3F3F3F"/>
          <w:sz w:val="21"/>
          <w:szCs w:val="21"/>
        </w:rPr>
      </w:pPr>
      <w:r w:rsidRPr="00177F12">
        <w:rPr>
          <w:color w:val="3F3F3F"/>
          <w:sz w:val="21"/>
          <w:szCs w:val="21"/>
        </w:rPr>
        <w:t>研修主题2</w:t>
      </w:r>
      <w:r w:rsidRPr="00177F12">
        <w:rPr>
          <w:rFonts w:hint="eastAsia"/>
          <w:color w:val="3F3F3F"/>
          <w:sz w:val="21"/>
          <w:szCs w:val="21"/>
        </w:rPr>
        <w:t>7</w:t>
      </w:r>
      <w:r w:rsidRPr="00177F12">
        <w:rPr>
          <w:color w:val="3F3F3F"/>
          <w:sz w:val="21"/>
          <w:szCs w:val="21"/>
        </w:rPr>
        <w:t>：“随机事件与可能性”的教学设计</w:t>
      </w: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
        <w:gridCol w:w="1709"/>
        <w:gridCol w:w="3543"/>
        <w:gridCol w:w="1134"/>
        <w:gridCol w:w="993"/>
        <w:gridCol w:w="996"/>
      </w:tblGrid>
      <w:tr w:rsidR="00D30E68" w:rsidRPr="00177F12" w:rsidTr="000E0E57">
        <w:trPr>
          <w:trHeight w:val="397"/>
          <w:jc w:val="center"/>
        </w:trPr>
        <w:tc>
          <w:tcPr>
            <w:tcW w:w="90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编号</w:t>
            </w:r>
          </w:p>
        </w:tc>
        <w:tc>
          <w:tcPr>
            <w:tcW w:w="170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54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教学方式</w:t>
            </w:r>
          </w:p>
        </w:tc>
        <w:tc>
          <w:tcPr>
            <w:tcW w:w="99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color w:val="3F3F3F"/>
                <w:sz w:val="21"/>
                <w:szCs w:val="21"/>
              </w:rPr>
            </w:pPr>
            <w:r w:rsidRPr="00177F12">
              <w:rPr>
                <w:rStyle w:val="afb"/>
                <w:color w:val="3F3F3F"/>
                <w:sz w:val="21"/>
                <w:szCs w:val="21"/>
              </w:rPr>
              <w:t>学时建议</w:t>
            </w:r>
          </w:p>
        </w:tc>
      </w:tr>
      <w:tr w:rsidR="00D30E68" w:rsidRPr="00177F12" w:rsidTr="000E0E57">
        <w:trPr>
          <w:trHeight w:val="558"/>
          <w:jc w:val="center"/>
        </w:trPr>
        <w:tc>
          <w:tcPr>
            <w:tcW w:w="90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3"/>
                <w:attr w:name="Month" w:val="9"/>
                <w:attr w:name="Year" w:val="2004"/>
              </w:smartTagPr>
              <w:r w:rsidRPr="00177F12">
                <w:rPr>
                  <w:rFonts w:cs="Times New Roman" w:hint="eastAsia"/>
                  <w:color w:val="3F3F3F"/>
                  <w:sz w:val="21"/>
                  <w:szCs w:val="21"/>
                </w:rPr>
                <w:t>4-9</w:t>
              </w:r>
              <w:r w:rsidRPr="00177F12">
                <w:rPr>
                  <w:rFonts w:cs="Times New Roman"/>
                  <w:color w:val="3F3F3F"/>
                  <w:sz w:val="21"/>
                  <w:szCs w:val="21"/>
                </w:rPr>
                <w:t>-</w:t>
              </w:r>
              <w:r w:rsidRPr="00177F12">
                <w:rPr>
                  <w:rFonts w:cs="Times New Roman" w:hint="eastAsia"/>
                  <w:color w:val="3F3F3F"/>
                  <w:sz w:val="21"/>
                  <w:szCs w:val="21"/>
                </w:rPr>
                <w:t>3</w:t>
              </w:r>
            </w:smartTag>
            <w:r w:rsidRPr="00177F12">
              <w:rPr>
                <w:rFonts w:cs="Times New Roman"/>
                <w:color w:val="3F3F3F"/>
                <w:sz w:val="21"/>
                <w:szCs w:val="21"/>
              </w:rPr>
              <w:t>-</w:t>
            </w:r>
            <w:r w:rsidRPr="00177F12">
              <w:rPr>
                <w:rFonts w:cs="Times New Roman" w:hint="eastAsia"/>
                <w:color w:val="3F3F3F"/>
                <w:sz w:val="21"/>
                <w:szCs w:val="21"/>
              </w:rPr>
              <w:t>1</w:t>
            </w:r>
          </w:p>
        </w:tc>
        <w:tc>
          <w:tcPr>
            <w:tcW w:w="1709"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“可能性与概率”</w:t>
            </w:r>
            <w:r w:rsidRPr="00177F12">
              <w:rPr>
                <w:rFonts w:cs="Times New Roman" w:hint="eastAsia"/>
                <w:b w:val="0"/>
                <w:color w:val="3F3F3F"/>
                <w:sz w:val="21"/>
                <w:szCs w:val="21"/>
              </w:rPr>
              <w:t>中的概念、命题、技能教学</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6"/>
              <w:spacing w:line="320" w:lineRule="exact"/>
              <w:ind w:firstLineChars="0" w:firstLine="0"/>
              <w:rPr>
                <w:rFonts w:cs="Times New Roman"/>
                <w:bCs/>
                <w:color w:val="3F3F3F"/>
                <w:szCs w:val="21"/>
                <w:shd w:val="clear" w:color="auto" w:fill="auto"/>
              </w:rPr>
            </w:pPr>
            <w:r w:rsidRPr="00177F12">
              <w:rPr>
                <w:rFonts w:cs="Times New Roman" w:hint="eastAsia"/>
                <w:bCs/>
                <w:color w:val="3F3F3F"/>
                <w:szCs w:val="21"/>
                <w:shd w:val="clear" w:color="auto" w:fill="auto"/>
              </w:rPr>
              <w:t>探讨</w:t>
            </w:r>
            <w:r w:rsidRPr="00177F12">
              <w:rPr>
                <w:rFonts w:cs="Times New Roman"/>
                <w:bCs/>
                <w:color w:val="3F3F3F"/>
                <w:szCs w:val="21"/>
                <w:shd w:val="clear" w:color="auto" w:fill="auto"/>
              </w:rPr>
              <w:t>“可能性与概率”</w:t>
            </w:r>
            <w:r w:rsidRPr="00177F12">
              <w:rPr>
                <w:rFonts w:cs="Times New Roman" w:hint="eastAsia"/>
                <w:bCs/>
                <w:color w:val="3F3F3F"/>
                <w:szCs w:val="21"/>
                <w:shd w:val="clear" w:color="auto" w:fill="auto"/>
              </w:rPr>
              <w:t>中的概念、命题、技能教学策略及过程设计，并结合案例进行具体分析。</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讲座+研讨</w:t>
            </w:r>
          </w:p>
        </w:tc>
        <w:tc>
          <w:tcPr>
            <w:tcW w:w="996"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9</w:t>
            </w:r>
          </w:p>
        </w:tc>
      </w:tr>
    </w:tbl>
    <w:p w:rsidR="00D30E68" w:rsidRPr="00177F12" w:rsidRDefault="00D30E68" w:rsidP="001449B2">
      <w:pPr>
        <w:pStyle w:val="afe"/>
        <w:spacing w:line="320" w:lineRule="exact"/>
        <w:ind w:firstLineChars="0" w:firstLine="0"/>
        <w:rPr>
          <w:rFonts w:hAnsi="宋体"/>
          <w:color w:val="3F3F3F"/>
          <w:sz w:val="21"/>
          <w:szCs w:val="21"/>
        </w:rPr>
      </w:pPr>
    </w:p>
    <w:p w:rsidR="00D30E68" w:rsidRPr="00177F12" w:rsidRDefault="00D30E68" w:rsidP="001449B2">
      <w:pPr>
        <w:pStyle w:val="afe"/>
        <w:spacing w:line="320" w:lineRule="exact"/>
        <w:ind w:firstLineChars="57" w:firstLine="120"/>
        <w:rPr>
          <w:rFonts w:hAnsi="宋体"/>
          <w:color w:val="3F3F3F"/>
          <w:sz w:val="21"/>
          <w:szCs w:val="21"/>
        </w:rPr>
      </w:pPr>
      <w:r w:rsidRPr="00177F12">
        <w:rPr>
          <w:rFonts w:hAnsi="宋体"/>
          <w:color w:val="3F3F3F"/>
          <w:sz w:val="21"/>
          <w:szCs w:val="21"/>
        </w:rPr>
        <w:t>（十）综合与实践</w:t>
      </w:r>
    </w:p>
    <w:p w:rsidR="00D30E68" w:rsidRPr="00177F12" w:rsidRDefault="00D30E68" w:rsidP="001449B2">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28</w:t>
      </w:r>
      <w:r w:rsidRPr="00177F12">
        <w:rPr>
          <w:color w:val="3F3F3F"/>
          <w:sz w:val="21"/>
          <w:szCs w:val="21"/>
        </w:rPr>
        <w:t>：关于</w:t>
      </w:r>
      <w:r w:rsidRPr="00177F12">
        <w:rPr>
          <w:rFonts w:hint="eastAsia"/>
          <w:color w:val="3F3F3F"/>
          <w:sz w:val="21"/>
          <w:szCs w:val="21"/>
        </w:rPr>
        <w:t>“综合与实践”的理解</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0"/>
        <w:gridCol w:w="1733"/>
        <w:gridCol w:w="3402"/>
        <w:gridCol w:w="1134"/>
        <w:gridCol w:w="993"/>
        <w:gridCol w:w="973"/>
      </w:tblGrid>
      <w:tr w:rsidR="00D30E68" w:rsidRPr="00177F12" w:rsidTr="000E0E57">
        <w:trPr>
          <w:trHeight w:val="454"/>
          <w:jc w:val="center"/>
        </w:trPr>
        <w:tc>
          <w:tcPr>
            <w:tcW w:w="1000"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编号</w:t>
            </w:r>
          </w:p>
        </w:tc>
        <w:tc>
          <w:tcPr>
            <w:tcW w:w="1733"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40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课程类别</w:t>
            </w:r>
          </w:p>
        </w:tc>
        <w:tc>
          <w:tcPr>
            <w:tcW w:w="99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教学方式</w:t>
            </w:r>
          </w:p>
        </w:tc>
        <w:tc>
          <w:tcPr>
            <w:tcW w:w="973"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学时建议</w:t>
            </w:r>
          </w:p>
        </w:tc>
      </w:tr>
      <w:tr w:rsidR="00D30E68" w:rsidRPr="00177F12" w:rsidTr="000E0E57">
        <w:trPr>
          <w:trHeight w:val="359"/>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
              <w:spacing w:line="320" w:lineRule="exact"/>
              <w:ind w:firstLineChars="0" w:firstLine="0"/>
              <w:jc w:val="center"/>
              <w:rPr>
                <w:rFonts w:cs="Times New Roman"/>
                <w:color w:val="3F3F3F"/>
                <w:sz w:val="21"/>
                <w:szCs w:val="21"/>
              </w:rPr>
            </w:pPr>
            <w:smartTag w:uri="urn:schemas-microsoft-com:office:smarttags" w:element="chsdate">
              <w:smartTagPr>
                <w:attr w:name="IsROCDate" w:val="False"/>
                <w:attr w:name="IsLunarDate" w:val="False"/>
                <w:attr w:name="Day" w:val="1"/>
                <w:attr w:name="Month" w:val="10"/>
                <w:attr w:name="Year" w:val="2004"/>
              </w:smartTagPr>
              <w:r w:rsidRPr="00177F12">
                <w:rPr>
                  <w:rFonts w:cs="Times New Roman" w:hint="eastAsia"/>
                  <w:color w:val="3F3F3F"/>
                  <w:sz w:val="21"/>
                  <w:szCs w:val="21"/>
                </w:rPr>
                <w:t>4-10</w:t>
              </w:r>
              <w:r w:rsidRPr="00177F12">
                <w:rPr>
                  <w:rFonts w:cs="Times New Roman"/>
                  <w:color w:val="3F3F3F"/>
                  <w:sz w:val="21"/>
                  <w:szCs w:val="21"/>
                </w:rPr>
                <w:t>-1</w:t>
              </w:r>
            </w:smartTag>
            <w:r w:rsidRPr="00177F12">
              <w:rPr>
                <w:rFonts w:cs="Times New Roman"/>
                <w:color w:val="3F3F3F"/>
                <w:sz w:val="21"/>
                <w:szCs w:val="21"/>
              </w:rPr>
              <w:t>-</w:t>
            </w:r>
            <w:r w:rsidRPr="00177F12">
              <w:rPr>
                <w:rFonts w:cs="Times New Roman" w:hint="eastAsia"/>
                <w:color w:val="3F3F3F"/>
                <w:sz w:val="21"/>
                <w:szCs w:val="21"/>
              </w:rPr>
              <w:t>1</w:t>
            </w:r>
          </w:p>
        </w:tc>
        <w:tc>
          <w:tcPr>
            <w:tcW w:w="173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综合与实践内容与</w:t>
            </w:r>
            <w:r w:rsidRPr="00177F12">
              <w:rPr>
                <w:rFonts w:cs="Times New Roman" w:hint="eastAsia"/>
                <w:b w:val="0"/>
                <w:color w:val="3F3F3F"/>
                <w:sz w:val="21"/>
                <w:szCs w:val="21"/>
              </w:rPr>
              <w:t>数学活动经验</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6"/>
              <w:spacing w:line="320" w:lineRule="exact"/>
              <w:ind w:firstLineChars="0" w:firstLine="0"/>
              <w:rPr>
                <w:rFonts w:cs="Times New Roman"/>
                <w:bCs/>
                <w:color w:val="3F3F3F"/>
                <w:szCs w:val="21"/>
                <w:shd w:val="clear" w:color="auto" w:fill="auto"/>
              </w:rPr>
            </w:pPr>
            <w:r w:rsidRPr="00177F12">
              <w:rPr>
                <w:rFonts w:cs="Times New Roman" w:hint="eastAsia"/>
                <w:bCs/>
                <w:color w:val="3F3F3F"/>
                <w:szCs w:val="21"/>
                <w:shd w:val="clear" w:color="auto" w:fill="auto"/>
              </w:rPr>
              <w:t>通过案例</w:t>
            </w:r>
            <w:r w:rsidRPr="00177F12">
              <w:rPr>
                <w:rFonts w:cs="Times New Roman"/>
                <w:bCs/>
                <w:color w:val="3F3F3F"/>
                <w:szCs w:val="21"/>
                <w:shd w:val="clear" w:color="auto" w:fill="auto"/>
              </w:rPr>
              <w:t>阐述和分析</w:t>
            </w:r>
            <w:r w:rsidRPr="00177F12">
              <w:rPr>
                <w:rFonts w:cs="Times New Roman" w:hint="eastAsia"/>
                <w:bCs/>
                <w:color w:val="3F3F3F"/>
                <w:szCs w:val="21"/>
                <w:shd w:val="clear" w:color="auto" w:fill="auto"/>
              </w:rPr>
              <w:t>综合与实践</w:t>
            </w:r>
            <w:r w:rsidRPr="00177F12">
              <w:rPr>
                <w:rFonts w:cs="Times New Roman"/>
                <w:bCs/>
                <w:color w:val="3F3F3F"/>
                <w:szCs w:val="21"/>
                <w:shd w:val="clear" w:color="auto" w:fill="auto"/>
              </w:rPr>
              <w:t>内容对于促进学生</w:t>
            </w:r>
            <w:r w:rsidRPr="00177F12">
              <w:rPr>
                <w:rFonts w:cs="Times New Roman" w:hint="eastAsia"/>
                <w:bCs/>
                <w:color w:val="3F3F3F"/>
                <w:szCs w:val="21"/>
                <w:shd w:val="clear" w:color="auto" w:fill="auto"/>
              </w:rPr>
              <w:t>数学活动经验积累</w:t>
            </w:r>
            <w:r w:rsidRPr="00177F12">
              <w:rPr>
                <w:rFonts w:cs="Times New Roman"/>
                <w:bCs/>
                <w:color w:val="3F3F3F"/>
                <w:szCs w:val="21"/>
                <w:shd w:val="clear" w:color="auto" w:fill="auto"/>
              </w:rPr>
              <w:t>的作用。</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选修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97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r w:rsidR="00D30E68" w:rsidRPr="00177F12" w:rsidTr="000E0E57">
        <w:trPr>
          <w:trHeight w:val="674"/>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
              <w:spacing w:line="320" w:lineRule="exact"/>
              <w:ind w:firstLineChars="0" w:firstLine="0"/>
              <w:jc w:val="center"/>
              <w:rPr>
                <w:rFonts w:cs="Times New Roman"/>
                <w:color w:val="3F3F3F"/>
                <w:sz w:val="21"/>
                <w:szCs w:val="21"/>
              </w:rPr>
            </w:pPr>
            <w:smartTag w:uri="urn:schemas-microsoft-com:office:smarttags" w:element="chsdate">
              <w:smartTagPr>
                <w:attr w:name="IsROCDate" w:val="False"/>
                <w:attr w:name="IsLunarDate" w:val="False"/>
                <w:attr w:name="Day" w:val="1"/>
                <w:attr w:name="Month" w:val="10"/>
                <w:attr w:name="Year" w:val="2004"/>
              </w:smartTagPr>
              <w:r w:rsidRPr="00177F12">
                <w:rPr>
                  <w:rFonts w:cs="Times New Roman" w:hint="eastAsia"/>
                  <w:color w:val="3F3F3F"/>
                  <w:sz w:val="21"/>
                  <w:szCs w:val="21"/>
                </w:rPr>
                <w:t>4-10</w:t>
              </w:r>
              <w:r w:rsidRPr="00177F12">
                <w:rPr>
                  <w:rFonts w:cs="Times New Roman"/>
                  <w:color w:val="3F3F3F"/>
                  <w:sz w:val="21"/>
                  <w:szCs w:val="21"/>
                </w:rPr>
                <w:t>-1</w:t>
              </w:r>
            </w:smartTag>
            <w:r w:rsidRPr="00177F12">
              <w:rPr>
                <w:rFonts w:cs="Times New Roman"/>
                <w:color w:val="3F3F3F"/>
                <w:sz w:val="21"/>
                <w:szCs w:val="21"/>
              </w:rPr>
              <w:t>-</w:t>
            </w:r>
            <w:r w:rsidRPr="00177F12">
              <w:rPr>
                <w:rFonts w:cs="Times New Roman" w:hint="eastAsia"/>
                <w:color w:val="3F3F3F"/>
                <w:sz w:val="21"/>
                <w:szCs w:val="21"/>
              </w:rPr>
              <w:t>2</w:t>
            </w:r>
          </w:p>
        </w:tc>
        <w:tc>
          <w:tcPr>
            <w:tcW w:w="173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综合与实践内容与</w:t>
            </w:r>
            <w:r w:rsidRPr="00177F12">
              <w:rPr>
                <w:rFonts w:cs="Times New Roman" w:hint="eastAsia"/>
                <w:b w:val="0"/>
                <w:color w:val="3F3F3F"/>
                <w:sz w:val="21"/>
                <w:szCs w:val="21"/>
              </w:rPr>
              <w:t>四能发展</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6"/>
              <w:spacing w:line="320" w:lineRule="exact"/>
              <w:ind w:firstLineChars="0" w:firstLine="0"/>
              <w:rPr>
                <w:rFonts w:cs="Times New Roman"/>
                <w:bCs/>
                <w:color w:val="3F3F3F"/>
                <w:szCs w:val="21"/>
                <w:shd w:val="clear" w:color="auto" w:fill="auto"/>
              </w:rPr>
            </w:pPr>
            <w:r w:rsidRPr="00177F12">
              <w:rPr>
                <w:rFonts w:cs="Times New Roman"/>
                <w:bCs/>
                <w:color w:val="3F3F3F"/>
                <w:szCs w:val="21"/>
                <w:shd w:val="clear" w:color="auto" w:fill="auto"/>
              </w:rPr>
              <w:t>阐述和分析</w:t>
            </w:r>
            <w:r w:rsidRPr="00177F12">
              <w:rPr>
                <w:rFonts w:cs="Times New Roman" w:hint="eastAsia"/>
                <w:bCs/>
                <w:color w:val="3F3F3F"/>
                <w:szCs w:val="21"/>
                <w:shd w:val="clear" w:color="auto" w:fill="auto"/>
              </w:rPr>
              <w:t>综合与实践</w:t>
            </w:r>
            <w:r w:rsidRPr="00177F12">
              <w:rPr>
                <w:rFonts w:cs="Times New Roman"/>
                <w:bCs/>
                <w:color w:val="3F3F3F"/>
                <w:szCs w:val="21"/>
                <w:shd w:val="clear" w:color="auto" w:fill="auto"/>
              </w:rPr>
              <w:t>内容对于促进学生</w:t>
            </w:r>
            <w:r w:rsidRPr="00177F12">
              <w:rPr>
                <w:rFonts w:cs="Times New Roman" w:hint="eastAsia"/>
                <w:bCs/>
                <w:color w:val="3F3F3F"/>
                <w:szCs w:val="21"/>
                <w:shd w:val="clear" w:color="auto" w:fill="auto"/>
              </w:rPr>
              <w:t>发现、提出问题，分析、解决问题</w:t>
            </w:r>
            <w:r w:rsidRPr="00177F12">
              <w:rPr>
                <w:rFonts w:cs="Times New Roman"/>
                <w:bCs/>
                <w:color w:val="3F3F3F"/>
                <w:szCs w:val="21"/>
                <w:shd w:val="clear" w:color="auto" w:fill="auto"/>
              </w:rPr>
              <w:t>的作用，并进行重点问题的案例分析。</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6"/>
              <w:spacing w:line="320" w:lineRule="exact"/>
              <w:ind w:firstLineChars="0" w:firstLine="0"/>
              <w:jc w:val="center"/>
              <w:rPr>
                <w:rFonts w:cs="Times New Roman"/>
                <w:color w:val="3F3F3F"/>
                <w:szCs w:val="21"/>
              </w:rPr>
            </w:pPr>
            <w:r w:rsidRPr="00177F12">
              <w:rPr>
                <w:rFonts w:cs="Times New Roman"/>
                <w:color w:val="3F3F3F"/>
                <w:szCs w:val="21"/>
              </w:rPr>
              <w:t>必修</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6"/>
              <w:spacing w:line="320" w:lineRule="exact"/>
              <w:ind w:firstLineChars="0" w:firstLine="0"/>
              <w:jc w:val="center"/>
              <w:rPr>
                <w:rFonts w:cs="Times New Roman"/>
                <w:color w:val="3F3F3F"/>
                <w:szCs w:val="21"/>
              </w:rPr>
            </w:pPr>
            <w:r w:rsidRPr="00177F12">
              <w:rPr>
                <w:rFonts w:cs="Times New Roman" w:hint="eastAsia"/>
                <w:color w:val="3F3F3F"/>
                <w:szCs w:val="21"/>
              </w:rPr>
              <w:t>讲座+研讨</w:t>
            </w:r>
          </w:p>
        </w:tc>
        <w:tc>
          <w:tcPr>
            <w:tcW w:w="973" w:type="dxa"/>
            <w:tcBorders>
              <w:top w:val="single" w:sz="4" w:space="0" w:color="auto"/>
              <w:left w:val="single" w:sz="4" w:space="0" w:color="auto"/>
              <w:bottom w:val="single" w:sz="4" w:space="0" w:color="auto"/>
              <w:right w:val="single" w:sz="4" w:space="0" w:color="auto"/>
            </w:tcBorders>
            <w:shd w:val="clear" w:color="auto" w:fill="FFFFFF"/>
            <w:vAlign w:val="center"/>
          </w:tcPr>
          <w:p w:rsidR="00D30E68" w:rsidRPr="00177F12" w:rsidRDefault="00D30E68" w:rsidP="001449B2">
            <w:pPr>
              <w:pStyle w:val="aff6"/>
              <w:spacing w:line="320" w:lineRule="exact"/>
              <w:ind w:firstLineChars="0" w:firstLine="0"/>
              <w:jc w:val="center"/>
              <w:rPr>
                <w:rFonts w:cs="Times New Roman"/>
                <w:color w:val="3F3F3F"/>
                <w:szCs w:val="21"/>
              </w:rPr>
            </w:pPr>
            <w:r w:rsidRPr="00177F12">
              <w:rPr>
                <w:rFonts w:cs="Times New Roman"/>
                <w:color w:val="3F3F3F"/>
                <w:szCs w:val="21"/>
              </w:rPr>
              <w:t>3</w:t>
            </w:r>
          </w:p>
        </w:tc>
      </w:tr>
    </w:tbl>
    <w:p w:rsidR="00D30E68" w:rsidRPr="00177F12" w:rsidRDefault="00D30E68" w:rsidP="001449B2">
      <w:pPr>
        <w:spacing w:line="320" w:lineRule="exact"/>
        <w:rPr>
          <w:rFonts w:ascii="宋体" w:hAnsi="宋体"/>
          <w:b/>
          <w:color w:val="3F3F3F"/>
          <w:szCs w:val="21"/>
        </w:rPr>
      </w:pPr>
    </w:p>
    <w:p w:rsidR="00D30E68" w:rsidRPr="00177F12" w:rsidRDefault="00D30E68" w:rsidP="001449B2">
      <w:pPr>
        <w:spacing w:line="320" w:lineRule="exact"/>
        <w:rPr>
          <w:rFonts w:ascii="宋体" w:hAnsi="宋体"/>
          <w:b/>
          <w:color w:val="3F3F3F"/>
          <w:szCs w:val="21"/>
        </w:rPr>
      </w:pPr>
      <w:r w:rsidRPr="00177F12">
        <w:rPr>
          <w:rFonts w:ascii="宋体" w:hAnsi="宋体"/>
          <w:color w:val="3F3F3F"/>
          <w:szCs w:val="21"/>
        </w:rPr>
        <w:t>研修主题</w:t>
      </w:r>
      <w:r w:rsidRPr="00177F12">
        <w:rPr>
          <w:rFonts w:ascii="宋体" w:hAnsi="宋体" w:hint="eastAsia"/>
          <w:color w:val="3F3F3F"/>
          <w:szCs w:val="21"/>
        </w:rPr>
        <w:t>29</w:t>
      </w:r>
      <w:r w:rsidRPr="00177F12">
        <w:rPr>
          <w:rFonts w:ascii="宋体" w:hAnsi="宋体"/>
          <w:color w:val="3F3F3F"/>
          <w:szCs w:val="21"/>
        </w:rPr>
        <w:t>：学生</w:t>
      </w:r>
      <w:r w:rsidRPr="00177F12">
        <w:rPr>
          <w:rFonts w:ascii="宋体" w:hAnsi="宋体" w:hint="eastAsia"/>
          <w:color w:val="3F3F3F"/>
          <w:szCs w:val="21"/>
        </w:rPr>
        <w:t>进行</w:t>
      </w:r>
      <w:r w:rsidRPr="00177F12">
        <w:rPr>
          <w:rFonts w:ascii="宋体" w:hAnsi="宋体"/>
          <w:color w:val="3F3F3F"/>
          <w:szCs w:val="21"/>
        </w:rPr>
        <w:t>“综合与实践”</w:t>
      </w:r>
      <w:r w:rsidRPr="00177F12">
        <w:rPr>
          <w:rFonts w:ascii="宋体" w:hAnsi="宋体" w:hint="eastAsia"/>
          <w:color w:val="3F3F3F"/>
          <w:szCs w:val="21"/>
        </w:rPr>
        <w:t>活动</w:t>
      </w:r>
      <w:r w:rsidRPr="00177F12">
        <w:rPr>
          <w:rFonts w:ascii="宋体" w:hAnsi="宋体"/>
          <w:color w:val="3F3F3F"/>
          <w:szCs w:val="21"/>
        </w:rPr>
        <w:t>的理解特征</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848"/>
        <w:gridCol w:w="3119"/>
        <w:gridCol w:w="1134"/>
        <w:gridCol w:w="992"/>
        <w:gridCol w:w="1076"/>
      </w:tblGrid>
      <w:tr w:rsidR="00D30E68" w:rsidRPr="00177F12" w:rsidTr="000E0E57">
        <w:trPr>
          <w:trHeight w:val="454"/>
          <w:jc w:val="center"/>
        </w:trPr>
        <w:tc>
          <w:tcPr>
            <w:tcW w:w="988"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编号</w:t>
            </w:r>
          </w:p>
        </w:tc>
        <w:tc>
          <w:tcPr>
            <w:tcW w:w="1848"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119"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课程类别</w:t>
            </w:r>
          </w:p>
        </w:tc>
        <w:tc>
          <w:tcPr>
            <w:tcW w:w="992"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教学方式</w:t>
            </w:r>
          </w:p>
        </w:tc>
        <w:tc>
          <w:tcPr>
            <w:tcW w:w="1076" w:type="dxa"/>
            <w:tcBorders>
              <w:top w:val="single" w:sz="4" w:space="0" w:color="auto"/>
              <w:left w:val="single" w:sz="4" w:space="0" w:color="auto"/>
              <w:bottom w:val="single" w:sz="4" w:space="0" w:color="auto"/>
              <w:right w:val="single" w:sz="4" w:space="0" w:color="auto"/>
            </w:tcBorders>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学时建议</w:t>
            </w:r>
          </w:p>
        </w:tc>
      </w:tr>
      <w:tr w:rsidR="00D30E68" w:rsidRPr="00177F12" w:rsidTr="000E0E57">
        <w:trPr>
          <w:trHeight w:val="50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2"/>
                <w:attr w:name="Month" w:val="10"/>
                <w:attr w:name="Year" w:val="2004"/>
              </w:smartTagPr>
              <w:r w:rsidRPr="00177F12">
                <w:rPr>
                  <w:rFonts w:cs="Times New Roman" w:hint="eastAsia"/>
                  <w:color w:val="3F3F3F"/>
                  <w:sz w:val="21"/>
                  <w:szCs w:val="21"/>
                </w:rPr>
                <w:t>4-10</w:t>
              </w:r>
              <w:r w:rsidRPr="00177F12">
                <w:rPr>
                  <w:rFonts w:cs="Times New Roman"/>
                  <w:color w:val="3F3F3F"/>
                  <w:sz w:val="21"/>
                  <w:szCs w:val="21"/>
                </w:rPr>
                <w:t>-2</w:t>
              </w:r>
            </w:smartTag>
            <w:r w:rsidRPr="00177F12">
              <w:rPr>
                <w:rFonts w:cs="Times New Roman"/>
                <w:color w:val="3F3F3F"/>
                <w:sz w:val="21"/>
                <w:szCs w:val="21"/>
              </w:rPr>
              <w:t>-</w:t>
            </w:r>
            <w:r w:rsidRPr="00177F12">
              <w:rPr>
                <w:rFonts w:cs="Times New Roman" w:hint="eastAsia"/>
                <w:color w:val="3F3F3F"/>
                <w:sz w:val="21"/>
                <w:szCs w:val="21"/>
              </w:rPr>
              <w:t>1</w:t>
            </w:r>
          </w:p>
        </w:tc>
        <w:tc>
          <w:tcPr>
            <w:tcW w:w="1848"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pStyle w:val="aff"/>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学生在进行综合与实践活动时交流方案及</w:t>
            </w:r>
            <w:r w:rsidRPr="00177F12">
              <w:rPr>
                <w:rFonts w:cs="Times New Roman" w:hint="eastAsia"/>
                <w:b w:val="0"/>
                <w:color w:val="auto"/>
                <w:sz w:val="21"/>
                <w:szCs w:val="21"/>
              </w:rPr>
              <w:t>撰写活动报告</w:t>
            </w:r>
            <w:r w:rsidRPr="00177F12">
              <w:rPr>
                <w:rFonts w:cs="Times New Roman" w:hint="eastAsia"/>
                <w:b w:val="0"/>
                <w:color w:val="3F3F3F"/>
                <w:sz w:val="21"/>
                <w:szCs w:val="21"/>
              </w:rPr>
              <w:t>的特征及常见问题</w:t>
            </w:r>
          </w:p>
        </w:tc>
        <w:tc>
          <w:tcPr>
            <w:tcW w:w="3119"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介</w:t>
            </w:r>
            <w:r w:rsidRPr="00177F12">
              <w:rPr>
                <w:rFonts w:cs="Times New Roman"/>
                <w:color w:val="3F3F3F"/>
                <w:szCs w:val="21"/>
              </w:rPr>
              <w:t>绍学生</w:t>
            </w:r>
            <w:r w:rsidRPr="00177F12">
              <w:rPr>
                <w:rFonts w:cs="Times New Roman" w:hint="eastAsia"/>
                <w:color w:val="3F3F3F"/>
                <w:szCs w:val="21"/>
              </w:rPr>
              <w:t>进行综合与实践活动时，在交流研究方案及在撰写活动报告时，不同年级学生所体现出的特征、应达到的水平，以及要预防和避免的问题</w:t>
            </w:r>
            <w:r w:rsidRPr="00177F12">
              <w:rPr>
                <w:rFonts w:cs="Times New Roman"/>
                <w:color w:val="3F3F3F"/>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选修</w:t>
            </w:r>
          </w:p>
        </w:tc>
        <w:tc>
          <w:tcPr>
            <w:tcW w:w="992"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1076" w:type="dxa"/>
            <w:tcBorders>
              <w:top w:val="single" w:sz="4" w:space="0" w:color="auto"/>
              <w:left w:val="single" w:sz="4" w:space="0" w:color="auto"/>
              <w:bottom w:val="single" w:sz="4" w:space="0" w:color="auto"/>
              <w:right w:val="single" w:sz="4" w:space="0" w:color="auto"/>
            </w:tcBorders>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6</w:t>
            </w:r>
          </w:p>
        </w:tc>
      </w:tr>
    </w:tbl>
    <w:p w:rsidR="00D30E68" w:rsidRPr="00177F12" w:rsidRDefault="00D30E68" w:rsidP="001449B2">
      <w:pPr>
        <w:pStyle w:val="aff0"/>
        <w:spacing w:line="320" w:lineRule="exact"/>
        <w:ind w:firstLineChars="0" w:firstLine="0"/>
        <w:rPr>
          <w:color w:val="3F3F3F"/>
          <w:sz w:val="21"/>
          <w:szCs w:val="21"/>
        </w:rPr>
      </w:pPr>
    </w:p>
    <w:p w:rsidR="00D30E68" w:rsidRPr="00177F12" w:rsidRDefault="00D30E68" w:rsidP="001449B2">
      <w:pPr>
        <w:pStyle w:val="aff0"/>
        <w:spacing w:line="320" w:lineRule="exact"/>
        <w:ind w:firstLineChars="0" w:firstLine="0"/>
        <w:rPr>
          <w:color w:val="3F3F3F"/>
          <w:sz w:val="21"/>
          <w:szCs w:val="21"/>
        </w:rPr>
      </w:pPr>
      <w:r w:rsidRPr="00177F12">
        <w:rPr>
          <w:color w:val="3F3F3F"/>
          <w:sz w:val="21"/>
          <w:szCs w:val="21"/>
        </w:rPr>
        <w:t>研修主题</w:t>
      </w:r>
      <w:r w:rsidRPr="00177F12">
        <w:rPr>
          <w:rFonts w:hint="eastAsia"/>
          <w:color w:val="3F3F3F"/>
          <w:sz w:val="21"/>
          <w:szCs w:val="21"/>
        </w:rPr>
        <w:t>30</w:t>
      </w:r>
      <w:r w:rsidRPr="00177F12">
        <w:rPr>
          <w:color w:val="3F3F3F"/>
          <w:sz w:val="21"/>
          <w:szCs w:val="21"/>
        </w:rPr>
        <w:t>：“综合与实践”主题的教学设计</w:t>
      </w:r>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1894"/>
        <w:gridCol w:w="3119"/>
        <w:gridCol w:w="1134"/>
        <w:gridCol w:w="992"/>
        <w:gridCol w:w="1070"/>
      </w:tblGrid>
      <w:tr w:rsidR="00D30E68" w:rsidRPr="00177F12" w:rsidTr="000E0E57">
        <w:trPr>
          <w:trHeight w:val="454"/>
          <w:jc w:val="center"/>
        </w:trPr>
        <w:tc>
          <w:tcPr>
            <w:tcW w:w="936" w:type="dxa"/>
            <w:vAlign w:val="center"/>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编号</w:t>
            </w:r>
          </w:p>
        </w:tc>
        <w:tc>
          <w:tcPr>
            <w:tcW w:w="1894"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专题</w:t>
            </w:r>
          </w:p>
        </w:tc>
        <w:tc>
          <w:tcPr>
            <w:tcW w:w="3119" w:type="dxa"/>
            <w:vAlign w:val="center"/>
          </w:tcPr>
          <w:p w:rsidR="00D30E68" w:rsidRPr="00177F12" w:rsidRDefault="00D30E68" w:rsidP="001449B2">
            <w:pPr>
              <w:pStyle w:val="aff8"/>
              <w:spacing w:line="320" w:lineRule="exact"/>
              <w:ind w:firstLineChars="0" w:firstLine="0"/>
              <w:rPr>
                <w:rFonts w:ascii="宋体" w:eastAsia="宋体" w:cs="Times New Roman"/>
                <w:b/>
                <w:color w:val="3F3F3F"/>
                <w:sz w:val="21"/>
                <w:szCs w:val="21"/>
              </w:rPr>
            </w:pPr>
            <w:r w:rsidRPr="00177F12">
              <w:rPr>
                <w:rFonts w:ascii="宋体" w:eastAsia="宋体" w:cs="Times New Roman"/>
                <w:b/>
                <w:color w:val="3F3F3F"/>
                <w:sz w:val="21"/>
                <w:szCs w:val="21"/>
              </w:rPr>
              <w:t>内容要点</w:t>
            </w:r>
          </w:p>
        </w:tc>
        <w:tc>
          <w:tcPr>
            <w:tcW w:w="1134"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课程类别</w:t>
            </w:r>
          </w:p>
        </w:tc>
        <w:tc>
          <w:tcPr>
            <w:tcW w:w="992"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教学方式</w:t>
            </w:r>
          </w:p>
        </w:tc>
        <w:tc>
          <w:tcPr>
            <w:tcW w:w="1070" w:type="dxa"/>
          </w:tcPr>
          <w:p w:rsidR="00D30E68" w:rsidRPr="00177F12" w:rsidRDefault="00D30E68" w:rsidP="001449B2">
            <w:pPr>
              <w:pStyle w:val="aff8"/>
              <w:spacing w:line="320" w:lineRule="exact"/>
              <w:ind w:firstLineChars="0" w:firstLine="0"/>
              <w:rPr>
                <w:rStyle w:val="afb"/>
                <w:b/>
                <w:bCs/>
                <w:color w:val="3F3F3F"/>
                <w:sz w:val="21"/>
                <w:szCs w:val="21"/>
              </w:rPr>
            </w:pPr>
            <w:r w:rsidRPr="00177F12">
              <w:rPr>
                <w:rStyle w:val="afb"/>
                <w:color w:val="3F3F3F"/>
                <w:sz w:val="21"/>
                <w:szCs w:val="21"/>
              </w:rPr>
              <w:t>学时建议</w:t>
            </w:r>
          </w:p>
        </w:tc>
      </w:tr>
      <w:tr w:rsidR="00D30E68" w:rsidRPr="00177F12" w:rsidTr="000E0E57">
        <w:trPr>
          <w:trHeight w:val="907"/>
          <w:jc w:val="center"/>
        </w:trPr>
        <w:tc>
          <w:tcPr>
            <w:tcW w:w="936"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b/>
                <w:color w:val="3F3F3F"/>
                <w:szCs w:val="21"/>
              </w:rPr>
            </w:pPr>
            <w:smartTag w:uri="urn:schemas-microsoft-com:office:smarttags" w:element="chsdate">
              <w:smartTagPr>
                <w:attr w:name="IsROCDate" w:val="False"/>
                <w:attr w:name="IsLunarDate" w:val="False"/>
                <w:attr w:name="Day" w:val="3"/>
                <w:attr w:name="Month" w:val="10"/>
                <w:attr w:name="Year" w:val="2004"/>
              </w:smartTagPr>
              <w:r w:rsidRPr="00177F12">
                <w:rPr>
                  <w:rFonts w:cs="Times New Roman" w:hint="eastAsia"/>
                  <w:b/>
                  <w:color w:val="3F3F3F"/>
                  <w:szCs w:val="21"/>
                </w:rPr>
                <w:t>4-10</w:t>
              </w:r>
              <w:r w:rsidRPr="00177F12">
                <w:rPr>
                  <w:rFonts w:cs="Times New Roman"/>
                  <w:b/>
                  <w:color w:val="3F3F3F"/>
                  <w:szCs w:val="21"/>
                </w:rPr>
                <w:t>-</w:t>
              </w:r>
              <w:r w:rsidRPr="00177F12">
                <w:rPr>
                  <w:rFonts w:cs="Times New Roman" w:hint="eastAsia"/>
                  <w:b/>
                  <w:color w:val="3F3F3F"/>
                  <w:szCs w:val="21"/>
                </w:rPr>
                <w:t>3</w:t>
              </w:r>
            </w:smartTag>
            <w:r w:rsidRPr="00177F12">
              <w:rPr>
                <w:rFonts w:cs="Times New Roman"/>
                <w:b/>
                <w:color w:val="3F3F3F"/>
                <w:szCs w:val="21"/>
              </w:rPr>
              <w:t>-</w:t>
            </w:r>
            <w:r w:rsidRPr="00177F12">
              <w:rPr>
                <w:rFonts w:cs="Times New Roman" w:hint="eastAsia"/>
                <w:b/>
                <w:color w:val="3F3F3F"/>
                <w:szCs w:val="21"/>
              </w:rPr>
              <w:t>1</w:t>
            </w:r>
          </w:p>
        </w:tc>
        <w:tc>
          <w:tcPr>
            <w:tcW w:w="1894"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color w:val="3F3F3F"/>
                <w:szCs w:val="21"/>
              </w:rPr>
              <w:t>综合与实践</w:t>
            </w:r>
            <w:r w:rsidRPr="00177F12">
              <w:rPr>
                <w:rFonts w:cs="Times New Roman" w:hint="eastAsia"/>
                <w:color w:val="3F3F3F"/>
                <w:szCs w:val="21"/>
              </w:rPr>
              <w:t>活动的类型及其组织策略</w:t>
            </w:r>
          </w:p>
        </w:tc>
        <w:tc>
          <w:tcPr>
            <w:tcW w:w="3119" w:type="dxa"/>
            <w:shd w:val="clear" w:color="auto" w:fill="FFFFFF"/>
            <w:tcMar>
              <w:bottom w:w="57" w:type="dxa"/>
            </w:tcMar>
            <w:vAlign w:val="center"/>
          </w:tcPr>
          <w:p w:rsidR="00D30E68" w:rsidRPr="00177F12" w:rsidRDefault="00D30E68" w:rsidP="001449B2">
            <w:pPr>
              <w:pStyle w:val="aff6"/>
              <w:spacing w:line="320" w:lineRule="exact"/>
              <w:ind w:firstLineChars="0" w:firstLine="0"/>
              <w:rPr>
                <w:rFonts w:cs="Times New Roman"/>
                <w:color w:val="3F3F3F"/>
                <w:szCs w:val="21"/>
              </w:rPr>
            </w:pPr>
            <w:r w:rsidRPr="00177F12">
              <w:rPr>
                <w:rFonts w:cs="Times New Roman" w:hint="eastAsia"/>
                <w:color w:val="3F3F3F"/>
                <w:szCs w:val="21"/>
              </w:rPr>
              <w:t>结合具体案例</w:t>
            </w:r>
            <w:r w:rsidRPr="00177F12">
              <w:rPr>
                <w:rFonts w:cs="Times New Roman"/>
                <w:color w:val="3F3F3F"/>
                <w:szCs w:val="21"/>
              </w:rPr>
              <w:t>介绍</w:t>
            </w:r>
            <w:r w:rsidRPr="00177F12">
              <w:rPr>
                <w:rFonts w:cs="Times New Roman" w:hint="eastAsia"/>
                <w:color w:val="3F3F3F"/>
                <w:szCs w:val="21"/>
              </w:rPr>
              <w:t>和分析初中数学</w:t>
            </w:r>
            <w:r w:rsidRPr="00177F12">
              <w:rPr>
                <w:rFonts w:cs="Times New Roman"/>
                <w:color w:val="3F3F3F"/>
                <w:szCs w:val="21"/>
              </w:rPr>
              <w:t>综合与实践</w:t>
            </w:r>
            <w:r w:rsidRPr="00177F12">
              <w:rPr>
                <w:rFonts w:cs="Times New Roman" w:hint="eastAsia"/>
                <w:color w:val="3F3F3F"/>
                <w:szCs w:val="21"/>
              </w:rPr>
              <w:t>活动</w:t>
            </w:r>
            <w:r w:rsidRPr="00177F12">
              <w:rPr>
                <w:rFonts w:cs="Times New Roman"/>
                <w:color w:val="3F3F3F"/>
                <w:szCs w:val="21"/>
              </w:rPr>
              <w:t>的</w:t>
            </w:r>
            <w:r w:rsidRPr="00177F12">
              <w:rPr>
                <w:rFonts w:cs="Times New Roman" w:hint="eastAsia"/>
                <w:color w:val="3F3F3F"/>
                <w:szCs w:val="21"/>
              </w:rPr>
              <w:t>类型及其活动组织策略</w:t>
            </w:r>
          </w:p>
        </w:tc>
        <w:tc>
          <w:tcPr>
            <w:tcW w:w="1134"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选修</w:t>
            </w:r>
          </w:p>
        </w:tc>
        <w:tc>
          <w:tcPr>
            <w:tcW w:w="992"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hint="eastAsia"/>
                <w:b w:val="0"/>
                <w:bCs w:val="0"/>
                <w:color w:val="3F3F3F"/>
                <w:sz w:val="21"/>
                <w:szCs w:val="21"/>
                <w:shd w:val="clear" w:color="auto" w:fill="FFFFFF"/>
              </w:rPr>
              <w:t>讲座+研讨</w:t>
            </w:r>
          </w:p>
        </w:tc>
        <w:tc>
          <w:tcPr>
            <w:tcW w:w="1070" w:type="dxa"/>
            <w:shd w:val="clear" w:color="auto" w:fill="FFFFFF"/>
            <w:vAlign w:val="center"/>
          </w:tcPr>
          <w:p w:rsidR="00D30E68" w:rsidRPr="00177F12" w:rsidRDefault="00D30E68" w:rsidP="001449B2">
            <w:pPr>
              <w:pStyle w:val="aff7"/>
              <w:spacing w:line="320" w:lineRule="exact"/>
              <w:ind w:firstLineChars="0" w:firstLine="0"/>
              <w:rPr>
                <w:rFonts w:cs="Times New Roman"/>
                <w:b w:val="0"/>
                <w:bCs w:val="0"/>
                <w:color w:val="3F3F3F"/>
                <w:sz w:val="21"/>
                <w:szCs w:val="21"/>
                <w:shd w:val="clear" w:color="auto" w:fill="FFFFFF"/>
              </w:rPr>
            </w:pPr>
            <w:r w:rsidRPr="00177F12">
              <w:rPr>
                <w:rFonts w:cs="Times New Roman"/>
                <w:b w:val="0"/>
                <w:bCs w:val="0"/>
                <w:color w:val="3F3F3F"/>
                <w:sz w:val="21"/>
                <w:szCs w:val="21"/>
                <w:shd w:val="clear" w:color="auto" w:fill="FFFFFF"/>
              </w:rPr>
              <w:t>3</w:t>
            </w:r>
          </w:p>
        </w:tc>
      </w:tr>
      <w:tr w:rsidR="00D30E68" w:rsidRPr="00177F12" w:rsidTr="000E0E57">
        <w:trPr>
          <w:trHeight w:val="737"/>
          <w:jc w:val="center"/>
        </w:trPr>
        <w:tc>
          <w:tcPr>
            <w:tcW w:w="936" w:type="dxa"/>
            <w:shd w:val="clear" w:color="auto" w:fill="FFFFFF"/>
            <w:vAlign w:val="center"/>
          </w:tcPr>
          <w:p w:rsidR="00D30E68" w:rsidRPr="00177F12" w:rsidRDefault="00D30E68" w:rsidP="001449B2">
            <w:pPr>
              <w:pStyle w:val="aff7"/>
              <w:spacing w:line="320" w:lineRule="exact"/>
              <w:ind w:firstLineChars="0" w:firstLine="0"/>
              <w:rPr>
                <w:rFonts w:cs="Times New Roman"/>
                <w:color w:val="3F3F3F"/>
                <w:sz w:val="21"/>
                <w:szCs w:val="21"/>
              </w:rPr>
            </w:pPr>
            <w:smartTag w:uri="urn:schemas-microsoft-com:office:smarttags" w:element="chsdate">
              <w:smartTagPr>
                <w:attr w:name="IsROCDate" w:val="False"/>
                <w:attr w:name="IsLunarDate" w:val="False"/>
                <w:attr w:name="Day" w:val="3"/>
                <w:attr w:name="Month" w:val="10"/>
                <w:attr w:name="Year" w:val="2004"/>
              </w:smartTagPr>
              <w:r w:rsidRPr="00177F12">
                <w:rPr>
                  <w:rFonts w:cs="Times New Roman" w:hint="eastAsia"/>
                  <w:color w:val="3F3F3F"/>
                  <w:sz w:val="21"/>
                  <w:szCs w:val="21"/>
                </w:rPr>
                <w:t>4-10</w:t>
              </w:r>
              <w:r w:rsidRPr="00177F12">
                <w:rPr>
                  <w:rFonts w:cs="Times New Roman"/>
                  <w:color w:val="3F3F3F"/>
                  <w:sz w:val="21"/>
                  <w:szCs w:val="21"/>
                </w:rPr>
                <w:t>-</w:t>
              </w:r>
              <w:r w:rsidRPr="00177F12">
                <w:rPr>
                  <w:rFonts w:cs="Times New Roman" w:hint="eastAsia"/>
                  <w:color w:val="3F3F3F"/>
                  <w:sz w:val="21"/>
                  <w:szCs w:val="21"/>
                </w:rPr>
                <w:t>3</w:t>
              </w:r>
            </w:smartTag>
            <w:r w:rsidRPr="00177F12">
              <w:rPr>
                <w:rFonts w:cs="Times New Roman"/>
                <w:color w:val="3F3F3F"/>
                <w:sz w:val="21"/>
                <w:szCs w:val="21"/>
              </w:rPr>
              <w:t>-</w:t>
            </w:r>
            <w:r w:rsidRPr="00177F12">
              <w:rPr>
                <w:rFonts w:cs="Times New Roman" w:hint="eastAsia"/>
                <w:color w:val="3F3F3F"/>
                <w:sz w:val="21"/>
                <w:szCs w:val="21"/>
              </w:rPr>
              <w:t>2</w:t>
            </w:r>
          </w:p>
        </w:tc>
        <w:tc>
          <w:tcPr>
            <w:tcW w:w="1894" w:type="dxa"/>
            <w:shd w:val="clear" w:color="auto" w:fill="FFFFFF"/>
            <w:tcMar>
              <w:bottom w:w="57" w:type="dxa"/>
            </w:tcMar>
            <w:vAlign w:val="center"/>
          </w:tcPr>
          <w:p w:rsidR="00D30E68" w:rsidRPr="00177F12" w:rsidRDefault="00D30E68" w:rsidP="001449B2">
            <w:pPr>
              <w:pStyle w:val="aff"/>
              <w:spacing w:line="320" w:lineRule="exact"/>
              <w:ind w:firstLineChars="0" w:firstLine="0"/>
              <w:rPr>
                <w:rFonts w:cs="Times New Roman"/>
                <w:b w:val="0"/>
                <w:color w:val="3F3F3F"/>
                <w:sz w:val="21"/>
                <w:szCs w:val="21"/>
              </w:rPr>
            </w:pPr>
            <w:r w:rsidRPr="00177F12">
              <w:rPr>
                <w:rFonts w:cs="Times New Roman"/>
                <w:b w:val="0"/>
                <w:color w:val="3F3F3F"/>
                <w:sz w:val="21"/>
                <w:szCs w:val="21"/>
              </w:rPr>
              <w:t>综合与实践内容评价的设计</w:t>
            </w:r>
          </w:p>
        </w:tc>
        <w:tc>
          <w:tcPr>
            <w:tcW w:w="3119" w:type="dxa"/>
            <w:shd w:val="clear" w:color="auto" w:fill="FFFFFF"/>
            <w:tcMar>
              <w:bottom w:w="57" w:type="dxa"/>
            </w:tcMar>
            <w:vAlign w:val="center"/>
          </w:tcPr>
          <w:p w:rsidR="00D30E68" w:rsidRPr="00177F12" w:rsidRDefault="00D30E68" w:rsidP="001449B2">
            <w:pPr>
              <w:pStyle w:val="aff6"/>
              <w:spacing w:line="320" w:lineRule="exact"/>
              <w:ind w:firstLineChars="50" w:firstLine="105"/>
              <w:rPr>
                <w:rFonts w:cs="Times New Roman"/>
                <w:color w:val="3F3F3F"/>
                <w:szCs w:val="21"/>
              </w:rPr>
            </w:pPr>
            <w:r w:rsidRPr="00177F12">
              <w:rPr>
                <w:rFonts w:cs="Times New Roman"/>
                <w:color w:val="3F3F3F"/>
                <w:szCs w:val="21"/>
              </w:rPr>
              <w:t>选择2-3个主题，</w:t>
            </w:r>
            <w:r w:rsidRPr="00177F12">
              <w:rPr>
                <w:rFonts w:cs="Times New Roman" w:hint="eastAsia"/>
                <w:color w:val="3F3F3F"/>
                <w:szCs w:val="21"/>
              </w:rPr>
              <w:t>研讨一下如何</w:t>
            </w:r>
            <w:r w:rsidRPr="00177F12">
              <w:rPr>
                <w:rFonts w:cs="Times New Roman"/>
                <w:color w:val="3F3F3F"/>
                <w:szCs w:val="21"/>
              </w:rPr>
              <w:t>设计综合与实践活动</w:t>
            </w:r>
            <w:r w:rsidRPr="00177F12">
              <w:rPr>
                <w:rFonts w:cs="Times New Roman" w:hint="eastAsia"/>
                <w:color w:val="3F3F3F"/>
                <w:szCs w:val="21"/>
              </w:rPr>
              <w:t>的有效</w:t>
            </w:r>
            <w:r w:rsidRPr="00177F12">
              <w:rPr>
                <w:rFonts w:cs="Times New Roman"/>
                <w:color w:val="3F3F3F"/>
                <w:szCs w:val="21"/>
              </w:rPr>
              <w:t>的评价方案，</w:t>
            </w:r>
            <w:r w:rsidRPr="00177F12">
              <w:rPr>
                <w:rFonts w:cs="Times New Roman" w:hint="eastAsia"/>
                <w:color w:val="3F3F3F"/>
                <w:szCs w:val="21"/>
              </w:rPr>
              <w:t>如何开展活动的</w:t>
            </w:r>
            <w:r w:rsidRPr="00177F12">
              <w:rPr>
                <w:rFonts w:cs="Times New Roman"/>
                <w:color w:val="3F3F3F"/>
                <w:szCs w:val="21"/>
              </w:rPr>
              <w:t>分析与典型案例展示</w:t>
            </w:r>
            <w:r w:rsidRPr="00177F12">
              <w:rPr>
                <w:rFonts w:cs="Times New Roman" w:hint="eastAsia"/>
                <w:color w:val="3F3F3F"/>
                <w:szCs w:val="21"/>
              </w:rPr>
              <w:t>活动</w:t>
            </w:r>
            <w:r w:rsidRPr="00177F12">
              <w:rPr>
                <w:rFonts w:cs="Times New Roman"/>
                <w:color w:val="3F3F3F"/>
                <w:szCs w:val="21"/>
              </w:rPr>
              <w:t>。</w:t>
            </w:r>
          </w:p>
        </w:tc>
        <w:tc>
          <w:tcPr>
            <w:tcW w:w="1134"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必修</w:t>
            </w:r>
          </w:p>
        </w:tc>
        <w:tc>
          <w:tcPr>
            <w:tcW w:w="992"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hint="eastAsia"/>
                <w:b w:val="0"/>
                <w:color w:val="3F3F3F"/>
                <w:sz w:val="21"/>
                <w:szCs w:val="21"/>
              </w:rPr>
              <w:t>讲座+研讨</w:t>
            </w:r>
          </w:p>
        </w:tc>
        <w:tc>
          <w:tcPr>
            <w:tcW w:w="1070" w:type="dxa"/>
            <w:shd w:val="clear" w:color="auto" w:fill="FFFFFF"/>
            <w:vAlign w:val="center"/>
          </w:tcPr>
          <w:p w:rsidR="00D30E68" w:rsidRPr="00177F12" w:rsidRDefault="00D30E68" w:rsidP="001449B2">
            <w:pPr>
              <w:pStyle w:val="aff7"/>
              <w:spacing w:line="320" w:lineRule="exact"/>
              <w:ind w:firstLineChars="0" w:firstLine="0"/>
              <w:rPr>
                <w:rFonts w:cs="Times New Roman"/>
                <w:b w:val="0"/>
                <w:color w:val="3F3F3F"/>
                <w:sz w:val="21"/>
                <w:szCs w:val="21"/>
              </w:rPr>
            </w:pPr>
            <w:r w:rsidRPr="00177F12">
              <w:rPr>
                <w:rFonts w:cs="Times New Roman"/>
                <w:b w:val="0"/>
                <w:color w:val="3F3F3F"/>
                <w:sz w:val="21"/>
                <w:szCs w:val="21"/>
              </w:rPr>
              <w:t>3</w:t>
            </w:r>
          </w:p>
        </w:tc>
      </w:tr>
    </w:tbl>
    <w:p w:rsidR="00D30E68" w:rsidRPr="00177F12" w:rsidRDefault="00D30E68" w:rsidP="001449B2">
      <w:pPr>
        <w:spacing w:line="320" w:lineRule="exact"/>
        <w:rPr>
          <w:szCs w:val="21"/>
        </w:rPr>
      </w:pPr>
    </w:p>
    <w:p w:rsidR="000E50FC" w:rsidRPr="00177F12" w:rsidRDefault="000E50FC" w:rsidP="001449B2">
      <w:pPr>
        <w:spacing w:line="320" w:lineRule="exact"/>
        <w:ind w:firstLineChars="700" w:firstLine="1476"/>
        <w:rPr>
          <w:rFonts w:ascii="宋体" w:hAnsi="宋体" w:cs="宋体"/>
          <w:b/>
          <w:bCs/>
          <w:color w:val="3F3F3F"/>
          <w:szCs w:val="21"/>
        </w:rPr>
      </w:pPr>
      <w:r w:rsidRPr="00177F12">
        <w:rPr>
          <w:rFonts w:ascii="宋体" w:hAnsi="宋体" w:cs="宋体" w:hint="eastAsia"/>
          <w:b/>
          <w:bCs/>
          <w:color w:val="3F3F3F"/>
          <w:szCs w:val="21"/>
        </w:rPr>
        <w:t>二、 基于职业发展阶段培训课程</w:t>
      </w:r>
    </w:p>
    <w:p w:rsidR="000E50FC" w:rsidRPr="00177F12" w:rsidRDefault="000E50FC" w:rsidP="001449B2">
      <w:pPr>
        <w:spacing w:line="320" w:lineRule="exact"/>
        <w:ind w:firstLineChars="200" w:firstLine="420"/>
        <w:rPr>
          <w:rFonts w:ascii="宋体" w:hAnsi="宋体" w:cs="宋体"/>
          <w:bCs/>
          <w:color w:val="3F3F3F"/>
          <w:kern w:val="0"/>
          <w:szCs w:val="21"/>
        </w:rPr>
      </w:pPr>
      <w:r w:rsidRPr="00177F12">
        <w:rPr>
          <w:rFonts w:ascii="宋体" w:hAnsi="宋体" w:cs="宋体" w:hint="eastAsia"/>
          <w:color w:val="3F3F3F"/>
          <w:szCs w:val="21"/>
        </w:rPr>
        <w:t>按照职业发展的四个阶段(</w:t>
      </w:r>
      <w:r w:rsidRPr="00177F12">
        <w:rPr>
          <w:rFonts w:ascii="宋体" w:hAnsi="宋体" w:cs="宋体" w:hint="eastAsia"/>
          <w:bCs/>
          <w:color w:val="3F3F3F"/>
          <w:kern w:val="0"/>
          <w:szCs w:val="21"/>
        </w:rPr>
        <w:t>新任教师、</w:t>
      </w:r>
      <w:r w:rsidRPr="00177F12">
        <w:rPr>
          <w:rFonts w:ascii="宋体" w:hAnsi="宋体" w:hint="eastAsia"/>
          <w:color w:val="3F3F3F"/>
          <w:szCs w:val="21"/>
        </w:rPr>
        <w:t>初级教师、中级教师、高级教师)</w:t>
      </w:r>
      <w:r w:rsidRPr="00177F12">
        <w:rPr>
          <w:rFonts w:ascii="宋体" w:hAnsi="宋体" w:cs="宋体" w:hint="eastAsia"/>
          <w:color w:val="3F3F3F"/>
          <w:szCs w:val="21"/>
        </w:rPr>
        <w:t>和培训目标</w:t>
      </w:r>
      <w:r w:rsidRPr="00177F12">
        <w:rPr>
          <w:rFonts w:ascii="宋体" w:hAnsi="宋体" w:hint="eastAsia"/>
          <w:color w:val="3F3F3F"/>
          <w:szCs w:val="21"/>
        </w:rPr>
        <w:t>三个维度</w:t>
      </w:r>
      <w:r w:rsidRPr="00177F12">
        <w:rPr>
          <w:rFonts w:ascii="宋体" w:hAnsi="宋体" w:cs="宋体" w:hint="eastAsia"/>
          <w:color w:val="3F3F3F"/>
          <w:szCs w:val="21"/>
        </w:rPr>
        <w:t>(</w:t>
      </w:r>
      <w:r w:rsidRPr="00177F12">
        <w:rPr>
          <w:rFonts w:ascii="宋体" w:hAnsi="宋体" w:hint="eastAsia"/>
          <w:color w:val="3F3F3F"/>
          <w:szCs w:val="21"/>
        </w:rPr>
        <w:t>专业精神、专业知识、专业能力)</w:t>
      </w:r>
      <w:r w:rsidRPr="00177F12">
        <w:rPr>
          <w:rFonts w:ascii="宋体" w:hAnsi="宋体" w:cs="宋体" w:hint="eastAsia"/>
          <w:color w:val="3F3F3F"/>
          <w:szCs w:val="21"/>
        </w:rPr>
        <w:t>分别进行课程设置。</w:t>
      </w:r>
    </w:p>
    <w:p w:rsidR="000E50FC" w:rsidRPr="00177F12" w:rsidRDefault="000E50FC" w:rsidP="001449B2">
      <w:pPr>
        <w:spacing w:line="320" w:lineRule="exact"/>
        <w:ind w:firstLineChars="200" w:firstLine="422"/>
        <w:rPr>
          <w:rFonts w:ascii="宋体" w:hAnsi="宋体" w:cs="宋体"/>
          <w:b/>
          <w:bCs/>
          <w:color w:val="3F3F3F"/>
          <w:kern w:val="0"/>
          <w:szCs w:val="21"/>
        </w:rPr>
      </w:pPr>
      <w:r w:rsidRPr="00177F12">
        <w:rPr>
          <w:rFonts w:ascii="宋体" w:hAnsi="宋体" w:cs="宋体" w:hint="eastAsia"/>
          <w:b/>
          <w:bCs/>
          <w:color w:val="3F3F3F"/>
          <w:kern w:val="0"/>
          <w:szCs w:val="21"/>
        </w:rPr>
        <w:t>（一）新任教师培训课程</w:t>
      </w:r>
    </w:p>
    <w:tbl>
      <w:tblPr>
        <w:tblW w:w="0" w:type="auto"/>
        <w:tblInd w:w="15" w:type="dxa"/>
        <w:tblLayout w:type="fixed"/>
        <w:tblLook w:val="0000" w:firstRow="0" w:lastRow="0" w:firstColumn="0" w:lastColumn="0" w:noHBand="0" w:noVBand="0"/>
      </w:tblPr>
      <w:tblGrid>
        <w:gridCol w:w="554"/>
        <w:gridCol w:w="744"/>
        <w:gridCol w:w="1776"/>
        <w:gridCol w:w="3409"/>
        <w:gridCol w:w="705"/>
        <w:gridCol w:w="744"/>
        <w:gridCol w:w="724"/>
      </w:tblGrid>
      <w:tr w:rsidR="000E50FC" w:rsidRPr="00177F12">
        <w:trPr>
          <w:trHeight w:val="495"/>
        </w:trPr>
        <w:tc>
          <w:tcPr>
            <w:tcW w:w="8656" w:type="dxa"/>
            <w:gridSpan w:val="7"/>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表4-2-1a 义务阶段数学新任教师培训课程（专业精神）</w:t>
            </w:r>
          </w:p>
        </w:tc>
      </w:tr>
      <w:tr w:rsidR="000E50FC" w:rsidRPr="00177F12">
        <w:trPr>
          <w:trHeight w:val="474"/>
        </w:trPr>
        <w:tc>
          <w:tcPr>
            <w:tcW w:w="1298"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所属模块</w:t>
            </w:r>
          </w:p>
        </w:tc>
        <w:tc>
          <w:tcPr>
            <w:tcW w:w="1776"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专题名称</w:t>
            </w:r>
          </w:p>
        </w:tc>
        <w:tc>
          <w:tcPr>
            <w:tcW w:w="34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内容提要</w:t>
            </w:r>
          </w:p>
        </w:tc>
        <w:tc>
          <w:tcPr>
            <w:tcW w:w="705"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课程类别</w:t>
            </w:r>
          </w:p>
        </w:tc>
        <w:tc>
          <w:tcPr>
            <w:tcW w:w="74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教学方式</w:t>
            </w:r>
          </w:p>
        </w:tc>
        <w:tc>
          <w:tcPr>
            <w:tcW w:w="724"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学时建议</w:t>
            </w:r>
          </w:p>
        </w:tc>
      </w:tr>
      <w:tr w:rsidR="000E50FC" w:rsidRPr="00177F12">
        <w:trPr>
          <w:trHeight w:val="735"/>
        </w:trPr>
        <w:tc>
          <w:tcPr>
            <w:tcW w:w="554"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专业精神</w:t>
            </w:r>
          </w:p>
        </w:tc>
        <w:tc>
          <w:tcPr>
            <w:tcW w:w="74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
                <w:color w:val="3F3F3F"/>
                <w:kern w:val="0"/>
                <w:szCs w:val="21"/>
              </w:rPr>
            </w:pPr>
            <w:r w:rsidRPr="00177F12">
              <w:rPr>
                <w:rFonts w:ascii="宋体" w:hAnsi="宋体" w:cs="宋体" w:hint="eastAsia"/>
                <w:b/>
                <w:color w:val="3F3F3F"/>
                <w:kern w:val="0"/>
                <w:szCs w:val="21"/>
              </w:rPr>
              <w:t>专业认知与理想</w:t>
            </w:r>
          </w:p>
        </w:tc>
        <w:tc>
          <w:tcPr>
            <w:tcW w:w="17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color w:val="3F3F3F"/>
                <w:kern w:val="0"/>
                <w:szCs w:val="21"/>
              </w:rPr>
              <w:t>数学教育价值</w:t>
            </w:r>
          </w:p>
        </w:tc>
        <w:tc>
          <w:tcPr>
            <w:tcW w:w="34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color w:val="3F3F3F"/>
                <w:kern w:val="0"/>
                <w:szCs w:val="21"/>
              </w:rPr>
              <w:t>对个人健康生活、社会经济、核心素养等价值的分析，职业认同</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kern w:val="0"/>
                <w:szCs w:val="21"/>
              </w:rPr>
            </w:pPr>
            <w:r w:rsidRPr="00177F12">
              <w:rPr>
                <w:rFonts w:ascii="宋体" w:hAnsi="宋体" w:cs="宋体" w:hint="eastAsia"/>
                <w:color w:val="3F3F3F"/>
                <w:kern w:val="0"/>
                <w:szCs w:val="21"/>
              </w:rPr>
              <w:t>必修</w:t>
            </w:r>
          </w:p>
        </w:tc>
        <w:tc>
          <w:tcPr>
            <w:tcW w:w="7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widowControl/>
              <w:spacing w:line="320" w:lineRule="exact"/>
              <w:jc w:val="center"/>
              <w:textAlignment w:val="top"/>
              <w:rPr>
                <w:rFonts w:ascii="宋体" w:hAnsi="宋体" w:cs="宋体"/>
                <w:bCs/>
                <w:color w:val="3F3F3F"/>
                <w:kern w:val="0"/>
                <w:szCs w:val="21"/>
              </w:rPr>
            </w:pPr>
            <w:r w:rsidRPr="00177F12">
              <w:rPr>
                <w:rFonts w:ascii="宋体" w:hAnsi="宋体" w:cs="宋体" w:hint="eastAsia"/>
                <w:color w:val="3F3F3F"/>
                <w:kern w:val="0"/>
                <w:szCs w:val="21"/>
              </w:rPr>
              <w:t>讲座+研讨</w:t>
            </w:r>
          </w:p>
        </w:tc>
        <w:tc>
          <w:tcPr>
            <w:tcW w:w="7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szCs w:val="21"/>
              </w:rPr>
            </w:pPr>
            <w:r w:rsidRPr="00177F12">
              <w:rPr>
                <w:rFonts w:ascii="宋体" w:hAnsi="宋体" w:cs="宋体" w:hint="eastAsia"/>
                <w:color w:val="3F3F3F"/>
                <w:szCs w:val="21"/>
              </w:rPr>
              <w:t>3</w:t>
            </w:r>
          </w:p>
        </w:tc>
      </w:tr>
      <w:tr w:rsidR="000E50FC" w:rsidRPr="00177F12">
        <w:trPr>
          <w:trHeight w:val="735"/>
        </w:trPr>
        <w:tc>
          <w:tcPr>
            <w:tcW w:w="554"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7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color w:val="3F3F3F"/>
                <w:kern w:val="0"/>
                <w:szCs w:val="21"/>
              </w:rPr>
              <w:t>数学教师专业发展规划</w:t>
            </w:r>
            <w:r w:rsidRPr="00177F12">
              <w:rPr>
                <w:rFonts w:ascii="宋体" w:hAnsi="宋体" w:cs="宋体" w:hint="eastAsia"/>
                <w:color w:val="3F3F3F"/>
                <w:kern w:val="0"/>
                <w:szCs w:val="21"/>
              </w:rPr>
              <w:fldChar w:fldCharType="begin"/>
            </w:r>
            <w:r w:rsidRPr="00177F12">
              <w:rPr>
                <w:rFonts w:ascii="宋体" w:hAnsi="宋体" w:cs="宋体" w:hint="eastAsia"/>
                <w:color w:val="3F3F3F"/>
                <w:kern w:val="0"/>
                <w:szCs w:val="21"/>
              </w:rPr>
              <w:instrText xml:space="preserve"> = 1 \* ROMAN </w:instrText>
            </w:r>
            <w:r w:rsidRPr="00177F12">
              <w:rPr>
                <w:rFonts w:ascii="宋体" w:hAnsi="宋体" w:cs="宋体" w:hint="eastAsia"/>
                <w:color w:val="3F3F3F"/>
                <w:kern w:val="0"/>
                <w:szCs w:val="21"/>
              </w:rPr>
              <w:fldChar w:fldCharType="separate"/>
            </w:r>
            <w:r w:rsidRPr="00177F12">
              <w:rPr>
                <w:rFonts w:ascii="宋体" w:hAnsi="宋体" w:cs="宋体" w:hint="eastAsia"/>
                <w:color w:val="3F3F3F"/>
                <w:kern w:val="0"/>
                <w:szCs w:val="21"/>
              </w:rPr>
              <w:t>I</w:t>
            </w:r>
            <w:r w:rsidRPr="00177F12">
              <w:rPr>
                <w:rFonts w:ascii="宋体" w:hAnsi="宋体" w:cs="宋体" w:hint="eastAsia"/>
                <w:color w:val="3F3F3F"/>
                <w:kern w:val="0"/>
                <w:szCs w:val="21"/>
              </w:rPr>
              <w:fldChar w:fldCharType="end"/>
            </w:r>
          </w:p>
        </w:tc>
        <w:tc>
          <w:tcPr>
            <w:tcW w:w="34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color w:val="3F3F3F"/>
                <w:kern w:val="0"/>
                <w:szCs w:val="21"/>
              </w:rPr>
              <w:t>数学教师专业发展的内涵、阶段、影响因素、自我发展规划等</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kern w:val="0"/>
                <w:szCs w:val="21"/>
              </w:rPr>
            </w:pPr>
            <w:r w:rsidRPr="00177F12">
              <w:rPr>
                <w:rFonts w:ascii="宋体" w:hAnsi="宋体" w:cs="宋体" w:hint="eastAsia"/>
                <w:color w:val="3F3F3F"/>
                <w:kern w:val="0"/>
                <w:szCs w:val="21"/>
              </w:rPr>
              <w:t>必修</w:t>
            </w:r>
          </w:p>
        </w:tc>
        <w:tc>
          <w:tcPr>
            <w:tcW w:w="7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widowControl/>
              <w:spacing w:line="320" w:lineRule="exact"/>
              <w:jc w:val="center"/>
              <w:textAlignment w:val="top"/>
              <w:rPr>
                <w:rFonts w:ascii="宋体" w:hAnsi="宋体" w:cs="宋体"/>
                <w:bCs/>
                <w:color w:val="3F3F3F"/>
                <w:kern w:val="0"/>
                <w:szCs w:val="21"/>
              </w:rPr>
            </w:pPr>
            <w:r w:rsidRPr="00177F12">
              <w:rPr>
                <w:rFonts w:ascii="宋体" w:hAnsi="宋体" w:cs="宋体" w:hint="eastAsia"/>
                <w:color w:val="3F3F3F"/>
                <w:kern w:val="0"/>
                <w:szCs w:val="21"/>
              </w:rPr>
              <w:t>讲座+案例</w:t>
            </w:r>
          </w:p>
        </w:tc>
        <w:tc>
          <w:tcPr>
            <w:tcW w:w="7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szCs w:val="21"/>
              </w:rPr>
            </w:pPr>
            <w:r w:rsidRPr="00177F12">
              <w:rPr>
                <w:rFonts w:ascii="宋体" w:hAnsi="宋体" w:cs="宋体" w:hint="eastAsia"/>
                <w:color w:val="3F3F3F"/>
                <w:szCs w:val="21"/>
              </w:rPr>
              <w:t>3</w:t>
            </w:r>
          </w:p>
        </w:tc>
      </w:tr>
      <w:tr w:rsidR="000E50FC" w:rsidRPr="00177F12">
        <w:trPr>
          <w:trHeight w:val="735"/>
        </w:trPr>
        <w:tc>
          <w:tcPr>
            <w:tcW w:w="554"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74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left"/>
              <w:textAlignment w:val="center"/>
              <w:rPr>
                <w:rFonts w:ascii="宋体" w:hAnsi="宋体" w:cs="宋体"/>
                <w:b/>
                <w:color w:val="3F3F3F"/>
                <w:kern w:val="0"/>
                <w:szCs w:val="21"/>
              </w:rPr>
            </w:pPr>
            <w:r w:rsidRPr="00177F12">
              <w:rPr>
                <w:rFonts w:ascii="宋体" w:hAnsi="宋体" w:cs="宋体" w:hint="eastAsia"/>
                <w:b/>
                <w:color w:val="3F3F3F"/>
                <w:kern w:val="0"/>
                <w:szCs w:val="21"/>
              </w:rPr>
              <w:t>职业态度与行为</w:t>
            </w:r>
          </w:p>
        </w:tc>
        <w:tc>
          <w:tcPr>
            <w:tcW w:w="17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color w:val="3F3F3F"/>
                <w:kern w:val="0"/>
                <w:szCs w:val="21"/>
              </w:rPr>
              <w:t>数学教师的师德规范</w:t>
            </w:r>
          </w:p>
        </w:tc>
        <w:tc>
          <w:tcPr>
            <w:tcW w:w="34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color w:val="3F3F3F"/>
                <w:kern w:val="0"/>
                <w:szCs w:val="21"/>
              </w:rPr>
              <w:t>忠诚教育、遵纪守法、关爱学生、“四有”教师等</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kern w:val="0"/>
                <w:szCs w:val="21"/>
              </w:rPr>
            </w:pPr>
            <w:r w:rsidRPr="00177F12">
              <w:rPr>
                <w:rFonts w:ascii="宋体" w:hAnsi="宋体" w:cs="宋体" w:hint="eastAsia"/>
                <w:color w:val="3F3F3F"/>
                <w:kern w:val="0"/>
                <w:szCs w:val="21"/>
              </w:rPr>
              <w:t>必修</w:t>
            </w:r>
          </w:p>
        </w:tc>
        <w:tc>
          <w:tcPr>
            <w:tcW w:w="7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widowControl/>
              <w:spacing w:line="320" w:lineRule="exact"/>
              <w:jc w:val="center"/>
              <w:textAlignment w:val="top"/>
              <w:rPr>
                <w:rFonts w:ascii="宋体" w:hAnsi="宋体" w:cs="宋体"/>
                <w:bCs/>
                <w:color w:val="3F3F3F"/>
                <w:kern w:val="0"/>
                <w:szCs w:val="21"/>
              </w:rPr>
            </w:pPr>
            <w:r w:rsidRPr="00177F12">
              <w:rPr>
                <w:rFonts w:ascii="宋体" w:hAnsi="宋体" w:cs="宋体" w:hint="eastAsia"/>
                <w:color w:val="3F3F3F"/>
                <w:kern w:val="0"/>
                <w:szCs w:val="21"/>
              </w:rPr>
              <w:t>讲座</w:t>
            </w:r>
          </w:p>
        </w:tc>
        <w:tc>
          <w:tcPr>
            <w:tcW w:w="7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kern w:val="0"/>
                <w:szCs w:val="21"/>
              </w:rPr>
            </w:pPr>
            <w:r w:rsidRPr="00177F12">
              <w:rPr>
                <w:rFonts w:ascii="宋体" w:hAnsi="宋体" w:cs="宋体" w:hint="eastAsia"/>
                <w:color w:val="3F3F3F"/>
                <w:szCs w:val="21"/>
              </w:rPr>
              <w:t>3</w:t>
            </w:r>
          </w:p>
        </w:tc>
      </w:tr>
      <w:tr w:rsidR="000E50FC" w:rsidRPr="00177F12">
        <w:trPr>
          <w:trHeight w:val="735"/>
        </w:trPr>
        <w:tc>
          <w:tcPr>
            <w:tcW w:w="554"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7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szCs w:val="21"/>
              </w:rPr>
            </w:pPr>
            <w:r w:rsidRPr="00177F12">
              <w:rPr>
                <w:rFonts w:ascii="宋体" w:hAnsi="宋体" w:cs="宋体" w:hint="eastAsia"/>
                <w:color w:val="3F3F3F"/>
                <w:szCs w:val="21"/>
              </w:rPr>
              <w:t>名师访谈I</w:t>
            </w:r>
          </w:p>
        </w:tc>
        <w:tc>
          <w:tcPr>
            <w:tcW w:w="34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szCs w:val="21"/>
              </w:rPr>
            </w:pPr>
            <w:r w:rsidRPr="00177F12">
              <w:rPr>
                <w:rFonts w:ascii="宋体" w:hAnsi="宋体" w:cs="宋体" w:hint="eastAsia"/>
                <w:color w:val="3F3F3F"/>
                <w:szCs w:val="21"/>
              </w:rPr>
              <w:t>与名师面对面，参观名师工作环境，了解名师工作情况等</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szCs w:val="21"/>
              </w:rPr>
            </w:pPr>
            <w:r w:rsidRPr="00177F12">
              <w:rPr>
                <w:rFonts w:ascii="宋体" w:hAnsi="宋体" w:cs="宋体" w:hint="eastAsia"/>
                <w:color w:val="3F3F3F"/>
                <w:szCs w:val="21"/>
              </w:rPr>
              <w:t>选修</w:t>
            </w:r>
          </w:p>
        </w:tc>
        <w:tc>
          <w:tcPr>
            <w:tcW w:w="7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widowControl/>
              <w:spacing w:line="320" w:lineRule="exact"/>
              <w:jc w:val="center"/>
              <w:textAlignment w:val="top"/>
              <w:rPr>
                <w:rFonts w:ascii="宋体" w:hAnsi="宋体" w:cs="宋体"/>
                <w:bCs/>
                <w:color w:val="3F3F3F"/>
                <w:szCs w:val="21"/>
              </w:rPr>
            </w:pPr>
            <w:r w:rsidRPr="00177F12">
              <w:rPr>
                <w:rFonts w:ascii="宋体" w:hAnsi="宋体" w:cs="宋体" w:hint="eastAsia"/>
                <w:color w:val="3F3F3F"/>
                <w:szCs w:val="21"/>
              </w:rPr>
              <w:t>现场教学</w:t>
            </w:r>
          </w:p>
        </w:tc>
        <w:tc>
          <w:tcPr>
            <w:tcW w:w="724"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szCs w:val="21"/>
              </w:rPr>
            </w:pPr>
            <w:r w:rsidRPr="00177F12">
              <w:rPr>
                <w:rFonts w:ascii="宋体" w:hAnsi="宋体" w:cs="宋体" w:hint="eastAsia"/>
                <w:color w:val="3F3F3F"/>
                <w:szCs w:val="21"/>
              </w:rPr>
              <w:t>3</w:t>
            </w:r>
          </w:p>
        </w:tc>
      </w:tr>
    </w:tbl>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olor w:val="3F3F3F"/>
          <w:szCs w:val="21"/>
        </w:rPr>
        <w:br w:type="page"/>
      </w:r>
      <w:r w:rsidRPr="00177F12">
        <w:rPr>
          <w:rFonts w:ascii="宋体" w:hAnsi="宋体" w:hint="eastAsia"/>
          <w:b/>
          <w:color w:val="3F3F3F"/>
          <w:kern w:val="0"/>
          <w:szCs w:val="21"/>
        </w:rPr>
        <w:t xml:space="preserve">表4-2-1b </w:t>
      </w:r>
      <w:r w:rsidRPr="00177F12">
        <w:rPr>
          <w:rFonts w:ascii="宋体" w:hAnsi="宋体" w:cs="宋体" w:hint="eastAsia"/>
          <w:b/>
          <w:color w:val="3F3F3F"/>
          <w:kern w:val="0"/>
          <w:szCs w:val="21"/>
        </w:rPr>
        <w:t>义务阶段数学</w:t>
      </w:r>
      <w:r w:rsidRPr="00177F12">
        <w:rPr>
          <w:rFonts w:ascii="宋体" w:hAnsi="宋体" w:hint="eastAsia"/>
          <w:b/>
          <w:color w:val="3F3F3F"/>
          <w:kern w:val="0"/>
          <w:szCs w:val="21"/>
        </w:rPr>
        <w:t>教师新任教师培训课程（专业知识）</w:t>
      </w:r>
    </w:p>
    <w:tbl>
      <w:tblPr>
        <w:tblW w:w="0" w:type="auto"/>
        <w:tblInd w:w="30" w:type="dxa"/>
        <w:tblLayout w:type="fixed"/>
        <w:tblLook w:val="0000" w:firstRow="0" w:lastRow="0" w:firstColumn="0" w:lastColumn="0" w:noHBand="0" w:noVBand="0"/>
      </w:tblPr>
      <w:tblGrid>
        <w:gridCol w:w="386"/>
        <w:gridCol w:w="213"/>
        <w:gridCol w:w="496"/>
        <w:gridCol w:w="201"/>
        <w:gridCol w:w="143"/>
        <w:gridCol w:w="1097"/>
        <w:gridCol w:w="209"/>
        <w:gridCol w:w="66"/>
        <w:gridCol w:w="3705"/>
        <w:gridCol w:w="9"/>
        <w:gridCol w:w="120"/>
        <w:gridCol w:w="589"/>
        <w:gridCol w:w="9"/>
        <w:gridCol w:w="122"/>
        <w:gridCol w:w="582"/>
        <w:gridCol w:w="16"/>
        <w:gridCol w:w="122"/>
        <w:gridCol w:w="390"/>
        <w:gridCol w:w="16"/>
        <w:gridCol w:w="14"/>
        <w:gridCol w:w="130"/>
        <w:gridCol w:w="21"/>
      </w:tblGrid>
      <w:tr w:rsidR="000E50FC" w:rsidRPr="00177F12">
        <w:trPr>
          <w:gridAfter w:val="1"/>
          <w:wAfter w:w="21" w:type="dxa"/>
        </w:trPr>
        <w:tc>
          <w:tcPr>
            <w:tcW w:w="1439" w:type="dxa"/>
            <w:gridSpan w:val="5"/>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所属模块</w:t>
            </w:r>
          </w:p>
        </w:tc>
        <w:tc>
          <w:tcPr>
            <w:tcW w:w="1097"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专题名称</w:t>
            </w:r>
          </w:p>
        </w:tc>
        <w:tc>
          <w:tcPr>
            <w:tcW w:w="4109" w:type="dxa"/>
            <w:gridSpan w:val="5"/>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内容提要</w:t>
            </w:r>
          </w:p>
        </w:tc>
        <w:tc>
          <w:tcPr>
            <w:tcW w:w="720" w:type="dxa"/>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课程类别</w:t>
            </w:r>
          </w:p>
        </w:tc>
        <w:tc>
          <w:tcPr>
            <w:tcW w:w="720" w:type="dxa"/>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教学方式</w:t>
            </w:r>
          </w:p>
        </w:tc>
        <w:tc>
          <w:tcPr>
            <w:tcW w:w="550" w:type="dxa"/>
            <w:gridSpan w:val="4"/>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学时建议</w:t>
            </w:r>
          </w:p>
        </w:tc>
      </w:tr>
      <w:tr w:rsidR="000E50FC" w:rsidRPr="00177F12">
        <w:trPr>
          <w:gridAfter w:val="1"/>
          <w:wAfter w:w="21" w:type="dxa"/>
        </w:trPr>
        <w:tc>
          <w:tcPr>
            <w:tcW w:w="599" w:type="dxa"/>
            <w:gridSpan w:val="2"/>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专业知识</w:t>
            </w:r>
          </w:p>
        </w:tc>
        <w:tc>
          <w:tcPr>
            <w:tcW w:w="840" w:type="dxa"/>
            <w:gridSpan w:val="3"/>
            <w:vMerge w:val="restar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学科知识</w:t>
            </w:r>
          </w:p>
        </w:tc>
        <w:tc>
          <w:tcPr>
            <w:tcW w:w="109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b/>
                <w:color w:val="3F3F3F"/>
                <w:szCs w:val="21"/>
              </w:rPr>
              <w:t>数学学科整体理</w:t>
            </w:r>
            <w:r w:rsidRPr="00177F12">
              <w:rPr>
                <w:rFonts w:ascii="宋体" w:hAnsi="宋体" w:hint="eastAsia"/>
                <w:b/>
                <w:color w:val="3F3F3F"/>
                <w:szCs w:val="21"/>
              </w:rPr>
              <w:t>解</w:t>
            </w:r>
          </w:p>
        </w:tc>
        <w:tc>
          <w:tcPr>
            <w:tcW w:w="4109"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top"/>
              <w:rPr>
                <w:rFonts w:ascii="宋体" w:hAnsi="宋体"/>
                <w:color w:val="3F3F3F"/>
                <w:szCs w:val="21"/>
              </w:rPr>
            </w:pPr>
            <w:r w:rsidRPr="00177F12">
              <w:rPr>
                <w:rFonts w:ascii="宋体" w:hAnsi="宋体"/>
                <w:color w:val="3F3F3F"/>
                <w:szCs w:val="21"/>
                <w:shd w:val="clear" w:color="auto" w:fill="FFFFFF"/>
              </w:rPr>
              <w:t>介绍与数学核心内容相关的初等数学内容，包括数的起源与发展、运算的规则与方法、符号的理解与方程、几何图形的特征与求积、统计与概率等基本问题。分析数学核心内容的学科价值，如数的认识、数的运算、图形的认识、图形的测量等核心内容的学科本质与学科价值的典型案例进行分析。理解这些核心内容的育人价值，并在教学中有所体现。</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50" w:type="dxa"/>
            <w:gridSpan w:val="4"/>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12</w:t>
            </w:r>
          </w:p>
        </w:tc>
      </w:tr>
      <w:tr w:rsidR="000E50FC" w:rsidRPr="00177F12">
        <w:trPr>
          <w:gridAfter w:val="1"/>
          <w:wAfter w:w="21" w:type="dxa"/>
        </w:trPr>
        <w:tc>
          <w:tcPr>
            <w:tcW w:w="599" w:type="dxa"/>
            <w:gridSpan w:val="2"/>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840" w:type="dxa"/>
            <w:gridSpan w:val="3"/>
            <w:vMerge/>
            <w:tcBorders>
              <w:top w:val="single" w:sz="4" w:space="0" w:color="000000"/>
              <w:left w:val="single" w:sz="4" w:space="0" w:color="000000"/>
              <w:bottom w:val="single" w:sz="4" w:space="0" w:color="auto"/>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09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szCs w:val="21"/>
              </w:rPr>
            </w:pPr>
            <w:r w:rsidRPr="00177F12">
              <w:rPr>
                <w:rFonts w:ascii="宋体" w:hAnsi="宋体" w:hint="eastAsia"/>
                <w:b/>
                <w:color w:val="3F3F3F"/>
                <w:szCs w:val="21"/>
              </w:rPr>
              <w:t>数与代数</w:t>
            </w:r>
          </w:p>
        </w:tc>
        <w:tc>
          <w:tcPr>
            <w:tcW w:w="4109"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pStyle w:val="aff6"/>
              <w:spacing w:line="320" w:lineRule="exact"/>
              <w:ind w:firstLineChars="0" w:firstLine="0"/>
              <w:rPr>
                <w:color w:val="3F3F3F"/>
                <w:szCs w:val="21"/>
              </w:rPr>
            </w:pPr>
            <w:r w:rsidRPr="00177F12">
              <w:rPr>
                <w:color w:val="3F3F3F"/>
                <w:szCs w:val="21"/>
              </w:rPr>
              <w:t>“数与符号”内容的理解</w:t>
            </w:r>
            <w:r w:rsidRPr="00177F12">
              <w:rPr>
                <w:rFonts w:hint="eastAsia"/>
                <w:color w:val="3F3F3F"/>
                <w:szCs w:val="21"/>
              </w:rPr>
              <w:t>: 介绍“数与符号”的产生和发展,</w:t>
            </w:r>
            <w:r w:rsidRPr="00177F12">
              <w:rPr>
                <w:color w:val="3F3F3F"/>
                <w:szCs w:val="21"/>
              </w:rPr>
              <w:t xml:space="preserve"> </w:t>
            </w:r>
            <w:r w:rsidRPr="00177F12">
              <w:rPr>
                <w:rFonts w:hint="eastAsia"/>
                <w:color w:val="3F3F3F"/>
                <w:szCs w:val="21"/>
              </w:rPr>
              <w:t>数的本质及性质</w:t>
            </w:r>
            <w:r w:rsidRPr="00177F12">
              <w:rPr>
                <w:color w:val="3F3F3F"/>
                <w:szCs w:val="21"/>
              </w:rPr>
              <w:t>;  “数的运算”内容的理解</w:t>
            </w:r>
            <w:r w:rsidRPr="00177F12">
              <w:rPr>
                <w:rFonts w:hint="eastAsia"/>
                <w:color w:val="3F3F3F"/>
                <w:szCs w:val="21"/>
              </w:rPr>
              <w:t>:</w:t>
            </w:r>
            <w:r w:rsidRPr="00177F12">
              <w:rPr>
                <w:color w:val="3F3F3F"/>
                <w:szCs w:val="21"/>
              </w:rPr>
              <w:t xml:space="preserve"> 介绍“数的运算”的发展历程</w:t>
            </w:r>
            <w:r w:rsidRPr="00177F12">
              <w:rPr>
                <w:rFonts w:hint="eastAsia"/>
                <w:color w:val="3F3F3F"/>
                <w:szCs w:val="21"/>
              </w:rPr>
              <w:t>;</w:t>
            </w:r>
            <w:r w:rsidRPr="00177F12">
              <w:rPr>
                <w:color w:val="3F3F3F"/>
                <w:szCs w:val="21"/>
              </w:rPr>
              <w:t xml:space="preserve">  “数量关系”内容的理解: </w:t>
            </w:r>
            <w:r w:rsidRPr="00177F12">
              <w:rPr>
                <w:rFonts w:cs="Times New Roman"/>
                <w:color w:val="3F3F3F"/>
                <w:szCs w:val="21"/>
              </w:rPr>
              <w:t>分析数量关系核心内容，主要是有关式与方程、变量与函数（正反比例）等内容。</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50" w:type="dxa"/>
            <w:gridSpan w:val="4"/>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12</w:t>
            </w:r>
          </w:p>
        </w:tc>
      </w:tr>
      <w:tr w:rsidR="000E50FC" w:rsidRPr="00177F12">
        <w:trPr>
          <w:gridAfter w:val="1"/>
          <w:wAfter w:w="21" w:type="dxa"/>
        </w:trPr>
        <w:tc>
          <w:tcPr>
            <w:tcW w:w="599" w:type="dxa"/>
            <w:gridSpan w:val="2"/>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840" w:type="dxa"/>
            <w:gridSpan w:val="3"/>
            <w:vMerge/>
            <w:tcBorders>
              <w:top w:val="single" w:sz="4" w:space="0" w:color="000000"/>
              <w:left w:val="single" w:sz="4" w:space="0" w:color="000000"/>
              <w:bottom w:val="single" w:sz="4" w:space="0" w:color="auto"/>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09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b/>
                <w:color w:val="3F3F3F"/>
                <w:szCs w:val="21"/>
              </w:rPr>
              <w:t>图形与几何</w:t>
            </w:r>
          </w:p>
        </w:tc>
        <w:tc>
          <w:tcPr>
            <w:tcW w:w="4109"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center"/>
              <w:rPr>
                <w:rFonts w:ascii="宋体" w:hAnsi="宋体"/>
                <w:color w:val="3F3F3F"/>
                <w:szCs w:val="21"/>
              </w:rPr>
            </w:pPr>
            <w:r w:rsidRPr="00177F12">
              <w:rPr>
                <w:rFonts w:ascii="宋体" w:hAnsi="宋体"/>
                <w:color w:val="3F3F3F"/>
                <w:szCs w:val="21"/>
              </w:rPr>
              <w:t>“图形的认识与测量”内容的理解, “图形运动与位置”内容的理解</w:t>
            </w:r>
            <w:r w:rsidRPr="00177F12">
              <w:rPr>
                <w:rFonts w:ascii="宋体" w:hAnsi="宋体" w:hint="eastAsia"/>
                <w:color w:val="3F3F3F"/>
                <w:szCs w:val="21"/>
              </w:rPr>
              <w:t>.</w:t>
            </w:r>
            <w:r w:rsidRPr="00177F12">
              <w:rPr>
                <w:rFonts w:ascii="宋体" w:hAnsi="宋体"/>
                <w:color w:val="3F3F3F"/>
                <w:szCs w:val="21"/>
              </w:rPr>
              <w:t xml:space="preserve"> 对“图形的认识”内容结构进行梳理，整理知识内容框架图；解读《课程标准》对“图形的认识”的具体要求及不同学段间的纵向联系。</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50" w:type="dxa"/>
            <w:gridSpan w:val="4"/>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12</w:t>
            </w:r>
          </w:p>
        </w:tc>
      </w:tr>
      <w:tr w:rsidR="000E50FC" w:rsidRPr="00177F12">
        <w:trPr>
          <w:gridAfter w:val="1"/>
          <w:wAfter w:w="21" w:type="dxa"/>
          <w:trHeight w:val="689"/>
        </w:trPr>
        <w:tc>
          <w:tcPr>
            <w:tcW w:w="599" w:type="dxa"/>
            <w:gridSpan w:val="2"/>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840" w:type="dxa"/>
            <w:gridSpan w:val="3"/>
            <w:vMerge/>
            <w:tcBorders>
              <w:top w:val="single" w:sz="4" w:space="0" w:color="000000"/>
              <w:left w:val="single" w:sz="4" w:space="0" w:color="000000"/>
              <w:bottom w:val="single" w:sz="4" w:space="0" w:color="auto"/>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097"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b/>
                <w:color w:val="3F3F3F"/>
                <w:szCs w:val="21"/>
              </w:rPr>
              <w:t>统计与概率</w:t>
            </w:r>
          </w:p>
        </w:tc>
        <w:tc>
          <w:tcPr>
            <w:tcW w:w="4109" w:type="dxa"/>
            <w:gridSpan w:val="5"/>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top"/>
              <w:rPr>
                <w:rFonts w:ascii="宋体" w:hAnsi="宋体"/>
                <w:color w:val="3F3F3F"/>
                <w:szCs w:val="21"/>
              </w:rPr>
            </w:pPr>
            <w:r w:rsidRPr="00177F12">
              <w:rPr>
                <w:rFonts w:ascii="宋体" w:hAnsi="宋体"/>
                <w:color w:val="3F3F3F"/>
                <w:szCs w:val="21"/>
              </w:rPr>
              <w:t>介绍统计学简史，包括统计实践史、统计学说史、统计学的产生和发展；了解统计学家，如德国统计学家阿亨瓦尔，英国统计学家辛克莱、格朗特、哈雷、高尔顿等；了解古典记录统计学的内容、近代描述统计学、现代推断统计学；了解统计学在中国的发展。</w:t>
            </w:r>
          </w:p>
        </w:tc>
        <w:tc>
          <w:tcPr>
            <w:tcW w:w="720" w:type="dxa"/>
            <w:gridSpan w:val="3"/>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20" w:type="dxa"/>
            <w:gridSpan w:val="3"/>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50" w:type="dxa"/>
            <w:gridSpan w:val="4"/>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gridAfter w:val="1"/>
          <w:wAfter w:w="21" w:type="dxa"/>
          <w:trHeight w:val="413"/>
        </w:trPr>
        <w:tc>
          <w:tcPr>
            <w:tcW w:w="599" w:type="dxa"/>
            <w:gridSpan w:val="2"/>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840" w:type="dxa"/>
            <w:gridSpan w:val="3"/>
            <w:vMerge/>
            <w:tcBorders>
              <w:top w:val="single" w:sz="4" w:space="0" w:color="000000"/>
              <w:left w:val="single" w:sz="4" w:space="0" w:color="000000"/>
              <w:bottom w:val="single" w:sz="4" w:space="0" w:color="auto"/>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097"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b/>
                <w:color w:val="3F3F3F"/>
                <w:szCs w:val="21"/>
              </w:rPr>
              <w:t>综合与实践</w:t>
            </w:r>
          </w:p>
        </w:tc>
        <w:tc>
          <w:tcPr>
            <w:tcW w:w="4109" w:type="dxa"/>
            <w:gridSpan w:val="5"/>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top"/>
              <w:rPr>
                <w:rFonts w:ascii="宋体" w:hAnsi="宋体"/>
                <w:color w:val="3F3F3F"/>
                <w:szCs w:val="21"/>
              </w:rPr>
            </w:pPr>
            <w:r w:rsidRPr="00177F12">
              <w:rPr>
                <w:rFonts w:ascii="宋体" w:hAnsi="宋体"/>
                <w:color w:val="3F3F3F"/>
                <w:szCs w:val="21"/>
              </w:rPr>
              <w:t>选取几个版本的教材，对</w:t>
            </w:r>
            <w:r w:rsidRPr="00177F12">
              <w:rPr>
                <w:rFonts w:ascii="宋体" w:hAnsi="宋体"/>
                <w:szCs w:val="21"/>
              </w:rPr>
              <w:t>第一、二学段</w:t>
            </w:r>
            <w:r w:rsidRPr="00177F12">
              <w:rPr>
                <w:rFonts w:ascii="宋体" w:hAnsi="宋体"/>
                <w:color w:val="3F3F3F"/>
                <w:szCs w:val="21"/>
              </w:rPr>
              <w:t>综合与实践内容进行教材分析，了解教材中关于综合与实践内容编排的结构与特色。</w:t>
            </w:r>
          </w:p>
        </w:tc>
        <w:tc>
          <w:tcPr>
            <w:tcW w:w="720" w:type="dxa"/>
            <w:gridSpan w:val="3"/>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20" w:type="dxa"/>
            <w:gridSpan w:val="3"/>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50" w:type="dxa"/>
            <w:gridSpan w:val="4"/>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gridAfter w:val="1"/>
          <w:wAfter w:w="21" w:type="dxa"/>
        </w:trPr>
        <w:tc>
          <w:tcPr>
            <w:tcW w:w="599" w:type="dxa"/>
            <w:gridSpan w:val="2"/>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84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教育知识</w:t>
            </w:r>
          </w:p>
        </w:tc>
        <w:tc>
          <w:tcPr>
            <w:tcW w:w="109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olor w:val="3F3F3F"/>
                <w:szCs w:val="21"/>
              </w:rPr>
            </w:pPr>
            <w:r w:rsidRPr="00177F12">
              <w:rPr>
                <w:rFonts w:ascii="宋体" w:hAnsi="宋体" w:hint="eastAsia"/>
                <w:color w:val="3F3F3F"/>
                <w:szCs w:val="21"/>
              </w:rPr>
              <w:t>学生一般心理规律研究</w:t>
            </w:r>
          </w:p>
        </w:tc>
        <w:tc>
          <w:tcPr>
            <w:tcW w:w="4109"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top"/>
              <w:rPr>
                <w:rFonts w:ascii="宋体" w:hAnsi="宋体"/>
                <w:color w:val="3F3F3F"/>
                <w:szCs w:val="21"/>
              </w:rPr>
            </w:pPr>
            <w:r w:rsidRPr="00177F12">
              <w:rPr>
                <w:rFonts w:ascii="宋体" w:hAnsi="宋体" w:hint="eastAsia"/>
                <w:color w:val="3F3F3F"/>
                <w:szCs w:val="21"/>
              </w:rPr>
              <w:t>学生学习生涯的三个阶段心理特征及发展规律分析，以及在教育教学中的应用。</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50" w:type="dxa"/>
            <w:gridSpan w:val="4"/>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gridAfter w:val="1"/>
          <w:wAfter w:w="21" w:type="dxa"/>
        </w:trPr>
        <w:tc>
          <w:tcPr>
            <w:tcW w:w="599" w:type="dxa"/>
            <w:gridSpan w:val="2"/>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840" w:type="dxa"/>
            <w:gridSpan w:val="3"/>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09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学生的学习特点分析</w:t>
            </w:r>
          </w:p>
        </w:tc>
        <w:tc>
          <w:tcPr>
            <w:tcW w:w="4109"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top"/>
              <w:rPr>
                <w:rFonts w:ascii="宋体" w:hAnsi="宋体"/>
                <w:color w:val="3F3F3F"/>
                <w:szCs w:val="21"/>
              </w:rPr>
            </w:pPr>
            <w:r w:rsidRPr="00177F12">
              <w:rPr>
                <w:rFonts w:ascii="宋体" w:hAnsi="宋体" w:hint="eastAsia"/>
                <w:color w:val="3F3F3F"/>
                <w:szCs w:val="21"/>
              </w:rPr>
              <w:t>根据学生生的学习特点，进行有针对性的学法指导。</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50" w:type="dxa"/>
            <w:gridSpan w:val="4"/>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gridAfter w:val="1"/>
          <w:wAfter w:w="21" w:type="dxa"/>
        </w:trPr>
        <w:tc>
          <w:tcPr>
            <w:tcW w:w="599" w:type="dxa"/>
            <w:gridSpan w:val="2"/>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84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学科教学知识</w:t>
            </w:r>
          </w:p>
        </w:tc>
        <w:tc>
          <w:tcPr>
            <w:tcW w:w="109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数学课程标准解读</w:t>
            </w:r>
          </w:p>
        </w:tc>
        <w:tc>
          <w:tcPr>
            <w:tcW w:w="4109"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top"/>
              <w:rPr>
                <w:rFonts w:ascii="宋体" w:hAnsi="宋体"/>
                <w:color w:val="3F3F3F"/>
                <w:szCs w:val="21"/>
              </w:rPr>
            </w:pPr>
            <w:r w:rsidRPr="00177F12">
              <w:rPr>
                <w:rFonts w:ascii="宋体" w:hAnsi="宋体" w:hint="eastAsia"/>
                <w:color w:val="3F3F3F"/>
                <w:szCs w:val="21"/>
              </w:rPr>
              <w:t>对《义务教育数学课程标准（2011年版）》解读，包括课程基本理念、课程目标、课程内容、实施建议等。</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50" w:type="dxa"/>
            <w:gridSpan w:val="4"/>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gridAfter w:val="1"/>
          <w:wAfter w:w="21" w:type="dxa"/>
        </w:trPr>
        <w:tc>
          <w:tcPr>
            <w:tcW w:w="599" w:type="dxa"/>
            <w:gridSpan w:val="2"/>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840" w:type="dxa"/>
            <w:gridSpan w:val="3"/>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09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教学设计基础</w:t>
            </w:r>
          </w:p>
        </w:tc>
        <w:tc>
          <w:tcPr>
            <w:tcW w:w="4109"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top"/>
              <w:rPr>
                <w:rFonts w:ascii="宋体" w:hAnsi="宋体"/>
                <w:color w:val="3F3F3F"/>
                <w:szCs w:val="21"/>
              </w:rPr>
            </w:pPr>
            <w:r w:rsidRPr="00177F12">
              <w:rPr>
                <w:rFonts w:ascii="宋体" w:hAnsi="宋体" w:hint="eastAsia"/>
                <w:color w:val="3F3F3F"/>
                <w:szCs w:val="21"/>
              </w:rPr>
              <w:t>对义务阶段数学的教学目标、教学重难点、教学方法、教学步骤与时间分配等环节进行介绍。</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50" w:type="dxa"/>
            <w:gridSpan w:val="4"/>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12</w:t>
            </w:r>
          </w:p>
        </w:tc>
      </w:tr>
      <w:tr w:rsidR="000E50FC" w:rsidRPr="00177F12">
        <w:trPr>
          <w:gridAfter w:val="1"/>
          <w:wAfter w:w="21" w:type="dxa"/>
          <w:trHeight w:val="301"/>
        </w:trPr>
        <w:tc>
          <w:tcPr>
            <w:tcW w:w="599" w:type="dxa"/>
            <w:gridSpan w:val="2"/>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84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一般文化知识</w:t>
            </w:r>
          </w:p>
        </w:tc>
        <w:tc>
          <w:tcPr>
            <w:tcW w:w="1097"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textAlignment w:val="center"/>
              <w:rPr>
                <w:rFonts w:ascii="宋体" w:hAnsi="宋体"/>
                <w:color w:val="3F3F3F"/>
                <w:szCs w:val="21"/>
              </w:rPr>
            </w:pPr>
            <w:r w:rsidRPr="00177F12">
              <w:rPr>
                <w:rFonts w:ascii="宋体" w:hAnsi="宋体" w:hint="eastAsia"/>
                <w:color w:val="3F3F3F"/>
                <w:szCs w:val="21"/>
              </w:rPr>
              <w:t>数学文化I</w:t>
            </w:r>
          </w:p>
        </w:tc>
        <w:tc>
          <w:tcPr>
            <w:tcW w:w="4109" w:type="dxa"/>
            <w:gridSpan w:val="5"/>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olor w:val="3F3F3F"/>
                <w:szCs w:val="21"/>
              </w:rPr>
            </w:pPr>
            <w:r w:rsidRPr="00177F12">
              <w:rPr>
                <w:rFonts w:ascii="宋体" w:hAnsi="宋体" w:hint="eastAsia"/>
                <w:color w:val="3F3F3F"/>
                <w:szCs w:val="21"/>
                <w:shd w:val="clear" w:color="auto" w:fill="FFFFFF"/>
              </w:rPr>
              <w:t>数学史，数学课堂文化，数学活动文化等介绍。</w:t>
            </w:r>
          </w:p>
        </w:tc>
        <w:tc>
          <w:tcPr>
            <w:tcW w:w="720" w:type="dxa"/>
            <w:gridSpan w:val="3"/>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选修</w:t>
            </w:r>
          </w:p>
        </w:tc>
        <w:tc>
          <w:tcPr>
            <w:tcW w:w="720" w:type="dxa"/>
            <w:gridSpan w:val="3"/>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50" w:type="dxa"/>
            <w:gridSpan w:val="4"/>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2</w:t>
            </w:r>
          </w:p>
        </w:tc>
      </w:tr>
      <w:tr w:rsidR="000E50FC" w:rsidRPr="00177F12">
        <w:trPr>
          <w:gridAfter w:val="1"/>
          <w:wAfter w:w="21" w:type="dxa"/>
          <w:trHeight w:val="289"/>
        </w:trPr>
        <w:tc>
          <w:tcPr>
            <w:tcW w:w="599" w:type="dxa"/>
            <w:gridSpan w:val="2"/>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840" w:type="dxa"/>
            <w:gridSpan w:val="3"/>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097"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textAlignment w:val="center"/>
              <w:rPr>
                <w:rFonts w:ascii="宋体" w:hAnsi="宋体"/>
                <w:color w:val="3F3F3F"/>
                <w:szCs w:val="21"/>
              </w:rPr>
            </w:pPr>
            <w:r w:rsidRPr="00177F12">
              <w:rPr>
                <w:rFonts w:ascii="宋体" w:hAnsi="宋体" w:hint="eastAsia"/>
                <w:color w:val="3F3F3F"/>
                <w:szCs w:val="21"/>
              </w:rPr>
              <w:t>教师礼仪</w:t>
            </w:r>
          </w:p>
        </w:tc>
        <w:tc>
          <w:tcPr>
            <w:tcW w:w="4109" w:type="dxa"/>
            <w:gridSpan w:val="5"/>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top"/>
              <w:rPr>
                <w:rFonts w:ascii="宋体" w:hAnsi="宋体"/>
                <w:color w:val="3F3F3F"/>
                <w:szCs w:val="21"/>
              </w:rPr>
            </w:pPr>
            <w:r w:rsidRPr="00177F12">
              <w:rPr>
                <w:rFonts w:ascii="宋体" w:hAnsi="宋体" w:hint="eastAsia"/>
                <w:color w:val="3F3F3F"/>
                <w:szCs w:val="21"/>
              </w:rPr>
              <w:t>教师礼仪的介绍，包括教师的素养、教师的形象、教师的语言、教师的装饰、教师的仪表等。</w:t>
            </w:r>
          </w:p>
        </w:tc>
        <w:tc>
          <w:tcPr>
            <w:tcW w:w="720" w:type="dxa"/>
            <w:gridSpan w:val="3"/>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选修</w:t>
            </w:r>
          </w:p>
        </w:tc>
        <w:tc>
          <w:tcPr>
            <w:tcW w:w="720" w:type="dxa"/>
            <w:gridSpan w:val="3"/>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50" w:type="dxa"/>
            <w:gridSpan w:val="4"/>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trHeight w:val="495"/>
        </w:trPr>
        <w:tc>
          <w:tcPr>
            <w:tcW w:w="8656" w:type="dxa"/>
            <w:gridSpan w:val="22"/>
            <w:tcMar>
              <w:top w:w="15" w:type="dxa"/>
              <w:left w:w="15" w:type="dxa"/>
              <w:bottom w:w="15" w:type="dxa"/>
              <w:right w:w="15" w:type="dxa"/>
            </w:tcMar>
            <w:vAlign w:val="center"/>
          </w:tcPr>
          <w:p w:rsidR="000E50FC" w:rsidRPr="00177F12" w:rsidRDefault="000E50FC" w:rsidP="001449B2">
            <w:pPr>
              <w:spacing w:line="320" w:lineRule="exact"/>
              <w:rPr>
                <w:rFonts w:ascii="宋体" w:hAnsi="宋体"/>
                <w:color w:val="3F3F3F"/>
                <w:szCs w:val="21"/>
              </w:rPr>
            </w:pPr>
          </w:p>
          <w:tbl>
            <w:tblPr>
              <w:tblW w:w="0" w:type="auto"/>
              <w:tblLayout w:type="fixed"/>
              <w:tblLook w:val="0000" w:firstRow="0" w:lastRow="0" w:firstColumn="0" w:lastColumn="0" w:noHBand="0" w:noVBand="0"/>
            </w:tblPr>
            <w:tblGrid>
              <w:gridCol w:w="466"/>
              <w:gridCol w:w="660"/>
              <w:gridCol w:w="1478"/>
              <w:gridCol w:w="3876"/>
              <w:gridCol w:w="720"/>
              <w:gridCol w:w="720"/>
              <w:gridCol w:w="540"/>
            </w:tblGrid>
            <w:tr w:rsidR="000E50FC" w:rsidRPr="00177F12">
              <w:trPr>
                <w:trHeight w:val="420"/>
              </w:trPr>
              <w:tc>
                <w:tcPr>
                  <w:tcW w:w="8460" w:type="dxa"/>
                  <w:gridSpan w:val="7"/>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表4-2-1c  数学新任教师培训课程（专业能力）</w:t>
                  </w:r>
                </w:p>
              </w:tc>
            </w:tr>
            <w:tr w:rsidR="000E50FC" w:rsidRPr="00177F12">
              <w:trPr>
                <w:trHeight w:val="510"/>
              </w:trPr>
              <w:tc>
                <w:tcPr>
                  <w:tcW w:w="1126"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所属模块</w:t>
                  </w:r>
                </w:p>
              </w:tc>
              <w:tc>
                <w:tcPr>
                  <w:tcW w:w="147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专题名称</w:t>
                  </w:r>
                </w:p>
              </w:tc>
              <w:tc>
                <w:tcPr>
                  <w:tcW w:w="3876"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教学方式</w:t>
                  </w:r>
                </w:p>
              </w:tc>
              <w:tc>
                <w:tcPr>
                  <w:tcW w:w="540"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学时建议</w:t>
                  </w:r>
                </w:p>
              </w:tc>
            </w:tr>
            <w:tr w:rsidR="000E50FC" w:rsidRPr="00177F12">
              <w:trPr>
                <w:trHeight w:val="510"/>
              </w:trPr>
              <w:tc>
                <w:tcPr>
                  <w:tcW w:w="466" w:type="dxa"/>
                  <w:vMerge w:val="restart"/>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r w:rsidRPr="00177F12">
                    <w:rPr>
                      <w:rFonts w:ascii="宋体" w:hAnsi="宋体" w:cs="宋体" w:hint="eastAsia"/>
                      <w:b/>
                      <w:color w:val="3F3F3F"/>
                      <w:kern w:val="0"/>
                      <w:szCs w:val="21"/>
                    </w:rPr>
                    <w:t>专业能力</w:t>
                  </w:r>
                </w:p>
              </w:tc>
              <w:tc>
                <w:tcPr>
                  <w:tcW w:w="66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教学设计能力</w:t>
                  </w: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数学教学设计基本技能</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教学设计的概念及内涵，数学教学设计的程序</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数学教材分析技能</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了解教材编写的理论依据，明确教材的编写意图，熟悉教材内容的地位和作用，把握教材具体内容和逻辑结构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12</w:t>
                  </w:r>
                </w:p>
              </w:tc>
            </w:tr>
            <w:tr w:rsidR="000E50FC" w:rsidRPr="00177F12">
              <w:trPr>
                <w:trHeight w:val="765"/>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数学课堂教学目标分析技能</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数学课堂教学目标确定的依据，确定数学课堂教学目标应有的原则，数学课堂教学目标的表述规范</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12</w:t>
                  </w:r>
                </w:p>
              </w:tc>
            </w:tr>
            <w:tr w:rsidR="000E50FC" w:rsidRPr="00177F12">
              <w:trPr>
                <w:trHeight w:val="510"/>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数学课堂教学过程设计</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kern w:val="0"/>
                      <w:szCs w:val="21"/>
                    </w:rPr>
                  </w:pPr>
                  <w:r w:rsidRPr="00177F12">
                    <w:rPr>
                      <w:rFonts w:ascii="宋体" w:hAnsi="宋体" w:cs="宋体" w:hint="eastAsia"/>
                      <w:kern w:val="0"/>
                      <w:szCs w:val="21"/>
                    </w:rPr>
                    <w:t>数学教学过程的基本环节，教学流程设计的技能，教学过程设计的实训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szCs w:val="21"/>
                    </w:rPr>
                  </w:pPr>
                  <w:r w:rsidRPr="00177F12">
                    <w:rPr>
                      <w:rFonts w:ascii="宋体" w:hAnsi="宋体" w:cs="宋体" w:hint="eastAsia"/>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12</w:t>
                  </w:r>
                </w:p>
              </w:tc>
            </w:tr>
            <w:tr w:rsidR="000E50FC" w:rsidRPr="00177F12">
              <w:trPr>
                <w:trHeight w:val="765"/>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教学实施能力</w:t>
                  </w: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数学教学实施基本技能及其训练</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课堂教学导入技能，课堂教学提问的技能，课堂教学演示的技能，课堂教学板书技能，课堂教学反馈技能</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微格教学训练与展示交流</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微格教学设计，数学教师必备的一些重要操作技能要求，对教师分阶段进行实际训练，形成规范的教学技能</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数学教具制作</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什么是教具？教具在数学教学中的突出作用，教具的种类及特点，教具的使用方法，数学教具制作的原则、方法、技巧及实训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10"/>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数学微课的制作</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微课的定义和特征，微课的教学设计，数学优质微课的案例分析，微课的制作技术及实训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10"/>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数学课堂板书技能</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数学课堂板书技能的要求，数学课堂板书的案例分析，数学课堂板书技能的实训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10"/>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教学评价能力</w:t>
                  </w: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数学教学评价的基本技能</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教学评价的内涵，教学评价在数学教学中的应用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10"/>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听评课的实训</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了解听课和评课的意义和价值，听课和评课的原则与方法，听课和评课的实训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12</w:t>
                  </w:r>
                </w:p>
              </w:tc>
            </w:tr>
            <w:tr w:rsidR="000E50FC" w:rsidRPr="00177F12">
              <w:trPr>
                <w:trHeight w:val="765"/>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数学“好课”的特点</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名师课堂教学课例分析，初步研讨“好课”的标准，明确好课的标准和特征，数学堂教学观摩和听评课</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“好题”的特征——数学试题点析</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数学试题的特点及试题构成要素，好提的一般特征，数学试卷分析，如何通过问题分析提出后期复习备考措施及建议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讲座+研讨+实践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课程开发能力</w:t>
                  </w: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w:t>
                  </w:r>
                </w:p>
              </w:tc>
            </w:tr>
            <w:tr w:rsidR="000E50FC" w:rsidRPr="00177F12">
              <w:trPr>
                <w:trHeight w:val="510"/>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跨学科整合能力</w:t>
                  </w: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信息技术与数学教学的整合</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信息技术与数学教学整合的意义，信息技术与数学教学整合的模式</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中小学数学科技活动的开展</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开展中小学数学科技活动的意义，中学小数学科技活动的特点，一般方法、方案。</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10"/>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教学研究能力</w:t>
                  </w:r>
                </w:p>
              </w:tc>
              <w:tc>
                <w:tcPr>
                  <w:tcW w:w="14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教学反思的方法与过程</w:t>
                  </w:r>
                </w:p>
              </w:tc>
              <w:tc>
                <w:tcPr>
                  <w:tcW w:w="38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教学反思的含义及进行教学反思的意义，教学反思的主要方法和过程，运用教学反思方法并进行实践</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讲座+研讨+实践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1035"/>
              </w:trPr>
              <w:tc>
                <w:tcPr>
                  <w:tcW w:w="466"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660" w:type="dxa"/>
                  <w:vMerge/>
                  <w:tcBorders>
                    <w:top w:val="single" w:sz="4" w:space="0" w:color="000000"/>
                    <w:left w:val="single" w:sz="4"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7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文献检索与文献综述</w:t>
                  </w:r>
                </w:p>
              </w:tc>
              <w:tc>
                <w:tcPr>
                  <w:tcW w:w="3876"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介绍我国常见的教育教学和数学科教育教学的刊物，核心期刊和权威核心期刊，讲解文献综述对教育科研及论文的主要作用，进行既定选题的文献检索，练习撰写相应选题的文献综述</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讲座+案例+研讨+实践</w:t>
                  </w:r>
                </w:p>
              </w:tc>
              <w:tc>
                <w:tcPr>
                  <w:tcW w:w="540"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bl>
          <w:p w:rsidR="000E50FC" w:rsidRPr="00177F12" w:rsidRDefault="000E50FC" w:rsidP="001449B2">
            <w:pPr>
              <w:adjustRightInd w:val="0"/>
              <w:snapToGrid w:val="0"/>
              <w:spacing w:line="320" w:lineRule="exact"/>
              <w:ind w:firstLine="481"/>
              <w:rPr>
                <w:rFonts w:ascii="宋体" w:hAnsi="宋体"/>
                <w:color w:val="3F3F3F"/>
                <w:szCs w:val="21"/>
              </w:rPr>
            </w:pPr>
          </w:p>
          <w:p w:rsidR="000E50FC" w:rsidRPr="00177F12" w:rsidRDefault="000E50FC" w:rsidP="001449B2">
            <w:pPr>
              <w:adjustRightInd w:val="0"/>
              <w:snapToGrid w:val="0"/>
              <w:spacing w:line="320" w:lineRule="exact"/>
              <w:ind w:firstLine="481"/>
              <w:rPr>
                <w:rFonts w:ascii="宋体" w:hAnsi="宋体"/>
                <w:b/>
                <w:color w:val="3F3F3F"/>
                <w:szCs w:val="21"/>
              </w:rPr>
            </w:pPr>
            <w:r w:rsidRPr="00177F12">
              <w:rPr>
                <w:rFonts w:ascii="宋体" w:hAnsi="宋体" w:hint="eastAsia"/>
                <w:b/>
                <w:color w:val="3F3F3F"/>
                <w:szCs w:val="21"/>
              </w:rPr>
              <w:t>（二）初级教师培训课程</w:t>
            </w:r>
          </w:p>
          <w:p w:rsidR="000E50FC" w:rsidRPr="00177F12" w:rsidRDefault="000E50FC" w:rsidP="001449B2">
            <w:pPr>
              <w:adjustRightInd w:val="0"/>
              <w:snapToGrid w:val="0"/>
              <w:spacing w:line="320" w:lineRule="exact"/>
              <w:ind w:firstLine="481"/>
              <w:jc w:val="center"/>
              <w:rPr>
                <w:rFonts w:ascii="宋体" w:hAnsi="宋体"/>
                <w:b/>
                <w:color w:val="3F3F3F"/>
                <w:szCs w:val="21"/>
              </w:rPr>
            </w:pPr>
          </w:p>
          <w:p w:rsidR="000E50FC" w:rsidRPr="00177F12" w:rsidRDefault="000E50FC" w:rsidP="001449B2">
            <w:pPr>
              <w:adjustRightInd w:val="0"/>
              <w:snapToGrid w:val="0"/>
              <w:spacing w:line="320" w:lineRule="exact"/>
              <w:ind w:firstLine="481"/>
              <w:jc w:val="center"/>
              <w:rPr>
                <w:rFonts w:ascii="宋体" w:hAnsi="宋体" w:cs="宋体"/>
                <w:b/>
                <w:color w:val="3F3F3F"/>
                <w:kern w:val="0"/>
                <w:szCs w:val="21"/>
              </w:rPr>
            </w:pPr>
            <w:r w:rsidRPr="00177F12">
              <w:rPr>
                <w:rFonts w:ascii="宋体" w:hAnsi="宋体" w:cs="宋体" w:hint="eastAsia"/>
                <w:b/>
                <w:color w:val="3F3F3F"/>
                <w:kern w:val="0"/>
                <w:szCs w:val="21"/>
              </w:rPr>
              <w:t>表4-2-2a  义务阶段数学教师初级教师培训课程（专业精神）</w:t>
            </w:r>
          </w:p>
        </w:tc>
      </w:tr>
      <w:tr w:rsidR="000E50FC" w:rsidRPr="00177F12">
        <w:trPr>
          <w:gridAfter w:val="2"/>
          <w:wAfter w:w="151" w:type="dxa"/>
          <w:cantSplit/>
          <w:trHeight w:val="609"/>
        </w:trPr>
        <w:tc>
          <w:tcPr>
            <w:tcW w:w="1095" w:type="dxa"/>
            <w:gridSpan w:val="3"/>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所属模块</w:t>
            </w:r>
          </w:p>
        </w:tc>
        <w:tc>
          <w:tcPr>
            <w:tcW w:w="1650" w:type="dxa"/>
            <w:gridSpan w:val="4"/>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专题名称</w:t>
            </w:r>
          </w:p>
        </w:tc>
        <w:tc>
          <w:tcPr>
            <w:tcW w:w="3780" w:type="dxa"/>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内容提要</w:t>
            </w:r>
          </w:p>
        </w:tc>
        <w:tc>
          <w:tcPr>
            <w:tcW w:w="718" w:type="dxa"/>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课程类别</w:t>
            </w:r>
          </w:p>
        </w:tc>
        <w:tc>
          <w:tcPr>
            <w:tcW w:w="720" w:type="dxa"/>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教学方式</w:t>
            </w:r>
          </w:p>
        </w:tc>
        <w:tc>
          <w:tcPr>
            <w:tcW w:w="542" w:type="dxa"/>
            <w:gridSpan w:val="4"/>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学时建议</w:t>
            </w:r>
          </w:p>
        </w:tc>
      </w:tr>
      <w:tr w:rsidR="000E50FC" w:rsidRPr="00177F12">
        <w:trPr>
          <w:gridAfter w:val="2"/>
          <w:wAfter w:w="151" w:type="dxa"/>
          <w:cantSplit/>
          <w:trHeight w:val="735"/>
        </w:trPr>
        <w:tc>
          <w:tcPr>
            <w:tcW w:w="386"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专业精神</w:t>
            </w:r>
          </w:p>
        </w:tc>
        <w:tc>
          <w:tcPr>
            <w:tcW w:w="70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
                <w:color w:val="3F3F3F"/>
                <w:kern w:val="0"/>
                <w:szCs w:val="21"/>
              </w:rPr>
            </w:pPr>
            <w:r w:rsidRPr="00177F12">
              <w:rPr>
                <w:rFonts w:ascii="宋体" w:hAnsi="宋体" w:cs="宋体" w:hint="eastAsia"/>
                <w:b/>
                <w:color w:val="3F3F3F"/>
                <w:kern w:val="0"/>
                <w:szCs w:val="21"/>
              </w:rPr>
              <w:t>专业认知与理想</w:t>
            </w:r>
          </w:p>
        </w:tc>
        <w:tc>
          <w:tcPr>
            <w:tcW w:w="1650"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color w:val="3F3F3F"/>
                <w:kern w:val="0"/>
                <w:szCs w:val="21"/>
              </w:rPr>
              <w:t>义务阶段数学</w:t>
            </w:r>
            <w:r w:rsidRPr="00177F12">
              <w:rPr>
                <w:rFonts w:ascii="宋体" w:hAnsi="宋体" w:cs="宋体" w:hint="eastAsia"/>
                <w:bCs/>
                <w:color w:val="3F3F3F"/>
                <w:kern w:val="0"/>
                <w:szCs w:val="21"/>
              </w:rPr>
              <w:t>课程理念</w:t>
            </w:r>
          </w:p>
        </w:tc>
        <w:tc>
          <w:tcPr>
            <w:tcW w:w="378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bCs/>
                <w:color w:val="3F3F3F"/>
                <w:szCs w:val="21"/>
              </w:rPr>
              <w:t>面向全体学生、提高数学科学素养、倡导探究性学习，</w:t>
            </w:r>
            <w:r w:rsidRPr="00177F12">
              <w:rPr>
                <w:rFonts w:ascii="宋体" w:hAnsi="宋体" w:cs="宋体" w:hint="eastAsia"/>
                <w:color w:val="3F3F3F"/>
                <w:kern w:val="0"/>
                <w:szCs w:val="21"/>
              </w:rPr>
              <w:t>职业认同等</w:t>
            </w:r>
          </w:p>
        </w:tc>
        <w:tc>
          <w:tcPr>
            <w:tcW w:w="71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kern w:val="0"/>
                <w:szCs w:val="21"/>
              </w:rPr>
            </w:pPr>
            <w:r w:rsidRPr="00177F12">
              <w:rPr>
                <w:rFonts w:ascii="宋体" w:hAnsi="宋体" w:cs="宋体" w:hint="eastAsia"/>
                <w:bCs/>
                <w:color w:val="3F3F3F"/>
                <w:kern w:val="0"/>
                <w:szCs w:val="21"/>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widowControl/>
              <w:spacing w:line="320" w:lineRule="exact"/>
              <w:jc w:val="center"/>
              <w:textAlignment w:val="top"/>
              <w:rPr>
                <w:rFonts w:ascii="宋体" w:hAnsi="宋体" w:cs="宋体"/>
                <w:bCs/>
                <w:color w:val="3F3F3F"/>
                <w:kern w:val="0"/>
                <w:szCs w:val="21"/>
              </w:rPr>
            </w:pPr>
            <w:r w:rsidRPr="00177F12">
              <w:rPr>
                <w:rFonts w:ascii="宋体" w:hAnsi="宋体" w:cs="宋体" w:hint="eastAsia"/>
                <w:bCs/>
                <w:color w:val="3F3F3F"/>
                <w:kern w:val="0"/>
                <w:szCs w:val="21"/>
              </w:rPr>
              <w:t>讲座</w:t>
            </w:r>
          </w:p>
        </w:tc>
        <w:tc>
          <w:tcPr>
            <w:tcW w:w="542" w:type="dxa"/>
            <w:gridSpan w:val="4"/>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kern w:val="0"/>
                <w:szCs w:val="21"/>
              </w:rPr>
            </w:pPr>
            <w:r w:rsidRPr="00177F12">
              <w:rPr>
                <w:rFonts w:ascii="宋体" w:hAnsi="宋体" w:cs="宋体" w:hint="eastAsia"/>
                <w:bCs/>
                <w:color w:val="3F3F3F"/>
                <w:kern w:val="0"/>
                <w:szCs w:val="21"/>
              </w:rPr>
              <w:t>3</w:t>
            </w:r>
          </w:p>
        </w:tc>
      </w:tr>
      <w:tr w:rsidR="000E50FC" w:rsidRPr="00177F12">
        <w:trPr>
          <w:gridAfter w:val="2"/>
          <w:wAfter w:w="151" w:type="dxa"/>
          <w:cantSplit/>
          <w:trHeight w:val="735"/>
        </w:trPr>
        <w:tc>
          <w:tcPr>
            <w:tcW w:w="386"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650"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color w:val="3F3F3F"/>
                <w:kern w:val="0"/>
                <w:szCs w:val="21"/>
              </w:rPr>
              <w:t>数学教师专业发展规划</w:t>
            </w:r>
            <w:r w:rsidRPr="00177F12">
              <w:rPr>
                <w:rFonts w:ascii="宋体" w:hAnsi="宋体" w:cs="宋体" w:hint="eastAsia"/>
                <w:color w:val="3F3F3F"/>
                <w:kern w:val="0"/>
                <w:szCs w:val="21"/>
              </w:rPr>
              <w:fldChar w:fldCharType="begin"/>
            </w:r>
            <w:r w:rsidRPr="00177F12">
              <w:rPr>
                <w:rFonts w:ascii="宋体" w:hAnsi="宋体" w:cs="宋体" w:hint="eastAsia"/>
                <w:color w:val="3F3F3F"/>
                <w:kern w:val="0"/>
                <w:szCs w:val="21"/>
              </w:rPr>
              <w:instrText xml:space="preserve"> = 2 \* ROMAN </w:instrText>
            </w:r>
            <w:r w:rsidRPr="00177F12">
              <w:rPr>
                <w:rFonts w:ascii="宋体" w:hAnsi="宋体" w:cs="宋体" w:hint="eastAsia"/>
                <w:color w:val="3F3F3F"/>
                <w:kern w:val="0"/>
                <w:szCs w:val="21"/>
              </w:rPr>
              <w:fldChar w:fldCharType="separate"/>
            </w:r>
            <w:r w:rsidRPr="00177F12">
              <w:rPr>
                <w:rFonts w:ascii="宋体" w:hAnsi="宋体" w:cs="宋体" w:hint="eastAsia"/>
                <w:color w:val="3F3F3F"/>
                <w:kern w:val="0"/>
                <w:szCs w:val="21"/>
              </w:rPr>
              <w:t>II</w:t>
            </w:r>
            <w:r w:rsidRPr="00177F12">
              <w:rPr>
                <w:rFonts w:ascii="宋体" w:hAnsi="宋体" w:cs="宋体" w:hint="eastAsia"/>
                <w:color w:val="3F3F3F"/>
                <w:kern w:val="0"/>
                <w:szCs w:val="21"/>
              </w:rPr>
              <w:fldChar w:fldCharType="end"/>
            </w:r>
          </w:p>
        </w:tc>
        <w:tc>
          <w:tcPr>
            <w:tcW w:w="378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szCs w:val="21"/>
              </w:rPr>
            </w:pPr>
            <w:r w:rsidRPr="00177F12">
              <w:rPr>
                <w:rFonts w:ascii="宋体" w:hAnsi="宋体" w:cs="宋体" w:hint="eastAsia"/>
                <w:color w:val="3F3F3F"/>
                <w:szCs w:val="21"/>
              </w:rPr>
              <w:t>基于PCK的自我专业发展分析与规划，基于自我更新取向的专业发展机制等</w:t>
            </w:r>
          </w:p>
        </w:tc>
        <w:tc>
          <w:tcPr>
            <w:tcW w:w="71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kern w:val="0"/>
                <w:szCs w:val="21"/>
              </w:rPr>
            </w:pPr>
            <w:r w:rsidRPr="00177F12">
              <w:rPr>
                <w:rFonts w:ascii="宋体" w:hAnsi="宋体" w:cs="宋体" w:hint="eastAsia"/>
                <w:color w:val="3F3F3F"/>
                <w:kern w:val="0"/>
                <w:szCs w:val="21"/>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widowControl/>
              <w:spacing w:line="320" w:lineRule="exact"/>
              <w:jc w:val="center"/>
              <w:textAlignment w:val="top"/>
              <w:rPr>
                <w:rFonts w:ascii="宋体" w:hAnsi="宋体" w:cs="宋体"/>
                <w:bCs/>
                <w:color w:val="3F3F3F"/>
                <w:kern w:val="0"/>
                <w:szCs w:val="21"/>
              </w:rPr>
            </w:pPr>
            <w:r w:rsidRPr="00177F12">
              <w:rPr>
                <w:rFonts w:ascii="宋体" w:hAnsi="宋体" w:cs="宋体" w:hint="eastAsia"/>
                <w:color w:val="3F3F3F"/>
                <w:kern w:val="0"/>
                <w:szCs w:val="21"/>
              </w:rPr>
              <w:t>讲座+案例</w:t>
            </w:r>
          </w:p>
        </w:tc>
        <w:tc>
          <w:tcPr>
            <w:tcW w:w="542" w:type="dxa"/>
            <w:gridSpan w:val="4"/>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szCs w:val="21"/>
              </w:rPr>
            </w:pPr>
            <w:r w:rsidRPr="00177F12">
              <w:rPr>
                <w:rFonts w:ascii="宋体" w:hAnsi="宋体" w:cs="宋体" w:hint="eastAsia"/>
                <w:color w:val="3F3F3F"/>
                <w:szCs w:val="21"/>
              </w:rPr>
              <w:t>3</w:t>
            </w:r>
          </w:p>
        </w:tc>
      </w:tr>
      <w:tr w:rsidR="000E50FC" w:rsidRPr="00177F12">
        <w:trPr>
          <w:gridAfter w:val="2"/>
          <w:wAfter w:w="151" w:type="dxa"/>
          <w:cantSplit/>
          <w:trHeight w:val="735"/>
        </w:trPr>
        <w:tc>
          <w:tcPr>
            <w:tcW w:w="386"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709"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left"/>
              <w:textAlignment w:val="center"/>
              <w:rPr>
                <w:rFonts w:ascii="宋体" w:hAnsi="宋体" w:cs="宋体"/>
                <w:b/>
                <w:color w:val="3F3F3F"/>
                <w:kern w:val="0"/>
                <w:szCs w:val="21"/>
              </w:rPr>
            </w:pPr>
            <w:r w:rsidRPr="00177F12">
              <w:rPr>
                <w:rFonts w:ascii="宋体" w:hAnsi="宋体" w:cs="宋体" w:hint="eastAsia"/>
                <w:b/>
                <w:color w:val="3F3F3F"/>
                <w:kern w:val="0"/>
                <w:szCs w:val="21"/>
              </w:rPr>
              <w:t>职业态度与行为</w:t>
            </w:r>
          </w:p>
        </w:tc>
        <w:tc>
          <w:tcPr>
            <w:tcW w:w="1650"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bCs/>
                <w:color w:val="3F3F3F"/>
                <w:kern w:val="0"/>
                <w:szCs w:val="21"/>
              </w:rPr>
              <w:t>数学科教研团队发展</w:t>
            </w:r>
            <w:r w:rsidRPr="00177F12">
              <w:rPr>
                <w:rFonts w:ascii="宋体" w:hAnsi="宋体" w:cs="宋体" w:hint="eastAsia"/>
                <w:color w:val="3F3F3F"/>
                <w:kern w:val="0"/>
                <w:szCs w:val="21"/>
              </w:rPr>
              <w:fldChar w:fldCharType="begin"/>
            </w:r>
            <w:r w:rsidRPr="00177F12">
              <w:rPr>
                <w:rFonts w:ascii="宋体" w:hAnsi="宋体" w:cs="宋体" w:hint="eastAsia"/>
                <w:color w:val="3F3F3F"/>
                <w:kern w:val="0"/>
                <w:szCs w:val="21"/>
              </w:rPr>
              <w:instrText xml:space="preserve"> = 1 \* ROMAN </w:instrText>
            </w:r>
            <w:r w:rsidRPr="00177F12">
              <w:rPr>
                <w:rFonts w:ascii="宋体" w:hAnsi="宋体" w:cs="宋体" w:hint="eastAsia"/>
                <w:color w:val="3F3F3F"/>
                <w:kern w:val="0"/>
                <w:szCs w:val="21"/>
              </w:rPr>
              <w:fldChar w:fldCharType="separate"/>
            </w:r>
            <w:r w:rsidRPr="00177F12">
              <w:rPr>
                <w:rFonts w:ascii="宋体" w:hAnsi="宋体" w:cs="宋体" w:hint="eastAsia"/>
                <w:color w:val="3F3F3F"/>
                <w:kern w:val="0"/>
                <w:szCs w:val="21"/>
              </w:rPr>
              <w:t>I</w:t>
            </w:r>
            <w:r w:rsidRPr="00177F12">
              <w:rPr>
                <w:rFonts w:ascii="宋体" w:hAnsi="宋体" w:cs="宋体" w:hint="eastAsia"/>
                <w:color w:val="3F3F3F"/>
                <w:kern w:val="0"/>
                <w:szCs w:val="21"/>
              </w:rPr>
              <w:fldChar w:fldCharType="end"/>
            </w:r>
          </w:p>
        </w:tc>
        <w:tc>
          <w:tcPr>
            <w:tcW w:w="378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bCs/>
                <w:color w:val="3F3F3F"/>
                <w:kern w:val="0"/>
                <w:szCs w:val="21"/>
              </w:rPr>
              <w:t>教研组日常工作要求、教研活动和组织方式、教研组建设策略等</w:t>
            </w:r>
          </w:p>
        </w:tc>
        <w:tc>
          <w:tcPr>
            <w:tcW w:w="71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kern w:val="0"/>
                <w:szCs w:val="21"/>
              </w:rPr>
            </w:pPr>
            <w:r w:rsidRPr="00177F12">
              <w:rPr>
                <w:rFonts w:ascii="宋体" w:hAnsi="宋体" w:cs="宋体" w:hint="eastAsia"/>
                <w:bCs/>
                <w:color w:val="3F3F3F"/>
                <w:kern w:val="0"/>
                <w:szCs w:val="21"/>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widowControl/>
              <w:spacing w:line="320" w:lineRule="exact"/>
              <w:jc w:val="center"/>
              <w:textAlignment w:val="top"/>
              <w:rPr>
                <w:rFonts w:ascii="宋体" w:hAnsi="宋体" w:cs="宋体"/>
                <w:bCs/>
                <w:color w:val="3F3F3F"/>
                <w:kern w:val="0"/>
                <w:szCs w:val="21"/>
              </w:rPr>
            </w:pPr>
            <w:r w:rsidRPr="00177F12">
              <w:rPr>
                <w:rFonts w:ascii="宋体" w:hAnsi="宋体" w:cs="宋体" w:hint="eastAsia"/>
                <w:bCs/>
                <w:color w:val="3F3F3F"/>
                <w:kern w:val="0"/>
                <w:szCs w:val="21"/>
              </w:rPr>
              <w:t>讲座+案例</w:t>
            </w:r>
          </w:p>
        </w:tc>
        <w:tc>
          <w:tcPr>
            <w:tcW w:w="542" w:type="dxa"/>
            <w:gridSpan w:val="4"/>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kern w:val="0"/>
                <w:szCs w:val="21"/>
              </w:rPr>
            </w:pPr>
            <w:r w:rsidRPr="00177F12">
              <w:rPr>
                <w:rFonts w:ascii="宋体" w:hAnsi="宋体" w:cs="宋体" w:hint="eastAsia"/>
                <w:bCs/>
                <w:color w:val="3F3F3F"/>
                <w:kern w:val="0"/>
                <w:szCs w:val="21"/>
              </w:rPr>
              <w:t>3</w:t>
            </w:r>
          </w:p>
        </w:tc>
      </w:tr>
      <w:tr w:rsidR="000E50FC" w:rsidRPr="00177F12">
        <w:trPr>
          <w:gridAfter w:val="2"/>
          <w:wAfter w:w="151" w:type="dxa"/>
          <w:cantSplit/>
          <w:trHeight w:val="735"/>
        </w:trPr>
        <w:tc>
          <w:tcPr>
            <w:tcW w:w="386"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650"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szCs w:val="21"/>
              </w:rPr>
            </w:pPr>
            <w:r w:rsidRPr="00177F12">
              <w:rPr>
                <w:rFonts w:ascii="宋体" w:hAnsi="宋体" w:cs="宋体" w:hint="eastAsia"/>
                <w:color w:val="3F3F3F"/>
                <w:szCs w:val="21"/>
              </w:rPr>
              <w:t>名家访谈I</w:t>
            </w:r>
            <w:r w:rsidRPr="00177F12">
              <w:rPr>
                <w:rFonts w:ascii="宋体" w:hAnsi="宋体" w:cs="宋体"/>
                <w:color w:val="3F3F3F"/>
                <w:szCs w:val="21"/>
              </w:rPr>
              <w:t>I</w:t>
            </w:r>
          </w:p>
        </w:tc>
        <w:tc>
          <w:tcPr>
            <w:tcW w:w="378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szCs w:val="21"/>
              </w:rPr>
            </w:pPr>
            <w:r w:rsidRPr="00177F12">
              <w:rPr>
                <w:rFonts w:ascii="宋体" w:hAnsi="宋体" w:cs="宋体" w:hint="eastAsia"/>
                <w:color w:val="3F3F3F"/>
                <w:szCs w:val="21"/>
              </w:rPr>
              <w:t>与名师面对面，参观名师工作环境，了解名师工作情况等</w:t>
            </w:r>
          </w:p>
        </w:tc>
        <w:tc>
          <w:tcPr>
            <w:tcW w:w="718"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szCs w:val="21"/>
              </w:rPr>
            </w:pPr>
            <w:r w:rsidRPr="00177F12">
              <w:rPr>
                <w:rFonts w:ascii="宋体" w:hAnsi="宋体" w:cs="宋体" w:hint="eastAsia"/>
                <w:color w:val="3F3F3F"/>
                <w:szCs w:val="21"/>
              </w:rPr>
              <w:t>选修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widowControl/>
              <w:spacing w:line="320" w:lineRule="exact"/>
              <w:jc w:val="center"/>
              <w:textAlignment w:val="top"/>
              <w:rPr>
                <w:rFonts w:ascii="宋体" w:hAnsi="宋体" w:cs="宋体"/>
                <w:bCs/>
                <w:color w:val="3F3F3F"/>
                <w:szCs w:val="21"/>
              </w:rPr>
            </w:pPr>
            <w:r w:rsidRPr="00177F12">
              <w:rPr>
                <w:rFonts w:ascii="宋体" w:hAnsi="宋体" w:cs="宋体" w:hint="eastAsia"/>
                <w:color w:val="3F3F3F"/>
                <w:szCs w:val="21"/>
              </w:rPr>
              <w:t>现场教学</w:t>
            </w:r>
          </w:p>
        </w:tc>
        <w:tc>
          <w:tcPr>
            <w:tcW w:w="542" w:type="dxa"/>
            <w:gridSpan w:val="4"/>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szCs w:val="21"/>
              </w:rPr>
            </w:pPr>
            <w:r w:rsidRPr="00177F12">
              <w:rPr>
                <w:rFonts w:ascii="宋体" w:hAnsi="宋体" w:cs="宋体" w:hint="eastAsia"/>
                <w:color w:val="3F3F3F"/>
                <w:szCs w:val="21"/>
              </w:rPr>
              <w:t>3</w:t>
            </w:r>
          </w:p>
        </w:tc>
      </w:tr>
      <w:tr w:rsidR="000E50FC" w:rsidRPr="00177F12">
        <w:trPr>
          <w:gridAfter w:val="3"/>
          <w:wAfter w:w="165" w:type="dxa"/>
          <w:trHeight w:val="495"/>
        </w:trPr>
        <w:tc>
          <w:tcPr>
            <w:tcW w:w="8491" w:type="dxa"/>
            <w:gridSpan w:val="19"/>
            <w:tcBorders>
              <w:top w:val="nil"/>
              <w:left w:val="nil"/>
              <w:bottom w:val="single" w:sz="4" w:space="0" w:color="auto"/>
              <w:right w:val="nil"/>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p>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表4-2-2b  义务阶段数学教师初级教师培训课程（专业知识）</w:t>
            </w:r>
          </w:p>
        </w:tc>
      </w:tr>
      <w:tr w:rsidR="000E50FC" w:rsidRPr="00177F12">
        <w:trPr>
          <w:gridAfter w:val="3"/>
          <w:wAfter w:w="165" w:type="dxa"/>
        </w:trPr>
        <w:tc>
          <w:tcPr>
            <w:tcW w:w="1296"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所属模块</w:t>
            </w:r>
          </w:p>
        </w:tc>
        <w:tc>
          <w:tcPr>
            <w:tcW w:w="15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专题名称</w:t>
            </w:r>
          </w:p>
        </w:tc>
        <w:tc>
          <w:tcPr>
            <w:tcW w:w="37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内容提要</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课程类别</w:t>
            </w:r>
          </w:p>
        </w:tc>
        <w:tc>
          <w:tcPr>
            <w:tcW w:w="71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教学方式</w:t>
            </w:r>
          </w:p>
        </w:tc>
        <w:tc>
          <w:tcPr>
            <w:tcW w:w="54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学时建议</w:t>
            </w:r>
          </w:p>
        </w:tc>
      </w:tr>
      <w:tr w:rsidR="000E50FC" w:rsidRPr="00177F12">
        <w:trPr>
          <w:gridAfter w:val="3"/>
          <w:wAfter w:w="165" w:type="dxa"/>
        </w:trPr>
        <w:tc>
          <w:tcPr>
            <w:tcW w:w="386"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专业知识</w:t>
            </w:r>
          </w:p>
        </w:tc>
        <w:tc>
          <w:tcPr>
            <w:tcW w:w="910" w:type="dxa"/>
            <w:gridSpan w:val="3"/>
            <w:vMerge w:val="restart"/>
            <w:tcBorders>
              <w:top w:val="single" w:sz="4" w:space="0" w:color="auto"/>
              <w:left w:val="single" w:sz="4" w:space="0" w:color="auto"/>
              <w:bottom w:val="nil"/>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学科知识</w:t>
            </w:r>
          </w:p>
        </w:tc>
        <w:tc>
          <w:tcPr>
            <w:tcW w:w="15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color w:val="3F3F3F"/>
                <w:szCs w:val="21"/>
              </w:rPr>
              <w:t>数学学科整体理</w:t>
            </w:r>
            <w:r w:rsidRPr="00177F12">
              <w:rPr>
                <w:rFonts w:ascii="宋体" w:hAnsi="宋体" w:hint="eastAsia"/>
                <w:color w:val="3F3F3F"/>
                <w:szCs w:val="21"/>
              </w:rPr>
              <w:t>解</w:t>
            </w:r>
          </w:p>
        </w:tc>
        <w:tc>
          <w:tcPr>
            <w:tcW w:w="37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top"/>
              <w:rPr>
                <w:rFonts w:ascii="宋体" w:hAnsi="宋体"/>
                <w:color w:val="3F3F3F"/>
                <w:szCs w:val="21"/>
              </w:rPr>
            </w:pPr>
            <w:r w:rsidRPr="00177F12">
              <w:rPr>
                <w:rFonts w:ascii="宋体" w:hAnsi="宋体"/>
                <w:color w:val="3F3F3F"/>
                <w:szCs w:val="21"/>
                <w:shd w:val="clear" w:color="auto" w:fill="FFFFFF"/>
              </w:rPr>
              <w:t>介绍20世纪以来，数学研究的重大问题，数学领域的重要难题，以及计算机科学和信息技术对数学的影响等。阐述和分析数学学科学习对于促进学生发展的作用，并进行重点问题的案例分析。</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1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4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12</w:t>
            </w:r>
          </w:p>
        </w:tc>
      </w:tr>
      <w:tr w:rsidR="000E50FC" w:rsidRPr="00177F12">
        <w:trPr>
          <w:gridAfter w:val="3"/>
          <w:wAfter w:w="165" w:type="dxa"/>
        </w:trPr>
        <w:tc>
          <w:tcPr>
            <w:tcW w:w="386"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910" w:type="dxa"/>
            <w:gridSpan w:val="3"/>
            <w:vMerge/>
            <w:tcBorders>
              <w:top w:val="single" w:sz="4" w:space="0" w:color="auto"/>
              <w:left w:val="single" w:sz="4" w:space="0" w:color="auto"/>
              <w:bottom w:val="nil"/>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5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数与代数</w:t>
            </w:r>
          </w:p>
        </w:tc>
        <w:tc>
          <w:tcPr>
            <w:tcW w:w="37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pStyle w:val="aff6"/>
              <w:spacing w:line="320" w:lineRule="exact"/>
              <w:ind w:firstLineChars="0" w:firstLine="0"/>
              <w:rPr>
                <w:color w:val="3F3F3F"/>
                <w:szCs w:val="21"/>
              </w:rPr>
            </w:pPr>
            <w:r w:rsidRPr="00177F12">
              <w:rPr>
                <w:rFonts w:hint="eastAsia"/>
                <w:color w:val="3F3F3F"/>
                <w:szCs w:val="21"/>
              </w:rPr>
              <w:t xml:space="preserve">主要介绍数的本质及性质，如何认识自然数？理解数系的扩充及主要途径是元素的添加，理解自然数、整数、有理数、实数、复数等数系的逻辑扩充过程。 </w:t>
            </w:r>
            <w:r w:rsidRPr="00177F12">
              <w:rPr>
                <w:rFonts w:cs="Times New Roman"/>
                <w:color w:val="3F3F3F"/>
                <w:szCs w:val="21"/>
              </w:rPr>
              <w:t>数量的本质，数的抽象过程分析，数的性质及其发展历程，实数理论的建立</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1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4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12</w:t>
            </w:r>
          </w:p>
        </w:tc>
      </w:tr>
      <w:tr w:rsidR="000E50FC" w:rsidRPr="00177F12">
        <w:trPr>
          <w:gridAfter w:val="3"/>
          <w:wAfter w:w="165" w:type="dxa"/>
        </w:trPr>
        <w:tc>
          <w:tcPr>
            <w:tcW w:w="386"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910" w:type="dxa"/>
            <w:gridSpan w:val="3"/>
            <w:vMerge/>
            <w:tcBorders>
              <w:top w:val="single" w:sz="4" w:space="0" w:color="auto"/>
              <w:left w:val="single" w:sz="4" w:space="0" w:color="auto"/>
              <w:bottom w:val="nil"/>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5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color w:val="3F3F3F"/>
                <w:szCs w:val="21"/>
              </w:rPr>
              <w:t>图形与几何</w:t>
            </w:r>
          </w:p>
        </w:tc>
        <w:tc>
          <w:tcPr>
            <w:tcW w:w="37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center"/>
              <w:rPr>
                <w:rFonts w:ascii="宋体" w:hAnsi="宋体"/>
                <w:color w:val="3F3F3F"/>
                <w:szCs w:val="21"/>
              </w:rPr>
            </w:pPr>
            <w:r w:rsidRPr="00177F12">
              <w:rPr>
                <w:rFonts w:ascii="宋体" w:hAnsi="宋体"/>
                <w:color w:val="3F3F3F"/>
                <w:szCs w:val="21"/>
              </w:rPr>
              <w:t>对“图形的认识”内容结构进行梳理，整理知识内容框架图；解读《课程标准》对“图形的认识”的具体要求及不同学段间的纵向联系。结合对空间观念、几何直观的界定，分析内涵，并讨论在教学实践中如何培养学生的空间观念及用几何直观解决问题。</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1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4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12</w:t>
            </w:r>
          </w:p>
        </w:tc>
      </w:tr>
      <w:tr w:rsidR="000E50FC" w:rsidRPr="00177F12">
        <w:trPr>
          <w:gridAfter w:val="3"/>
          <w:wAfter w:w="165" w:type="dxa"/>
          <w:trHeight w:val="350"/>
        </w:trPr>
        <w:tc>
          <w:tcPr>
            <w:tcW w:w="386"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910" w:type="dxa"/>
            <w:gridSpan w:val="3"/>
            <w:vMerge/>
            <w:tcBorders>
              <w:top w:val="single" w:sz="4" w:space="0" w:color="auto"/>
              <w:left w:val="single" w:sz="4" w:space="0" w:color="auto"/>
              <w:bottom w:val="nil"/>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5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统计与概率</w:t>
            </w:r>
          </w:p>
        </w:tc>
        <w:tc>
          <w:tcPr>
            <w:tcW w:w="37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top"/>
              <w:rPr>
                <w:rFonts w:ascii="宋体" w:hAnsi="宋体"/>
                <w:color w:val="3F3F3F"/>
                <w:szCs w:val="21"/>
              </w:rPr>
            </w:pPr>
            <w:r w:rsidRPr="00177F12">
              <w:rPr>
                <w:rFonts w:ascii="宋体" w:hAnsi="宋体"/>
                <w:color w:val="3F3F3F"/>
                <w:szCs w:val="21"/>
              </w:rPr>
              <w:t>解读《课程标准》中有关统计的要求； 解读数学教材中出现的有关统计的概念，比如平均数、中位数、众数，统计表，条形图、折线图、扇形图等。</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1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4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gridAfter w:val="3"/>
          <w:wAfter w:w="165" w:type="dxa"/>
          <w:trHeight w:val="326"/>
        </w:trPr>
        <w:tc>
          <w:tcPr>
            <w:tcW w:w="386"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910" w:type="dxa"/>
            <w:gridSpan w:val="3"/>
            <w:vMerge/>
            <w:tcBorders>
              <w:top w:val="single" w:sz="4" w:space="0" w:color="auto"/>
              <w:left w:val="single" w:sz="4" w:space="0" w:color="auto"/>
              <w:bottom w:val="nil"/>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5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综合与实践</w:t>
            </w:r>
          </w:p>
        </w:tc>
        <w:tc>
          <w:tcPr>
            <w:tcW w:w="37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top"/>
              <w:rPr>
                <w:rFonts w:ascii="宋体" w:hAnsi="宋体"/>
                <w:color w:val="3F3F3F"/>
                <w:szCs w:val="21"/>
              </w:rPr>
            </w:pPr>
            <w:r w:rsidRPr="00177F12">
              <w:rPr>
                <w:rFonts w:ascii="宋体" w:hAnsi="宋体"/>
                <w:color w:val="3F3F3F"/>
                <w:szCs w:val="21"/>
              </w:rPr>
              <w:t>分析</w:t>
            </w:r>
            <w:r w:rsidRPr="00177F12">
              <w:rPr>
                <w:rFonts w:ascii="宋体" w:hAnsi="宋体" w:hint="eastAsia"/>
                <w:color w:val="3F3F3F"/>
                <w:szCs w:val="21"/>
              </w:rPr>
              <w:t>综合与实践</w:t>
            </w:r>
            <w:r w:rsidRPr="00177F12">
              <w:rPr>
                <w:rFonts w:ascii="宋体" w:hAnsi="宋体"/>
                <w:color w:val="3F3F3F"/>
                <w:szCs w:val="21"/>
              </w:rPr>
              <w:t>内容的学科价值，</w:t>
            </w:r>
            <w:r w:rsidRPr="00177F12">
              <w:rPr>
                <w:rFonts w:ascii="宋体" w:hAnsi="宋体" w:hint="eastAsia"/>
                <w:color w:val="3F3F3F"/>
                <w:szCs w:val="21"/>
              </w:rPr>
              <w:t>结合</w:t>
            </w:r>
            <w:r w:rsidRPr="00177F12">
              <w:rPr>
                <w:rFonts w:ascii="宋体" w:hAnsi="宋体"/>
                <w:color w:val="3F3F3F"/>
                <w:szCs w:val="21"/>
              </w:rPr>
              <w:t>典型案例进行分析。</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1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4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gridAfter w:val="3"/>
          <w:wAfter w:w="165" w:type="dxa"/>
        </w:trPr>
        <w:tc>
          <w:tcPr>
            <w:tcW w:w="386"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910"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教育知识</w:t>
            </w:r>
          </w:p>
        </w:tc>
        <w:tc>
          <w:tcPr>
            <w:tcW w:w="15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教学模式的继承与创新</w:t>
            </w:r>
          </w:p>
        </w:tc>
        <w:tc>
          <w:tcPr>
            <w:tcW w:w="37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E50FC" w:rsidRPr="00177F12" w:rsidRDefault="000E50FC" w:rsidP="001449B2">
            <w:pPr>
              <w:widowControl/>
              <w:spacing w:line="320" w:lineRule="exact"/>
              <w:ind w:firstLineChars="200" w:firstLine="420"/>
              <w:textAlignment w:val="top"/>
              <w:rPr>
                <w:rFonts w:ascii="宋体" w:hAnsi="宋体"/>
                <w:color w:val="3F3F3F"/>
                <w:szCs w:val="21"/>
              </w:rPr>
            </w:pPr>
            <w:r w:rsidRPr="00177F12">
              <w:rPr>
                <w:rFonts w:ascii="宋体" w:hAnsi="宋体" w:hint="eastAsia"/>
                <w:color w:val="3F3F3F"/>
                <w:szCs w:val="21"/>
              </w:rPr>
              <w:t>对传统的教学模式如讲授式、启发式、讨论式，以及现代教学模式如探究式、先学后教式等操作流程及优缺点介绍。</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1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w:t>
            </w:r>
          </w:p>
        </w:tc>
        <w:tc>
          <w:tcPr>
            <w:tcW w:w="54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gridAfter w:val="3"/>
          <w:wAfter w:w="165" w:type="dxa"/>
        </w:trPr>
        <w:tc>
          <w:tcPr>
            <w:tcW w:w="386"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910" w:type="dxa"/>
            <w:gridSpan w:val="3"/>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5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数学不同课型的教学策略</w:t>
            </w:r>
          </w:p>
        </w:tc>
        <w:tc>
          <w:tcPr>
            <w:tcW w:w="37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top"/>
              <w:rPr>
                <w:rFonts w:ascii="宋体" w:hAnsi="宋体"/>
                <w:color w:val="3F3F3F"/>
                <w:szCs w:val="21"/>
              </w:rPr>
            </w:pPr>
            <w:r w:rsidRPr="00177F12">
              <w:rPr>
                <w:rFonts w:ascii="宋体" w:hAnsi="宋体" w:hint="eastAsia"/>
                <w:color w:val="3F3F3F"/>
                <w:szCs w:val="21"/>
              </w:rPr>
              <w:t>中小学不同课型开展生活化教学策略以及探究性教学策略</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1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w:t>
            </w:r>
          </w:p>
        </w:tc>
        <w:tc>
          <w:tcPr>
            <w:tcW w:w="54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gridAfter w:val="3"/>
          <w:wAfter w:w="165" w:type="dxa"/>
        </w:trPr>
        <w:tc>
          <w:tcPr>
            <w:tcW w:w="386"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910"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学科教学知识</w:t>
            </w:r>
          </w:p>
        </w:tc>
        <w:tc>
          <w:tcPr>
            <w:tcW w:w="15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数学学科教学模式</w:t>
            </w:r>
          </w:p>
        </w:tc>
        <w:tc>
          <w:tcPr>
            <w:tcW w:w="37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top"/>
              <w:rPr>
                <w:rFonts w:ascii="宋体" w:hAnsi="宋体"/>
                <w:color w:val="3F3F3F"/>
                <w:szCs w:val="21"/>
              </w:rPr>
            </w:pPr>
            <w:r w:rsidRPr="00177F12">
              <w:rPr>
                <w:rFonts w:ascii="宋体" w:hAnsi="宋体" w:hint="eastAsia"/>
                <w:color w:val="3F3F3F"/>
                <w:szCs w:val="21"/>
              </w:rPr>
              <w:t>数学学科教学模式，如探究性教学模式，学案导学教学模式等。</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1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4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12</w:t>
            </w:r>
          </w:p>
        </w:tc>
      </w:tr>
      <w:tr w:rsidR="000E50FC" w:rsidRPr="00177F12">
        <w:trPr>
          <w:gridAfter w:val="3"/>
          <w:wAfter w:w="165" w:type="dxa"/>
        </w:trPr>
        <w:tc>
          <w:tcPr>
            <w:tcW w:w="386"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910" w:type="dxa"/>
            <w:gridSpan w:val="3"/>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5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数学教与学评价的理论与方法</w:t>
            </w:r>
          </w:p>
        </w:tc>
        <w:tc>
          <w:tcPr>
            <w:tcW w:w="37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center"/>
              <w:rPr>
                <w:rFonts w:ascii="宋体" w:hAnsi="宋体"/>
                <w:color w:val="3F3F3F"/>
                <w:szCs w:val="21"/>
              </w:rPr>
            </w:pPr>
            <w:r w:rsidRPr="00177F12">
              <w:rPr>
                <w:rFonts w:ascii="宋体" w:hAnsi="宋体" w:hint="eastAsia"/>
                <w:color w:val="3F3F3F"/>
                <w:szCs w:val="21"/>
              </w:rPr>
              <w:t>评价理论如发展性评价理论、多元智能理论，评价方法如成长档案袋法等。</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选修</w:t>
            </w:r>
          </w:p>
        </w:tc>
        <w:tc>
          <w:tcPr>
            <w:tcW w:w="71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4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gridAfter w:val="3"/>
          <w:wAfter w:w="165" w:type="dxa"/>
          <w:trHeight w:val="326"/>
        </w:trPr>
        <w:tc>
          <w:tcPr>
            <w:tcW w:w="386"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910"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b/>
                <w:color w:val="3F3F3F"/>
                <w:kern w:val="0"/>
                <w:szCs w:val="21"/>
              </w:rPr>
            </w:pPr>
            <w:r w:rsidRPr="00177F12">
              <w:rPr>
                <w:rFonts w:ascii="宋体" w:hAnsi="宋体" w:hint="eastAsia"/>
                <w:b/>
                <w:color w:val="3F3F3F"/>
                <w:kern w:val="0"/>
                <w:szCs w:val="21"/>
              </w:rPr>
              <w:t>一般文化知识</w:t>
            </w:r>
          </w:p>
        </w:tc>
        <w:tc>
          <w:tcPr>
            <w:tcW w:w="15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spacing w:line="320" w:lineRule="exact"/>
              <w:jc w:val="center"/>
              <w:textAlignment w:val="center"/>
              <w:rPr>
                <w:rFonts w:ascii="宋体" w:hAnsi="宋体"/>
                <w:color w:val="3F3F3F"/>
                <w:szCs w:val="21"/>
              </w:rPr>
            </w:pPr>
            <w:r w:rsidRPr="00177F12">
              <w:rPr>
                <w:rFonts w:ascii="宋体" w:hAnsi="宋体" w:hint="eastAsia"/>
                <w:color w:val="3F3F3F"/>
                <w:szCs w:val="21"/>
              </w:rPr>
              <w:t>数学文化II</w:t>
            </w:r>
          </w:p>
        </w:tc>
        <w:tc>
          <w:tcPr>
            <w:tcW w:w="37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olor w:val="3F3F3F"/>
                <w:szCs w:val="21"/>
              </w:rPr>
            </w:pPr>
            <w:r w:rsidRPr="00177F12">
              <w:rPr>
                <w:rFonts w:ascii="宋体" w:hAnsi="宋体" w:hint="eastAsia"/>
                <w:color w:val="3F3F3F"/>
                <w:szCs w:val="21"/>
                <w:shd w:val="clear" w:color="auto" w:fill="FFFFFF"/>
              </w:rPr>
              <w:t>数学史，数学课堂文化，数学活动文化等介绍。</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选修</w:t>
            </w:r>
          </w:p>
        </w:tc>
        <w:tc>
          <w:tcPr>
            <w:tcW w:w="71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E50FC" w:rsidRPr="00177F12" w:rsidRDefault="000E50FC" w:rsidP="001449B2">
            <w:pPr>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4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gridAfter w:val="3"/>
          <w:wAfter w:w="165" w:type="dxa"/>
          <w:trHeight w:val="313"/>
        </w:trPr>
        <w:tc>
          <w:tcPr>
            <w:tcW w:w="386"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910" w:type="dxa"/>
            <w:gridSpan w:val="3"/>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515"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spacing w:line="320" w:lineRule="exact"/>
              <w:jc w:val="center"/>
              <w:textAlignment w:val="center"/>
              <w:rPr>
                <w:rFonts w:ascii="宋体" w:hAnsi="宋体"/>
                <w:color w:val="3F3F3F"/>
                <w:szCs w:val="21"/>
              </w:rPr>
            </w:pPr>
            <w:r w:rsidRPr="00177F12">
              <w:rPr>
                <w:rFonts w:ascii="宋体" w:hAnsi="宋体" w:hint="eastAsia"/>
                <w:color w:val="3F3F3F"/>
                <w:szCs w:val="21"/>
              </w:rPr>
              <w:t>演讲与口才</w:t>
            </w:r>
          </w:p>
        </w:tc>
        <w:tc>
          <w:tcPr>
            <w:tcW w:w="370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ind w:firstLineChars="200" w:firstLine="420"/>
              <w:textAlignment w:val="top"/>
              <w:rPr>
                <w:rFonts w:ascii="宋体" w:hAnsi="宋体"/>
                <w:color w:val="3F3F3F"/>
                <w:szCs w:val="21"/>
              </w:rPr>
            </w:pPr>
            <w:r w:rsidRPr="00177F12">
              <w:rPr>
                <w:rFonts w:ascii="宋体" w:hAnsi="宋体" w:hint="eastAsia"/>
                <w:color w:val="3F3F3F"/>
                <w:szCs w:val="21"/>
              </w:rPr>
              <w:t>介绍演讲与口才的实用知识，各种演讲词的写作方法；介绍演讲、辩论、求职等通用口才的技巧等职业口才的技能。掌握演讲与口才技能，提高口头表达能力，养成特定职业口语风格与从业规范。</w:t>
            </w:r>
          </w:p>
        </w:tc>
        <w:tc>
          <w:tcPr>
            <w:tcW w:w="71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选修</w:t>
            </w:r>
          </w:p>
        </w:tc>
        <w:tc>
          <w:tcPr>
            <w:tcW w:w="71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E50FC" w:rsidRPr="00177F12" w:rsidRDefault="000E50FC" w:rsidP="001449B2">
            <w:pPr>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4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gridAfter w:val="4"/>
          <w:wAfter w:w="181" w:type="dxa"/>
          <w:trHeight w:val="495"/>
        </w:trPr>
        <w:tc>
          <w:tcPr>
            <w:tcW w:w="8475" w:type="dxa"/>
            <w:gridSpan w:val="18"/>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b/>
                <w:bCs/>
                <w:color w:val="3F3F3F"/>
                <w:szCs w:val="21"/>
              </w:rPr>
            </w:pPr>
          </w:p>
          <w:tbl>
            <w:tblPr>
              <w:tblW w:w="0" w:type="auto"/>
              <w:tblLayout w:type="fixed"/>
              <w:tblLook w:val="0000" w:firstRow="0" w:lastRow="0" w:firstColumn="0" w:lastColumn="0" w:noHBand="0" w:noVBand="0"/>
            </w:tblPr>
            <w:tblGrid>
              <w:gridCol w:w="495"/>
              <w:gridCol w:w="539"/>
              <w:gridCol w:w="1446"/>
              <w:gridCol w:w="4000"/>
              <w:gridCol w:w="720"/>
              <w:gridCol w:w="720"/>
              <w:gridCol w:w="532"/>
            </w:tblGrid>
            <w:tr w:rsidR="000E50FC" w:rsidRPr="00177F12">
              <w:trPr>
                <w:trHeight w:val="360"/>
              </w:trPr>
              <w:tc>
                <w:tcPr>
                  <w:tcW w:w="8452" w:type="dxa"/>
                  <w:gridSpan w:val="7"/>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p>
                <w:p w:rsidR="000E50FC" w:rsidRPr="00177F12" w:rsidRDefault="000E50FC" w:rsidP="001449B2">
                  <w:pPr>
                    <w:widowControl/>
                    <w:spacing w:line="320" w:lineRule="exact"/>
                    <w:jc w:val="center"/>
                    <w:textAlignment w:val="center"/>
                    <w:rPr>
                      <w:rFonts w:ascii="宋体" w:hAnsi="宋体" w:cs="宋体"/>
                      <w:b/>
                      <w:color w:val="3F3F3F"/>
                      <w:kern w:val="0"/>
                      <w:szCs w:val="21"/>
                    </w:rPr>
                  </w:pPr>
                </w:p>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表4-2-2c  数学初级教师培训课程（专业能力）</w:t>
                  </w:r>
                </w:p>
              </w:tc>
            </w:tr>
            <w:tr w:rsidR="000E50FC" w:rsidRPr="00177F12">
              <w:trPr>
                <w:trHeight w:val="510"/>
              </w:trPr>
              <w:tc>
                <w:tcPr>
                  <w:tcW w:w="1034"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所属模块</w:t>
                  </w:r>
                </w:p>
              </w:tc>
              <w:tc>
                <w:tcPr>
                  <w:tcW w:w="1446"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专题名称</w:t>
                  </w:r>
                </w:p>
              </w:tc>
              <w:tc>
                <w:tcPr>
                  <w:tcW w:w="40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教学方式</w:t>
                  </w:r>
                </w:p>
              </w:tc>
              <w:tc>
                <w:tcPr>
                  <w:tcW w:w="532"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s="宋体"/>
                      <w:b/>
                      <w:color w:val="3F3F3F"/>
                      <w:kern w:val="0"/>
                      <w:szCs w:val="21"/>
                    </w:rPr>
                  </w:pPr>
                  <w:r w:rsidRPr="00177F12">
                    <w:rPr>
                      <w:rFonts w:ascii="宋体" w:hAnsi="宋体" w:cs="宋体" w:hint="eastAsia"/>
                      <w:b/>
                      <w:color w:val="3F3F3F"/>
                      <w:kern w:val="0"/>
                      <w:szCs w:val="21"/>
                    </w:rPr>
                    <w:t>学时建议</w:t>
                  </w:r>
                </w:p>
              </w:tc>
            </w:tr>
            <w:tr w:rsidR="000E50FC" w:rsidRPr="00177F12" w:rsidTr="008F3225">
              <w:trPr>
                <w:trHeight w:val="963"/>
              </w:trPr>
              <w:tc>
                <w:tcPr>
                  <w:tcW w:w="495" w:type="dxa"/>
                  <w:vMerge w:val="restart"/>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r w:rsidRPr="00177F12">
                    <w:rPr>
                      <w:rFonts w:ascii="宋体" w:hAnsi="宋体" w:cs="宋体" w:hint="eastAsia"/>
                      <w:b/>
                      <w:color w:val="3F3F3F"/>
                      <w:kern w:val="0"/>
                      <w:szCs w:val="21"/>
                    </w:rPr>
                    <w:t>专业能力</w:t>
                  </w:r>
                </w:p>
              </w:tc>
              <w:tc>
                <w:tcPr>
                  <w:tcW w:w="53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教学设计能力</w:t>
                  </w:r>
                </w:p>
              </w:tc>
              <w:tc>
                <w:tcPr>
                  <w:tcW w:w="14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新授课的教学设计</w:t>
                  </w:r>
                </w:p>
              </w:tc>
              <w:tc>
                <w:tcPr>
                  <w:tcW w:w="40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新授课的功能及特点，新授课教学设计方法，撰写新授课的教学设计方案</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讲座+案例+研讨+实践</w:t>
                  </w:r>
                </w:p>
              </w:tc>
              <w:tc>
                <w:tcPr>
                  <w:tcW w:w="5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12</w:t>
                  </w:r>
                </w:p>
              </w:tc>
            </w:tr>
            <w:tr w:rsidR="000E50FC" w:rsidRPr="00177F12" w:rsidTr="008F3225">
              <w:trPr>
                <w:trHeight w:val="919"/>
              </w:trPr>
              <w:tc>
                <w:tcPr>
                  <w:tcW w:w="495"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39"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复习课的教学设计</w:t>
                  </w:r>
                </w:p>
              </w:tc>
              <w:tc>
                <w:tcPr>
                  <w:tcW w:w="40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复习课的功能及特点，复习课教学设计方法，撰写复习课的教学设计方案</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讲座+案例+研讨+实践</w:t>
                  </w:r>
                </w:p>
              </w:tc>
              <w:tc>
                <w:tcPr>
                  <w:tcW w:w="5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rsidTr="008F3225">
              <w:trPr>
                <w:trHeight w:val="1038"/>
              </w:trPr>
              <w:tc>
                <w:tcPr>
                  <w:tcW w:w="495"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39"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信息化学习环境下的数学教学设计</w:t>
                  </w:r>
                </w:p>
              </w:tc>
              <w:tc>
                <w:tcPr>
                  <w:tcW w:w="40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教学媒体选择，学习环境设计，信息化学习环境下的数学教学设计</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szCs w:val="21"/>
                    </w:rPr>
                  </w:pPr>
                  <w:r w:rsidRPr="00177F12">
                    <w:rPr>
                      <w:rFonts w:ascii="宋体" w:hAnsi="宋体" w:cs="宋体" w:hint="eastAsia"/>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讲座+案例+研讨+实践</w:t>
                  </w:r>
                </w:p>
              </w:tc>
              <w:tc>
                <w:tcPr>
                  <w:tcW w:w="5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40"/>
              </w:trPr>
              <w:tc>
                <w:tcPr>
                  <w:tcW w:w="495"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3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教学实施能力</w:t>
                  </w:r>
                </w:p>
              </w:tc>
              <w:tc>
                <w:tcPr>
                  <w:tcW w:w="14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课堂教学导入技能</w:t>
                  </w:r>
                </w:p>
              </w:tc>
              <w:tc>
                <w:tcPr>
                  <w:tcW w:w="40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导入技能的类型，导入技能的作用，导入技能的构成要素，导入技能的原则与要点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5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95"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39"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数学课堂讲解技能</w:t>
                  </w:r>
                </w:p>
              </w:tc>
              <w:tc>
                <w:tcPr>
                  <w:tcW w:w="40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讲授技能的作用，讲授技能的类型，讲授技能的运用原则和要点，数学课堂讲授技能实力与评析，数学课堂讲授技能的运用与反思</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5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12</w:t>
                  </w:r>
                </w:p>
              </w:tc>
            </w:tr>
            <w:tr w:rsidR="000E50FC" w:rsidRPr="00177F12">
              <w:trPr>
                <w:trHeight w:val="540"/>
              </w:trPr>
              <w:tc>
                <w:tcPr>
                  <w:tcW w:w="495"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39"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数学教学的常用策略</w:t>
                  </w:r>
                </w:p>
              </w:tc>
              <w:tc>
                <w:tcPr>
                  <w:tcW w:w="40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数学物课堂教学的常用策略，初中生数学堂教学策略的运用，数学课堂教学实践交流与研讨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5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40"/>
              </w:trPr>
              <w:tc>
                <w:tcPr>
                  <w:tcW w:w="495"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39"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应用学习理论指导数学学教学实施</w:t>
                  </w:r>
                </w:p>
              </w:tc>
              <w:tc>
                <w:tcPr>
                  <w:tcW w:w="40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掌握教学实施的策略，了解学习理论对教学实施的启示，学会利用学习理论提升教学实施的有效性</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5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40"/>
              </w:trPr>
              <w:tc>
                <w:tcPr>
                  <w:tcW w:w="495"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39"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提升课堂时效性的教学实施技能的观摩与实践</w:t>
                  </w:r>
                </w:p>
              </w:tc>
              <w:tc>
                <w:tcPr>
                  <w:tcW w:w="40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如何选取和整合教学内容，如何提高教学效能？如何优化教学媒介？如何有效驾驭课堂?</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5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color w:val="3F3F3F"/>
                      <w:szCs w:val="21"/>
                    </w:rPr>
                  </w:pPr>
                </w:p>
              </w:tc>
            </w:tr>
            <w:tr w:rsidR="000E50FC" w:rsidRPr="00177F12">
              <w:trPr>
                <w:trHeight w:val="510"/>
              </w:trPr>
              <w:tc>
                <w:tcPr>
                  <w:tcW w:w="495"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3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教学评价能力</w:t>
                  </w:r>
                </w:p>
              </w:tc>
              <w:tc>
                <w:tcPr>
                  <w:tcW w:w="14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数学教学评价的准备技能</w:t>
                  </w:r>
                </w:p>
              </w:tc>
              <w:tc>
                <w:tcPr>
                  <w:tcW w:w="40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《课程标准》的评价内容，如何构建指标体系，评价方式和类型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w:t>
                  </w:r>
                </w:p>
              </w:tc>
              <w:tc>
                <w:tcPr>
                  <w:tcW w:w="5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1275"/>
              </w:trPr>
              <w:tc>
                <w:tcPr>
                  <w:tcW w:w="495"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39"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如何进行初中学生的发展性评价</w:t>
                  </w:r>
                </w:p>
              </w:tc>
              <w:tc>
                <w:tcPr>
                  <w:tcW w:w="40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介绍学业评价的一般理论，重点介绍发展性评价的价值、意义、特点、评价的内容和方法，介绍数学学科中不同类型的发展性评价的操作案例，帮助教师学会构建适合自己学生特点的发展性评价的评价体系</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w:t>
                  </w:r>
                </w:p>
              </w:tc>
              <w:tc>
                <w:tcPr>
                  <w:tcW w:w="5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95"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39"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数学课堂教学评价的理念与实践</w:t>
                  </w:r>
                </w:p>
              </w:tc>
              <w:tc>
                <w:tcPr>
                  <w:tcW w:w="40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数学新课程与数学课堂教学评价，常用的数学课堂教学发展性评价方法，数学课堂教学发展性评价案例分析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w:t>
                  </w:r>
                </w:p>
              </w:tc>
              <w:tc>
                <w:tcPr>
                  <w:tcW w:w="5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95"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39"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课程资源的开发与利用</w:t>
                  </w:r>
                </w:p>
              </w:tc>
              <w:tc>
                <w:tcPr>
                  <w:tcW w:w="40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数学教材与当地数学课程资源的整合，校内数学课程资源的开发与利用，校外数学课程资源的开发与利用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5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1275"/>
              </w:trPr>
              <w:tc>
                <w:tcPr>
                  <w:tcW w:w="495"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3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跨学科整合能力</w:t>
                  </w:r>
                </w:p>
              </w:tc>
              <w:tc>
                <w:tcPr>
                  <w:tcW w:w="14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有效运用教育技术进行数学教学</w:t>
                  </w:r>
                </w:p>
              </w:tc>
              <w:tc>
                <w:tcPr>
                  <w:tcW w:w="40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教育技术的概念，区别教育技术与信息技术的概念，教育技术在数学教学中运用的意义现状有问题，数学教学中常用的教育技术，数学教育技术的优秀教学案例评析，数学教学中常用的教育技术实训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5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95"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39"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数学科技创新</w:t>
                  </w:r>
                </w:p>
              </w:tc>
              <w:tc>
                <w:tcPr>
                  <w:tcW w:w="40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w:t>
                  </w:r>
                  <w:r w:rsidRPr="00177F12">
                    <w:rPr>
                      <w:rFonts w:ascii="宋体" w:hAnsi="宋体" w:cs="宋体" w:hint="eastAsia"/>
                      <w:kern w:val="0"/>
                      <w:szCs w:val="21"/>
                    </w:rPr>
                    <w:t>科技</w:t>
                  </w:r>
                  <w:r w:rsidRPr="00177F12">
                    <w:rPr>
                      <w:rFonts w:ascii="宋体" w:hAnsi="宋体" w:cs="宋体" w:hint="eastAsia"/>
                      <w:color w:val="3F3F3F"/>
                      <w:kern w:val="0"/>
                      <w:szCs w:val="21"/>
                    </w:rPr>
                    <w:t>创新的意义，数学开展科技创新活动的途径和方法，数学科技创新活动的案例分析，数学科技创新活动的方案设计</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5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10"/>
              </w:trPr>
              <w:tc>
                <w:tcPr>
                  <w:tcW w:w="495"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39"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教学研究能力</w:t>
                  </w:r>
                </w:p>
              </w:tc>
              <w:tc>
                <w:tcPr>
                  <w:tcW w:w="144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校本教研的研究方法与实践策略</w:t>
                  </w:r>
                </w:p>
              </w:tc>
              <w:tc>
                <w:tcPr>
                  <w:tcW w:w="40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校本教研的类型和内容，校本研修的一般流程及常见操作方法，校本教研的案例分析与建议。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w:t>
                  </w:r>
                </w:p>
              </w:tc>
              <w:tc>
                <w:tcPr>
                  <w:tcW w:w="5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55"/>
              </w:trPr>
              <w:tc>
                <w:tcPr>
                  <w:tcW w:w="495"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39" w:type="dxa"/>
                  <w:vMerge/>
                  <w:tcBorders>
                    <w:top w:val="single" w:sz="4" w:space="0" w:color="000000"/>
                    <w:left w:val="single" w:sz="4"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46"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课例研究的理论与方法</w:t>
                  </w:r>
                </w:p>
              </w:tc>
              <w:tc>
                <w:tcPr>
                  <w:tcW w:w="400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课例研究活动的基本步骤和实施策略，课例研究的基本类型及变式，初中数学教学课例研究实例分析</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532"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bl>
          <w:p w:rsidR="000E50FC" w:rsidRPr="00177F12" w:rsidRDefault="000E50FC" w:rsidP="001449B2">
            <w:pPr>
              <w:spacing w:line="320" w:lineRule="exact"/>
              <w:jc w:val="center"/>
              <w:rPr>
                <w:rFonts w:ascii="宋体" w:hAnsi="宋体" w:cs="宋体"/>
                <w:color w:val="3F3F3F"/>
                <w:szCs w:val="21"/>
              </w:rPr>
            </w:pPr>
          </w:p>
        </w:tc>
      </w:tr>
    </w:tbl>
    <w:p w:rsidR="000E50FC" w:rsidRPr="00177F12" w:rsidRDefault="000E50FC" w:rsidP="001449B2">
      <w:pPr>
        <w:spacing w:line="320" w:lineRule="exact"/>
        <w:ind w:firstLineChars="200" w:firstLine="422"/>
        <w:jc w:val="center"/>
        <w:rPr>
          <w:rFonts w:ascii="宋体" w:hAnsi="宋体"/>
          <w:b/>
          <w:color w:val="3F3F3F"/>
          <w:kern w:val="0"/>
          <w:szCs w:val="21"/>
        </w:rPr>
      </w:pPr>
    </w:p>
    <w:p w:rsidR="000E50FC" w:rsidRPr="00177F12" w:rsidRDefault="000E50FC" w:rsidP="001449B2">
      <w:pPr>
        <w:adjustRightInd w:val="0"/>
        <w:snapToGrid w:val="0"/>
        <w:spacing w:line="320" w:lineRule="exact"/>
        <w:ind w:firstLine="481"/>
        <w:rPr>
          <w:rFonts w:ascii="宋体" w:hAnsi="宋体"/>
          <w:b/>
          <w:color w:val="3F3F3F"/>
          <w:szCs w:val="21"/>
        </w:rPr>
      </w:pPr>
      <w:r w:rsidRPr="00177F12">
        <w:rPr>
          <w:rFonts w:ascii="宋体" w:hAnsi="宋体" w:hint="eastAsia"/>
          <w:b/>
          <w:color w:val="3F3F3F"/>
          <w:szCs w:val="21"/>
        </w:rPr>
        <w:t>（三）中级教师培训课程</w:t>
      </w:r>
    </w:p>
    <w:p w:rsidR="000E50FC" w:rsidRPr="00177F12" w:rsidRDefault="000E50FC" w:rsidP="001449B2">
      <w:pPr>
        <w:spacing w:line="320" w:lineRule="exact"/>
        <w:ind w:firstLineChars="200" w:firstLine="422"/>
        <w:jc w:val="center"/>
        <w:rPr>
          <w:rFonts w:ascii="宋体" w:hAnsi="宋体" w:cs="宋体"/>
          <w:b/>
          <w:bCs/>
          <w:color w:val="3F3F3F"/>
          <w:szCs w:val="21"/>
        </w:rPr>
      </w:pPr>
      <w:r w:rsidRPr="00177F12">
        <w:rPr>
          <w:rFonts w:ascii="宋体" w:hAnsi="宋体" w:cs="宋体" w:hint="eastAsia"/>
          <w:b/>
          <w:bCs/>
          <w:color w:val="3F3F3F"/>
          <w:szCs w:val="21"/>
        </w:rPr>
        <w:t>表</w:t>
      </w:r>
      <w:r w:rsidRPr="00177F12">
        <w:rPr>
          <w:rFonts w:ascii="宋体" w:hAnsi="宋体" w:cs="宋体" w:hint="eastAsia"/>
          <w:b/>
          <w:color w:val="3F3F3F"/>
          <w:kern w:val="0"/>
          <w:szCs w:val="21"/>
        </w:rPr>
        <w:t>4-2-</w:t>
      </w:r>
      <w:r w:rsidRPr="00177F12">
        <w:rPr>
          <w:rFonts w:ascii="宋体" w:hAnsi="宋体" w:cs="宋体" w:hint="eastAsia"/>
          <w:b/>
          <w:bCs/>
          <w:color w:val="3F3F3F"/>
          <w:kern w:val="0"/>
          <w:szCs w:val="21"/>
        </w:rPr>
        <w:t xml:space="preserve">3a  </w:t>
      </w:r>
      <w:r w:rsidRPr="00177F12">
        <w:rPr>
          <w:rFonts w:ascii="宋体" w:hAnsi="宋体" w:cs="宋体" w:hint="eastAsia"/>
          <w:b/>
          <w:bCs/>
          <w:color w:val="3F3F3F"/>
          <w:szCs w:val="21"/>
        </w:rPr>
        <w:t>数学中级教师培训课程（专业精神）</w:t>
      </w:r>
    </w:p>
    <w:tbl>
      <w:tblPr>
        <w:tblW w:w="0" w:type="auto"/>
        <w:tblInd w:w="30" w:type="dxa"/>
        <w:tblLayout w:type="fixed"/>
        <w:tblLook w:val="0000" w:firstRow="0" w:lastRow="0" w:firstColumn="0" w:lastColumn="0" w:noHBand="0" w:noVBand="0"/>
      </w:tblPr>
      <w:tblGrid>
        <w:gridCol w:w="385"/>
        <w:gridCol w:w="552"/>
        <w:gridCol w:w="1654"/>
        <w:gridCol w:w="3904"/>
        <w:gridCol w:w="720"/>
        <w:gridCol w:w="720"/>
        <w:gridCol w:w="540"/>
      </w:tblGrid>
      <w:tr w:rsidR="000E50FC" w:rsidRPr="00177F12">
        <w:trPr>
          <w:trHeight w:val="489"/>
        </w:trPr>
        <w:tc>
          <w:tcPr>
            <w:tcW w:w="937"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b/>
                <w:bCs/>
                <w:color w:val="3F3F3F"/>
                <w:szCs w:val="21"/>
              </w:rPr>
            </w:pPr>
            <w:r w:rsidRPr="00177F12">
              <w:rPr>
                <w:rFonts w:ascii="宋体" w:hAnsi="宋体" w:cs="宋体" w:hint="eastAsia"/>
                <w:b/>
                <w:bCs/>
                <w:color w:val="3F3F3F"/>
                <w:szCs w:val="21"/>
              </w:rPr>
              <w:t>所属模块</w:t>
            </w:r>
          </w:p>
        </w:tc>
        <w:tc>
          <w:tcPr>
            <w:tcW w:w="165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b/>
                <w:bCs/>
                <w:color w:val="3F3F3F"/>
                <w:szCs w:val="21"/>
              </w:rPr>
            </w:pPr>
            <w:r w:rsidRPr="00177F12">
              <w:rPr>
                <w:rFonts w:ascii="宋体" w:hAnsi="宋体" w:cs="宋体" w:hint="eastAsia"/>
                <w:b/>
                <w:bCs/>
                <w:color w:val="3F3F3F"/>
                <w:szCs w:val="21"/>
              </w:rPr>
              <w:t>专题名称</w:t>
            </w:r>
          </w:p>
        </w:tc>
        <w:tc>
          <w:tcPr>
            <w:tcW w:w="390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b/>
                <w:bCs/>
                <w:color w:val="3F3F3F"/>
                <w:szCs w:val="21"/>
              </w:rPr>
            </w:pPr>
            <w:r w:rsidRPr="00177F12">
              <w:rPr>
                <w:rFonts w:ascii="宋体" w:hAnsi="宋体" w:cs="宋体" w:hint="eastAsia"/>
                <w:b/>
                <w:bCs/>
                <w:color w:val="3F3F3F"/>
                <w:szCs w:val="21"/>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b/>
                <w:bCs/>
                <w:color w:val="3F3F3F"/>
                <w:szCs w:val="21"/>
              </w:rPr>
            </w:pPr>
            <w:r w:rsidRPr="00177F12">
              <w:rPr>
                <w:rFonts w:ascii="宋体" w:hAnsi="宋体" w:cs="宋体" w:hint="eastAsia"/>
                <w:b/>
                <w:bCs/>
                <w:color w:val="3F3F3F"/>
                <w:szCs w:val="21"/>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b/>
                <w:bCs/>
                <w:color w:val="3F3F3F"/>
                <w:szCs w:val="21"/>
              </w:rPr>
            </w:pPr>
            <w:r w:rsidRPr="00177F12">
              <w:rPr>
                <w:rFonts w:ascii="宋体" w:hAnsi="宋体" w:cs="宋体" w:hint="eastAsia"/>
                <w:b/>
                <w:bCs/>
                <w:color w:val="3F3F3F"/>
                <w:szCs w:val="21"/>
              </w:rPr>
              <w:t>教学方式</w:t>
            </w:r>
          </w:p>
        </w:tc>
        <w:tc>
          <w:tcPr>
            <w:tcW w:w="540"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b/>
                <w:bCs/>
                <w:color w:val="3F3F3F"/>
                <w:szCs w:val="21"/>
              </w:rPr>
            </w:pPr>
            <w:r w:rsidRPr="00177F12">
              <w:rPr>
                <w:rFonts w:ascii="宋体" w:hAnsi="宋体" w:cs="宋体" w:hint="eastAsia"/>
                <w:b/>
                <w:bCs/>
                <w:color w:val="3F3F3F"/>
                <w:szCs w:val="21"/>
              </w:rPr>
              <w:t>学时建议</w:t>
            </w:r>
          </w:p>
        </w:tc>
      </w:tr>
      <w:tr w:rsidR="000E50FC" w:rsidRPr="00177F12">
        <w:trPr>
          <w:trHeight w:val="735"/>
        </w:trPr>
        <w:tc>
          <w:tcPr>
            <w:tcW w:w="385"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rPr>
                <w:rFonts w:ascii="宋体" w:hAnsi="宋体" w:cs="宋体"/>
                <w:b/>
                <w:bCs/>
                <w:color w:val="3F3F3F"/>
                <w:szCs w:val="21"/>
              </w:rPr>
            </w:pPr>
            <w:r w:rsidRPr="00177F12">
              <w:rPr>
                <w:rFonts w:ascii="宋体" w:hAnsi="宋体" w:cs="宋体" w:hint="eastAsia"/>
                <w:b/>
                <w:bCs/>
                <w:color w:val="3F3F3F"/>
                <w:szCs w:val="21"/>
              </w:rPr>
              <w:t>专业精神</w:t>
            </w:r>
          </w:p>
        </w:tc>
        <w:tc>
          <w:tcPr>
            <w:tcW w:w="55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rPr>
                <w:rFonts w:ascii="宋体" w:hAnsi="宋体" w:cs="宋体"/>
                <w:b/>
                <w:bCs/>
                <w:color w:val="3F3F3F"/>
                <w:szCs w:val="21"/>
              </w:rPr>
            </w:pPr>
            <w:r w:rsidRPr="00177F12">
              <w:rPr>
                <w:rFonts w:ascii="宋体" w:hAnsi="宋体" w:cs="宋体" w:hint="eastAsia"/>
                <w:b/>
                <w:bCs/>
                <w:color w:val="3F3F3F"/>
                <w:szCs w:val="21"/>
              </w:rPr>
              <w:t>专业认知与理想</w:t>
            </w:r>
          </w:p>
        </w:tc>
        <w:tc>
          <w:tcPr>
            <w:tcW w:w="16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rPr>
                <w:rFonts w:ascii="宋体" w:hAnsi="宋体" w:cs="宋体"/>
                <w:color w:val="3F3F3F"/>
                <w:szCs w:val="21"/>
              </w:rPr>
            </w:pPr>
            <w:r w:rsidRPr="00177F12">
              <w:rPr>
                <w:rFonts w:ascii="宋体" w:hAnsi="宋体" w:cs="宋体" w:hint="eastAsia"/>
                <w:color w:val="3F3F3F"/>
                <w:szCs w:val="21"/>
              </w:rPr>
              <w:t>课程文化与数学课程</w:t>
            </w:r>
          </w:p>
        </w:tc>
        <w:tc>
          <w:tcPr>
            <w:tcW w:w="39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rPr>
                <w:rFonts w:ascii="宋体" w:hAnsi="宋体" w:cs="宋体"/>
                <w:color w:val="3F3F3F"/>
                <w:szCs w:val="21"/>
              </w:rPr>
            </w:pPr>
            <w:r w:rsidRPr="00177F12">
              <w:rPr>
                <w:rFonts w:ascii="宋体" w:hAnsi="宋体" w:cs="宋体" w:hint="eastAsia"/>
                <w:color w:val="3F3F3F"/>
                <w:szCs w:val="21"/>
              </w:rPr>
              <w:t>数学课程价值、数学科学素养的培养、职业认同等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color w:val="3F3F3F"/>
                <w:szCs w:val="21"/>
              </w:rPr>
            </w:pPr>
            <w:r w:rsidRPr="00177F12">
              <w:rPr>
                <w:rFonts w:ascii="宋体" w:hAnsi="宋体" w:cs="宋体" w:hint="eastAsia"/>
                <w:color w:val="3F3F3F"/>
                <w:szCs w:val="21"/>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spacing w:line="320" w:lineRule="exact"/>
              <w:jc w:val="center"/>
              <w:rPr>
                <w:rFonts w:ascii="宋体" w:hAnsi="宋体" w:cs="宋体"/>
                <w:color w:val="3F3F3F"/>
                <w:szCs w:val="21"/>
              </w:rPr>
            </w:pPr>
            <w:r w:rsidRPr="00177F12">
              <w:rPr>
                <w:rFonts w:ascii="宋体" w:hAnsi="宋体" w:cs="宋体" w:hint="eastAsia"/>
                <w:color w:val="3F3F3F"/>
                <w:szCs w:val="21"/>
              </w:rPr>
              <w:t>讲座</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color w:val="3F3F3F"/>
                <w:szCs w:val="21"/>
              </w:rPr>
            </w:pPr>
            <w:r w:rsidRPr="00177F12">
              <w:rPr>
                <w:rFonts w:ascii="宋体" w:hAnsi="宋体" w:cs="宋体" w:hint="eastAsia"/>
                <w:color w:val="3F3F3F"/>
                <w:szCs w:val="21"/>
              </w:rPr>
              <w:t>3</w:t>
            </w:r>
          </w:p>
        </w:tc>
      </w:tr>
      <w:tr w:rsidR="000E50FC" w:rsidRPr="00177F12">
        <w:trPr>
          <w:trHeight w:val="735"/>
        </w:trPr>
        <w:tc>
          <w:tcPr>
            <w:tcW w:w="385"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bCs/>
                <w:color w:val="3F3F3F"/>
                <w:szCs w:val="21"/>
              </w:rPr>
            </w:pPr>
          </w:p>
        </w:tc>
        <w:tc>
          <w:tcPr>
            <w:tcW w:w="552"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bCs/>
                <w:color w:val="3F3F3F"/>
                <w:szCs w:val="21"/>
              </w:rPr>
            </w:pPr>
          </w:p>
        </w:tc>
        <w:tc>
          <w:tcPr>
            <w:tcW w:w="16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rPr>
                <w:rFonts w:ascii="宋体" w:hAnsi="宋体" w:cs="宋体"/>
                <w:color w:val="3F3F3F"/>
                <w:kern w:val="0"/>
                <w:szCs w:val="21"/>
              </w:rPr>
            </w:pPr>
            <w:r w:rsidRPr="00177F12">
              <w:rPr>
                <w:rFonts w:ascii="宋体" w:hAnsi="宋体" w:cs="宋体" w:hint="eastAsia"/>
                <w:color w:val="3F3F3F"/>
                <w:kern w:val="0"/>
                <w:szCs w:val="21"/>
              </w:rPr>
              <w:t>数学教师的职业理想与现实反差</w:t>
            </w:r>
          </w:p>
        </w:tc>
        <w:tc>
          <w:tcPr>
            <w:tcW w:w="39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rPr>
                <w:rFonts w:ascii="宋体" w:hAnsi="宋体" w:cs="宋体"/>
                <w:color w:val="3F3F3F"/>
                <w:szCs w:val="21"/>
              </w:rPr>
            </w:pPr>
            <w:r w:rsidRPr="00177F12">
              <w:rPr>
                <w:rFonts w:ascii="宋体" w:hAnsi="宋体" w:cs="宋体" w:hint="eastAsia"/>
                <w:color w:val="3F3F3F"/>
                <w:szCs w:val="21"/>
              </w:rPr>
              <w:t>教师职业理想的内涵、历史使命、反差及建议等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spacing w:line="320" w:lineRule="exact"/>
              <w:jc w:val="center"/>
              <w:rPr>
                <w:rFonts w:ascii="宋体" w:hAnsi="宋体" w:cs="宋体"/>
                <w:color w:val="3F3F3F"/>
                <w:kern w:val="0"/>
                <w:szCs w:val="21"/>
              </w:rPr>
            </w:pPr>
            <w:r w:rsidRPr="00177F12">
              <w:rPr>
                <w:rFonts w:ascii="宋体" w:hAnsi="宋体" w:cs="宋体" w:hint="eastAsia"/>
                <w:color w:val="3F3F3F"/>
                <w:kern w:val="0"/>
                <w:szCs w:val="21"/>
              </w:rPr>
              <w:t>讲座+案例</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color w:val="3F3F3F"/>
                <w:szCs w:val="21"/>
              </w:rPr>
            </w:pPr>
            <w:r w:rsidRPr="00177F12">
              <w:rPr>
                <w:rFonts w:ascii="宋体" w:hAnsi="宋体" w:cs="宋体" w:hint="eastAsia"/>
                <w:color w:val="3F3F3F"/>
                <w:szCs w:val="21"/>
              </w:rPr>
              <w:t>3</w:t>
            </w:r>
          </w:p>
        </w:tc>
      </w:tr>
      <w:tr w:rsidR="000E50FC" w:rsidRPr="00177F12">
        <w:trPr>
          <w:trHeight w:val="735"/>
        </w:trPr>
        <w:tc>
          <w:tcPr>
            <w:tcW w:w="385"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bCs/>
                <w:color w:val="3F3F3F"/>
                <w:szCs w:val="21"/>
              </w:rPr>
            </w:pPr>
          </w:p>
        </w:tc>
        <w:tc>
          <w:tcPr>
            <w:tcW w:w="55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rPr>
                <w:rFonts w:ascii="宋体" w:hAnsi="宋体" w:cs="宋体"/>
                <w:b/>
                <w:bCs/>
                <w:color w:val="3F3F3F"/>
                <w:szCs w:val="21"/>
              </w:rPr>
            </w:pPr>
            <w:r w:rsidRPr="00177F12">
              <w:rPr>
                <w:rFonts w:ascii="宋体" w:hAnsi="宋体" w:cs="宋体" w:hint="eastAsia"/>
                <w:b/>
                <w:bCs/>
                <w:color w:val="3F3F3F"/>
                <w:szCs w:val="21"/>
              </w:rPr>
              <w:t>职业态度与行为</w:t>
            </w:r>
          </w:p>
        </w:tc>
        <w:tc>
          <w:tcPr>
            <w:tcW w:w="16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rPr>
                <w:rFonts w:ascii="宋体" w:hAnsi="宋体" w:cs="宋体"/>
                <w:color w:val="3F3F3F"/>
                <w:kern w:val="0"/>
                <w:szCs w:val="21"/>
              </w:rPr>
            </w:pPr>
            <w:r w:rsidRPr="00177F12">
              <w:rPr>
                <w:rFonts w:ascii="宋体" w:hAnsi="宋体" w:cs="宋体" w:hint="eastAsia"/>
                <w:color w:val="3F3F3F"/>
                <w:szCs w:val="21"/>
              </w:rPr>
              <w:t>数学科教研团队发展</w:t>
            </w:r>
            <w:r w:rsidRPr="00177F12">
              <w:rPr>
                <w:rFonts w:ascii="宋体" w:hAnsi="宋体" w:cs="宋体" w:hint="eastAsia"/>
                <w:color w:val="3F3F3F"/>
                <w:kern w:val="0"/>
                <w:szCs w:val="21"/>
              </w:rPr>
              <w:fldChar w:fldCharType="begin"/>
            </w:r>
            <w:r w:rsidRPr="00177F12">
              <w:rPr>
                <w:rFonts w:ascii="宋体" w:hAnsi="宋体" w:cs="宋体" w:hint="eastAsia"/>
                <w:color w:val="3F3F3F"/>
                <w:kern w:val="0"/>
                <w:szCs w:val="21"/>
              </w:rPr>
              <w:instrText xml:space="preserve"> = 2 \* ROMAN </w:instrText>
            </w:r>
            <w:r w:rsidRPr="00177F12">
              <w:rPr>
                <w:rFonts w:ascii="宋体" w:hAnsi="宋体" w:cs="宋体" w:hint="eastAsia"/>
                <w:color w:val="3F3F3F"/>
                <w:kern w:val="0"/>
                <w:szCs w:val="21"/>
              </w:rPr>
              <w:fldChar w:fldCharType="separate"/>
            </w:r>
            <w:r w:rsidRPr="00177F12">
              <w:rPr>
                <w:rFonts w:ascii="宋体" w:hAnsi="宋体" w:cs="宋体" w:hint="eastAsia"/>
                <w:color w:val="3F3F3F"/>
                <w:kern w:val="0"/>
                <w:szCs w:val="21"/>
              </w:rPr>
              <w:t>II</w:t>
            </w:r>
            <w:r w:rsidRPr="00177F12">
              <w:rPr>
                <w:rFonts w:ascii="宋体" w:hAnsi="宋体" w:cs="宋体" w:hint="eastAsia"/>
                <w:color w:val="3F3F3F"/>
                <w:kern w:val="0"/>
                <w:szCs w:val="21"/>
              </w:rPr>
              <w:fldChar w:fldCharType="end"/>
            </w:r>
          </w:p>
        </w:tc>
        <w:tc>
          <w:tcPr>
            <w:tcW w:w="39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rPr>
                <w:rFonts w:ascii="宋体" w:hAnsi="宋体" w:cs="宋体"/>
                <w:color w:val="3F3F3F"/>
                <w:szCs w:val="21"/>
              </w:rPr>
            </w:pPr>
            <w:r w:rsidRPr="00177F12">
              <w:rPr>
                <w:rFonts w:ascii="宋体" w:hAnsi="宋体" w:cs="宋体" w:hint="eastAsia"/>
                <w:color w:val="3F3F3F"/>
                <w:szCs w:val="21"/>
              </w:rPr>
              <w:t>优秀教研组建设案例分析、教研团队合作研究探讨、教研组团队文化建设等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color w:val="3F3F3F"/>
                <w:szCs w:val="21"/>
              </w:rPr>
            </w:pPr>
            <w:r w:rsidRPr="00177F12">
              <w:rPr>
                <w:rFonts w:ascii="宋体" w:hAnsi="宋体" w:cs="宋体" w:hint="eastAsia"/>
                <w:color w:val="3F3F3F"/>
                <w:szCs w:val="21"/>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spacing w:line="320" w:lineRule="exact"/>
              <w:jc w:val="center"/>
              <w:rPr>
                <w:rFonts w:ascii="宋体" w:hAnsi="宋体" w:cs="宋体"/>
                <w:color w:val="3F3F3F"/>
                <w:szCs w:val="21"/>
              </w:rPr>
            </w:pPr>
            <w:r w:rsidRPr="00177F12">
              <w:rPr>
                <w:rFonts w:ascii="宋体" w:hAnsi="宋体" w:cs="宋体" w:hint="eastAsia"/>
                <w:color w:val="3F3F3F"/>
                <w:szCs w:val="21"/>
              </w:rPr>
              <w:t>讲座+案例</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color w:val="3F3F3F"/>
                <w:szCs w:val="21"/>
              </w:rPr>
            </w:pPr>
            <w:r w:rsidRPr="00177F12">
              <w:rPr>
                <w:rFonts w:ascii="宋体" w:hAnsi="宋体" w:cs="宋体" w:hint="eastAsia"/>
                <w:color w:val="3F3F3F"/>
                <w:szCs w:val="21"/>
              </w:rPr>
              <w:t>3</w:t>
            </w:r>
          </w:p>
        </w:tc>
      </w:tr>
      <w:tr w:rsidR="000E50FC" w:rsidRPr="00177F12">
        <w:trPr>
          <w:trHeight w:val="735"/>
        </w:trPr>
        <w:tc>
          <w:tcPr>
            <w:tcW w:w="385"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bCs/>
                <w:color w:val="3F3F3F"/>
                <w:szCs w:val="21"/>
              </w:rPr>
            </w:pPr>
          </w:p>
        </w:tc>
        <w:tc>
          <w:tcPr>
            <w:tcW w:w="552"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bCs/>
                <w:color w:val="3F3F3F"/>
                <w:szCs w:val="21"/>
              </w:rPr>
            </w:pPr>
          </w:p>
        </w:tc>
        <w:tc>
          <w:tcPr>
            <w:tcW w:w="16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szCs w:val="21"/>
              </w:rPr>
            </w:pPr>
            <w:r w:rsidRPr="00177F12">
              <w:rPr>
                <w:rFonts w:ascii="宋体" w:hAnsi="宋体" w:cs="宋体" w:hint="eastAsia"/>
                <w:color w:val="3F3F3F"/>
                <w:szCs w:val="21"/>
              </w:rPr>
              <w:t>名师访谈II</w:t>
            </w:r>
          </w:p>
        </w:tc>
        <w:tc>
          <w:tcPr>
            <w:tcW w:w="39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szCs w:val="21"/>
              </w:rPr>
            </w:pPr>
            <w:r w:rsidRPr="00177F12">
              <w:rPr>
                <w:rFonts w:ascii="宋体" w:hAnsi="宋体" w:cs="宋体" w:hint="eastAsia"/>
                <w:color w:val="3F3F3F"/>
                <w:szCs w:val="21"/>
              </w:rPr>
              <w:t>与名师面对面，参观名师工作环境，了解名师工作情况等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color w:val="3F3F3F"/>
                <w:szCs w:val="21"/>
              </w:rPr>
            </w:pPr>
            <w:r w:rsidRPr="00177F12">
              <w:rPr>
                <w:rFonts w:ascii="宋体" w:hAnsi="宋体" w:cs="宋体" w:hint="eastAsia"/>
                <w:color w:val="3F3F3F"/>
                <w:szCs w:val="21"/>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spacing w:line="320" w:lineRule="exact"/>
              <w:jc w:val="center"/>
              <w:rPr>
                <w:rFonts w:ascii="宋体" w:hAnsi="宋体" w:cs="宋体"/>
                <w:color w:val="3F3F3F"/>
                <w:szCs w:val="21"/>
              </w:rPr>
            </w:pPr>
            <w:r w:rsidRPr="00177F12">
              <w:rPr>
                <w:rFonts w:ascii="宋体" w:hAnsi="宋体" w:cs="宋体" w:hint="eastAsia"/>
                <w:color w:val="3F3F3F"/>
                <w:szCs w:val="21"/>
              </w:rPr>
              <w:t>现场教学</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color w:val="3F3F3F"/>
                <w:szCs w:val="21"/>
              </w:rPr>
            </w:pPr>
            <w:r w:rsidRPr="00177F12">
              <w:rPr>
                <w:rFonts w:ascii="宋体" w:hAnsi="宋体" w:cs="宋体" w:hint="eastAsia"/>
                <w:color w:val="3F3F3F"/>
                <w:szCs w:val="21"/>
              </w:rPr>
              <w:t>3</w:t>
            </w:r>
          </w:p>
        </w:tc>
      </w:tr>
    </w:tbl>
    <w:p w:rsidR="000E50FC" w:rsidRPr="00177F12" w:rsidRDefault="000E50FC" w:rsidP="001449B2">
      <w:pPr>
        <w:spacing w:line="320" w:lineRule="exact"/>
        <w:ind w:firstLineChars="200" w:firstLine="422"/>
        <w:jc w:val="center"/>
        <w:rPr>
          <w:rFonts w:ascii="宋体" w:hAnsi="宋体"/>
          <w:b/>
          <w:color w:val="3F3F3F"/>
          <w:kern w:val="0"/>
          <w:szCs w:val="21"/>
        </w:rPr>
      </w:pPr>
    </w:p>
    <w:p w:rsidR="000E50FC" w:rsidRPr="00177F12" w:rsidRDefault="000E50FC" w:rsidP="001449B2">
      <w:pPr>
        <w:spacing w:line="320" w:lineRule="exact"/>
        <w:ind w:firstLineChars="200" w:firstLine="422"/>
        <w:jc w:val="center"/>
        <w:rPr>
          <w:rFonts w:ascii="宋体" w:hAnsi="宋体" w:cs="宋体"/>
          <w:b/>
          <w:bCs/>
          <w:color w:val="3F3F3F"/>
          <w:szCs w:val="21"/>
        </w:rPr>
      </w:pPr>
      <w:r w:rsidRPr="00177F12">
        <w:rPr>
          <w:rFonts w:ascii="宋体" w:hAnsi="宋体" w:hint="eastAsia"/>
          <w:b/>
          <w:color w:val="3F3F3F"/>
          <w:kern w:val="0"/>
          <w:szCs w:val="21"/>
        </w:rPr>
        <w:t>表4-2-3b  数学中级教师培训课程（专业知识）</w:t>
      </w:r>
    </w:p>
    <w:tbl>
      <w:tblPr>
        <w:tblW w:w="0" w:type="auto"/>
        <w:tblInd w:w="30" w:type="dxa"/>
        <w:tblLayout w:type="fixed"/>
        <w:tblLook w:val="0000" w:firstRow="0" w:lastRow="0" w:firstColumn="0" w:lastColumn="0" w:noHBand="0" w:noVBand="0"/>
      </w:tblPr>
      <w:tblGrid>
        <w:gridCol w:w="448"/>
        <w:gridCol w:w="566"/>
        <w:gridCol w:w="1341"/>
        <w:gridCol w:w="3624"/>
        <w:gridCol w:w="709"/>
        <w:gridCol w:w="709"/>
        <w:gridCol w:w="708"/>
      </w:tblGrid>
      <w:tr w:rsidR="000E50FC" w:rsidRPr="00177F12">
        <w:tc>
          <w:tcPr>
            <w:tcW w:w="1014"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所属模块</w:t>
            </w:r>
          </w:p>
        </w:tc>
        <w:tc>
          <w:tcPr>
            <w:tcW w:w="134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专题名称</w:t>
            </w:r>
          </w:p>
        </w:tc>
        <w:tc>
          <w:tcPr>
            <w:tcW w:w="362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内容提要</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课程类别</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教学方式</w:t>
            </w:r>
          </w:p>
        </w:tc>
        <w:tc>
          <w:tcPr>
            <w:tcW w:w="708"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学时建议</w:t>
            </w:r>
          </w:p>
        </w:tc>
      </w:tr>
      <w:tr w:rsidR="000E50FC" w:rsidRPr="00177F12">
        <w:tc>
          <w:tcPr>
            <w:tcW w:w="448"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bookmarkStart w:id="66" w:name="_Hlk9237944"/>
            <w:r w:rsidRPr="00177F12">
              <w:rPr>
                <w:rFonts w:ascii="宋体" w:hAnsi="宋体" w:hint="eastAsia"/>
                <w:b/>
                <w:color w:val="3F3F3F"/>
                <w:kern w:val="0"/>
                <w:szCs w:val="21"/>
              </w:rPr>
              <w:t>专业知识</w:t>
            </w:r>
          </w:p>
        </w:tc>
        <w:tc>
          <w:tcPr>
            <w:tcW w:w="56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学科知识</w:t>
            </w:r>
          </w:p>
        </w:tc>
        <w:tc>
          <w:tcPr>
            <w:tcW w:w="1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color w:val="3F3F3F"/>
                <w:szCs w:val="21"/>
              </w:rPr>
              <w:t>数学学科整体理</w:t>
            </w:r>
            <w:r w:rsidRPr="00177F12">
              <w:rPr>
                <w:rFonts w:ascii="宋体" w:hAnsi="宋体" w:hint="eastAsia"/>
                <w:color w:val="3F3F3F"/>
                <w:szCs w:val="21"/>
              </w:rPr>
              <w:t>解</w:t>
            </w:r>
          </w:p>
        </w:tc>
        <w:tc>
          <w:tcPr>
            <w:tcW w:w="3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olor w:val="3F3F3F"/>
                <w:szCs w:val="21"/>
              </w:rPr>
            </w:pPr>
            <w:r w:rsidRPr="00177F12">
              <w:rPr>
                <w:rFonts w:ascii="宋体" w:hAnsi="宋体"/>
                <w:color w:val="3F3F3F"/>
                <w:szCs w:val="21"/>
                <w:shd w:val="clear" w:color="auto" w:fill="FFFFFF"/>
              </w:rPr>
              <w:t>分析数学核心内容的学科价值，如数的认识、数的运算、图形的认识、图形的测量等核心内容的学科本质与学科价值的典型案例进行分析。理解这些核心内容的育人价值，并在教学中有所体现。对小学</w:t>
            </w:r>
            <w:r w:rsidRPr="00177F12">
              <w:rPr>
                <w:rFonts w:ascii="宋体" w:hAnsi="宋体" w:hint="eastAsia"/>
                <w:color w:val="3F3F3F"/>
                <w:szCs w:val="21"/>
                <w:shd w:val="clear" w:color="auto" w:fill="FFFFFF"/>
              </w:rPr>
              <w:t>初中</w:t>
            </w:r>
            <w:r w:rsidRPr="00177F12">
              <w:rPr>
                <w:rFonts w:ascii="宋体" w:hAnsi="宋体"/>
                <w:color w:val="3F3F3F"/>
                <w:szCs w:val="21"/>
                <w:shd w:val="clear" w:color="auto" w:fill="FFFFFF"/>
              </w:rPr>
              <w:t>数学中的核心内容如何在教学中体现数学价值，进行理论分析和案例解读。</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12</w:t>
            </w:r>
          </w:p>
        </w:tc>
      </w:tr>
      <w:tr w:rsidR="000E50FC" w:rsidRPr="00177F12">
        <w:tc>
          <w:tcPr>
            <w:tcW w:w="448"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数与代数</w:t>
            </w:r>
          </w:p>
        </w:tc>
        <w:tc>
          <w:tcPr>
            <w:tcW w:w="3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olor w:val="3F3F3F"/>
                <w:szCs w:val="21"/>
              </w:rPr>
            </w:pPr>
            <w:r w:rsidRPr="00177F12">
              <w:rPr>
                <w:rFonts w:ascii="宋体" w:hAnsi="宋体" w:hint="eastAsia"/>
                <w:color w:val="3F3F3F"/>
                <w:szCs w:val="21"/>
              </w:rPr>
              <w:t>理解《课程标准》中表述的有关概念，如“数感及符号意识”的含义，在数与符号内容的教学中，研讨如何培养学生的数感和符号意识。《课程标准》关于“数与符号”板块的教学内容调整及其教学案例分析。</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12</w:t>
            </w:r>
          </w:p>
        </w:tc>
      </w:tr>
      <w:tr w:rsidR="000E50FC" w:rsidRPr="00177F12">
        <w:tc>
          <w:tcPr>
            <w:tcW w:w="448"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color w:val="3F3F3F"/>
                <w:szCs w:val="21"/>
              </w:rPr>
              <w:t>图形与几何</w:t>
            </w:r>
          </w:p>
        </w:tc>
        <w:tc>
          <w:tcPr>
            <w:tcW w:w="3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pStyle w:val="aff6"/>
              <w:spacing w:line="320" w:lineRule="exact"/>
              <w:ind w:firstLineChars="0" w:firstLine="0"/>
              <w:rPr>
                <w:rFonts w:cs="Times New Roman"/>
                <w:color w:val="3F3F3F"/>
                <w:szCs w:val="21"/>
              </w:rPr>
            </w:pPr>
            <w:r w:rsidRPr="00177F12">
              <w:rPr>
                <w:rFonts w:cs="Times New Roman"/>
                <w:color w:val="3F3F3F"/>
                <w:spacing w:val="6"/>
                <w:szCs w:val="21"/>
              </w:rPr>
              <w:t>对“</w:t>
            </w:r>
            <w:r w:rsidRPr="00177F12">
              <w:rPr>
                <w:b/>
                <w:color w:val="3F3F3F"/>
                <w:szCs w:val="21"/>
              </w:rPr>
              <w:t>图形与几何</w:t>
            </w:r>
            <w:r w:rsidRPr="00177F12">
              <w:rPr>
                <w:rFonts w:cs="Times New Roman"/>
                <w:color w:val="3F3F3F"/>
                <w:spacing w:val="6"/>
                <w:szCs w:val="21"/>
              </w:rPr>
              <w:t>”内容结构进行梳理，整理知识内容框架图；解读《课程标准》对“</w:t>
            </w:r>
            <w:r w:rsidRPr="00177F12">
              <w:rPr>
                <w:b/>
                <w:color w:val="3F3F3F"/>
                <w:szCs w:val="21"/>
              </w:rPr>
              <w:t>图形与几何</w:t>
            </w:r>
            <w:r w:rsidRPr="00177F12">
              <w:rPr>
                <w:rFonts w:cs="Times New Roman"/>
                <w:color w:val="3F3F3F"/>
                <w:spacing w:val="6"/>
                <w:szCs w:val="21"/>
              </w:rPr>
              <w:t>”内容的具体要求及不同学段间的纵向联系</w:t>
            </w:r>
            <w:r w:rsidRPr="00177F12">
              <w:rPr>
                <w:rFonts w:cs="Times New Roman"/>
                <w:color w:val="3F3F3F"/>
                <w:szCs w:val="21"/>
              </w:rPr>
              <w:t>。介绍图形</w:t>
            </w:r>
            <w:r w:rsidRPr="00177F12">
              <w:rPr>
                <w:rFonts w:cs="Times New Roman" w:hint="eastAsia"/>
                <w:color w:val="3F3F3F"/>
                <w:szCs w:val="21"/>
              </w:rPr>
              <w:t>认识</w:t>
            </w:r>
            <w:r w:rsidRPr="00177F12">
              <w:rPr>
                <w:rFonts w:cs="Times New Roman"/>
                <w:color w:val="3F3F3F"/>
                <w:szCs w:val="21"/>
              </w:rPr>
              <w:t>中常见的数学思想方法，明晰数学思想的内涵及其在知识内容中的具体表现。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12</w:t>
            </w:r>
          </w:p>
        </w:tc>
      </w:tr>
      <w:tr w:rsidR="000E50FC" w:rsidRPr="00177F12">
        <w:trPr>
          <w:trHeight w:val="701"/>
        </w:trPr>
        <w:tc>
          <w:tcPr>
            <w:tcW w:w="448"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34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统计与概率</w:t>
            </w:r>
          </w:p>
        </w:tc>
        <w:tc>
          <w:tcPr>
            <w:tcW w:w="362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textAlignment w:val="top"/>
              <w:rPr>
                <w:rFonts w:ascii="宋体" w:hAnsi="宋体"/>
                <w:color w:val="3F3F3F"/>
                <w:szCs w:val="21"/>
              </w:rPr>
            </w:pPr>
            <w:r w:rsidRPr="00177F12">
              <w:rPr>
                <w:rFonts w:ascii="宋体" w:hAnsi="宋体"/>
                <w:color w:val="3F3F3F"/>
                <w:szCs w:val="21"/>
              </w:rPr>
              <w:t>主要介绍数据的收集、整理、描述、判断、预测的基本原理及常用的方法；了解统计学中一些基本概念的含义，包括总体、样本、统计量、误差、概率、变量及变量值等。</w:t>
            </w:r>
          </w:p>
          <w:p w:rsidR="000E50FC" w:rsidRPr="00177F12" w:rsidRDefault="000E50FC" w:rsidP="001449B2">
            <w:pPr>
              <w:widowControl/>
              <w:spacing w:line="320" w:lineRule="exact"/>
              <w:ind w:firstLineChars="200" w:firstLine="420"/>
              <w:textAlignment w:val="top"/>
              <w:rPr>
                <w:rFonts w:ascii="宋体" w:hAnsi="宋体"/>
                <w:color w:val="3F3F3F"/>
                <w:szCs w:val="21"/>
              </w:rPr>
            </w:pPr>
            <w:r w:rsidRPr="00177F12">
              <w:rPr>
                <w:rFonts w:ascii="宋体" w:hAnsi="宋体"/>
                <w:color w:val="3F3F3F"/>
                <w:szCs w:val="21"/>
              </w:rPr>
              <w:t>了解概率论的基本概念，包括概率、频率、样本空间、随机事件（基本事件、复杂事件、必然事件、不可能事件）等相关内容。如何理解随机现象？如何理解“随机思想”？如何培养学生的随机思想？</w:t>
            </w:r>
          </w:p>
        </w:tc>
        <w:tc>
          <w:tcPr>
            <w:tcW w:w="70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0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708"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1</w:t>
            </w:r>
            <w:r w:rsidRPr="00177F12">
              <w:rPr>
                <w:rFonts w:ascii="宋体" w:hAnsi="宋体"/>
                <w:color w:val="3F3F3F"/>
                <w:kern w:val="0"/>
                <w:szCs w:val="21"/>
              </w:rPr>
              <w:t>2</w:t>
            </w:r>
          </w:p>
        </w:tc>
      </w:tr>
      <w:tr w:rsidR="000E50FC" w:rsidRPr="00177F12">
        <w:trPr>
          <w:trHeight w:val="313"/>
        </w:trPr>
        <w:tc>
          <w:tcPr>
            <w:tcW w:w="448"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34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综合与实践</w:t>
            </w:r>
          </w:p>
        </w:tc>
        <w:tc>
          <w:tcPr>
            <w:tcW w:w="362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olor w:val="3F3F3F"/>
                <w:szCs w:val="21"/>
              </w:rPr>
            </w:pPr>
            <w:r w:rsidRPr="00177F12">
              <w:rPr>
                <w:rFonts w:ascii="宋体" w:hAnsi="宋体"/>
                <w:color w:val="3F3F3F"/>
                <w:szCs w:val="21"/>
              </w:rPr>
              <w:t>阐述和分析</w:t>
            </w:r>
            <w:r w:rsidRPr="00177F12">
              <w:rPr>
                <w:rFonts w:ascii="宋体" w:hAnsi="宋体" w:hint="eastAsia"/>
                <w:color w:val="3F3F3F"/>
                <w:szCs w:val="21"/>
              </w:rPr>
              <w:t>综合与实践</w:t>
            </w:r>
            <w:r w:rsidRPr="00177F12">
              <w:rPr>
                <w:rFonts w:ascii="宋体" w:hAnsi="宋体"/>
                <w:color w:val="3F3F3F"/>
                <w:szCs w:val="21"/>
              </w:rPr>
              <w:t>内容对于促进学生</w:t>
            </w:r>
            <w:r w:rsidRPr="00177F12">
              <w:rPr>
                <w:rFonts w:ascii="宋体" w:hAnsi="宋体" w:hint="eastAsia"/>
                <w:color w:val="3F3F3F"/>
                <w:szCs w:val="21"/>
              </w:rPr>
              <w:t>素养</w:t>
            </w:r>
            <w:r w:rsidRPr="00177F12">
              <w:rPr>
                <w:rFonts w:ascii="宋体" w:hAnsi="宋体"/>
                <w:color w:val="3F3F3F"/>
                <w:szCs w:val="21"/>
              </w:rPr>
              <w:t>发展的作用，并进行重点问题的案例分析。阐述和分析</w:t>
            </w:r>
            <w:r w:rsidRPr="00177F12">
              <w:rPr>
                <w:rFonts w:ascii="宋体" w:hAnsi="宋体" w:hint="eastAsia"/>
                <w:color w:val="3F3F3F"/>
                <w:szCs w:val="21"/>
              </w:rPr>
              <w:t>综合与实践</w:t>
            </w:r>
            <w:r w:rsidRPr="00177F12">
              <w:rPr>
                <w:rFonts w:ascii="宋体" w:hAnsi="宋体"/>
                <w:color w:val="3F3F3F"/>
                <w:szCs w:val="21"/>
              </w:rPr>
              <w:t>内容对于促进学生</w:t>
            </w:r>
            <w:r w:rsidRPr="00177F12">
              <w:rPr>
                <w:rFonts w:ascii="宋体" w:hAnsi="宋体" w:hint="eastAsia"/>
                <w:color w:val="3F3F3F"/>
                <w:szCs w:val="21"/>
              </w:rPr>
              <w:t>数学活动经验积累</w:t>
            </w:r>
            <w:r w:rsidRPr="00177F12">
              <w:rPr>
                <w:rFonts w:ascii="宋体" w:hAnsi="宋体"/>
                <w:color w:val="3F3F3F"/>
                <w:szCs w:val="21"/>
              </w:rPr>
              <w:t>的作用，并进行重点问题的案例分析。</w:t>
            </w:r>
          </w:p>
        </w:tc>
        <w:tc>
          <w:tcPr>
            <w:tcW w:w="70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0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708"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bookmarkEnd w:id="66"/>
      <w:tr w:rsidR="000E50FC" w:rsidRPr="00177F12">
        <w:tc>
          <w:tcPr>
            <w:tcW w:w="448"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56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教育知识</w:t>
            </w:r>
          </w:p>
        </w:tc>
        <w:tc>
          <w:tcPr>
            <w:tcW w:w="1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现代教学论基础</w:t>
            </w:r>
          </w:p>
        </w:tc>
        <w:tc>
          <w:tcPr>
            <w:tcW w:w="3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olor w:val="3F3F3F"/>
                <w:szCs w:val="21"/>
              </w:rPr>
            </w:pPr>
            <w:r w:rsidRPr="00177F12">
              <w:rPr>
                <w:rFonts w:ascii="宋体" w:hAnsi="宋体" w:hint="eastAsia"/>
                <w:color w:val="3F3F3F"/>
                <w:szCs w:val="21"/>
              </w:rPr>
              <w:t>现代教学观与教学原理、现代课程观与课程设计、现代学习观与教学策略、现代教学质量分析与教学评价</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c>
          <w:tcPr>
            <w:tcW w:w="448"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hint="eastAsia"/>
                <w:color w:val="3F3F3F"/>
                <w:szCs w:val="21"/>
              </w:rPr>
              <w:t>现代认知科学及其应用</w:t>
            </w:r>
          </w:p>
        </w:tc>
        <w:tc>
          <w:tcPr>
            <w:tcW w:w="3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olor w:val="3F3F3F"/>
                <w:szCs w:val="21"/>
              </w:rPr>
            </w:pPr>
            <w:r w:rsidRPr="00177F12">
              <w:rPr>
                <w:rFonts w:ascii="宋体" w:hAnsi="宋体" w:hint="eastAsia"/>
                <w:color w:val="3F3F3F"/>
                <w:szCs w:val="21"/>
              </w:rPr>
              <w:t>认知科学发展概况、研究趋势、应用前景等。</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c>
          <w:tcPr>
            <w:tcW w:w="448"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56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学科教学知识</w:t>
            </w:r>
          </w:p>
        </w:tc>
        <w:tc>
          <w:tcPr>
            <w:tcW w:w="1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数学概念及其探察的路径</w:t>
            </w:r>
          </w:p>
        </w:tc>
        <w:tc>
          <w:tcPr>
            <w:tcW w:w="3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olor w:val="3F3F3F"/>
                <w:szCs w:val="21"/>
              </w:rPr>
            </w:pPr>
            <w:r w:rsidRPr="00177F12">
              <w:rPr>
                <w:rFonts w:ascii="宋体" w:hAnsi="宋体" w:hint="eastAsia"/>
                <w:color w:val="3F3F3F"/>
                <w:szCs w:val="21"/>
              </w:rPr>
              <w:t>数学概念教学五要素、前概念的测查、前概念的揭示方法等。</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12</w:t>
            </w:r>
          </w:p>
        </w:tc>
      </w:tr>
      <w:tr w:rsidR="000E50FC" w:rsidRPr="00177F12">
        <w:tc>
          <w:tcPr>
            <w:tcW w:w="448"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341" w:type="dxa"/>
            <w:tcBorders>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数学重要概念的教学策略</w:t>
            </w:r>
          </w:p>
        </w:tc>
        <w:tc>
          <w:tcPr>
            <w:tcW w:w="3624" w:type="dxa"/>
            <w:tcBorders>
              <w:lef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olor w:val="3F3F3F"/>
                <w:szCs w:val="21"/>
              </w:rPr>
            </w:pPr>
            <w:r w:rsidRPr="00177F12">
              <w:rPr>
                <w:rFonts w:ascii="宋体" w:hAnsi="宋体" w:hint="eastAsia"/>
                <w:color w:val="3F3F3F"/>
                <w:szCs w:val="21"/>
              </w:rPr>
              <w:t>对数学重要概念的认识与理解、科学概念的形成、深化、理解、巩固的教学策略</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trHeight w:val="326"/>
        </w:trPr>
        <w:tc>
          <w:tcPr>
            <w:tcW w:w="448"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56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一般文化知识</w:t>
            </w:r>
          </w:p>
        </w:tc>
        <w:tc>
          <w:tcPr>
            <w:tcW w:w="134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textAlignment w:val="center"/>
              <w:rPr>
                <w:rFonts w:ascii="宋体" w:hAnsi="宋体"/>
                <w:color w:val="3F3F3F"/>
                <w:szCs w:val="21"/>
              </w:rPr>
            </w:pPr>
            <w:r w:rsidRPr="00177F12">
              <w:rPr>
                <w:rFonts w:ascii="宋体" w:hAnsi="宋体" w:hint="eastAsia"/>
                <w:color w:val="3F3F3F"/>
                <w:szCs w:val="21"/>
              </w:rPr>
              <w:t>哲学基础</w:t>
            </w:r>
          </w:p>
        </w:tc>
        <w:tc>
          <w:tcPr>
            <w:tcW w:w="362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textAlignment w:val="top"/>
              <w:rPr>
                <w:rFonts w:ascii="宋体" w:hAnsi="宋体"/>
                <w:color w:val="3F3F3F"/>
                <w:spacing w:val="-20"/>
                <w:szCs w:val="21"/>
              </w:rPr>
            </w:pPr>
            <w:r w:rsidRPr="00177F12">
              <w:rPr>
                <w:rFonts w:ascii="宋体" w:hAnsi="宋体" w:hint="eastAsia"/>
                <w:color w:val="3F3F3F"/>
                <w:spacing w:val="-20"/>
                <w:szCs w:val="21"/>
              </w:rPr>
              <w:t>从“坚持从客观实际出发，用联系、发展和矛盾的观点看问题，提高认识事物的能力，从生产活动出发认识社会历史，树立正确的人生价值观，在社会实践中实现人生理想”等方面阐述哲学的基础知识。</w:t>
            </w:r>
          </w:p>
        </w:tc>
        <w:tc>
          <w:tcPr>
            <w:tcW w:w="70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选修</w:t>
            </w:r>
          </w:p>
        </w:tc>
        <w:tc>
          <w:tcPr>
            <w:tcW w:w="70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szCs w:val="21"/>
              </w:rPr>
            </w:pPr>
            <w:r w:rsidRPr="00177F12">
              <w:rPr>
                <w:rFonts w:ascii="宋体" w:hAnsi="宋体" w:hint="eastAsia"/>
                <w:color w:val="3F3F3F"/>
                <w:szCs w:val="21"/>
              </w:rPr>
              <w:t>讲座+案例</w:t>
            </w:r>
          </w:p>
        </w:tc>
        <w:tc>
          <w:tcPr>
            <w:tcW w:w="708"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6</w:t>
            </w:r>
          </w:p>
        </w:tc>
      </w:tr>
      <w:tr w:rsidR="000E50FC" w:rsidRPr="00177F12">
        <w:trPr>
          <w:trHeight w:val="1031"/>
        </w:trPr>
        <w:tc>
          <w:tcPr>
            <w:tcW w:w="448"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34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数学文化专题III</w:t>
            </w:r>
          </w:p>
        </w:tc>
        <w:tc>
          <w:tcPr>
            <w:tcW w:w="3624"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重点是数学史，数学课堂文化，数学活动文化等。</w:t>
            </w:r>
          </w:p>
        </w:tc>
        <w:tc>
          <w:tcPr>
            <w:tcW w:w="70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选修</w:t>
            </w:r>
          </w:p>
        </w:tc>
        <w:tc>
          <w:tcPr>
            <w:tcW w:w="70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szCs w:val="21"/>
              </w:rPr>
            </w:pPr>
            <w:r w:rsidRPr="00177F12">
              <w:rPr>
                <w:rFonts w:ascii="宋体" w:hAnsi="宋体" w:hint="eastAsia"/>
                <w:color w:val="3F3F3F"/>
                <w:szCs w:val="21"/>
              </w:rPr>
              <w:t>讲座+案例</w:t>
            </w:r>
          </w:p>
        </w:tc>
        <w:tc>
          <w:tcPr>
            <w:tcW w:w="708"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6</w:t>
            </w:r>
          </w:p>
        </w:tc>
      </w:tr>
    </w:tbl>
    <w:p w:rsidR="000E50FC" w:rsidRPr="00177F12" w:rsidRDefault="000E50FC" w:rsidP="001449B2">
      <w:pPr>
        <w:spacing w:line="320" w:lineRule="exact"/>
        <w:ind w:firstLineChars="200" w:firstLine="422"/>
        <w:rPr>
          <w:rFonts w:ascii="宋体" w:hAnsi="宋体" w:cs="宋体"/>
          <w:b/>
          <w:bCs/>
          <w:color w:val="3F3F3F"/>
          <w:szCs w:val="21"/>
        </w:rPr>
      </w:pPr>
    </w:p>
    <w:tbl>
      <w:tblPr>
        <w:tblW w:w="0" w:type="auto"/>
        <w:jc w:val="center"/>
        <w:tblLayout w:type="fixed"/>
        <w:tblLook w:val="0000" w:firstRow="0" w:lastRow="0" w:firstColumn="0" w:lastColumn="0" w:noHBand="0" w:noVBand="0"/>
      </w:tblPr>
      <w:tblGrid>
        <w:gridCol w:w="404"/>
        <w:gridCol w:w="585"/>
        <w:gridCol w:w="1436"/>
        <w:gridCol w:w="3721"/>
        <w:gridCol w:w="567"/>
        <w:gridCol w:w="709"/>
        <w:gridCol w:w="708"/>
      </w:tblGrid>
      <w:tr w:rsidR="000E50FC" w:rsidRPr="00177F12">
        <w:trPr>
          <w:trHeight w:val="360"/>
          <w:jc w:val="center"/>
        </w:trPr>
        <w:tc>
          <w:tcPr>
            <w:tcW w:w="8130" w:type="dxa"/>
            <w:gridSpan w:val="7"/>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表4-2-3c  数学中级教师培训课程（专业能力）</w:t>
            </w:r>
          </w:p>
        </w:tc>
      </w:tr>
      <w:tr w:rsidR="000E50FC" w:rsidRPr="00177F12">
        <w:trPr>
          <w:trHeight w:val="510"/>
          <w:jc w:val="center"/>
        </w:trPr>
        <w:tc>
          <w:tcPr>
            <w:tcW w:w="989"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所属模块</w:t>
            </w:r>
          </w:p>
        </w:tc>
        <w:tc>
          <w:tcPr>
            <w:tcW w:w="1436"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专题名称</w:t>
            </w:r>
          </w:p>
        </w:tc>
        <w:tc>
          <w:tcPr>
            <w:tcW w:w="372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内容提要</w:t>
            </w:r>
          </w:p>
        </w:tc>
        <w:tc>
          <w:tcPr>
            <w:tcW w:w="567"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课程类别</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教学方式</w:t>
            </w:r>
          </w:p>
        </w:tc>
        <w:tc>
          <w:tcPr>
            <w:tcW w:w="708"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学时建议</w:t>
            </w:r>
          </w:p>
        </w:tc>
      </w:tr>
      <w:tr w:rsidR="000E50FC" w:rsidRPr="00177F12">
        <w:trPr>
          <w:trHeight w:val="765"/>
          <w:jc w:val="center"/>
        </w:trPr>
        <w:tc>
          <w:tcPr>
            <w:tcW w:w="404" w:type="dxa"/>
            <w:vMerge w:val="restart"/>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r w:rsidRPr="00177F12">
              <w:rPr>
                <w:rFonts w:ascii="宋体" w:hAnsi="宋体" w:cs="宋体" w:hint="eastAsia"/>
                <w:b/>
                <w:color w:val="3F3F3F"/>
                <w:kern w:val="0"/>
                <w:szCs w:val="21"/>
              </w:rPr>
              <w:t>专业能力</w:t>
            </w:r>
          </w:p>
        </w:tc>
        <w:tc>
          <w:tcPr>
            <w:tcW w:w="58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教学设计能力</w:t>
            </w: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基于学生学习的数学课堂教学设计</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掌握数学课堂教学设计的一般方法和包括的内容，教学对象分析的一般方法，教学内容的分析、教学目标的确定和教学活动的设计</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典型课例的教学目标分析</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对数学典型课例的教学目标进行分析，明确数学教学目标制定的要求和原则，明确制定教学目标的程序和常见方法</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12</w:t>
            </w:r>
          </w:p>
        </w:tc>
      </w:tr>
      <w:tr w:rsidR="000E50FC" w:rsidRPr="00177F12">
        <w:trPr>
          <w:trHeight w:val="510"/>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不同知识类型教学内容的教学目的分析</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理解不同的知识类型，概念、原理的教学目标分析，技能形成的教学目标分析</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12</w:t>
            </w:r>
          </w:p>
        </w:tc>
      </w:tr>
      <w:tr w:rsidR="000E50FC" w:rsidRPr="00177F12">
        <w:trPr>
          <w:trHeight w:val="510"/>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利用导学案教学的设计</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导学案的编写原则，导学案的构成元素，导学案的上课流程，导学案设计的实践</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12</w:t>
            </w:r>
          </w:p>
        </w:tc>
      </w:tr>
      <w:tr w:rsidR="000E50FC" w:rsidRPr="00177F12">
        <w:trPr>
          <w:trHeight w:val="765"/>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教学实施能力</w:t>
            </w: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数学探究教学技能的实践</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建构主义对探究教学的指导意义，探究教学技能在数学教学中的地位和意义，探究教学技能的方法与实践</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12</w:t>
            </w:r>
          </w:p>
        </w:tc>
      </w:tr>
      <w:tr w:rsidR="000E50FC" w:rsidRPr="00177F12">
        <w:trPr>
          <w:trHeight w:val="510"/>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课堂学习方式指导技能</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潜移默化地渗透学习方式的指导，引导学习方式的多样化</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12</w:t>
            </w:r>
          </w:p>
        </w:tc>
      </w:tr>
      <w:tr w:rsidR="000E50FC" w:rsidRPr="00177F12">
        <w:trPr>
          <w:trHeight w:val="510"/>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数学多媒体课件制作技能</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数学多媒体课件的要素分析，数学多媒体课件制作的基本技术，数学多媒体课件制作的实训</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学生数学学习动机的激发和兴趣的保持</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数学学习动机与学习兴趣及与学习态度之间的关系，数学学习动机内驱力与外力。激发学生手续学习动机和保持学习兴趣的策略</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10"/>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数学教学模式</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教学模式的基本特点和功能，数学学常用的教学模式及实施建议</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10"/>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导学案教学在数学教学中的应用实践</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导学案的编写原则，导学案的构成元素，导学案的上课流程，导学案教学的基本策略及实践</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教学评价能力</w:t>
            </w: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多元评价的意义和方法</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多元评价及其与传统评价的联系与区别，多元评价对促进学生全面发展的意义，多元评价的方法和评价标准</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数学课堂教学评价标准的制定与使用</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明确课堂教学评价标准的指标，明确各级指标的内涵意义和依据，根据课堂教学评价标准进行教学评价</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讲座+研讨+实践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数学教学中学生能力的评价实践</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学习教学评价的基本概念、一般评价方法以及评价工具的制作，实践某一种学生能力的测量和评价，结合学生实际编制个性化的学生能力评价量表</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试题的命制技术</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数学试题构成的要素，数学试题的一些特征性指标，命题的基本原则，命题的主要技巧，命制的实践</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49"/>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课程开发能力</w:t>
            </w: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国家数学课程的二次开发</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数学课程资源二次开发的价值与意义，数学课程资源的二次开发途径，数学课程资源的利用途径，数学课程二次开发的典型案例分析，尝试进行数学课程的二次开发</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1020"/>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数学课程的校本化实施</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数学课程校本化的必要性分析，数学课程校本化的目标定位，数学课程校本化的原则，课程校本化实施的案例分析，根据教师所在学校的实际进行数学课程校本化的设计并实施</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跨学科整合能力</w:t>
            </w: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数学教学与STSE教育</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 xml:space="preserve"> STSE教育的概念、历史沿革、内涵和特点，数学STSE教育案例分析，STSE教育在数学教学中的意义，实施STSE教育的方法</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数学教师跨学科能力的提升</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数学与其他学科之间的联系，跨学科综合教学对学生发展的作用，中学数学教师提升跨学科能力的途径和方法</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讲座+研讨</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教学研究能力</w:t>
            </w: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数学教学论文写作指导</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了解撰写数学教育论文的意义，了解教育科研论文的一般格式和规范要求，学习撰写规范的教育科研论文</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10"/>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tcBorders>
              <w:top w:val="single" w:sz="4" w:space="0" w:color="000000"/>
              <w:left w:val="single" w:sz="4"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数学教育教学研究的选题方法</w:t>
            </w:r>
          </w:p>
        </w:tc>
        <w:tc>
          <w:tcPr>
            <w:tcW w:w="3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怎样做文献检索，文献综述的方法，如何确定选题</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80"/>
          <w:jc w:val="center"/>
        </w:trPr>
        <w:tc>
          <w:tcPr>
            <w:tcW w:w="404"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5" w:type="dxa"/>
            <w:vMerge/>
            <w:tcBorders>
              <w:top w:val="single" w:sz="4" w:space="0" w:color="000000"/>
              <w:left w:val="single" w:sz="4"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36"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教育叙事研究</w:t>
            </w:r>
          </w:p>
        </w:tc>
        <w:tc>
          <w:tcPr>
            <w:tcW w:w="3721"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教育叙事研究的概念、特点、基本方法，数学教育中进行教育叙事研究的案例分析，引导教师通过叙事教育展开对教育现象的</w:t>
            </w:r>
            <w:r w:rsidRPr="00177F12">
              <w:rPr>
                <w:rFonts w:ascii="宋体" w:hAnsi="宋体" w:cs="宋体" w:hint="eastAsia"/>
                <w:kern w:val="0"/>
                <w:szCs w:val="21"/>
              </w:rPr>
              <w:t>思索</w:t>
            </w:r>
            <w:r w:rsidRPr="00177F12">
              <w:rPr>
                <w:rFonts w:ascii="宋体" w:hAnsi="宋体" w:cs="宋体" w:hint="eastAsia"/>
                <w:color w:val="3F3F3F"/>
                <w:kern w:val="0"/>
                <w:szCs w:val="21"/>
              </w:rPr>
              <w:t>和研究</w:t>
            </w:r>
          </w:p>
        </w:tc>
        <w:tc>
          <w:tcPr>
            <w:tcW w:w="567"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0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w:t>
            </w:r>
          </w:p>
        </w:tc>
        <w:tc>
          <w:tcPr>
            <w:tcW w:w="708"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bl>
    <w:p w:rsidR="000E50FC" w:rsidRPr="00177F12" w:rsidRDefault="000E50FC" w:rsidP="001449B2">
      <w:pPr>
        <w:spacing w:line="320" w:lineRule="exact"/>
        <w:ind w:firstLineChars="200" w:firstLine="422"/>
        <w:rPr>
          <w:rFonts w:ascii="宋体" w:hAnsi="宋体" w:cs="宋体"/>
          <w:b/>
          <w:bCs/>
          <w:color w:val="3F3F3F"/>
          <w:szCs w:val="21"/>
        </w:rPr>
      </w:pPr>
    </w:p>
    <w:p w:rsidR="000E50FC" w:rsidRPr="00177F12" w:rsidRDefault="000E50FC" w:rsidP="001449B2">
      <w:pPr>
        <w:adjustRightInd w:val="0"/>
        <w:snapToGrid w:val="0"/>
        <w:spacing w:line="320" w:lineRule="exact"/>
        <w:ind w:firstLine="481"/>
        <w:rPr>
          <w:rFonts w:ascii="宋体" w:hAnsi="宋体"/>
          <w:b/>
          <w:color w:val="3F3F3F"/>
          <w:szCs w:val="21"/>
        </w:rPr>
      </w:pPr>
      <w:r w:rsidRPr="00177F12">
        <w:rPr>
          <w:rFonts w:ascii="宋体" w:hAnsi="宋体" w:hint="eastAsia"/>
          <w:b/>
          <w:color w:val="3F3F3F"/>
          <w:szCs w:val="21"/>
        </w:rPr>
        <w:t>（四）高级教师培训课程</w:t>
      </w:r>
    </w:p>
    <w:p w:rsidR="000E50FC" w:rsidRPr="00177F12" w:rsidRDefault="000E50FC" w:rsidP="001449B2">
      <w:pPr>
        <w:adjustRightInd w:val="0"/>
        <w:snapToGrid w:val="0"/>
        <w:spacing w:line="320" w:lineRule="exact"/>
        <w:ind w:firstLine="481"/>
        <w:jc w:val="center"/>
        <w:rPr>
          <w:rFonts w:ascii="宋体" w:hAnsi="宋体" w:cs="宋体"/>
          <w:b/>
          <w:color w:val="3F3F3F"/>
          <w:kern w:val="0"/>
          <w:szCs w:val="21"/>
        </w:rPr>
      </w:pPr>
    </w:p>
    <w:p w:rsidR="000E50FC" w:rsidRPr="00177F12" w:rsidRDefault="000E50FC" w:rsidP="001449B2">
      <w:pPr>
        <w:adjustRightInd w:val="0"/>
        <w:snapToGrid w:val="0"/>
        <w:spacing w:line="320" w:lineRule="exact"/>
        <w:ind w:firstLine="481"/>
        <w:jc w:val="center"/>
        <w:rPr>
          <w:rFonts w:ascii="宋体" w:hAnsi="宋体" w:cs="宋体"/>
          <w:b/>
          <w:bCs/>
          <w:color w:val="3F3F3F"/>
          <w:kern w:val="0"/>
          <w:szCs w:val="21"/>
        </w:rPr>
      </w:pPr>
      <w:r w:rsidRPr="00177F12">
        <w:rPr>
          <w:rFonts w:ascii="宋体" w:hAnsi="宋体" w:cs="宋体" w:hint="eastAsia"/>
          <w:b/>
          <w:color w:val="3F3F3F"/>
          <w:kern w:val="0"/>
          <w:szCs w:val="21"/>
        </w:rPr>
        <w:t>表4-2-4a 数学高级教师培训课程（专业精神）</w:t>
      </w:r>
    </w:p>
    <w:tbl>
      <w:tblPr>
        <w:tblW w:w="0" w:type="auto"/>
        <w:jc w:val="center"/>
        <w:tblLayout w:type="fixed"/>
        <w:tblLook w:val="0000" w:firstRow="0" w:lastRow="0" w:firstColumn="0" w:lastColumn="0" w:noHBand="0" w:noVBand="0"/>
      </w:tblPr>
      <w:tblGrid>
        <w:gridCol w:w="527"/>
        <w:gridCol w:w="540"/>
        <w:gridCol w:w="1440"/>
        <w:gridCol w:w="3600"/>
        <w:gridCol w:w="720"/>
        <w:gridCol w:w="745"/>
        <w:gridCol w:w="708"/>
      </w:tblGrid>
      <w:tr w:rsidR="000E50FC" w:rsidRPr="00177F12">
        <w:trPr>
          <w:trHeight w:val="1080"/>
          <w:jc w:val="center"/>
        </w:trPr>
        <w:tc>
          <w:tcPr>
            <w:tcW w:w="1067"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所属模块</w:t>
            </w:r>
          </w:p>
        </w:tc>
        <w:tc>
          <w:tcPr>
            <w:tcW w:w="144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专题名称</w:t>
            </w:r>
          </w:p>
        </w:tc>
        <w:tc>
          <w:tcPr>
            <w:tcW w:w="36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课程类别</w:t>
            </w:r>
          </w:p>
        </w:tc>
        <w:tc>
          <w:tcPr>
            <w:tcW w:w="745"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教学方式</w:t>
            </w:r>
          </w:p>
        </w:tc>
        <w:tc>
          <w:tcPr>
            <w:tcW w:w="708"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学时建议</w:t>
            </w:r>
          </w:p>
        </w:tc>
      </w:tr>
      <w:tr w:rsidR="000E50FC" w:rsidRPr="00177F12">
        <w:trPr>
          <w:trHeight w:val="735"/>
          <w:jc w:val="center"/>
        </w:trPr>
        <w:tc>
          <w:tcPr>
            <w:tcW w:w="527"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专业精神</w:t>
            </w:r>
          </w:p>
        </w:tc>
        <w:tc>
          <w:tcPr>
            <w:tcW w:w="54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
                <w:color w:val="3F3F3F"/>
                <w:kern w:val="0"/>
                <w:szCs w:val="21"/>
              </w:rPr>
            </w:pPr>
            <w:r w:rsidRPr="00177F12">
              <w:rPr>
                <w:rFonts w:ascii="宋体" w:hAnsi="宋体" w:cs="宋体" w:hint="eastAsia"/>
                <w:b/>
                <w:color w:val="3F3F3F"/>
                <w:kern w:val="0"/>
                <w:szCs w:val="21"/>
              </w:rPr>
              <w:t>专业认知与理想</w:t>
            </w: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bCs/>
                <w:color w:val="3F3F3F"/>
                <w:kern w:val="0"/>
                <w:szCs w:val="21"/>
              </w:rPr>
              <w:t>数学课程的演变与发展</w:t>
            </w:r>
          </w:p>
        </w:tc>
        <w:tc>
          <w:tcPr>
            <w:tcW w:w="36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bCs/>
                <w:color w:val="3F3F3F"/>
                <w:szCs w:val="21"/>
              </w:rPr>
              <w:t>国内</w:t>
            </w:r>
            <w:r w:rsidRPr="00177F12">
              <w:rPr>
                <w:rFonts w:ascii="宋体" w:hAnsi="宋体" w:cs="宋体" w:hint="eastAsia"/>
                <w:bCs/>
                <w:color w:val="3F3F3F"/>
                <w:kern w:val="0"/>
                <w:szCs w:val="21"/>
              </w:rPr>
              <w:t>数学课程的演变发展、国外数学课程的演变发展、数学课程改革展望等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kern w:val="0"/>
                <w:szCs w:val="21"/>
              </w:rPr>
            </w:pPr>
            <w:r w:rsidRPr="00177F12">
              <w:rPr>
                <w:rFonts w:ascii="宋体" w:hAnsi="宋体" w:cs="宋体" w:hint="eastAsia"/>
                <w:bCs/>
                <w:color w:val="3F3F3F"/>
                <w:kern w:val="0"/>
                <w:szCs w:val="21"/>
              </w:rPr>
              <w:t>选修</w:t>
            </w:r>
          </w:p>
        </w:tc>
        <w:tc>
          <w:tcPr>
            <w:tcW w:w="7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widowControl/>
              <w:spacing w:line="320" w:lineRule="exact"/>
              <w:jc w:val="center"/>
              <w:textAlignment w:val="top"/>
              <w:rPr>
                <w:rFonts w:ascii="宋体" w:hAnsi="宋体" w:cs="宋体"/>
                <w:bCs/>
                <w:color w:val="3F3F3F"/>
                <w:kern w:val="0"/>
                <w:szCs w:val="21"/>
              </w:rPr>
            </w:pPr>
            <w:r w:rsidRPr="00177F12">
              <w:rPr>
                <w:rFonts w:ascii="宋体" w:hAnsi="宋体" w:cs="宋体" w:hint="eastAsia"/>
                <w:bCs/>
                <w:color w:val="3F3F3F"/>
                <w:kern w:val="0"/>
                <w:szCs w:val="21"/>
              </w:rPr>
              <w:t>讲座</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kern w:val="0"/>
                <w:szCs w:val="21"/>
              </w:rPr>
            </w:pPr>
            <w:r w:rsidRPr="00177F12">
              <w:rPr>
                <w:rFonts w:ascii="宋体" w:hAnsi="宋体" w:cs="宋体" w:hint="eastAsia"/>
                <w:bCs/>
                <w:color w:val="3F3F3F"/>
                <w:kern w:val="0"/>
                <w:szCs w:val="21"/>
              </w:rPr>
              <w:t>3</w:t>
            </w:r>
          </w:p>
        </w:tc>
      </w:tr>
      <w:tr w:rsidR="000E50FC" w:rsidRPr="00177F12">
        <w:trPr>
          <w:trHeight w:val="735"/>
          <w:jc w:val="center"/>
        </w:trPr>
        <w:tc>
          <w:tcPr>
            <w:tcW w:w="527"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color w:val="3F3F3F"/>
                <w:kern w:val="0"/>
                <w:szCs w:val="21"/>
              </w:rPr>
              <w:t>教师专业发展进阶</w:t>
            </w:r>
          </w:p>
        </w:tc>
        <w:tc>
          <w:tcPr>
            <w:tcW w:w="36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color w:val="3F3F3F"/>
                <w:kern w:val="0"/>
                <w:szCs w:val="21"/>
              </w:rPr>
              <w:t>总结教学特色、凝练教学风格、引领区域内作用的发挥，职业认同</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kern w:val="0"/>
                <w:szCs w:val="21"/>
              </w:rPr>
            </w:pPr>
            <w:r w:rsidRPr="00177F12">
              <w:rPr>
                <w:rFonts w:ascii="宋体" w:hAnsi="宋体" w:cs="宋体" w:hint="eastAsia"/>
                <w:color w:val="3F3F3F"/>
                <w:kern w:val="0"/>
                <w:szCs w:val="21"/>
              </w:rPr>
              <w:t>必修</w:t>
            </w:r>
          </w:p>
        </w:tc>
        <w:tc>
          <w:tcPr>
            <w:tcW w:w="7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widowControl/>
              <w:spacing w:line="320" w:lineRule="exact"/>
              <w:jc w:val="center"/>
              <w:textAlignment w:val="top"/>
              <w:rPr>
                <w:rFonts w:ascii="宋体" w:hAnsi="宋体" w:cs="宋体"/>
                <w:bCs/>
                <w:color w:val="3F3F3F"/>
                <w:kern w:val="0"/>
                <w:szCs w:val="21"/>
              </w:rPr>
            </w:pPr>
            <w:r w:rsidRPr="00177F12">
              <w:rPr>
                <w:rFonts w:ascii="宋体" w:hAnsi="宋体" w:cs="宋体" w:hint="eastAsia"/>
                <w:color w:val="3F3F3F"/>
                <w:kern w:val="0"/>
                <w:szCs w:val="21"/>
              </w:rPr>
              <w:t>讲座+案例</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szCs w:val="21"/>
              </w:rPr>
            </w:pPr>
            <w:r w:rsidRPr="00177F12">
              <w:rPr>
                <w:rFonts w:ascii="宋体" w:hAnsi="宋体" w:cs="宋体" w:hint="eastAsia"/>
                <w:color w:val="3F3F3F"/>
                <w:szCs w:val="21"/>
              </w:rPr>
              <w:t>3</w:t>
            </w:r>
          </w:p>
        </w:tc>
      </w:tr>
      <w:tr w:rsidR="000E50FC" w:rsidRPr="00177F12">
        <w:trPr>
          <w:trHeight w:val="735"/>
          <w:jc w:val="center"/>
        </w:trPr>
        <w:tc>
          <w:tcPr>
            <w:tcW w:w="527"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4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left"/>
              <w:textAlignment w:val="center"/>
              <w:rPr>
                <w:rFonts w:ascii="宋体" w:hAnsi="宋体" w:cs="宋体"/>
                <w:b/>
                <w:color w:val="3F3F3F"/>
                <w:kern w:val="0"/>
                <w:szCs w:val="21"/>
              </w:rPr>
            </w:pPr>
            <w:r w:rsidRPr="00177F12">
              <w:rPr>
                <w:rFonts w:ascii="宋体" w:hAnsi="宋体" w:cs="宋体" w:hint="eastAsia"/>
                <w:b/>
                <w:color w:val="3F3F3F"/>
                <w:kern w:val="0"/>
                <w:szCs w:val="21"/>
              </w:rPr>
              <w:t>职业态度与行为</w:t>
            </w: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color w:val="3F3F3F"/>
                <w:kern w:val="0"/>
                <w:szCs w:val="21"/>
              </w:rPr>
              <w:t>数学科教学与创新教育</w:t>
            </w:r>
          </w:p>
        </w:tc>
        <w:tc>
          <w:tcPr>
            <w:tcW w:w="36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kern w:val="0"/>
                <w:szCs w:val="21"/>
              </w:rPr>
            </w:pPr>
            <w:r w:rsidRPr="00177F12">
              <w:rPr>
                <w:rFonts w:ascii="宋体" w:hAnsi="宋体" w:cs="宋体" w:hint="eastAsia"/>
                <w:color w:val="3F3F3F"/>
                <w:kern w:val="0"/>
                <w:szCs w:val="21"/>
              </w:rPr>
              <w:t>创新教育的内涵、创新教育与素质教育的关系、创新教育的实现途径等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kern w:val="0"/>
                <w:szCs w:val="21"/>
              </w:rPr>
            </w:pPr>
            <w:r w:rsidRPr="00177F12">
              <w:rPr>
                <w:rFonts w:ascii="宋体" w:hAnsi="宋体" w:cs="宋体" w:hint="eastAsia"/>
                <w:color w:val="3F3F3F"/>
                <w:kern w:val="0"/>
                <w:szCs w:val="21"/>
              </w:rPr>
              <w:t>必修</w:t>
            </w:r>
          </w:p>
        </w:tc>
        <w:tc>
          <w:tcPr>
            <w:tcW w:w="7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widowControl/>
              <w:spacing w:line="320" w:lineRule="exact"/>
              <w:jc w:val="center"/>
              <w:textAlignment w:val="top"/>
              <w:rPr>
                <w:rFonts w:ascii="宋体" w:hAnsi="宋体" w:cs="宋体"/>
                <w:bCs/>
                <w:color w:val="3F3F3F"/>
                <w:kern w:val="0"/>
                <w:szCs w:val="21"/>
              </w:rPr>
            </w:pPr>
            <w:r w:rsidRPr="00177F12">
              <w:rPr>
                <w:rFonts w:ascii="宋体" w:hAnsi="宋体" w:cs="宋体" w:hint="eastAsia"/>
                <w:color w:val="3F3F3F"/>
                <w:kern w:val="0"/>
                <w:szCs w:val="21"/>
              </w:rPr>
              <w:t>讲座</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Cs/>
                <w:color w:val="3F3F3F"/>
                <w:kern w:val="0"/>
                <w:szCs w:val="21"/>
              </w:rPr>
            </w:pPr>
            <w:r w:rsidRPr="00177F12">
              <w:rPr>
                <w:rFonts w:ascii="宋体" w:hAnsi="宋体" w:cs="宋体" w:hint="eastAsia"/>
                <w:color w:val="3F3F3F"/>
                <w:szCs w:val="21"/>
              </w:rPr>
              <w:t>3</w:t>
            </w:r>
          </w:p>
        </w:tc>
      </w:tr>
      <w:tr w:rsidR="000E50FC" w:rsidRPr="00177F12">
        <w:trPr>
          <w:trHeight w:val="735"/>
          <w:jc w:val="center"/>
        </w:trPr>
        <w:tc>
          <w:tcPr>
            <w:tcW w:w="527" w:type="dxa"/>
            <w:vMerge/>
            <w:tcBorders>
              <w:top w:val="single" w:sz="4" w:space="0" w:color="000000"/>
              <w:left w:val="single" w:sz="12"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szCs w:val="21"/>
              </w:rPr>
            </w:pPr>
            <w:r w:rsidRPr="00177F12">
              <w:rPr>
                <w:rFonts w:ascii="宋体" w:hAnsi="宋体" w:cs="宋体" w:hint="eastAsia"/>
                <w:color w:val="3F3F3F"/>
                <w:szCs w:val="21"/>
              </w:rPr>
              <w:t>名师访谈I</w:t>
            </w:r>
            <w:r w:rsidRPr="00177F12">
              <w:rPr>
                <w:rFonts w:ascii="宋体" w:hAnsi="宋体" w:cs="宋体"/>
                <w:color w:val="3F3F3F"/>
                <w:szCs w:val="21"/>
              </w:rPr>
              <w:t>V</w:t>
            </w:r>
          </w:p>
        </w:tc>
        <w:tc>
          <w:tcPr>
            <w:tcW w:w="36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bCs/>
                <w:color w:val="3F3F3F"/>
                <w:szCs w:val="21"/>
              </w:rPr>
            </w:pPr>
            <w:r w:rsidRPr="00177F12">
              <w:rPr>
                <w:rFonts w:ascii="宋体" w:hAnsi="宋体" w:cs="宋体" w:hint="eastAsia"/>
                <w:color w:val="3F3F3F"/>
                <w:szCs w:val="21"/>
              </w:rPr>
              <w:t>与名师面对面，参观名师工作环境，了解名师工作情况等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widowControl/>
              <w:spacing w:line="320" w:lineRule="exact"/>
              <w:jc w:val="center"/>
              <w:textAlignment w:val="center"/>
              <w:rPr>
                <w:rFonts w:ascii="宋体" w:hAnsi="宋体" w:cs="宋体"/>
                <w:bCs/>
                <w:color w:val="3F3F3F"/>
                <w:szCs w:val="21"/>
              </w:rPr>
            </w:pPr>
            <w:r w:rsidRPr="00177F12">
              <w:rPr>
                <w:rFonts w:ascii="宋体" w:hAnsi="宋体" w:hint="eastAsia"/>
                <w:color w:val="3F3F3F"/>
                <w:szCs w:val="21"/>
              </w:rPr>
              <w:t>选修</w:t>
            </w:r>
          </w:p>
        </w:tc>
        <w:tc>
          <w:tcPr>
            <w:tcW w:w="7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0E50FC" w:rsidRPr="00177F12" w:rsidRDefault="000E50FC" w:rsidP="001449B2">
            <w:pPr>
              <w:widowControl/>
              <w:spacing w:line="320" w:lineRule="exact"/>
              <w:jc w:val="center"/>
              <w:textAlignment w:val="top"/>
              <w:rPr>
                <w:rFonts w:ascii="宋体" w:hAnsi="宋体" w:cs="宋体"/>
                <w:bCs/>
                <w:color w:val="3F3F3F"/>
                <w:szCs w:val="21"/>
              </w:rPr>
            </w:pPr>
            <w:r w:rsidRPr="00177F12">
              <w:rPr>
                <w:rFonts w:ascii="宋体" w:hAnsi="宋体" w:hint="eastAsia"/>
                <w:color w:val="3F3F3F"/>
                <w:szCs w:val="21"/>
              </w:rPr>
              <w:t>现场教学</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tcPr>
          <w:p w:rsidR="000E50FC" w:rsidRPr="00177F12" w:rsidRDefault="000E50FC" w:rsidP="001449B2">
            <w:pPr>
              <w:widowControl/>
              <w:spacing w:line="320" w:lineRule="exact"/>
              <w:jc w:val="center"/>
              <w:textAlignment w:val="center"/>
              <w:rPr>
                <w:rFonts w:ascii="宋体" w:hAnsi="宋体" w:cs="宋体"/>
                <w:bCs/>
                <w:color w:val="3F3F3F"/>
                <w:szCs w:val="21"/>
              </w:rPr>
            </w:pPr>
            <w:r w:rsidRPr="00177F12">
              <w:rPr>
                <w:rFonts w:ascii="宋体" w:hAnsi="宋体" w:hint="eastAsia"/>
                <w:color w:val="3F3F3F"/>
                <w:szCs w:val="21"/>
              </w:rPr>
              <w:t>3</w:t>
            </w:r>
          </w:p>
        </w:tc>
      </w:tr>
    </w:tbl>
    <w:p w:rsidR="000E50FC" w:rsidRPr="00177F12" w:rsidRDefault="000E50FC" w:rsidP="001449B2">
      <w:pPr>
        <w:spacing w:line="320" w:lineRule="exact"/>
        <w:ind w:firstLineChars="200" w:firstLine="422"/>
        <w:jc w:val="center"/>
        <w:rPr>
          <w:rFonts w:ascii="宋体" w:hAnsi="宋体"/>
          <w:b/>
          <w:color w:val="3F3F3F"/>
          <w:kern w:val="0"/>
          <w:szCs w:val="21"/>
        </w:rPr>
      </w:pPr>
    </w:p>
    <w:p w:rsidR="000E50FC" w:rsidRPr="00177F12" w:rsidRDefault="000E50FC" w:rsidP="001449B2">
      <w:pPr>
        <w:spacing w:line="320" w:lineRule="exact"/>
        <w:ind w:firstLineChars="200" w:firstLine="422"/>
        <w:jc w:val="center"/>
        <w:rPr>
          <w:rFonts w:ascii="宋体" w:hAnsi="宋体" w:cs="宋体"/>
          <w:b/>
          <w:bCs/>
          <w:color w:val="3F3F3F"/>
          <w:szCs w:val="21"/>
        </w:rPr>
      </w:pPr>
      <w:r w:rsidRPr="00177F12">
        <w:rPr>
          <w:rFonts w:ascii="宋体" w:hAnsi="宋体" w:hint="eastAsia"/>
          <w:b/>
          <w:color w:val="3F3F3F"/>
          <w:kern w:val="0"/>
          <w:szCs w:val="21"/>
        </w:rPr>
        <w:t>表4-2-2b  数学高级教师培训课程（专业知识）</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
        <w:gridCol w:w="484"/>
        <w:gridCol w:w="1324"/>
        <w:gridCol w:w="4187"/>
        <w:gridCol w:w="641"/>
        <w:gridCol w:w="635"/>
        <w:gridCol w:w="567"/>
      </w:tblGrid>
      <w:tr w:rsidR="000E50FC" w:rsidRPr="00177F12">
        <w:tc>
          <w:tcPr>
            <w:tcW w:w="88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所属模块</w:t>
            </w:r>
          </w:p>
        </w:tc>
        <w:tc>
          <w:tcPr>
            <w:tcW w:w="1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b/>
                <w:bCs/>
                <w:color w:val="3F3F3F"/>
                <w:kern w:val="0"/>
                <w:szCs w:val="21"/>
              </w:rPr>
            </w:pPr>
            <w:r w:rsidRPr="00177F12">
              <w:rPr>
                <w:rFonts w:ascii="宋体" w:hAnsi="宋体" w:hint="eastAsia"/>
                <w:b/>
                <w:bCs/>
                <w:color w:val="3F3F3F"/>
                <w:kern w:val="0"/>
                <w:szCs w:val="21"/>
              </w:rPr>
              <w:t>专题名称</w:t>
            </w:r>
          </w:p>
        </w:tc>
        <w:tc>
          <w:tcPr>
            <w:tcW w:w="4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b/>
                <w:bCs/>
                <w:color w:val="3F3F3F"/>
                <w:kern w:val="0"/>
                <w:szCs w:val="21"/>
              </w:rPr>
            </w:pPr>
            <w:r w:rsidRPr="00177F12">
              <w:rPr>
                <w:rFonts w:ascii="宋体" w:hAnsi="宋体" w:hint="eastAsia"/>
                <w:b/>
                <w:bCs/>
                <w:color w:val="3F3F3F"/>
                <w:kern w:val="0"/>
                <w:szCs w:val="21"/>
              </w:rPr>
              <w:t>内容提要</w:t>
            </w:r>
          </w:p>
        </w:tc>
        <w:tc>
          <w:tcPr>
            <w:tcW w:w="6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b/>
                <w:bCs/>
                <w:color w:val="3F3F3F"/>
                <w:kern w:val="0"/>
                <w:szCs w:val="21"/>
              </w:rPr>
            </w:pPr>
            <w:r w:rsidRPr="00177F12">
              <w:rPr>
                <w:rFonts w:ascii="宋体" w:hAnsi="宋体" w:hint="eastAsia"/>
                <w:b/>
                <w:bCs/>
                <w:color w:val="3F3F3F"/>
                <w:kern w:val="0"/>
                <w:szCs w:val="21"/>
              </w:rPr>
              <w:t>课程类别</w:t>
            </w:r>
          </w:p>
        </w:tc>
        <w:tc>
          <w:tcPr>
            <w:tcW w:w="6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b/>
                <w:bCs/>
                <w:color w:val="3F3F3F"/>
                <w:kern w:val="0"/>
                <w:szCs w:val="21"/>
              </w:rPr>
            </w:pPr>
            <w:r w:rsidRPr="00177F12">
              <w:rPr>
                <w:rFonts w:ascii="宋体" w:hAnsi="宋体" w:hint="eastAsia"/>
                <w:b/>
                <w:bCs/>
                <w:color w:val="3F3F3F"/>
                <w:kern w:val="0"/>
                <w:szCs w:val="21"/>
              </w:rPr>
              <w:t>教学方式</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b/>
                <w:bCs/>
                <w:color w:val="3F3F3F"/>
                <w:kern w:val="0"/>
                <w:szCs w:val="21"/>
              </w:rPr>
            </w:pPr>
            <w:r w:rsidRPr="00177F12">
              <w:rPr>
                <w:rFonts w:ascii="宋体" w:hAnsi="宋体" w:hint="eastAsia"/>
                <w:b/>
                <w:bCs/>
                <w:color w:val="3F3F3F"/>
                <w:kern w:val="0"/>
                <w:szCs w:val="21"/>
              </w:rPr>
              <w:t>学时建议</w:t>
            </w:r>
          </w:p>
        </w:tc>
      </w:tr>
      <w:tr w:rsidR="000E50FC" w:rsidRPr="00177F12">
        <w:tc>
          <w:tcPr>
            <w:tcW w:w="39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专业知识</w:t>
            </w:r>
          </w:p>
        </w:tc>
        <w:tc>
          <w:tcPr>
            <w:tcW w:w="48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学科知识</w:t>
            </w:r>
          </w:p>
        </w:tc>
        <w:tc>
          <w:tcPr>
            <w:tcW w:w="1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color w:val="3F3F3F"/>
                <w:szCs w:val="21"/>
              </w:rPr>
              <w:t>数学学科整体理</w:t>
            </w:r>
            <w:r w:rsidRPr="00177F12">
              <w:rPr>
                <w:rFonts w:ascii="宋体" w:hAnsi="宋体" w:hint="eastAsia"/>
                <w:color w:val="3F3F3F"/>
                <w:szCs w:val="21"/>
              </w:rPr>
              <w:t>解</w:t>
            </w:r>
          </w:p>
        </w:tc>
        <w:tc>
          <w:tcPr>
            <w:tcW w:w="4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olor w:val="3F3F3F"/>
                <w:szCs w:val="21"/>
              </w:rPr>
            </w:pPr>
            <w:r w:rsidRPr="00177F12">
              <w:rPr>
                <w:rFonts w:ascii="宋体" w:hAnsi="宋体" w:hint="eastAsia"/>
                <w:color w:val="3F3F3F"/>
                <w:szCs w:val="21"/>
                <w:shd w:val="clear" w:color="auto" w:fill="FFFFFF"/>
              </w:rPr>
              <w:t>围绕数学作为模型、符号、工具、生活、过程、文化等属性进行解析。</w:t>
            </w:r>
            <w:r w:rsidRPr="00177F12">
              <w:rPr>
                <w:rFonts w:ascii="宋体" w:hAnsi="宋体"/>
                <w:bCs/>
                <w:color w:val="3F3F3F"/>
                <w:szCs w:val="21"/>
              </w:rPr>
              <w:t>数学教育改革的新进展</w:t>
            </w:r>
            <w:r w:rsidRPr="00177F12">
              <w:rPr>
                <w:rFonts w:ascii="宋体" w:hAnsi="宋体" w:hint="eastAsia"/>
                <w:bCs/>
                <w:color w:val="3F3F3F"/>
                <w:szCs w:val="21"/>
              </w:rPr>
              <w:t>，</w:t>
            </w:r>
            <w:r w:rsidRPr="00177F12">
              <w:rPr>
                <w:rFonts w:ascii="宋体" w:hAnsi="宋体"/>
                <w:color w:val="3F3F3F"/>
                <w:szCs w:val="21"/>
                <w:shd w:val="clear" w:color="auto" w:fill="FFFFFF"/>
              </w:rPr>
              <w:t>围绕数学教学热点问题进行专题讨论。</w:t>
            </w:r>
          </w:p>
        </w:tc>
        <w:tc>
          <w:tcPr>
            <w:tcW w:w="6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6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研讨</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12</w:t>
            </w:r>
          </w:p>
        </w:tc>
      </w:tr>
      <w:tr w:rsidR="000E50FC" w:rsidRPr="00177F12">
        <w:tc>
          <w:tcPr>
            <w:tcW w:w="399"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484"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数与代数</w:t>
            </w:r>
          </w:p>
        </w:tc>
        <w:tc>
          <w:tcPr>
            <w:tcW w:w="4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olor w:val="3F3F3F"/>
                <w:szCs w:val="21"/>
              </w:rPr>
            </w:pPr>
            <w:r w:rsidRPr="00177F12">
              <w:rPr>
                <w:rFonts w:ascii="宋体" w:hAnsi="宋体"/>
                <w:color w:val="3F3F3F"/>
                <w:szCs w:val="21"/>
                <w:shd w:val="clear" w:color="auto" w:fill="FFFFFF"/>
              </w:rPr>
              <w:t>讨论分析“精算、估算”的本质是什么？教材上对精算与估算的编排是怎样的？如何进行精算与估算的教学？</w:t>
            </w:r>
            <w:r w:rsidRPr="00177F12">
              <w:rPr>
                <w:rFonts w:ascii="宋体" w:hAnsi="宋体" w:hint="eastAsia"/>
                <w:color w:val="3F3F3F"/>
                <w:szCs w:val="21"/>
                <w:shd w:val="clear" w:color="auto" w:fill="FFFFFF"/>
              </w:rPr>
              <w:t>，</w:t>
            </w:r>
            <w:r w:rsidRPr="00177F12">
              <w:rPr>
                <w:rFonts w:ascii="宋体" w:hAnsi="宋体"/>
                <w:color w:val="3F3F3F"/>
                <w:szCs w:val="21"/>
              </w:rPr>
              <w:t>介绍</w:t>
            </w:r>
            <w:r w:rsidRPr="00177F12">
              <w:rPr>
                <w:rFonts w:ascii="宋体" w:hAnsi="宋体" w:hint="eastAsia"/>
                <w:color w:val="3F3F3F"/>
                <w:szCs w:val="21"/>
              </w:rPr>
              <w:t>“</w:t>
            </w:r>
            <w:r w:rsidRPr="00177F12">
              <w:rPr>
                <w:rFonts w:ascii="宋体" w:hAnsi="宋体"/>
                <w:color w:val="3F3F3F"/>
                <w:szCs w:val="21"/>
              </w:rPr>
              <w:t>数的运算”</w:t>
            </w:r>
            <w:r w:rsidRPr="00177F12">
              <w:rPr>
                <w:rFonts w:ascii="宋体" w:hAnsi="宋体" w:hint="eastAsia"/>
                <w:color w:val="3F3F3F"/>
                <w:szCs w:val="21"/>
              </w:rPr>
              <w:t>中有哪些技能，及各技能的程序及原理。</w:t>
            </w:r>
          </w:p>
        </w:tc>
        <w:tc>
          <w:tcPr>
            <w:tcW w:w="6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6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12</w:t>
            </w:r>
          </w:p>
        </w:tc>
      </w:tr>
      <w:tr w:rsidR="000E50FC" w:rsidRPr="00177F12">
        <w:tc>
          <w:tcPr>
            <w:tcW w:w="399"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484"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color w:val="3F3F3F"/>
                <w:szCs w:val="21"/>
              </w:rPr>
              <w:t>图形与几何</w:t>
            </w:r>
          </w:p>
        </w:tc>
        <w:tc>
          <w:tcPr>
            <w:tcW w:w="4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olor w:val="3F3F3F"/>
                <w:szCs w:val="21"/>
              </w:rPr>
            </w:pPr>
            <w:r w:rsidRPr="00177F12">
              <w:rPr>
                <w:rFonts w:ascii="宋体" w:hAnsi="宋体"/>
                <w:color w:val="3F3F3F"/>
                <w:szCs w:val="21"/>
              </w:rPr>
              <w:t>介绍</w:t>
            </w:r>
            <w:r w:rsidRPr="00177F12">
              <w:rPr>
                <w:rFonts w:ascii="宋体" w:hAnsi="宋体" w:hint="eastAsia"/>
                <w:color w:val="3F3F3F"/>
                <w:szCs w:val="21"/>
              </w:rPr>
              <w:t>“</w:t>
            </w:r>
            <w:r w:rsidRPr="00177F12">
              <w:rPr>
                <w:rFonts w:ascii="宋体" w:hAnsi="宋体"/>
                <w:color w:val="3F3F3F"/>
                <w:szCs w:val="21"/>
              </w:rPr>
              <w:t>图形的认识与测量”</w:t>
            </w:r>
            <w:r w:rsidRPr="00177F12">
              <w:rPr>
                <w:rFonts w:ascii="宋体" w:hAnsi="宋体" w:hint="eastAsia"/>
                <w:color w:val="3F3F3F"/>
                <w:szCs w:val="21"/>
              </w:rPr>
              <w:t>中各概念的本质属性及其异同。</w:t>
            </w:r>
            <w:r w:rsidRPr="00177F12">
              <w:rPr>
                <w:rFonts w:ascii="宋体" w:hAnsi="宋体"/>
                <w:color w:val="3F3F3F"/>
                <w:szCs w:val="21"/>
              </w:rPr>
              <w:t>介绍</w:t>
            </w:r>
            <w:r w:rsidRPr="00177F12">
              <w:rPr>
                <w:rFonts w:ascii="宋体" w:hAnsi="宋体" w:hint="eastAsia"/>
                <w:color w:val="3F3F3F"/>
                <w:szCs w:val="21"/>
              </w:rPr>
              <w:t>“</w:t>
            </w:r>
            <w:r w:rsidRPr="00177F12">
              <w:rPr>
                <w:rFonts w:ascii="宋体" w:hAnsi="宋体"/>
                <w:color w:val="3F3F3F"/>
                <w:szCs w:val="21"/>
              </w:rPr>
              <w:t>图形的认识与测量”</w:t>
            </w:r>
            <w:r w:rsidRPr="00177F12">
              <w:rPr>
                <w:rFonts w:ascii="宋体" w:hAnsi="宋体" w:hint="eastAsia"/>
                <w:color w:val="3F3F3F"/>
                <w:szCs w:val="21"/>
              </w:rPr>
              <w:t>中有哪些命题，及命题之间的内在联系</w:t>
            </w:r>
          </w:p>
        </w:tc>
        <w:tc>
          <w:tcPr>
            <w:tcW w:w="6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6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12</w:t>
            </w:r>
          </w:p>
        </w:tc>
      </w:tr>
      <w:tr w:rsidR="000E50FC" w:rsidRPr="00177F12">
        <w:trPr>
          <w:trHeight w:val="601"/>
        </w:trPr>
        <w:tc>
          <w:tcPr>
            <w:tcW w:w="399"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484"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统计与概率</w:t>
            </w:r>
          </w:p>
        </w:tc>
        <w:tc>
          <w:tcPr>
            <w:tcW w:w="4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textAlignment w:val="top"/>
              <w:rPr>
                <w:rFonts w:ascii="宋体" w:hAnsi="宋体"/>
                <w:color w:val="3F3F3F"/>
                <w:szCs w:val="21"/>
              </w:rPr>
            </w:pPr>
            <w:r w:rsidRPr="00177F12">
              <w:rPr>
                <w:rFonts w:ascii="宋体" w:hAnsi="宋体"/>
                <w:color w:val="3F3F3F"/>
                <w:szCs w:val="21"/>
              </w:rPr>
              <w:t>介绍</w:t>
            </w:r>
            <w:r w:rsidRPr="00177F12">
              <w:rPr>
                <w:rFonts w:ascii="宋体" w:hAnsi="宋体" w:hint="eastAsia"/>
                <w:color w:val="3F3F3F"/>
                <w:szCs w:val="21"/>
              </w:rPr>
              <w:t>“</w:t>
            </w:r>
            <w:r w:rsidRPr="00177F12">
              <w:rPr>
                <w:rFonts w:ascii="宋体" w:hAnsi="宋体"/>
                <w:color w:val="3F3F3F"/>
                <w:szCs w:val="21"/>
              </w:rPr>
              <w:t>数据收集、整理与表达”</w:t>
            </w:r>
            <w:r w:rsidRPr="00177F12">
              <w:rPr>
                <w:rFonts w:ascii="宋体" w:hAnsi="宋体" w:hint="eastAsia"/>
                <w:color w:val="3F3F3F"/>
                <w:szCs w:val="21"/>
              </w:rPr>
              <w:t>中各概念的本质属性及其异同。</w:t>
            </w:r>
            <w:r w:rsidRPr="00177F12">
              <w:rPr>
                <w:rFonts w:ascii="宋体" w:hAnsi="宋体"/>
                <w:color w:val="3F3F3F"/>
                <w:szCs w:val="21"/>
              </w:rPr>
              <w:t>如何理解随机现象？如何理解“随机思想”？如何培养学生的随机思想？如何理解概率和频率的不同？如何理解概率与频率之间的联系？</w:t>
            </w:r>
            <w:r w:rsidRPr="00177F12">
              <w:rPr>
                <w:rFonts w:ascii="宋体" w:hAnsi="宋体" w:hint="eastAsia"/>
                <w:color w:val="3F3F3F"/>
                <w:szCs w:val="21"/>
              </w:rPr>
              <w:t>探讨</w:t>
            </w:r>
            <w:r w:rsidRPr="00177F12">
              <w:rPr>
                <w:rFonts w:ascii="宋体" w:hAnsi="宋体"/>
                <w:color w:val="3F3F3F"/>
                <w:szCs w:val="21"/>
              </w:rPr>
              <w:t>“可能性与概率”</w:t>
            </w:r>
            <w:r w:rsidRPr="00177F12">
              <w:rPr>
                <w:rFonts w:ascii="宋体" w:hAnsi="宋体" w:hint="eastAsia"/>
                <w:color w:val="3F3F3F"/>
                <w:szCs w:val="21"/>
              </w:rPr>
              <w:t>中的概念教学策略及过程设计，并结合案例进行具体分析。</w:t>
            </w:r>
          </w:p>
        </w:tc>
        <w:tc>
          <w:tcPr>
            <w:tcW w:w="6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6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trHeight w:val="313"/>
        </w:trPr>
        <w:tc>
          <w:tcPr>
            <w:tcW w:w="399"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484"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olor w:val="3F3F3F"/>
                <w:szCs w:val="21"/>
              </w:rPr>
            </w:pPr>
            <w:r w:rsidRPr="00177F12">
              <w:rPr>
                <w:rFonts w:ascii="宋体" w:hAnsi="宋体"/>
                <w:color w:val="3F3F3F"/>
                <w:szCs w:val="21"/>
              </w:rPr>
              <w:t>综合与实践</w:t>
            </w:r>
          </w:p>
        </w:tc>
        <w:tc>
          <w:tcPr>
            <w:tcW w:w="4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olor w:val="3F3F3F"/>
                <w:szCs w:val="21"/>
              </w:rPr>
            </w:pPr>
            <w:r w:rsidRPr="00177F12">
              <w:rPr>
                <w:rFonts w:ascii="宋体" w:hAnsi="宋体"/>
                <w:bCs/>
                <w:color w:val="3F3F3F"/>
                <w:szCs w:val="21"/>
              </w:rPr>
              <w:t>选取几个版本的教材，对第一、二</w:t>
            </w:r>
            <w:r w:rsidRPr="00177F12">
              <w:rPr>
                <w:rFonts w:ascii="宋体" w:hAnsi="宋体" w:hint="eastAsia"/>
                <w:bCs/>
                <w:color w:val="3F3F3F"/>
                <w:szCs w:val="21"/>
              </w:rPr>
              <w:t>、三</w:t>
            </w:r>
            <w:r w:rsidRPr="00177F12">
              <w:rPr>
                <w:rFonts w:ascii="宋体" w:hAnsi="宋体"/>
                <w:bCs/>
                <w:color w:val="3F3F3F"/>
                <w:szCs w:val="21"/>
              </w:rPr>
              <w:t>学段综合与实践内容进行教材分析，了解教材中关于综合与实践内容编排的结构与特色</w:t>
            </w:r>
            <w:r w:rsidRPr="00177F12">
              <w:rPr>
                <w:rFonts w:ascii="宋体" w:hAnsi="宋体" w:hint="eastAsia"/>
                <w:bCs/>
                <w:color w:val="3F3F3F"/>
                <w:szCs w:val="21"/>
              </w:rPr>
              <w:t>。</w:t>
            </w:r>
            <w:r w:rsidRPr="00177F12">
              <w:rPr>
                <w:rFonts w:ascii="宋体" w:hAnsi="宋体"/>
                <w:bCs/>
                <w:color w:val="3F3F3F"/>
                <w:szCs w:val="21"/>
              </w:rPr>
              <w:t>阐述和分析</w:t>
            </w:r>
            <w:r w:rsidRPr="00177F12">
              <w:rPr>
                <w:rFonts w:ascii="宋体" w:hAnsi="宋体" w:hint="eastAsia"/>
                <w:bCs/>
                <w:color w:val="3F3F3F"/>
                <w:szCs w:val="21"/>
              </w:rPr>
              <w:t>综合与实践</w:t>
            </w:r>
            <w:r w:rsidRPr="00177F12">
              <w:rPr>
                <w:rFonts w:ascii="宋体" w:hAnsi="宋体"/>
                <w:bCs/>
                <w:color w:val="3F3F3F"/>
                <w:szCs w:val="21"/>
              </w:rPr>
              <w:t>内容对于促进学生</w:t>
            </w:r>
            <w:r w:rsidRPr="00177F12">
              <w:rPr>
                <w:rFonts w:ascii="宋体" w:hAnsi="宋体" w:hint="eastAsia"/>
                <w:bCs/>
                <w:color w:val="3F3F3F"/>
                <w:szCs w:val="21"/>
              </w:rPr>
              <w:t>发现、提出问题，分析、解决问题</w:t>
            </w:r>
            <w:r w:rsidRPr="00177F12">
              <w:rPr>
                <w:rFonts w:ascii="宋体" w:hAnsi="宋体"/>
                <w:bCs/>
                <w:color w:val="3F3F3F"/>
                <w:szCs w:val="21"/>
              </w:rPr>
              <w:t>的作用，并进行重点问题的案例分析。</w:t>
            </w:r>
          </w:p>
        </w:tc>
        <w:tc>
          <w:tcPr>
            <w:tcW w:w="6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6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c>
          <w:tcPr>
            <w:tcW w:w="399"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48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教育知识</w:t>
            </w:r>
          </w:p>
        </w:tc>
        <w:tc>
          <w:tcPr>
            <w:tcW w:w="1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spacing w:line="320" w:lineRule="exact"/>
              <w:jc w:val="center"/>
              <w:textAlignment w:val="center"/>
              <w:rPr>
                <w:rFonts w:ascii="宋体" w:hAnsi="宋体"/>
                <w:color w:val="3F3F3F"/>
                <w:szCs w:val="21"/>
              </w:rPr>
            </w:pPr>
            <w:r w:rsidRPr="00177F12">
              <w:rPr>
                <w:rFonts w:ascii="宋体" w:hAnsi="宋体" w:hint="eastAsia"/>
                <w:bCs/>
                <w:color w:val="3F3F3F"/>
                <w:szCs w:val="21"/>
              </w:rPr>
              <w:t>教育研究与教育实验方法</w:t>
            </w:r>
          </w:p>
        </w:tc>
        <w:tc>
          <w:tcPr>
            <w:tcW w:w="4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textAlignment w:val="top"/>
              <w:rPr>
                <w:rFonts w:ascii="宋体" w:hAnsi="宋体"/>
                <w:color w:val="3F3F3F"/>
                <w:szCs w:val="21"/>
              </w:rPr>
            </w:pPr>
            <w:r w:rsidRPr="00177F12">
              <w:rPr>
                <w:rFonts w:ascii="宋体" w:hAnsi="宋体" w:hint="eastAsia"/>
                <w:color w:val="3F3F3F"/>
                <w:szCs w:val="21"/>
              </w:rPr>
              <w:t>介绍中小学常用的教育研究方法如观察法、调查法、实验法和行动研究等。</w:t>
            </w:r>
          </w:p>
        </w:tc>
        <w:tc>
          <w:tcPr>
            <w:tcW w:w="6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6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trHeight w:val="313"/>
        </w:trPr>
        <w:tc>
          <w:tcPr>
            <w:tcW w:w="399"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484"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spacing w:line="320" w:lineRule="exact"/>
              <w:jc w:val="center"/>
              <w:textAlignment w:val="center"/>
              <w:rPr>
                <w:rFonts w:ascii="宋体" w:hAnsi="宋体"/>
                <w:bCs/>
                <w:color w:val="3F3F3F"/>
                <w:szCs w:val="21"/>
              </w:rPr>
            </w:pPr>
            <w:r w:rsidRPr="00177F12">
              <w:rPr>
                <w:rFonts w:ascii="宋体" w:hAnsi="宋体" w:hint="eastAsia"/>
                <w:bCs/>
                <w:color w:val="3F3F3F"/>
                <w:szCs w:val="21"/>
              </w:rPr>
              <w:t>有效教学行为与教学评价</w:t>
            </w:r>
          </w:p>
        </w:tc>
        <w:tc>
          <w:tcPr>
            <w:tcW w:w="4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textAlignment w:val="top"/>
              <w:rPr>
                <w:rFonts w:ascii="宋体" w:hAnsi="宋体"/>
                <w:color w:val="3F3F3F"/>
                <w:szCs w:val="21"/>
              </w:rPr>
            </w:pPr>
            <w:r w:rsidRPr="00177F12">
              <w:rPr>
                <w:rFonts w:ascii="宋体" w:hAnsi="宋体" w:hint="eastAsia"/>
                <w:bCs/>
                <w:color w:val="3F3F3F"/>
                <w:szCs w:val="21"/>
              </w:rPr>
              <w:t>对教师的教学行为与教学评价进行分析，归纳出一些行之有效的教学行为与教学评价策略。</w:t>
            </w:r>
          </w:p>
        </w:tc>
        <w:tc>
          <w:tcPr>
            <w:tcW w:w="6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选修</w:t>
            </w:r>
          </w:p>
        </w:tc>
        <w:tc>
          <w:tcPr>
            <w:tcW w:w="6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c>
          <w:tcPr>
            <w:tcW w:w="399"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48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b/>
                <w:color w:val="3F3F3F"/>
                <w:kern w:val="0"/>
                <w:szCs w:val="21"/>
              </w:rPr>
            </w:pPr>
            <w:r w:rsidRPr="00177F12">
              <w:rPr>
                <w:rFonts w:ascii="宋体" w:hAnsi="宋体" w:hint="eastAsia"/>
                <w:b/>
                <w:color w:val="3F3F3F"/>
                <w:kern w:val="0"/>
                <w:szCs w:val="21"/>
              </w:rPr>
              <w:t>学科教学知识</w:t>
            </w:r>
          </w:p>
        </w:tc>
        <w:tc>
          <w:tcPr>
            <w:tcW w:w="1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数学教师PCK</w:t>
            </w:r>
          </w:p>
        </w:tc>
        <w:tc>
          <w:tcPr>
            <w:tcW w:w="4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olor w:val="3F3F3F"/>
                <w:szCs w:val="21"/>
              </w:rPr>
            </w:pPr>
            <w:r w:rsidRPr="00177F12">
              <w:rPr>
                <w:rFonts w:ascii="宋体" w:hAnsi="宋体" w:hint="eastAsia"/>
                <w:color w:val="3F3F3F"/>
                <w:szCs w:val="21"/>
              </w:rPr>
              <w:t>对数学学科教学知识（PCK）的内涵（课程知识、关于学生理解的知识、教学定位知识、教学策略知识及评价数学学习的知识）进行分析。</w:t>
            </w:r>
          </w:p>
        </w:tc>
        <w:tc>
          <w:tcPr>
            <w:tcW w:w="6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必修</w:t>
            </w:r>
          </w:p>
        </w:tc>
        <w:tc>
          <w:tcPr>
            <w:tcW w:w="6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c>
          <w:tcPr>
            <w:tcW w:w="399"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484"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数学教学理论国际进展</w:t>
            </w:r>
          </w:p>
        </w:tc>
        <w:tc>
          <w:tcPr>
            <w:tcW w:w="4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textAlignment w:val="center"/>
              <w:rPr>
                <w:rFonts w:ascii="宋体" w:hAnsi="宋体"/>
                <w:color w:val="3F3F3F"/>
                <w:szCs w:val="21"/>
              </w:rPr>
            </w:pPr>
            <w:r w:rsidRPr="00177F12">
              <w:rPr>
                <w:rFonts w:ascii="宋体" w:hAnsi="宋体" w:hint="eastAsia"/>
                <w:color w:val="3F3F3F"/>
                <w:szCs w:val="21"/>
              </w:rPr>
              <w:t>对全球最新的数学教学理论进行介绍。</w:t>
            </w:r>
          </w:p>
        </w:tc>
        <w:tc>
          <w:tcPr>
            <w:tcW w:w="6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选修</w:t>
            </w:r>
          </w:p>
        </w:tc>
        <w:tc>
          <w:tcPr>
            <w:tcW w:w="6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3</w:t>
            </w:r>
          </w:p>
        </w:tc>
      </w:tr>
      <w:tr w:rsidR="000E50FC" w:rsidRPr="00177F12">
        <w:trPr>
          <w:trHeight w:val="351"/>
        </w:trPr>
        <w:tc>
          <w:tcPr>
            <w:tcW w:w="399"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484"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adjustRightInd w:val="0"/>
              <w:snapToGrid w:val="0"/>
              <w:spacing w:line="320" w:lineRule="exact"/>
              <w:rPr>
                <w:rFonts w:ascii="宋体" w:hAnsi="宋体"/>
                <w:bCs/>
                <w:color w:val="3F3F3F"/>
                <w:szCs w:val="21"/>
              </w:rPr>
            </w:pPr>
            <w:r w:rsidRPr="00177F12">
              <w:rPr>
                <w:rFonts w:ascii="宋体" w:hAnsi="宋体" w:hint="eastAsia"/>
                <w:bCs/>
                <w:color w:val="3F3F3F"/>
                <w:szCs w:val="21"/>
              </w:rPr>
              <w:t>数学文化专题IV</w:t>
            </w:r>
          </w:p>
        </w:tc>
        <w:tc>
          <w:tcPr>
            <w:tcW w:w="4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adjustRightInd w:val="0"/>
              <w:snapToGrid w:val="0"/>
              <w:spacing w:line="320" w:lineRule="exact"/>
              <w:rPr>
                <w:rFonts w:ascii="宋体" w:hAnsi="宋体"/>
                <w:color w:val="3F3F3F"/>
                <w:szCs w:val="21"/>
                <w:shd w:val="clear" w:color="auto" w:fill="FFFFFF"/>
              </w:rPr>
            </w:pPr>
            <w:r w:rsidRPr="00177F12">
              <w:rPr>
                <w:rFonts w:ascii="宋体" w:hAnsi="宋体" w:hint="eastAsia"/>
                <w:color w:val="3F3F3F"/>
                <w:szCs w:val="21"/>
                <w:shd w:val="clear" w:color="auto" w:fill="FFFFFF"/>
              </w:rPr>
              <w:t>重点是数学史，数学课堂文化，数学活动文化等。</w:t>
            </w:r>
          </w:p>
        </w:tc>
        <w:tc>
          <w:tcPr>
            <w:tcW w:w="6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选修</w:t>
            </w:r>
          </w:p>
        </w:tc>
        <w:tc>
          <w:tcPr>
            <w:tcW w:w="6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r w:rsidR="000E50FC" w:rsidRPr="00177F12">
        <w:trPr>
          <w:trHeight w:val="351"/>
        </w:trPr>
        <w:tc>
          <w:tcPr>
            <w:tcW w:w="399"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484" w:type="dxa"/>
            <w:vMerge/>
            <w:tcBorders>
              <w:top w:val="single" w:sz="4" w:space="0" w:color="auto"/>
              <w:left w:val="single" w:sz="4" w:space="0" w:color="auto"/>
              <w:bottom w:val="single" w:sz="4" w:space="0" w:color="auto"/>
              <w:right w:val="single" w:sz="4" w:space="0" w:color="auto"/>
            </w:tcBorders>
            <w:vAlign w:val="center"/>
          </w:tcPr>
          <w:p w:rsidR="000E50FC" w:rsidRPr="00177F12" w:rsidRDefault="000E50FC" w:rsidP="001449B2">
            <w:pPr>
              <w:widowControl/>
              <w:spacing w:line="320" w:lineRule="exact"/>
              <w:jc w:val="left"/>
              <w:rPr>
                <w:rFonts w:ascii="宋体" w:hAnsi="宋体"/>
                <w:b/>
                <w:color w:val="3F3F3F"/>
                <w:kern w:val="0"/>
                <w:szCs w:val="21"/>
              </w:rPr>
            </w:pPr>
          </w:p>
        </w:tc>
        <w:tc>
          <w:tcPr>
            <w:tcW w:w="132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olor w:val="3F3F3F"/>
                <w:szCs w:val="21"/>
              </w:rPr>
            </w:pPr>
            <w:r w:rsidRPr="00177F12">
              <w:rPr>
                <w:rFonts w:ascii="宋体" w:hAnsi="宋体" w:hint="eastAsia"/>
                <w:color w:val="3F3F3F"/>
                <w:szCs w:val="21"/>
              </w:rPr>
              <w:t>学术规范通论</w:t>
            </w:r>
          </w:p>
        </w:tc>
        <w:tc>
          <w:tcPr>
            <w:tcW w:w="4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spacing w:line="320" w:lineRule="exact"/>
              <w:textAlignment w:val="top"/>
              <w:rPr>
                <w:rFonts w:ascii="宋体" w:hAnsi="宋体"/>
                <w:color w:val="3F3F3F"/>
                <w:szCs w:val="21"/>
              </w:rPr>
            </w:pPr>
            <w:r w:rsidRPr="00177F12">
              <w:rPr>
                <w:rFonts w:ascii="宋体" w:hAnsi="宋体" w:hint="eastAsia"/>
                <w:color w:val="3F3F3F"/>
                <w:szCs w:val="21"/>
              </w:rPr>
              <w:t>介绍学术规范的基本知识和最新进展，着重讲述了学术研究、学术规范的概念、学者治学的素质、学术忠诚与道德、出版与知识产权、文献包括电子文献的检索和最基本的各种学术规范，提供和评析了中外文理各科学术失范与遵守规范的典型案例。</w:t>
            </w:r>
          </w:p>
        </w:tc>
        <w:tc>
          <w:tcPr>
            <w:tcW w:w="6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选修</w:t>
            </w:r>
          </w:p>
        </w:tc>
        <w:tc>
          <w:tcPr>
            <w:tcW w:w="6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top"/>
              <w:rPr>
                <w:rFonts w:ascii="宋体" w:hAnsi="宋体"/>
                <w:color w:val="3F3F3F"/>
                <w:kern w:val="0"/>
                <w:szCs w:val="21"/>
              </w:rPr>
            </w:pPr>
            <w:r w:rsidRPr="00177F12">
              <w:rPr>
                <w:rFonts w:ascii="宋体" w:hAnsi="宋体" w:hint="eastAsia"/>
                <w:color w:val="3F3F3F"/>
                <w:kern w:val="0"/>
                <w:szCs w:val="21"/>
              </w:rPr>
              <w:t>讲座+案例</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E50FC" w:rsidRPr="00177F12" w:rsidRDefault="000E50FC" w:rsidP="001449B2">
            <w:pPr>
              <w:widowControl/>
              <w:adjustRightInd w:val="0"/>
              <w:snapToGrid w:val="0"/>
              <w:spacing w:line="320" w:lineRule="exact"/>
              <w:jc w:val="center"/>
              <w:textAlignment w:val="center"/>
              <w:rPr>
                <w:rFonts w:ascii="宋体" w:hAnsi="宋体"/>
                <w:color w:val="3F3F3F"/>
                <w:kern w:val="0"/>
                <w:szCs w:val="21"/>
              </w:rPr>
            </w:pPr>
            <w:r w:rsidRPr="00177F12">
              <w:rPr>
                <w:rFonts w:ascii="宋体" w:hAnsi="宋体" w:hint="eastAsia"/>
                <w:color w:val="3F3F3F"/>
                <w:kern w:val="0"/>
                <w:szCs w:val="21"/>
              </w:rPr>
              <w:t>6</w:t>
            </w:r>
          </w:p>
        </w:tc>
      </w:tr>
    </w:tbl>
    <w:p w:rsidR="000E50FC" w:rsidRPr="00177F12" w:rsidRDefault="000E50FC" w:rsidP="001449B2">
      <w:pPr>
        <w:widowControl/>
        <w:spacing w:line="320" w:lineRule="exact"/>
        <w:ind w:firstLineChars="200" w:firstLine="422"/>
        <w:textAlignment w:val="center"/>
        <w:rPr>
          <w:rFonts w:ascii="宋体" w:hAnsi="宋体" w:cs="宋体"/>
          <w:b/>
          <w:bCs/>
          <w:color w:val="3F3F3F"/>
          <w:szCs w:val="21"/>
        </w:rPr>
      </w:pPr>
    </w:p>
    <w:tbl>
      <w:tblPr>
        <w:tblW w:w="0" w:type="auto"/>
        <w:tblInd w:w="15" w:type="dxa"/>
        <w:tblLayout w:type="fixed"/>
        <w:tblLook w:val="0000" w:firstRow="0" w:lastRow="0" w:firstColumn="0" w:lastColumn="0" w:noHBand="0" w:noVBand="0"/>
      </w:tblPr>
      <w:tblGrid>
        <w:gridCol w:w="403"/>
        <w:gridCol w:w="586"/>
        <w:gridCol w:w="1172"/>
        <w:gridCol w:w="3601"/>
        <w:gridCol w:w="710"/>
        <w:gridCol w:w="709"/>
        <w:gridCol w:w="739"/>
      </w:tblGrid>
      <w:tr w:rsidR="000E50FC" w:rsidRPr="00177F12">
        <w:trPr>
          <w:trHeight w:val="360"/>
        </w:trPr>
        <w:tc>
          <w:tcPr>
            <w:tcW w:w="7920" w:type="dxa"/>
            <w:gridSpan w:val="7"/>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p>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表4-2-4c  数学高级教师培训课程（专业能力）</w:t>
            </w:r>
          </w:p>
        </w:tc>
      </w:tr>
      <w:tr w:rsidR="000E50FC" w:rsidRPr="00177F12">
        <w:trPr>
          <w:trHeight w:val="510"/>
        </w:trPr>
        <w:tc>
          <w:tcPr>
            <w:tcW w:w="989"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所属模块</w:t>
            </w:r>
          </w:p>
        </w:tc>
        <w:tc>
          <w:tcPr>
            <w:tcW w:w="1172"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专题名称</w:t>
            </w:r>
          </w:p>
        </w:tc>
        <w:tc>
          <w:tcPr>
            <w:tcW w:w="360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内容提要</w:t>
            </w:r>
          </w:p>
        </w:tc>
        <w:tc>
          <w:tcPr>
            <w:tcW w:w="71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课程类别</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教学方式</w:t>
            </w:r>
          </w:p>
        </w:tc>
        <w:tc>
          <w:tcPr>
            <w:tcW w:w="739"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学时建议</w:t>
            </w:r>
          </w:p>
        </w:tc>
      </w:tr>
      <w:tr w:rsidR="000E50FC" w:rsidRPr="00177F12">
        <w:trPr>
          <w:trHeight w:val="510"/>
        </w:trPr>
        <w:tc>
          <w:tcPr>
            <w:tcW w:w="403" w:type="dxa"/>
            <w:vMerge w:val="restart"/>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专业能力</w:t>
            </w:r>
          </w:p>
        </w:tc>
        <w:tc>
          <w:tcPr>
            <w:tcW w:w="58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教学设计能力</w:t>
            </w: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基于生活化教学策略的教学设计</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生活化教学的特点及意义，生活化教学的原则及程序，运用生活化教学策略进行教学设计</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讲座+案例+研讨+实践</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10"/>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基于情境创设教学策略的教学设计</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情境创设的特点及意义，情境创设的原则及程序，运用情境创设策略进行教学设计</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讲座+案例+研讨+实践</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10"/>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基于STSE教育策略的教学设计</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STSE教育基本理念和总体目标，STSE教育教育的特点，运用STSE教育策略进行教学设计</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讲座+案例+研讨+实践</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基于数学史教学策略的教学设计</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数学史的教育价值，数学史融入数学课堂的原则，数学史融入数学课堂应注意的问题、数学史教学策略的教学设计。</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讲座+案例+研讨+实践</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10"/>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spacing w:line="320" w:lineRule="exact"/>
              <w:jc w:val="center"/>
              <w:rPr>
                <w:rFonts w:ascii="宋体" w:hAnsi="宋体" w:cs="宋体"/>
                <w:b/>
                <w:color w:val="3F3F3F"/>
                <w:kern w:val="0"/>
                <w:szCs w:val="21"/>
              </w:rPr>
            </w:pPr>
            <w:r w:rsidRPr="00177F12">
              <w:rPr>
                <w:rFonts w:ascii="宋体" w:hAnsi="宋体" w:cs="宋体" w:hint="eastAsia"/>
                <w:b/>
                <w:color w:val="3F3F3F"/>
                <w:kern w:val="0"/>
                <w:szCs w:val="21"/>
              </w:rPr>
              <w:t>教学实施能力</w:t>
            </w: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基于PBL教学策略的教学设计</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基于问题的学习（PBL）策略特点和优势，PBL策略的教学设计</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讲座+案例+研讨+实践</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数学教学即席演讲技能</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即席演讲的意义和特点，即席演讲技能的训练，数学教学即席演讲技能的评价与反思</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讲座+案例+研讨+实践</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数学教学生成技能</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预设学情，引导有效生成，精心设计，创设生成空间，鼓励质疑，促进动态生成，捕捉生态资源，发挥引领作用</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讲座+案例+研讨+实践</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1275"/>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数学课堂教学艺术技能的提升</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掌握课堂观察技能、沟通技能、课堂教学组织技能、学习指导技能、思维训练技能、提供学习支架技能的训练方法，尝试运用这些技能提高课堂教学艺术体会这些技能给课堂教学带来的变化形成新的教学观念</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讲座+案例+研讨+实践</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10"/>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数学前概念探察的路径</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前概念的认识和了解，前概念探查的方法和途径，前概念对教学的影响及解决策略</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讲座+案例+研讨+实践</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12</w:t>
            </w:r>
          </w:p>
        </w:tc>
      </w:tr>
      <w:tr w:rsidR="000E50FC" w:rsidRPr="00177F12">
        <w:trPr>
          <w:trHeight w:val="765"/>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教学评价能力</w:t>
            </w: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数学有效课堂教学评价策略的实施及分析</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数学课堂教学评价常用的策略，在数学课堂教学实践中有效地实施教学评价，数学课堂教学评价的作用</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10"/>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kern w:val="0"/>
                <w:szCs w:val="21"/>
              </w:rPr>
            </w:pPr>
            <w:r w:rsidRPr="00177F12">
              <w:rPr>
                <w:rFonts w:ascii="宋体" w:hAnsi="宋体" w:cs="宋体" w:hint="eastAsia"/>
                <w:kern w:val="0"/>
                <w:szCs w:val="21"/>
              </w:rPr>
              <w:t>应用学生学习理论指导数学教学评价</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kern w:val="0"/>
                <w:szCs w:val="21"/>
              </w:rPr>
            </w:pPr>
            <w:r w:rsidRPr="00177F12">
              <w:rPr>
                <w:rFonts w:ascii="宋体" w:hAnsi="宋体" w:cs="宋体" w:hint="eastAsia"/>
                <w:kern w:val="0"/>
                <w:szCs w:val="21"/>
              </w:rPr>
              <w:t>掌握学习理论指导数学教学评价，理解有效的数学教学评价策略</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讲座+研讨</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10"/>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PISA测评项目的认识</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PISA测试是一种国际性的科学的评价方法，可强化对考生知识面、综合分析、创新素养方面的考查</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讲座+研讨</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教学质量监测及其结果的应用</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了解我国教育这样监测的发展情况，了解我国教育质量监测的工具、内容和方法，学习解读教育质量监测报告，开展教育质量监测结果的应用</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讲座+研讨</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课程开发能力</w:t>
            </w: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数学校本课程开发的实践</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校本课程开发的理念和途径，校本课程的目标设计，校本课程的内容选择，校本课程的组织，校本课程的评价</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数学科普创作与实践</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数学科普的特性，数学科普作品的基本内容与框架结构，数学学科普读物的编写规范，尝试进行数学科普创作</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讲座+案例+研讨</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跨学科整合能力</w:t>
            </w: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STEAM背景下的数学教育实践</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STEAM课程与数学教育的内在联系，STEAM课程在数学中的开展方法，数学STEAM课程的内容开发与教学实践</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tcBorders>
              <w:top w:val="single" w:sz="4" w:space="0" w:color="000000"/>
              <w:left w:val="single" w:sz="4" w:space="0" w:color="000000"/>
              <w:bottom w:val="single" w:sz="4"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数学学科的创客教育实践</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创客教育对数学教学的作用，创客教育与数学学科融合的途径和方法，数学学科的创客教育案例分析</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510"/>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b/>
                <w:color w:val="3F3F3F"/>
                <w:kern w:val="0"/>
                <w:szCs w:val="21"/>
              </w:rPr>
            </w:pPr>
            <w:r w:rsidRPr="00177F12">
              <w:rPr>
                <w:rFonts w:ascii="宋体" w:hAnsi="宋体" w:cs="宋体" w:hint="eastAsia"/>
                <w:b/>
                <w:color w:val="3F3F3F"/>
                <w:kern w:val="0"/>
                <w:szCs w:val="21"/>
              </w:rPr>
              <w:t>教学研究能力</w:t>
            </w: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数学教育研究</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数学教育科研的一般过程和方法， 数学教育科研方法的实践</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讲座+案例+实践</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65"/>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tcBorders>
              <w:top w:val="single" w:sz="4" w:space="0" w:color="000000"/>
              <w:left w:val="single" w:sz="4"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1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个人教学特色提炼与专著写作</w:t>
            </w:r>
          </w:p>
        </w:tc>
        <w:tc>
          <w:tcPr>
            <w:tcW w:w="360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个人教学特色的理解，个人教学经验的主要方面和具体内容，提炼个人教育特色和风格的主题，进行个人专著的写作</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讲座+案例+研讨+实践</w:t>
            </w:r>
          </w:p>
        </w:tc>
        <w:tc>
          <w:tcPr>
            <w:tcW w:w="73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r w:rsidR="000E50FC" w:rsidRPr="00177F12">
        <w:trPr>
          <w:trHeight w:val="780"/>
        </w:trPr>
        <w:tc>
          <w:tcPr>
            <w:tcW w:w="403" w:type="dxa"/>
            <w:vMerge/>
            <w:tcBorders>
              <w:top w:val="single" w:sz="4" w:space="0" w:color="000000"/>
              <w:left w:val="single" w:sz="12"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586" w:type="dxa"/>
            <w:vMerge/>
            <w:tcBorders>
              <w:top w:val="single" w:sz="4" w:space="0" w:color="000000"/>
              <w:left w:val="single" w:sz="4" w:space="0" w:color="000000"/>
              <w:bottom w:val="single" w:sz="12" w:space="0" w:color="000000"/>
              <w:right w:val="single" w:sz="4" w:space="0" w:color="000000"/>
            </w:tcBorders>
            <w:vAlign w:val="center"/>
          </w:tcPr>
          <w:p w:rsidR="000E50FC" w:rsidRPr="00177F12" w:rsidRDefault="000E50FC" w:rsidP="001449B2">
            <w:pPr>
              <w:widowControl/>
              <w:spacing w:line="320" w:lineRule="exact"/>
              <w:jc w:val="left"/>
              <w:rPr>
                <w:rFonts w:ascii="宋体" w:hAnsi="宋体" w:cs="宋体"/>
                <w:b/>
                <w:color w:val="3F3F3F"/>
                <w:kern w:val="0"/>
                <w:szCs w:val="21"/>
              </w:rPr>
            </w:pPr>
          </w:p>
        </w:tc>
        <w:tc>
          <w:tcPr>
            <w:tcW w:w="1172"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数学教学研究专业论文和教学研究报告的写作</w:t>
            </w:r>
          </w:p>
        </w:tc>
        <w:tc>
          <w:tcPr>
            <w:tcW w:w="3601"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数学教育教学研究论文简介，数学教育教学研究论文写作技巧与方法的案例分析，教育科研论文的写作</w:t>
            </w:r>
          </w:p>
        </w:tc>
        <w:tc>
          <w:tcPr>
            <w:tcW w:w="71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必修</w:t>
            </w:r>
          </w:p>
        </w:tc>
        <w:tc>
          <w:tcPr>
            <w:tcW w:w="70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left"/>
              <w:textAlignment w:val="center"/>
              <w:rPr>
                <w:rFonts w:ascii="宋体" w:hAnsi="宋体" w:cs="宋体"/>
                <w:color w:val="3F3F3F"/>
                <w:kern w:val="0"/>
                <w:szCs w:val="21"/>
              </w:rPr>
            </w:pPr>
            <w:r w:rsidRPr="00177F12">
              <w:rPr>
                <w:rFonts w:ascii="宋体" w:hAnsi="宋体" w:cs="宋体" w:hint="eastAsia"/>
                <w:color w:val="3F3F3F"/>
                <w:kern w:val="0"/>
                <w:szCs w:val="21"/>
              </w:rPr>
              <w:t>讲座+案例+研讨+实践</w:t>
            </w:r>
          </w:p>
        </w:tc>
        <w:tc>
          <w:tcPr>
            <w:tcW w:w="739"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0E50FC" w:rsidRPr="00177F12" w:rsidRDefault="000E50FC" w:rsidP="001449B2">
            <w:pPr>
              <w:widowControl/>
              <w:spacing w:line="320" w:lineRule="exact"/>
              <w:jc w:val="center"/>
              <w:textAlignment w:val="center"/>
              <w:rPr>
                <w:rFonts w:ascii="宋体" w:hAnsi="宋体" w:cs="宋体"/>
                <w:color w:val="3F3F3F"/>
                <w:kern w:val="0"/>
                <w:szCs w:val="21"/>
              </w:rPr>
            </w:pPr>
            <w:r w:rsidRPr="00177F12">
              <w:rPr>
                <w:rFonts w:ascii="宋体" w:hAnsi="宋体" w:cs="宋体" w:hint="eastAsia"/>
                <w:color w:val="3F3F3F"/>
                <w:kern w:val="0"/>
                <w:szCs w:val="21"/>
              </w:rPr>
              <w:t>6</w:t>
            </w:r>
          </w:p>
        </w:tc>
      </w:tr>
    </w:tbl>
    <w:p w:rsidR="000E50FC" w:rsidRPr="00177F12" w:rsidRDefault="000E50FC" w:rsidP="001449B2">
      <w:pPr>
        <w:widowControl/>
        <w:spacing w:line="320" w:lineRule="exact"/>
        <w:ind w:firstLineChars="200" w:firstLine="422"/>
        <w:textAlignment w:val="center"/>
        <w:rPr>
          <w:rFonts w:ascii="宋体" w:hAnsi="宋体" w:cs="宋体"/>
          <w:b/>
          <w:bCs/>
          <w:color w:val="3F3F3F"/>
          <w:szCs w:val="21"/>
        </w:rPr>
      </w:pPr>
    </w:p>
    <w:p w:rsidR="000E50FC" w:rsidRDefault="000E50FC" w:rsidP="001449B2">
      <w:pPr>
        <w:spacing w:line="320" w:lineRule="exact"/>
        <w:rPr>
          <w:rFonts w:ascii="宋体" w:hAnsi="宋体"/>
          <w:color w:val="3F3F3F"/>
          <w:szCs w:val="21"/>
        </w:rPr>
      </w:pPr>
    </w:p>
    <w:p w:rsidR="009B20A0" w:rsidRDefault="009B20A0" w:rsidP="001449B2">
      <w:pPr>
        <w:spacing w:line="320" w:lineRule="exact"/>
        <w:rPr>
          <w:rFonts w:ascii="宋体" w:hAnsi="宋体"/>
          <w:color w:val="3F3F3F"/>
          <w:szCs w:val="21"/>
        </w:rPr>
      </w:pPr>
    </w:p>
    <w:p w:rsidR="009B20A0" w:rsidRDefault="009B20A0" w:rsidP="001449B2">
      <w:pPr>
        <w:spacing w:line="320" w:lineRule="exact"/>
        <w:rPr>
          <w:rFonts w:ascii="宋体" w:hAnsi="宋体"/>
          <w:color w:val="3F3F3F"/>
          <w:szCs w:val="21"/>
        </w:rPr>
      </w:pPr>
    </w:p>
    <w:p w:rsidR="009B20A0" w:rsidRDefault="009B20A0" w:rsidP="001449B2">
      <w:pPr>
        <w:spacing w:line="320" w:lineRule="exact"/>
        <w:rPr>
          <w:rFonts w:ascii="宋体" w:hAnsi="宋体"/>
          <w:color w:val="3F3F3F"/>
          <w:szCs w:val="21"/>
        </w:rPr>
      </w:pPr>
    </w:p>
    <w:p w:rsidR="009B20A0" w:rsidRDefault="009B20A0" w:rsidP="001449B2">
      <w:pPr>
        <w:spacing w:line="320" w:lineRule="exact"/>
        <w:rPr>
          <w:rFonts w:ascii="宋体" w:hAnsi="宋体"/>
          <w:color w:val="3F3F3F"/>
          <w:szCs w:val="21"/>
        </w:rPr>
      </w:pPr>
    </w:p>
    <w:p w:rsidR="009B20A0" w:rsidRDefault="009B20A0" w:rsidP="001449B2">
      <w:pPr>
        <w:spacing w:line="320" w:lineRule="exact"/>
        <w:rPr>
          <w:rFonts w:ascii="宋体" w:hAnsi="宋体"/>
          <w:color w:val="3F3F3F"/>
          <w:szCs w:val="21"/>
        </w:rPr>
      </w:pPr>
    </w:p>
    <w:p w:rsidR="009B20A0" w:rsidRDefault="009B20A0" w:rsidP="001449B2">
      <w:pPr>
        <w:spacing w:line="320" w:lineRule="exact"/>
        <w:rPr>
          <w:rFonts w:ascii="宋体" w:hAnsi="宋体"/>
          <w:color w:val="3F3F3F"/>
          <w:szCs w:val="21"/>
        </w:rPr>
      </w:pPr>
    </w:p>
    <w:p w:rsidR="009B20A0" w:rsidRDefault="009B20A0" w:rsidP="001449B2">
      <w:pPr>
        <w:spacing w:line="320" w:lineRule="exact"/>
        <w:rPr>
          <w:rFonts w:ascii="宋体" w:hAnsi="宋体"/>
          <w:color w:val="3F3F3F"/>
          <w:szCs w:val="21"/>
        </w:rPr>
      </w:pPr>
    </w:p>
    <w:p w:rsidR="009B20A0" w:rsidRDefault="009B20A0" w:rsidP="001449B2">
      <w:pPr>
        <w:spacing w:line="320" w:lineRule="exact"/>
        <w:rPr>
          <w:rFonts w:ascii="宋体" w:hAnsi="宋体"/>
          <w:color w:val="3F3F3F"/>
          <w:szCs w:val="21"/>
        </w:rPr>
      </w:pPr>
    </w:p>
    <w:p w:rsidR="009B20A0" w:rsidRDefault="009B20A0" w:rsidP="001449B2">
      <w:pPr>
        <w:spacing w:line="320" w:lineRule="exact"/>
        <w:rPr>
          <w:rFonts w:ascii="宋体" w:hAnsi="宋体"/>
          <w:color w:val="3F3F3F"/>
          <w:szCs w:val="21"/>
        </w:rPr>
      </w:pPr>
    </w:p>
    <w:p w:rsidR="009B20A0" w:rsidRDefault="009B20A0" w:rsidP="001449B2">
      <w:pPr>
        <w:spacing w:line="320" w:lineRule="exact"/>
        <w:rPr>
          <w:rFonts w:ascii="宋体" w:hAnsi="宋体"/>
          <w:color w:val="3F3F3F"/>
          <w:szCs w:val="21"/>
        </w:rPr>
      </w:pPr>
    </w:p>
    <w:p w:rsidR="009B20A0" w:rsidRDefault="009B20A0" w:rsidP="001449B2">
      <w:pPr>
        <w:spacing w:line="320" w:lineRule="exact"/>
        <w:rPr>
          <w:rFonts w:ascii="宋体" w:hAnsi="宋体"/>
          <w:color w:val="3F3F3F"/>
          <w:szCs w:val="21"/>
        </w:rPr>
      </w:pPr>
    </w:p>
    <w:p w:rsidR="009B20A0" w:rsidRDefault="009B20A0" w:rsidP="001449B2">
      <w:pPr>
        <w:spacing w:line="320" w:lineRule="exact"/>
        <w:rPr>
          <w:rFonts w:ascii="宋体" w:hAnsi="宋体"/>
          <w:color w:val="3F3F3F"/>
          <w:szCs w:val="21"/>
        </w:rPr>
      </w:pPr>
    </w:p>
    <w:p w:rsidR="009B20A0" w:rsidRDefault="009B20A0" w:rsidP="001449B2">
      <w:pPr>
        <w:spacing w:line="320" w:lineRule="exact"/>
        <w:rPr>
          <w:rFonts w:ascii="宋体" w:hAnsi="宋体"/>
          <w:color w:val="3F3F3F"/>
          <w:szCs w:val="21"/>
        </w:rPr>
      </w:pPr>
    </w:p>
    <w:p w:rsidR="009B20A0" w:rsidRDefault="009B20A0" w:rsidP="001449B2">
      <w:pPr>
        <w:spacing w:line="320" w:lineRule="exact"/>
        <w:rPr>
          <w:rFonts w:ascii="宋体" w:hAnsi="宋体"/>
          <w:color w:val="3F3F3F"/>
          <w:szCs w:val="21"/>
        </w:rPr>
      </w:pPr>
    </w:p>
    <w:p w:rsidR="009B20A0" w:rsidRDefault="009B20A0" w:rsidP="001449B2">
      <w:pPr>
        <w:spacing w:line="320" w:lineRule="exact"/>
        <w:rPr>
          <w:rFonts w:ascii="宋体" w:hAnsi="宋体"/>
          <w:color w:val="3F3F3F"/>
          <w:szCs w:val="21"/>
        </w:rPr>
      </w:pPr>
    </w:p>
    <w:p w:rsidR="009B20A0" w:rsidRDefault="009B20A0" w:rsidP="001449B2">
      <w:pPr>
        <w:spacing w:line="320" w:lineRule="exact"/>
        <w:rPr>
          <w:rFonts w:ascii="宋体" w:hAnsi="宋体"/>
          <w:color w:val="3F3F3F"/>
          <w:szCs w:val="21"/>
        </w:rPr>
      </w:pPr>
    </w:p>
    <w:p w:rsidR="009B20A0" w:rsidRPr="00177F12" w:rsidRDefault="009B20A0" w:rsidP="001449B2">
      <w:pPr>
        <w:spacing w:line="320" w:lineRule="exact"/>
        <w:rPr>
          <w:rFonts w:ascii="宋体" w:hAnsi="宋体"/>
          <w:color w:val="3F3F3F"/>
          <w:szCs w:val="21"/>
        </w:rPr>
      </w:pPr>
    </w:p>
    <w:p w:rsidR="000E50FC" w:rsidRPr="00177F12" w:rsidRDefault="000E50FC" w:rsidP="001449B2">
      <w:pPr>
        <w:pStyle w:val="aff3"/>
        <w:spacing w:line="320" w:lineRule="exact"/>
        <w:ind w:firstLine="422"/>
        <w:rPr>
          <w:color w:val="3F3F3F"/>
          <w:sz w:val="21"/>
          <w:szCs w:val="21"/>
        </w:rPr>
      </w:pPr>
      <w:bookmarkStart w:id="67" w:name="_Toc484403061"/>
      <w:bookmarkStart w:id="68" w:name="_Toc18083"/>
      <w:bookmarkStart w:id="69" w:name="_Toc27575"/>
      <w:bookmarkStart w:id="70" w:name="_Toc489373510"/>
      <w:bookmarkStart w:id="71" w:name="_Toc15289"/>
      <w:bookmarkStart w:id="72" w:name="_Toc4917"/>
    </w:p>
    <w:p w:rsidR="000E50FC" w:rsidRPr="00177F12" w:rsidRDefault="000E50FC" w:rsidP="001449B2">
      <w:pPr>
        <w:pStyle w:val="aff3"/>
        <w:spacing w:line="320" w:lineRule="exact"/>
        <w:ind w:firstLineChars="600" w:firstLine="1265"/>
        <w:jc w:val="left"/>
        <w:rPr>
          <w:b w:val="0"/>
          <w:color w:val="3F3F3F"/>
          <w:sz w:val="21"/>
          <w:szCs w:val="21"/>
        </w:rPr>
      </w:pPr>
      <w:r w:rsidRPr="00177F12">
        <w:rPr>
          <w:color w:val="3F3F3F"/>
          <w:sz w:val="21"/>
          <w:szCs w:val="21"/>
        </w:rPr>
        <w:t>第</w:t>
      </w:r>
      <w:r w:rsidRPr="00177F12">
        <w:rPr>
          <w:rFonts w:hint="eastAsia"/>
          <w:color w:val="3F3F3F"/>
          <w:sz w:val="21"/>
          <w:szCs w:val="21"/>
        </w:rPr>
        <w:t>五</w:t>
      </w:r>
      <w:r w:rsidRPr="00177F12">
        <w:rPr>
          <w:color w:val="3F3F3F"/>
          <w:sz w:val="21"/>
          <w:szCs w:val="21"/>
        </w:rPr>
        <w:t>部分  实施建议</w:t>
      </w:r>
      <w:bookmarkStart w:id="73" w:name="_Toc489367167"/>
      <w:bookmarkStart w:id="74" w:name="_Toc489373511"/>
      <w:bookmarkEnd w:id="67"/>
      <w:bookmarkEnd w:id="68"/>
      <w:bookmarkEnd w:id="69"/>
      <w:bookmarkEnd w:id="70"/>
      <w:bookmarkEnd w:id="71"/>
      <w:bookmarkEnd w:id="72"/>
      <w:r w:rsidR="0009446C" w:rsidRPr="00177F12">
        <w:rPr>
          <w:noProof/>
          <w:color w:val="3F3F3F"/>
          <w:sz w:val="21"/>
          <w:szCs w:val="21"/>
        </w:rPr>
        <w:drawing>
          <wp:inline distT="0" distB="0" distL="0" distR="0">
            <wp:extent cx="5276850" cy="8620125"/>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6850" cy="8620125"/>
                    </a:xfrm>
                    <a:prstGeom prst="rect">
                      <a:avLst/>
                    </a:prstGeom>
                    <a:noFill/>
                    <a:ln>
                      <a:noFill/>
                    </a:ln>
                  </pic:spPr>
                </pic:pic>
              </a:graphicData>
            </a:graphic>
          </wp:inline>
        </w:drawing>
      </w:r>
      <w:bookmarkEnd w:id="73"/>
      <w:bookmarkEnd w:id="74"/>
      <w:r w:rsidRPr="00177F12">
        <w:rPr>
          <w:rFonts w:hint="eastAsia"/>
          <w:b w:val="0"/>
          <w:color w:val="3F3F3F"/>
          <w:sz w:val="21"/>
          <w:szCs w:val="21"/>
        </w:rPr>
        <w:t xml:space="preserve"> </w:t>
      </w:r>
      <w:r w:rsidRPr="00177F12">
        <w:rPr>
          <w:b w:val="0"/>
          <w:color w:val="3F3F3F"/>
          <w:sz w:val="21"/>
          <w:szCs w:val="21"/>
        </w:rPr>
        <w:t xml:space="preserve">  </w:t>
      </w:r>
    </w:p>
    <w:p w:rsidR="000E50FC" w:rsidRPr="00177F12" w:rsidRDefault="000E50FC" w:rsidP="001449B2">
      <w:pPr>
        <w:pStyle w:val="aff3"/>
        <w:spacing w:line="320" w:lineRule="exact"/>
        <w:ind w:firstLine="420"/>
        <w:jc w:val="left"/>
        <w:rPr>
          <w:color w:val="3F3F3F"/>
          <w:sz w:val="21"/>
          <w:szCs w:val="21"/>
        </w:rPr>
      </w:pPr>
      <w:r w:rsidRPr="00177F12">
        <w:rPr>
          <w:rFonts w:hint="eastAsia"/>
          <w:b w:val="0"/>
          <w:color w:val="3F3F3F"/>
          <w:sz w:val="21"/>
          <w:szCs w:val="21"/>
        </w:rPr>
        <w:t>《指导标准》体现国家对义务教育数学学科教师培训的导向和要求强化培训工作的专业性，提升培训的针对性和实效性。本《课程指南》是以《指导标准》作为指导和依据，它将是国家培训课程指导标准的广东化、具体化、特色化，体现广东省教师培训的特色和满足广东培训的需求，使得广东的教师培训能在全国具有引领性、先进性。各级教育行政部门、教师培训机构、中小学校要按照《课程指南》要求，组织实施省级、地（市）级、县（区）级、校级教师培训项目，指导教师制定符合个人实际的专业发展规划，不断提升教师教育教学能力，促进教师专业成长和终身发展。</w:t>
      </w:r>
    </w:p>
    <w:p w:rsidR="000E50FC" w:rsidRPr="00177F12" w:rsidRDefault="000E50FC" w:rsidP="001449B2">
      <w:pPr>
        <w:spacing w:line="320" w:lineRule="exact"/>
        <w:jc w:val="center"/>
        <w:rPr>
          <w:rFonts w:ascii="宋体" w:hAnsi="宋体"/>
          <w:b/>
          <w:bCs/>
          <w:color w:val="3F3F3F"/>
          <w:szCs w:val="21"/>
        </w:rPr>
      </w:pPr>
    </w:p>
    <w:p w:rsidR="000E50FC" w:rsidRPr="00177F12" w:rsidRDefault="000E50FC" w:rsidP="001449B2">
      <w:pPr>
        <w:spacing w:line="320" w:lineRule="exact"/>
        <w:ind w:firstLine="585"/>
        <w:rPr>
          <w:rFonts w:ascii="宋体" w:hAnsi="宋体"/>
          <w:b/>
          <w:bCs/>
          <w:color w:val="3F3F3F"/>
          <w:szCs w:val="21"/>
        </w:rPr>
      </w:pPr>
      <w:r w:rsidRPr="00177F12">
        <w:rPr>
          <w:rFonts w:ascii="宋体" w:hAnsi="宋体" w:hint="eastAsia"/>
          <w:b/>
          <w:bCs/>
          <w:color w:val="3F3F3F"/>
          <w:szCs w:val="21"/>
        </w:rPr>
        <w:t>一、</w:t>
      </w:r>
      <w:r w:rsidRPr="00177F12">
        <w:rPr>
          <w:rFonts w:ascii="宋体" w:hAnsi="宋体"/>
          <w:b/>
          <w:bCs/>
          <w:color w:val="3F3F3F"/>
          <w:szCs w:val="21"/>
        </w:rPr>
        <w:t xml:space="preserve"> </w:t>
      </w:r>
      <w:r w:rsidRPr="00177F12">
        <w:rPr>
          <w:rFonts w:ascii="宋体" w:hAnsi="宋体" w:hint="eastAsia"/>
          <w:b/>
          <w:bCs/>
          <w:color w:val="3F3F3F"/>
          <w:szCs w:val="21"/>
        </w:rPr>
        <w:t>多样化培训形式</w:t>
      </w:r>
    </w:p>
    <w:p w:rsidR="000E50FC" w:rsidRPr="00177F12" w:rsidRDefault="000E50FC" w:rsidP="001449B2">
      <w:pPr>
        <w:spacing w:line="320" w:lineRule="exact"/>
        <w:ind w:firstLineChars="200" w:firstLine="420"/>
        <w:rPr>
          <w:rFonts w:ascii="宋体" w:hAnsi="宋体" w:cs="宋体"/>
          <w:color w:val="3F3F3F"/>
          <w:szCs w:val="21"/>
        </w:rPr>
      </w:pPr>
      <w:r w:rsidRPr="00177F12">
        <w:rPr>
          <w:rFonts w:ascii="宋体" w:hAnsi="宋体" w:cs="宋体" w:hint="eastAsia"/>
          <w:color w:val="3F3F3F"/>
          <w:szCs w:val="21"/>
        </w:rPr>
        <w:t>教育部为推动各地变革教师培训模式和提升教师培训实效，在总结各地经验基础上，先后研究制定了</w:t>
      </w:r>
      <w:r w:rsidRPr="00177F12">
        <w:rPr>
          <w:rFonts w:ascii="宋体" w:hAnsi="宋体" w:cs="宋体"/>
          <w:color w:val="3F3F3F"/>
          <w:szCs w:val="21"/>
        </w:rPr>
        <w:t>全面提升培训质量的指导意见</w:t>
      </w:r>
      <w:r w:rsidRPr="00177F12">
        <w:rPr>
          <w:rFonts w:ascii="宋体" w:hAnsi="宋体" w:cs="宋体" w:hint="eastAsia"/>
          <w:color w:val="3F3F3F"/>
          <w:szCs w:val="21"/>
        </w:rPr>
        <w:t>，包括《</w:t>
      </w:r>
      <w:r w:rsidRPr="00177F12">
        <w:rPr>
          <w:rFonts w:ascii="宋体" w:hAnsi="宋体" w:cs="宋体"/>
          <w:color w:val="3F3F3F"/>
          <w:szCs w:val="21"/>
        </w:rPr>
        <w:t>关于深化中小学教师培训模式改革</w:t>
      </w:r>
      <w:r w:rsidRPr="00177F12">
        <w:rPr>
          <w:rFonts w:ascii="宋体" w:hAnsi="宋体" w:cs="宋体" w:hint="eastAsia"/>
          <w:color w:val="3F3F3F"/>
          <w:szCs w:val="21"/>
        </w:rPr>
        <w:t>》、《送教下乡培训指南》、《</w:t>
      </w:r>
      <w:r w:rsidRPr="00177F12">
        <w:rPr>
          <w:rFonts w:ascii="宋体" w:hAnsi="宋体" w:cs="宋体"/>
          <w:color w:val="3F3F3F"/>
          <w:szCs w:val="21"/>
        </w:rPr>
        <w:t>关于改革实施中小学幼儿园教师国家级培训计划的通知</w:t>
      </w:r>
      <w:r w:rsidRPr="00177F12">
        <w:rPr>
          <w:rFonts w:ascii="宋体" w:hAnsi="宋体" w:cs="宋体" w:hint="eastAsia"/>
          <w:color w:val="3F3F3F"/>
          <w:szCs w:val="21"/>
        </w:rPr>
        <w:t>》、《乡村教师网络研修与校本研修整合培训指南》、《乡村教师工作坊研修指南》、《乡村教师培训团队置换脱产研修指南》等指导性文件，这些在我省的各类各级教师培训组织实施工作中应加以贯彻执行。</w:t>
      </w:r>
    </w:p>
    <w:p w:rsidR="000E50FC" w:rsidRPr="00177F12" w:rsidRDefault="000E50FC" w:rsidP="001449B2">
      <w:pPr>
        <w:spacing w:line="320" w:lineRule="exact"/>
        <w:ind w:firstLine="570"/>
        <w:rPr>
          <w:rFonts w:ascii="宋体" w:hAnsi="宋体"/>
          <w:color w:val="3F3F3F"/>
          <w:szCs w:val="21"/>
        </w:rPr>
      </w:pPr>
      <w:r w:rsidRPr="00177F12">
        <w:rPr>
          <w:rFonts w:ascii="宋体" w:hAnsi="宋体" w:cs="宋体" w:hint="eastAsia"/>
          <w:color w:val="3F3F3F"/>
          <w:szCs w:val="21"/>
        </w:rPr>
        <w:t>各级培训部门要积极推进培训模式改革，积极探索适合成人学习的组织形式与方法，积极倡导参与式培训、混合式培训和项目化学习。教师培训在组织形式和教学方法方面要有示范性，多采用探究式学习、合作式学习、世界咖啡屋、教学观摩与研讨、跟岗实践、课题研究、网络研修等多样化的教学方式。</w:t>
      </w:r>
    </w:p>
    <w:p w:rsidR="000E50FC" w:rsidRPr="00177F12" w:rsidRDefault="000E50FC" w:rsidP="001449B2">
      <w:pPr>
        <w:spacing w:line="320" w:lineRule="exact"/>
        <w:ind w:firstLineChars="200" w:firstLine="422"/>
        <w:rPr>
          <w:rFonts w:ascii="宋体" w:hAnsi="宋体" w:cs="宋体"/>
          <w:b/>
          <w:bCs/>
          <w:color w:val="3F3F3F"/>
          <w:szCs w:val="21"/>
        </w:rPr>
      </w:pPr>
      <w:r w:rsidRPr="00177F12">
        <w:rPr>
          <w:rFonts w:ascii="宋体" w:hAnsi="宋体" w:hint="eastAsia"/>
          <w:b/>
          <w:bCs/>
          <w:color w:val="3F3F3F"/>
          <w:szCs w:val="21"/>
        </w:rPr>
        <w:t>二、</w:t>
      </w:r>
      <w:r w:rsidRPr="00177F12">
        <w:rPr>
          <w:rFonts w:ascii="宋体" w:hAnsi="宋体" w:cs="宋体" w:hint="eastAsia"/>
          <w:b/>
          <w:bCs/>
          <w:color w:val="3F3F3F"/>
          <w:szCs w:val="21"/>
        </w:rPr>
        <w:t>重视教学能力诊断</w:t>
      </w:r>
    </w:p>
    <w:p w:rsidR="000E50FC" w:rsidRPr="00177F12" w:rsidRDefault="000E50FC" w:rsidP="001449B2">
      <w:pPr>
        <w:spacing w:line="320" w:lineRule="exact"/>
        <w:ind w:firstLineChars="200" w:firstLine="420"/>
        <w:rPr>
          <w:rFonts w:ascii="宋体" w:hAnsi="宋体" w:cs="宋体"/>
          <w:color w:val="3F3F3F"/>
          <w:szCs w:val="21"/>
        </w:rPr>
      </w:pPr>
      <w:r w:rsidRPr="00177F12">
        <w:rPr>
          <w:rFonts w:ascii="宋体" w:hAnsi="宋体" w:cs="宋体" w:hint="eastAsia"/>
          <w:color w:val="3F3F3F"/>
          <w:szCs w:val="21"/>
        </w:rPr>
        <w:t>教学能力诊断旨在提高培训的针对性，能力测试既有水平诊断的功能，也有目标导向的功能，应给予重视。能力诊断是一项技术性很强的工作，需要开发出相应的能力测评工具，包括命制效度高、数量足的测试题，并建立结构合理的试题库，也包括编制评价量表和建立信息技术平台。教学能力测评方法和手段应当多元化，水平等级的确定注意将自评与他评相结合，但以自我诊断为主。</w:t>
      </w:r>
    </w:p>
    <w:p w:rsidR="000E50FC" w:rsidRPr="00177F12" w:rsidRDefault="000E50FC" w:rsidP="001449B2">
      <w:pPr>
        <w:spacing w:line="320" w:lineRule="exact"/>
        <w:ind w:firstLineChars="200" w:firstLine="420"/>
        <w:rPr>
          <w:rFonts w:ascii="宋体" w:hAnsi="宋体" w:cs="宋体"/>
          <w:color w:val="3F3F3F"/>
          <w:szCs w:val="21"/>
        </w:rPr>
      </w:pPr>
      <w:r w:rsidRPr="00177F12">
        <w:rPr>
          <w:rFonts w:ascii="宋体" w:hAnsi="宋体" w:cs="宋体" w:hint="eastAsia"/>
          <w:color w:val="3F3F3F"/>
          <w:szCs w:val="21"/>
        </w:rPr>
        <w:t>能力测评工作量大，需要借助信息技术手段，未来的发展应当是引入人工智能以实现测评工作的便捷和高效。</w:t>
      </w:r>
    </w:p>
    <w:p w:rsidR="000E50FC" w:rsidRPr="00177F12" w:rsidRDefault="000E50FC" w:rsidP="001449B2">
      <w:pPr>
        <w:spacing w:line="320" w:lineRule="exact"/>
        <w:ind w:firstLine="585"/>
        <w:rPr>
          <w:rFonts w:ascii="宋体" w:hAnsi="宋体"/>
          <w:b/>
          <w:bCs/>
          <w:color w:val="3F3F3F"/>
          <w:szCs w:val="21"/>
        </w:rPr>
      </w:pPr>
      <w:r w:rsidRPr="00177F12">
        <w:rPr>
          <w:rFonts w:ascii="宋体" w:hAnsi="宋体" w:hint="eastAsia"/>
          <w:b/>
          <w:bCs/>
          <w:color w:val="3F3F3F"/>
          <w:szCs w:val="21"/>
        </w:rPr>
        <w:t>三、 加强课程资源建设</w:t>
      </w:r>
    </w:p>
    <w:p w:rsidR="000E50FC" w:rsidRPr="00177F12" w:rsidRDefault="000E50FC" w:rsidP="001449B2">
      <w:pPr>
        <w:spacing w:line="320" w:lineRule="exact"/>
        <w:ind w:firstLineChars="200" w:firstLine="420"/>
        <w:rPr>
          <w:rFonts w:ascii="宋体" w:hAnsi="宋体" w:cs="宋体"/>
          <w:color w:val="3F3F3F"/>
          <w:kern w:val="0"/>
          <w:szCs w:val="21"/>
        </w:rPr>
      </w:pPr>
      <w:r w:rsidRPr="00177F12">
        <w:rPr>
          <w:rFonts w:ascii="宋体" w:hAnsi="宋体" w:cs="宋体" w:hint="eastAsia"/>
          <w:color w:val="3F3F3F"/>
          <w:kern w:val="0"/>
          <w:szCs w:val="21"/>
        </w:rPr>
        <w:t>培训课程主要由课程领域、培训专题及其辅助教学资源组成，注意将自主开发、社会征集与购买引进相结合，各级教育部门要根据本《课程指南》，加强与符合条件的师范院校、科研院所等单位合作，通过招标采购、共同开发、成果引进等方式优化培训课程。可以面向中小学广泛征集优秀课程及其配套资源，尤其是教案学案、教学视频、教学实录、PPT课件和拓展性阅读资料等。同时，要完善培训课程评审和淘汰机制，加强优质培训资源建设，重点建设典型案例资源库和网络课程资源。</w:t>
      </w:r>
    </w:p>
    <w:p w:rsidR="000E50FC" w:rsidRPr="00177F12" w:rsidRDefault="000E50FC" w:rsidP="001449B2">
      <w:pPr>
        <w:spacing w:line="320" w:lineRule="exact"/>
        <w:ind w:firstLineChars="200" w:firstLine="420"/>
        <w:rPr>
          <w:rFonts w:ascii="宋体" w:hAnsi="宋体" w:cs="宋体"/>
          <w:color w:val="3F3F3F"/>
          <w:kern w:val="0"/>
          <w:szCs w:val="21"/>
        </w:rPr>
      </w:pPr>
      <w:r w:rsidRPr="00177F12">
        <w:rPr>
          <w:rFonts w:ascii="宋体" w:hAnsi="宋体" w:cs="宋体" w:hint="eastAsia"/>
          <w:kern w:val="0"/>
          <w:szCs w:val="21"/>
        </w:rPr>
        <w:t>《课程指南》</w:t>
      </w:r>
      <w:r w:rsidRPr="00177F12">
        <w:rPr>
          <w:rFonts w:ascii="宋体" w:hAnsi="宋体" w:cs="宋体" w:hint="eastAsia"/>
          <w:color w:val="3F3F3F"/>
          <w:kern w:val="0"/>
          <w:szCs w:val="21"/>
        </w:rPr>
        <w:t>中的建议的课程可以开发成不同层次的内容， 以适应不同层次水平的受训者的需要。</w:t>
      </w:r>
    </w:p>
    <w:p w:rsidR="000E50FC" w:rsidRPr="00177F12" w:rsidRDefault="000E50FC" w:rsidP="001449B2">
      <w:pPr>
        <w:spacing w:line="320" w:lineRule="exact"/>
        <w:ind w:firstLine="585"/>
        <w:rPr>
          <w:rFonts w:ascii="宋体" w:hAnsi="宋体" w:cs="宋体"/>
          <w:bCs/>
          <w:color w:val="3F3F3F"/>
          <w:szCs w:val="21"/>
        </w:rPr>
      </w:pPr>
      <w:r w:rsidRPr="00177F12">
        <w:rPr>
          <w:rFonts w:ascii="宋体" w:hAnsi="宋体" w:cs="宋体" w:hint="eastAsia"/>
          <w:bCs/>
          <w:color w:val="3F3F3F"/>
          <w:szCs w:val="21"/>
        </w:rPr>
        <w:t>培训者应为学员提供必要的学习资源，优先选用教育部《全国教师教育优秀课程资源及推荐使用课程资源目录》和《“国培计划”资源库首批推荐课程资源目录》等入选的优质培训教材、网络资源库或课件。同时注意开发和利用好来自参训学员的生成性课程资源。</w:t>
      </w:r>
    </w:p>
    <w:p w:rsidR="000E50FC" w:rsidRPr="00177F12" w:rsidRDefault="000E50FC" w:rsidP="001449B2">
      <w:pPr>
        <w:spacing w:line="320" w:lineRule="exact"/>
        <w:ind w:firstLine="585"/>
        <w:rPr>
          <w:rFonts w:ascii="宋体" w:hAnsi="宋体"/>
          <w:b/>
          <w:bCs/>
          <w:color w:val="3F3F3F"/>
          <w:szCs w:val="21"/>
        </w:rPr>
      </w:pPr>
      <w:r w:rsidRPr="00177F12">
        <w:rPr>
          <w:rFonts w:ascii="宋体" w:hAnsi="宋体" w:cs="宋体" w:hint="eastAsia"/>
          <w:bCs/>
          <w:color w:val="3F3F3F"/>
          <w:szCs w:val="21"/>
        </w:rPr>
        <w:t>学员自我诊断后，自我学习阶段，培训机构推送相应的水平的课程供其学习，之后再进入统一的培训。</w:t>
      </w:r>
    </w:p>
    <w:p w:rsidR="000E50FC" w:rsidRPr="00177F12" w:rsidRDefault="000E50FC" w:rsidP="001449B2">
      <w:pPr>
        <w:pStyle w:val="aff5"/>
        <w:spacing w:beforeLines="50" w:before="156" w:afterLines="50" w:after="156" w:line="320" w:lineRule="exact"/>
        <w:ind w:firstLineChars="200" w:firstLine="422"/>
        <w:rPr>
          <w:rFonts w:ascii="宋体" w:eastAsia="宋体" w:hAnsi="宋体"/>
          <w:color w:val="3F3F3F"/>
          <w:sz w:val="21"/>
          <w:szCs w:val="21"/>
        </w:rPr>
      </w:pPr>
      <w:r w:rsidRPr="00177F12">
        <w:rPr>
          <w:rFonts w:ascii="宋体" w:eastAsia="宋体" w:hAnsi="宋体" w:hint="eastAsia"/>
          <w:color w:val="3F3F3F"/>
          <w:sz w:val="21"/>
          <w:szCs w:val="21"/>
        </w:rPr>
        <w:t>四、组建培训师资团队</w:t>
      </w:r>
    </w:p>
    <w:p w:rsidR="000E50FC" w:rsidRPr="00177F12" w:rsidRDefault="000E50FC" w:rsidP="001449B2">
      <w:pPr>
        <w:pStyle w:val="af8"/>
        <w:spacing w:before="0" w:line="320" w:lineRule="exact"/>
        <w:ind w:right="-57" w:firstLine="480"/>
        <w:jc w:val="both"/>
        <w:rPr>
          <w:color w:val="3F3F3F"/>
          <w:kern w:val="2"/>
          <w:sz w:val="21"/>
          <w:szCs w:val="21"/>
          <w:lang w:eastAsia="zh-CN"/>
        </w:rPr>
      </w:pPr>
      <w:r w:rsidRPr="00177F12">
        <w:rPr>
          <w:color w:val="3F3F3F"/>
          <w:sz w:val="21"/>
          <w:szCs w:val="21"/>
          <w:lang w:eastAsia="zh-CN"/>
        </w:rPr>
        <w:t>各地、各</w:t>
      </w:r>
      <w:r w:rsidRPr="00177F12">
        <w:rPr>
          <w:rFonts w:hint="eastAsia"/>
          <w:color w:val="3F3F3F"/>
          <w:sz w:val="21"/>
          <w:szCs w:val="21"/>
          <w:lang w:eastAsia="zh-CN"/>
        </w:rPr>
        <w:t>教师</w:t>
      </w:r>
      <w:r w:rsidRPr="00177F12">
        <w:rPr>
          <w:color w:val="3F3F3F"/>
          <w:sz w:val="21"/>
          <w:szCs w:val="21"/>
          <w:lang w:eastAsia="zh-CN"/>
        </w:rPr>
        <w:t>培训机构要</w:t>
      </w:r>
      <w:r w:rsidRPr="00177F12">
        <w:rPr>
          <w:rFonts w:hint="eastAsia"/>
          <w:color w:val="3F3F3F"/>
          <w:sz w:val="21"/>
          <w:szCs w:val="21"/>
          <w:lang w:eastAsia="zh-CN"/>
        </w:rPr>
        <w:t>依据</w:t>
      </w:r>
      <w:r w:rsidRPr="00177F12">
        <w:rPr>
          <w:rFonts w:hint="eastAsia"/>
          <w:b/>
          <w:color w:val="3F3F3F"/>
          <w:sz w:val="21"/>
          <w:szCs w:val="21"/>
          <w:lang w:eastAsia="zh-CN"/>
        </w:rPr>
        <w:t>《课程指南》</w:t>
      </w:r>
      <w:r w:rsidRPr="00177F12">
        <w:rPr>
          <w:rFonts w:hint="eastAsia"/>
          <w:color w:val="3F3F3F"/>
          <w:sz w:val="21"/>
          <w:szCs w:val="21"/>
          <w:lang w:eastAsia="zh-CN"/>
        </w:rPr>
        <w:t>，对接教师培训</w:t>
      </w:r>
      <w:r w:rsidRPr="00177F12">
        <w:rPr>
          <w:color w:val="3F3F3F"/>
          <w:sz w:val="21"/>
          <w:szCs w:val="21"/>
          <w:lang w:eastAsia="zh-CN"/>
        </w:rPr>
        <w:t>主题及专题</w:t>
      </w:r>
      <w:r w:rsidRPr="00177F12">
        <w:rPr>
          <w:rFonts w:hint="eastAsia"/>
          <w:color w:val="3F3F3F"/>
          <w:sz w:val="21"/>
          <w:szCs w:val="21"/>
          <w:lang w:eastAsia="zh-CN"/>
        </w:rPr>
        <w:t>设置需要</w:t>
      </w:r>
      <w:r w:rsidRPr="00177F12">
        <w:rPr>
          <w:color w:val="3F3F3F"/>
          <w:spacing w:val="-32"/>
          <w:sz w:val="21"/>
          <w:szCs w:val="21"/>
          <w:lang w:eastAsia="zh-CN"/>
        </w:rPr>
        <w:t>，</w:t>
      </w:r>
      <w:r w:rsidRPr="00177F12">
        <w:rPr>
          <w:color w:val="3F3F3F"/>
          <w:sz w:val="21"/>
          <w:szCs w:val="21"/>
          <w:lang w:eastAsia="zh-CN"/>
        </w:rPr>
        <w:t>组建</w:t>
      </w:r>
      <w:r w:rsidRPr="00177F12">
        <w:rPr>
          <w:rFonts w:hint="eastAsia"/>
          <w:color w:val="3F3F3F"/>
          <w:sz w:val="21"/>
          <w:szCs w:val="21"/>
          <w:lang w:eastAsia="zh-CN"/>
        </w:rPr>
        <w:t>具备</w:t>
      </w:r>
      <w:r w:rsidRPr="00177F12">
        <w:rPr>
          <w:color w:val="3F3F3F"/>
          <w:sz w:val="21"/>
          <w:szCs w:val="21"/>
          <w:lang w:eastAsia="zh-CN"/>
        </w:rPr>
        <w:t>高水平、结构优化的培训</w:t>
      </w:r>
      <w:r w:rsidRPr="00177F12">
        <w:rPr>
          <w:rFonts w:hint="eastAsia"/>
          <w:color w:val="3F3F3F"/>
          <w:sz w:val="21"/>
          <w:szCs w:val="21"/>
          <w:lang w:eastAsia="zh-CN"/>
        </w:rPr>
        <w:t>师资</w:t>
      </w:r>
      <w:r w:rsidRPr="00177F12">
        <w:rPr>
          <w:color w:val="3F3F3F"/>
          <w:sz w:val="21"/>
          <w:szCs w:val="21"/>
          <w:lang w:eastAsia="zh-CN"/>
        </w:rPr>
        <w:t>团队</w:t>
      </w:r>
      <w:r w:rsidRPr="00177F12">
        <w:rPr>
          <w:rFonts w:hint="eastAsia"/>
          <w:color w:val="3F3F3F"/>
          <w:sz w:val="21"/>
          <w:szCs w:val="21"/>
          <w:lang w:eastAsia="zh-CN"/>
        </w:rPr>
        <w:t>，实行首席专家制</w:t>
      </w:r>
      <w:r w:rsidRPr="00177F12">
        <w:rPr>
          <w:color w:val="3F3F3F"/>
          <w:sz w:val="21"/>
          <w:szCs w:val="21"/>
          <w:lang w:eastAsia="zh-CN"/>
        </w:rPr>
        <w:t>。培训团队应由中小学</w:t>
      </w:r>
      <w:r w:rsidRPr="00177F12">
        <w:rPr>
          <w:rFonts w:hint="eastAsia"/>
          <w:color w:val="3F3F3F"/>
          <w:sz w:val="21"/>
          <w:szCs w:val="21"/>
          <w:lang w:eastAsia="zh-CN"/>
        </w:rPr>
        <w:t>数学</w:t>
      </w:r>
      <w:r w:rsidRPr="00177F12">
        <w:rPr>
          <w:color w:val="3F3F3F"/>
          <w:sz w:val="21"/>
          <w:szCs w:val="21"/>
          <w:lang w:eastAsia="zh-CN"/>
        </w:rPr>
        <w:t>教学（研究）经验丰富的高校教师、教研员和一线</w:t>
      </w:r>
      <w:r w:rsidRPr="00177F12">
        <w:rPr>
          <w:rFonts w:hint="eastAsia"/>
          <w:color w:val="3F3F3F"/>
          <w:sz w:val="21"/>
          <w:szCs w:val="21"/>
          <w:lang w:eastAsia="zh-CN"/>
        </w:rPr>
        <w:t>优秀</w:t>
      </w:r>
      <w:r w:rsidRPr="00177F12">
        <w:rPr>
          <w:color w:val="3F3F3F"/>
          <w:sz w:val="21"/>
          <w:szCs w:val="21"/>
          <w:lang w:eastAsia="zh-CN"/>
        </w:rPr>
        <w:t>教师组成，其中外市专家原则上不少于</w:t>
      </w:r>
      <w:r w:rsidRPr="00177F12">
        <w:rPr>
          <w:rFonts w:hint="eastAsia"/>
          <w:color w:val="3F3F3F"/>
          <w:sz w:val="21"/>
          <w:szCs w:val="21"/>
          <w:lang w:eastAsia="zh-CN"/>
        </w:rPr>
        <w:t>3</w:t>
      </w:r>
      <w:r w:rsidRPr="00177F12">
        <w:rPr>
          <w:color w:val="3F3F3F"/>
          <w:sz w:val="21"/>
          <w:szCs w:val="21"/>
          <w:lang w:eastAsia="zh-CN"/>
        </w:rPr>
        <w:t>0%，教学能力表现为四级水平的一线优秀教师、教研员原则上不少于 50%。</w:t>
      </w:r>
      <w:r w:rsidRPr="00177F12">
        <w:rPr>
          <w:rFonts w:hint="eastAsia"/>
          <w:color w:val="3F3F3F"/>
          <w:sz w:val="21"/>
          <w:szCs w:val="21"/>
          <w:lang w:eastAsia="zh-CN"/>
        </w:rPr>
        <w:t>首席专家应由具备丰富培训经验，且具备一定的</w:t>
      </w:r>
      <w:r w:rsidRPr="00177F12">
        <w:rPr>
          <w:color w:val="3F3F3F"/>
          <w:sz w:val="21"/>
          <w:szCs w:val="21"/>
          <w:lang w:eastAsia="zh-CN"/>
        </w:rPr>
        <w:t>数据处理</w:t>
      </w:r>
      <w:r w:rsidRPr="00177F12">
        <w:rPr>
          <w:rFonts w:hint="eastAsia"/>
          <w:color w:val="3F3F3F"/>
          <w:sz w:val="21"/>
          <w:szCs w:val="21"/>
          <w:lang w:eastAsia="zh-CN"/>
        </w:rPr>
        <w:t>与</w:t>
      </w:r>
      <w:r w:rsidRPr="00177F12">
        <w:rPr>
          <w:color w:val="3F3F3F"/>
          <w:sz w:val="21"/>
          <w:szCs w:val="21"/>
          <w:lang w:eastAsia="zh-CN"/>
        </w:rPr>
        <w:t>分析、</w:t>
      </w:r>
      <w:r w:rsidRPr="00177F12">
        <w:rPr>
          <w:rFonts w:hint="eastAsia"/>
          <w:color w:val="3F3F3F"/>
          <w:sz w:val="21"/>
          <w:szCs w:val="21"/>
          <w:lang w:eastAsia="zh-CN"/>
        </w:rPr>
        <w:t>能力</w:t>
      </w:r>
      <w:r w:rsidRPr="00177F12">
        <w:rPr>
          <w:color w:val="3F3F3F"/>
          <w:sz w:val="21"/>
          <w:szCs w:val="21"/>
          <w:lang w:eastAsia="zh-CN"/>
        </w:rPr>
        <w:t>诊断</w:t>
      </w:r>
      <w:r w:rsidRPr="00177F12">
        <w:rPr>
          <w:rFonts w:hint="eastAsia"/>
          <w:color w:val="3F3F3F"/>
          <w:sz w:val="21"/>
          <w:szCs w:val="21"/>
          <w:lang w:eastAsia="zh-CN"/>
        </w:rPr>
        <w:t>与</w:t>
      </w:r>
      <w:r w:rsidRPr="00177F12">
        <w:rPr>
          <w:color w:val="3F3F3F"/>
          <w:sz w:val="21"/>
          <w:szCs w:val="21"/>
          <w:lang w:eastAsia="zh-CN"/>
        </w:rPr>
        <w:t>归因、培训设计与实施能力</w:t>
      </w:r>
      <w:r w:rsidRPr="00177F12">
        <w:rPr>
          <w:rFonts w:hint="eastAsia"/>
          <w:color w:val="3F3F3F"/>
          <w:sz w:val="21"/>
          <w:szCs w:val="21"/>
          <w:lang w:eastAsia="zh-CN"/>
        </w:rPr>
        <w:t>的专家或一线</w:t>
      </w:r>
      <w:r w:rsidRPr="00177F12">
        <w:rPr>
          <w:color w:val="3F3F3F"/>
          <w:sz w:val="21"/>
          <w:szCs w:val="21"/>
          <w:lang w:eastAsia="zh-CN"/>
        </w:rPr>
        <w:t>名优</w:t>
      </w:r>
      <w:r w:rsidRPr="00177F12">
        <w:rPr>
          <w:rFonts w:hint="eastAsia"/>
          <w:color w:val="3F3F3F"/>
          <w:sz w:val="21"/>
          <w:szCs w:val="21"/>
          <w:lang w:eastAsia="zh-CN"/>
        </w:rPr>
        <w:t>骨干教师担任。要加强培训师资团队建设和培训，设置专门的培训者或培训专家研修项目，不断提升师资团队的理论研究、课程建设、资源开发和组织管理的整体水平</w:t>
      </w:r>
      <w:r w:rsidRPr="00177F12">
        <w:rPr>
          <w:color w:val="3F3F3F"/>
          <w:sz w:val="21"/>
          <w:szCs w:val="21"/>
          <w:lang w:eastAsia="zh-CN"/>
        </w:rPr>
        <w:t>。</w:t>
      </w:r>
    </w:p>
    <w:p w:rsidR="000E50FC" w:rsidRPr="00177F12" w:rsidRDefault="000E50FC" w:rsidP="001449B2">
      <w:pPr>
        <w:spacing w:line="320" w:lineRule="exact"/>
        <w:ind w:firstLineChars="200" w:firstLine="422"/>
        <w:rPr>
          <w:rFonts w:ascii="宋体" w:hAnsi="宋体" w:cs="宋体"/>
          <w:b/>
          <w:color w:val="3F3F3F"/>
          <w:szCs w:val="21"/>
        </w:rPr>
      </w:pPr>
      <w:r w:rsidRPr="00177F12">
        <w:rPr>
          <w:rFonts w:ascii="宋体" w:hAnsi="宋体" w:hint="eastAsia"/>
          <w:b/>
          <w:color w:val="3F3F3F"/>
          <w:szCs w:val="21"/>
        </w:rPr>
        <w:t xml:space="preserve">五、 </w:t>
      </w:r>
      <w:r w:rsidRPr="00177F12">
        <w:rPr>
          <w:rFonts w:ascii="宋体" w:hAnsi="宋体" w:cs="宋体" w:hint="eastAsia"/>
          <w:b/>
          <w:bCs/>
          <w:color w:val="3F3F3F"/>
          <w:szCs w:val="21"/>
        </w:rPr>
        <w:t>实化培训绩效考核</w:t>
      </w:r>
    </w:p>
    <w:p w:rsidR="000E50FC" w:rsidRPr="00177F12" w:rsidRDefault="000E50FC" w:rsidP="001449B2">
      <w:pPr>
        <w:spacing w:line="320" w:lineRule="exact"/>
        <w:ind w:firstLineChars="200" w:firstLine="420"/>
        <w:rPr>
          <w:rFonts w:ascii="宋体" w:hAnsi="宋体" w:cs="宋体"/>
          <w:color w:val="3F3F3F"/>
          <w:szCs w:val="21"/>
        </w:rPr>
      </w:pPr>
      <w:r w:rsidRPr="00177F12">
        <w:rPr>
          <w:rFonts w:ascii="宋体" w:hAnsi="宋体" w:cs="宋体" w:hint="eastAsia"/>
          <w:color w:val="3F3F3F"/>
          <w:szCs w:val="21"/>
        </w:rPr>
        <w:t>注意发挥评价在教师培训中的作用，评价具有诊断和甄别的功能，也有管理和激励的功能。绩效考核的对象，除了学员还包括培训管理工作和授课教师。一是评价考核的方式要多样化，注意将过程性评价与终结性评价、量化评价与质性评价、即时性评价与后续性评价结合起来，要制定专门用于考查培训目标达成度的考核方案，将学员的出勤情况、学习参与度、作业完成情况、学习效果等纳入考核范围。二是要通过评价引导学员和培训者学会反思和鼓励合作，逐步完善培训后的跟踪指导。三是要重视对培训机构和授课教师的管理或教学进行评价，采用独立的无记名方式对学员就培训管理和教学效果的“满意度”进行调查，以便为改进培训工作和建立专家库提供依据。</w:t>
      </w:r>
    </w:p>
    <w:p w:rsidR="000E50FC" w:rsidRPr="00177F12" w:rsidRDefault="000E50FC" w:rsidP="001449B2">
      <w:pPr>
        <w:spacing w:line="320" w:lineRule="exact"/>
        <w:ind w:firstLineChars="200" w:firstLine="420"/>
        <w:rPr>
          <w:rFonts w:ascii="宋体" w:hAnsi="宋体" w:cs="宋体"/>
          <w:color w:val="3F3F3F"/>
          <w:szCs w:val="21"/>
        </w:rPr>
      </w:pPr>
      <w:r w:rsidRPr="00177F12">
        <w:rPr>
          <w:rFonts w:ascii="宋体" w:hAnsi="宋体" w:cs="宋体" w:hint="eastAsia"/>
          <w:color w:val="3F3F3F"/>
          <w:szCs w:val="21"/>
        </w:rPr>
        <w:t>此外，还应注意提高考核结果的效用，为学员建立培训学习档案袋，考核不合格的学员不予颁发结业证书和不予计算继续教育学分，并将考核结果通知所在单位及其主管教育部门。</w:t>
      </w:r>
    </w:p>
    <w:p w:rsidR="000E50FC" w:rsidRDefault="000E50FC" w:rsidP="001449B2">
      <w:pPr>
        <w:spacing w:line="320" w:lineRule="exact"/>
        <w:rPr>
          <w:rFonts w:ascii="宋体" w:hAnsi="宋体"/>
          <w:color w:val="3F3F3F"/>
        </w:rPr>
      </w:pPr>
    </w:p>
    <w:p w:rsidR="0090005B" w:rsidRDefault="0090005B" w:rsidP="001449B2">
      <w:pPr>
        <w:spacing w:line="320" w:lineRule="exact"/>
        <w:rPr>
          <w:rFonts w:ascii="宋体" w:hAnsi="宋体"/>
          <w:color w:val="3F3F3F"/>
        </w:rPr>
      </w:pPr>
    </w:p>
    <w:p w:rsidR="0090005B" w:rsidRPr="00692901" w:rsidRDefault="0090005B" w:rsidP="00692901">
      <w:pPr>
        <w:pStyle w:val="afe"/>
        <w:spacing w:line="320" w:lineRule="exact"/>
        <w:ind w:left="1602" w:firstLineChars="0" w:firstLine="0"/>
        <w:rPr>
          <w:rFonts w:hAnsi="宋体"/>
          <w:color w:val="3F3F3F"/>
          <w:sz w:val="21"/>
          <w:szCs w:val="21"/>
        </w:rPr>
      </w:pPr>
      <w:r w:rsidRPr="00692901">
        <w:rPr>
          <w:rFonts w:hAnsi="宋体" w:hint="eastAsia"/>
          <w:color w:val="3F3F3F"/>
          <w:sz w:val="21"/>
          <w:szCs w:val="21"/>
        </w:rPr>
        <w:t>附录、 信息技术与数学</w:t>
      </w:r>
      <w:r w:rsidRPr="00692901">
        <w:rPr>
          <w:rFonts w:hAnsi="宋体"/>
          <w:color w:val="3F3F3F"/>
          <w:sz w:val="21"/>
          <w:szCs w:val="21"/>
        </w:rPr>
        <w:t>学科</w:t>
      </w:r>
      <w:r w:rsidRPr="00692901">
        <w:rPr>
          <w:rFonts w:hAnsi="宋体" w:hint="eastAsia"/>
          <w:color w:val="3F3F3F"/>
          <w:sz w:val="21"/>
          <w:szCs w:val="21"/>
        </w:rPr>
        <w:t>教学的融合专题</w:t>
      </w:r>
    </w:p>
    <w:p w:rsidR="0090005B" w:rsidRPr="00692901" w:rsidRDefault="0090005B" w:rsidP="00692901">
      <w:pPr>
        <w:pStyle w:val="17"/>
        <w:spacing w:line="320" w:lineRule="exact"/>
        <w:ind w:firstLine="369"/>
        <w:rPr>
          <w:color w:val="3F3F3F"/>
          <w:sz w:val="21"/>
          <w:szCs w:val="21"/>
        </w:rPr>
      </w:pPr>
      <w:r w:rsidRPr="00692901">
        <w:rPr>
          <w:color w:val="3F3F3F"/>
          <w:sz w:val="21"/>
          <w:szCs w:val="21"/>
        </w:rPr>
        <w:t>1. 数学学科</w:t>
      </w:r>
      <w:r w:rsidRPr="00692901">
        <w:rPr>
          <w:rFonts w:hint="eastAsia"/>
          <w:color w:val="3F3F3F"/>
          <w:sz w:val="21"/>
          <w:szCs w:val="21"/>
        </w:rPr>
        <w:t>教学中的技术素养</w:t>
      </w:r>
    </w:p>
    <w:p w:rsidR="0090005B" w:rsidRPr="00692901" w:rsidRDefault="0090005B" w:rsidP="00692901">
      <w:pPr>
        <w:adjustRightInd w:val="0"/>
        <w:spacing w:line="320" w:lineRule="exact"/>
        <w:ind w:firstLineChars="150" w:firstLine="315"/>
        <w:rPr>
          <w:rFonts w:ascii="宋体" w:hAnsi="宋体"/>
          <w:color w:val="3F3F3F"/>
          <w:szCs w:val="21"/>
        </w:rPr>
      </w:pPr>
      <w:r w:rsidRPr="00692901">
        <w:rPr>
          <w:rFonts w:ascii="宋体" w:hAnsi="宋体"/>
          <w:color w:val="3F3F3F"/>
          <w:szCs w:val="21"/>
        </w:rPr>
        <w:t>（1）理解</w:t>
      </w:r>
      <w:r w:rsidRPr="00692901">
        <w:rPr>
          <w:rFonts w:ascii="宋体" w:hAnsi="宋体" w:hint="eastAsia"/>
          <w:color w:val="3F3F3F"/>
          <w:szCs w:val="21"/>
        </w:rPr>
        <w:t>教育部《中小学教师信息技术应用能力标准（试行）》、《中小学教师信息技术应用能力测评指南》、《中小学数字校园建设规范》、《教育信息化2.0行动计划》对学校及</w:t>
      </w:r>
      <w:r w:rsidRPr="00692901">
        <w:rPr>
          <w:rFonts w:ascii="宋体" w:hAnsi="宋体"/>
          <w:color w:val="3F3F3F"/>
          <w:szCs w:val="21"/>
        </w:rPr>
        <w:t>教师</w:t>
      </w:r>
      <w:r w:rsidRPr="00692901">
        <w:rPr>
          <w:rFonts w:ascii="宋体" w:hAnsi="宋体" w:hint="eastAsia"/>
          <w:color w:val="3F3F3F"/>
          <w:szCs w:val="21"/>
        </w:rPr>
        <w:t>关于</w:t>
      </w:r>
      <w:r w:rsidRPr="00692901">
        <w:rPr>
          <w:rFonts w:ascii="宋体" w:hAnsi="宋体"/>
          <w:color w:val="3F3F3F"/>
          <w:szCs w:val="21"/>
        </w:rPr>
        <w:t>信息技术应用</w:t>
      </w:r>
      <w:r w:rsidRPr="00692901">
        <w:rPr>
          <w:rFonts w:ascii="宋体" w:hAnsi="宋体" w:hint="eastAsia"/>
          <w:color w:val="3F3F3F"/>
          <w:szCs w:val="21"/>
        </w:rPr>
        <w:t>方面的</w:t>
      </w:r>
      <w:r w:rsidRPr="00692901">
        <w:rPr>
          <w:rFonts w:ascii="宋体" w:hAnsi="宋体"/>
          <w:color w:val="3F3F3F"/>
          <w:szCs w:val="21"/>
        </w:rPr>
        <w:t>基本要求和发展性要求</w:t>
      </w:r>
      <w:r w:rsidRPr="00692901">
        <w:rPr>
          <w:rFonts w:ascii="宋体" w:hAnsi="宋体" w:hint="eastAsia"/>
          <w:color w:val="3F3F3F"/>
          <w:szCs w:val="21"/>
        </w:rPr>
        <w:t>，</w:t>
      </w:r>
      <w:r w:rsidRPr="00692901">
        <w:rPr>
          <w:rFonts w:ascii="宋体" w:hAnsi="宋体"/>
          <w:color w:val="3F3F3F"/>
          <w:szCs w:val="21"/>
        </w:rPr>
        <w:t>了解信息时代对人才培养的新要求，具有主动探索和运用信息技术变革学生学习方式的意识。</w:t>
      </w:r>
    </w:p>
    <w:p w:rsidR="0090005B" w:rsidRPr="00692901" w:rsidRDefault="0090005B" w:rsidP="00692901">
      <w:pPr>
        <w:spacing w:line="320" w:lineRule="exact"/>
        <w:ind w:firstLineChars="100" w:firstLine="210"/>
        <w:rPr>
          <w:rFonts w:ascii="宋体" w:hAnsi="宋体"/>
          <w:color w:val="3F3F3F"/>
          <w:szCs w:val="21"/>
        </w:rPr>
      </w:pPr>
      <w:r w:rsidRPr="00692901">
        <w:rPr>
          <w:rFonts w:ascii="宋体" w:hAnsi="宋体"/>
          <w:color w:val="3F3F3F"/>
          <w:szCs w:val="21"/>
        </w:rPr>
        <w:t>（2）</w:t>
      </w:r>
      <w:r w:rsidRPr="00692901">
        <w:rPr>
          <w:rFonts w:ascii="宋体" w:hAnsi="宋体" w:hint="eastAsia"/>
          <w:color w:val="3F3F3F"/>
          <w:szCs w:val="21"/>
        </w:rPr>
        <w:t>理解智慧教育、智慧校园、智慧课堂的基本含义，了解互联网+、大数据、人工智能等信息技术对改进数学课堂教学的作用，具有主动运用信息技术优化数学课堂教学的意识；能了解多媒体教学环境的类型与功能，熟练操作常用设备；了解与数学教学相关的通用软件如几何画版、Excel等的功能及特点，并能熟练应用。</w:t>
      </w:r>
    </w:p>
    <w:p w:rsidR="0090005B" w:rsidRPr="00692901" w:rsidRDefault="0090005B" w:rsidP="00692901">
      <w:pPr>
        <w:spacing w:line="320" w:lineRule="exact"/>
        <w:ind w:firstLineChars="100" w:firstLine="210"/>
        <w:rPr>
          <w:rFonts w:ascii="宋体" w:hAnsi="宋体"/>
          <w:color w:val="3F3F3F"/>
          <w:szCs w:val="21"/>
        </w:rPr>
      </w:pPr>
      <w:r w:rsidRPr="00692901">
        <w:rPr>
          <w:rFonts w:ascii="宋体" w:hAnsi="宋体" w:hint="eastAsia"/>
          <w:color w:val="3F3F3F"/>
          <w:szCs w:val="21"/>
        </w:rPr>
        <w:t>（3）能制作数学微课、微视频、</w:t>
      </w:r>
      <w:proofErr w:type="gramStart"/>
      <w:r w:rsidRPr="00692901">
        <w:rPr>
          <w:rFonts w:ascii="宋体" w:hAnsi="宋体" w:hint="eastAsia"/>
          <w:szCs w:val="21"/>
          <w:shd w:val="clear" w:color="auto" w:fill="FFFFFF"/>
        </w:rPr>
        <w:t>慕课</w:t>
      </w:r>
      <w:r w:rsidRPr="00692901">
        <w:rPr>
          <w:rFonts w:ascii="宋体" w:hAnsi="宋体" w:hint="eastAsia"/>
          <w:color w:val="3F3F3F"/>
          <w:szCs w:val="21"/>
        </w:rPr>
        <w:t>等</w:t>
      </w:r>
      <w:proofErr w:type="gramEnd"/>
      <w:r w:rsidRPr="00692901">
        <w:rPr>
          <w:rFonts w:ascii="宋体" w:hAnsi="宋体" w:hint="eastAsia"/>
          <w:color w:val="3F3F3F"/>
          <w:szCs w:val="21"/>
        </w:rPr>
        <w:t>，会通过多种途径获取数字教育资源，掌握加工、制作和管理数字教育资源的工具与方法。</w:t>
      </w:r>
    </w:p>
    <w:p w:rsidR="0090005B" w:rsidRPr="00692901" w:rsidRDefault="0090005B" w:rsidP="00692901">
      <w:pPr>
        <w:spacing w:line="320" w:lineRule="exact"/>
        <w:ind w:firstLineChars="100" w:firstLine="210"/>
        <w:rPr>
          <w:rFonts w:ascii="宋体" w:hAnsi="宋体"/>
          <w:color w:val="3F3F3F"/>
          <w:szCs w:val="21"/>
        </w:rPr>
      </w:pPr>
      <w:r w:rsidRPr="00692901">
        <w:rPr>
          <w:rFonts w:ascii="宋体" w:hAnsi="宋体" w:hint="eastAsia"/>
          <w:color w:val="3F3F3F"/>
          <w:szCs w:val="21"/>
        </w:rPr>
        <w:t>（4）利用教师网络研修社区，积极参与技术支持的数学专业发展活动，利用网络学习不断提升数学教学能力，依托学习共同体，促进自身专业成长。</w:t>
      </w:r>
    </w:p>
    <w:p w:rsidR="0090005B" w:rsidRPr="00692901" w:rsidRDefault="0090005B" w:rsidP="00692901">
      <w:pPr>
        <w:pStyle w:val="17"/>
        <w:spacing w:line="320" w:lineRule="exact"/>
        <w:ind w:firstLine="369"/>
        <w:rPr>
          <w:color w:val="3F3F3F"/>
          <w:sz w:val="21"/>
          <w:szCs w:val="21"/>
        </w:rPr>
      </w:pPr>
      <w:r w:rsidRPr="00692901">
        <w:rPr>
          <w:color w:val="3F3F3F"/>
          <w:sz w:val="21"/>
          <w:szCs w:val="21"/>
        </w:rPr>
        <w:t xml:space="preserve">2. </w:t>
      </w:r>
      <w:r w:rsidRPr="00692901">
        <w:rPr>
          <w:rFonts w:hint="eastAsia"/>
          <w:color w:val="3F3F3F"/>
          <w:sz w:val="21"/>
          <w:szCs w:val="21"/>
        </w:rPr>
        <w:t>数学教学中的技术应用</w:t>
      </w:r>
    </w:p>
    <w:p w:rsidR="0090005B" w:rsidRPr="00692901" w:rsidRDefault="0090005B" w:rsidP="00692901">
      <w:pPr>
        <w:adjustRightInd w:val="0"/>
        <w:spacing w:line="320" w:lineRule="exact"/>
        <w:ind w:firstLineChars="150" w:firstLine="315"/>
        <w:rPr>
          <w:rFonts w:ascii="宋体" w:hAnsi="宋体"/>
          <w:color w:val="3F3F3F"/>
          <w:szCs w:val="21"/>
        </w:rPr>
      </w:pPr>
      <w:r w:rsidRPr="00692901">
        <w:rPr>
          <w:rFonts w:ascii="宋体" w:hAnsi="宋体"/>
          <w:color w:val="3F3F3F"/>
          <w:szCs w:val="21"/>
        </w:rPr>
        <w:t>（1）</w:t>
      </w:r>
      <w:r w:rsidRPr="00692901">
        <w:rPr>
          <w:rFonts w:ascii="宋体" w:hAnsi="宋体" w:hint="eastAsia"/>
          <w:color w:val="3F3F3F"/>
          <w:szCs w:val="21"/>
        </w:rPr>
        <w:t>利用技术工具观察和收集各个教学环节中学生的课堂反馈，对教学行为进行有效调整。能利用技术工具进行测验、练习的机器批改，以提高评价工作效率。</w:t>
      </w:r>
    </w:p>
    <w:p w:rsidR="0090005B" w:rsidRPr="00692901" w:rsidRDefault="0090005B" w:rsidP="00692901">
      <w:pPr>
        <w:adjustRightInd w:val="0"/>
        <w:spacing w:line="320" w:lineRule="exact"/>
        <w:ind w:firstLineChars="150" w:firstLine="315"/>
        <w:rPr>
          <w:rFonts w:ascii="宋体" w:hAnsi="宋体"/>
          <w:color w:val="3F3F3F"/>
          <w:szCs w:val="21"/>
        </w:rPr>
      </w:pPr>
      <w:r w:rsidRPr="00692901">
        <w:rPr>
          <w:rFonts w:ascii="宋体" w:hAnsi="宋体"/>
          <w:color w:val="3F3F3F"/>
          <w:szCs w:val="21"/>
        </w:rPr>
        <w:t>（2）合理选择与使用技术资源，为学生提供丰富的学习机会和个性化的学习体验。</w:t>
      </w:r>
      <w:r w:rsidRPr="00692901">
        <w:rPr>
          <w:rFonts w:ascii="宋体" w:hAnsi="宋体" w:hint="eastAsia"/>
          <w:color w:val="3F3F3F"/>
          <w:szCs w:val="21"/>
        </w:rPr>
        <w:t>利用多种技术手段，分析各种学习数据。善于用多种技术资源随时保持学生的注意力。</w:t>
      </w:r>
    </w:p>
    <w:p w:rsidR="0090005B" w:rsidRPr="00692901" w:rsidRDefault="0090005B" w:rsidP="00692901">
      <w:pPr>
        <w:adjustRightInd w:val="0"/>
        <w:spacing w:line="320" w:lineRule="exact"/>
        <w:ind w:firstLineChars="150" w:firstLine="315"/>
        <w:rPr>
          <w:rFonts w:ascii="宋体" w:hAnsi="宋体"/>
          <w:color w:val="3F3F3F"/>
          <w:szCs w:val="21"/>
        </w:rPr>
      </w:pPr>
      <w:r w:rsidRPr="00692901">
        <w:rPr>
          <w:rFonts w:ascii="宋体" w:hAnsi="宋体" w:hint="eastAsia"/>
          <w:color w:val="3F3F3F"/>
          <w:szCs w:val="21"/>
        </w:rPr>
        <w:t>（3）发挥技术优势，化数学抽象为直观想象，使不同层次的学生都能参与数学教学过程，引导学生在技术支撑下转变学习方式，真正参与到探究性学习过程中。</w:t>
      </w:r>
    </w:p>
    <w:p w:rsidR="0090005B" w:rsidRPr="00692901" w:rsidRDefault="0090005B" w:rsidP="00692901">
      <w:pPr>
        <w:pStyle w:val="17"/>
        <w:spacing w:line="320" w:lineRule="exact"/>
        <w:ind w:firstLine="369"/>
        <w:rPr>
          <w:color w:val="3F3F3F"/>
          <w:sz w:val="21"/>
          <w:szCs w:val="21"/>
        </w:rPr>
      </w:pPr>
      <w:r w:rsidRPr="00692901">
        <w:rPr>
          <w:color w:val="3F3F3F"/>
          <w:sz w:val="21"/>
          <w:szCs w:val="21"/>
        </w:rPr>
        <w:t>3.</w:t>
      </w:r>
      <w:r w:rsidRPr="00692901">
        <w:rPr>
          <w:rFonts w:hint="eastAsia"/>
          <w:color w:val="3F3F3F"/>
          <w:sz w:val="21"/>
          <w:szCs w:val="21"/>
        </w:rPr>
        <w:t xml:space="preserve"> 技术在</w:t>
      </w:r>
      <w:r w:rsidRPr="00692901">
        <w:rPr>
          <w:color w:val="3F3F3F"/>
          <w:sz w:val="21"/>
          <w:szCs w:val="21"/>
        </w:rPr>
        <w:t>数学教学设计与实施</w:t>
      </w:r>
      <w:r w:rsidRPr="00692901">
        <w:rPr>
          <w:rFonts w:hint="eastAsia"/>
          <w:color w:val="3F3F3F"/>
          <w:sz w:val="21"/>
          <w:szCs w:val="21"/>
        </w:rPr>
        <w:t>的使用</w:t>
      </w:r>
    </w:p>
    <w:p w:rsidR="0090005B" w:rsidRPr="00692901" w:rsidRDefault="0090005B" w:rsidP="00692901">
      <w:pPr>
        <w:adjustRightInd w:val="0"/>
        <w:spacing w:line="320" w:lineRule="exact"/>
        <w:ind w:firstLineChars="150" w:firstLine="315"/>
        <w:rPr>
          <w:rFonts w:ascii="宋体" w:hAnsi="宋体"/>
          <w:color w:val="3F3F3F"/>
          <w:szCs w:val="21"/>
        </w:rPr>
      </w:pPr>
      <w:r w:rsidRPr="00692901">
        <w:rPr>
          <w:rFonts w:ascii="宋体" w:hAnsi="宋体"/>
          <w:color w:val="3F3F3F"/>
          <w:szCs w:val="21"/>
        </w:rPr>
        <w:t>（1）设计有助于学生进行自主、合作、探究学习的信息化教学过程与学习活动。</w:t>
      </w:r>
      <w:r w:rsidRPr="00692901">
        <w:rPr>
          <w:rFonts w:ascii="宋体" w:hAnsi="宋体" w:hint="eastAsia"/>
          <w:color w:val="3F3F3F"/>
          <w:szCs w:val="21"/>
        </w:rPr>
        <w:t>在教学方式设计中能选择合适的信息化教法，了解所有技术的教学特点和应用契机，以提高教学设计教学过程的信息化对实现教学目标的效益。</w:t>
      </w:r>
    </w:p>
    <w:p w:rsidR="0090005B" w:rsidRPr="00692901" w:rsidRDefault="0090005B" w:rsidP="00692901">
      <w:pPr>
        <w:adjustRightInd w:val="0"/>
        <w:spacing w:line="320" w:lineRule="exact"/>
        <w:ind w:firstLineChars="150" w:firstLine="315"/>
        <w:rPr>
          <w:rFonts w:ascii="宋体" w:hAnsi="宋体"/>
          <w:color w:val="3F3F3F"/>
          <w:szCs w:val="21"/>
        </w:rPr>
      </w:pPr>
      <w:r w:rsidRPr="00692901">
        <w:rPr>
          <w:rFonts w:ascii="宋体" w:hAnsi="宋体"/>
          <w:color w:val="3F3F3F"/>
          <w:szCs w:val="21"/>
        </w:rPr>
        <w:t>（2）</w:t>
      </w:r>
      <w:r w:rsidRPr="00692901">
        <w:rPr>
          <w:rFonts w:ascii="宋体" w:hAnsi="宋体" w:hint="eastAsia"/>
          <w:color w:val="3F3F3F"/>
          <w:szCs w:val="21"/>
        </w:rPr>
        <w:t>在教学过程设计采用信息化过程设计，根据教学需要，合理选择与使用技术资源。</w:t>
      </w:r>
      <w:r w:rsidRPr="00692901">
        <w:rPr>
          <w:rFonts w:ascii="宋体" w:hAnsi="宋体"/>
          <w:color w:val="3F3F3F"/>
          <w:szCs w:val="21"/>
        </w:rPr>
        <w:t>设计学习指导策略与方法，促进学生的合作、交流、探索、反思与创造。</w:t>
      </w:r>
    </w:p>
    <w:p w:rsidR="0090005B" w:rsidRPr="00692901" w:rsidRDefault="0090005B" w:rsidP="00692901">
      <w:pPr>
        <w:spacing w:line="320" w:lineRule="exact"/>
        <w:ind w:firstLineChars="50" w:firstLine="105"/>
        <w:rPr>
          <w:rFonts w:ascii="宋体" w:hAnsi="宋体"/>
          <w:color w:val="3F3F3F"/>
          <w:szCs w:val="21"/>
        </w:rPr>
      </w:pPr>
      <w:r w:rsidRPr="00692901">
        <w:rPr>
          <w:rFonts w:ascii="宋体" w:hAnsi="宋体" w:hint="eastAsia"/>
          <w:color w:val="3F3F3F"/>
          <w:szCs w:val="21"/>
        </w:rPr>
        <w:t>（3）能根据教学设计的要求设计</w:t>
      </w:r>
      <w:proofErr w:type="gramStart"/>
      <w:r w:rsidRPr="00692901">
        <w:rPr>
          <w:rFonts w:ascii="宋体" w:hAnsi="宋体" w:hint="eastAsia"/>
          <w:color w:val="3F3F3F"/>
          <w:szCs w:val="21"/>
        </w:rPr>
        <w:t>好微课</w:t>
      </w:r>
      <w:proofErr w:type="gramEnd"/>
      <w:r w:rsidRPr="00692901">
        <w:rPr>
          <w:rFonts w:ascii="宋体" w:hAnsi="宋体" w:hint="eastAsia"/>
          <w:color w:val="3F3F3F"/>
          <w:szCs w:val="21"/>
        </w:rPr>
        <w:t>资源、开发互动教学软件。</w:t>
      </w:r>
    </w:p>
    <w:p w:rsidR="0090005B" w:rsidRPr="00692901" w:rsidRDefault="0090005B" w:rsidP="00692901">
      <w:pPr>
        <w:spacing w:line="320" w:lineRule="exact"/>
        <w:ind w:firstLineChars="50" w:firstLine="105"/>
        <w:rPr>
          <w:rFonts w:ascii="宋体" w:hAnsi="宋体"/>
          <w:b/>
          <w:color w:val="3F3F3F"/>
          <w:szCs w:val="21"/>
        </w:rPr>
      </w:pPr>
      <w:r w:rsidRPr="00692901">
        <w:rPr>
          <w:rFonts w:ascii="宋体" w:hAnsi="宋体" w:hint="eastAsia"/>
          <w:b/>
          <w:color w:val="3F3F3F"/>
          <w:szCs w:val="21"/>
        </w:rPr>
        <w:t>（二） 教学能力检测</w:t>
      </w:r>
    </w:p>
    <w:p w:rsidR="0090005B" w:rsidRPr="00692901" w:rsidRDefault="0090005B" w:rsidP="00692901">
      <w:pPr>
        <w:pStyle w:val="17"/>
        <w:spacing w:line="320" w:lineRule="exact"/>
        <w:ind w:firstLineChars="72" w:firstLine="152"/>
        <w:rPr>
          <w:color w:val="3F3F3F"/>
          <w:sz w:val="21"/>
          <w:szCs w:val="21"/>
        </w:rPr>
      </w:pPr>
      <w:r w:rsidRPr="00692901">
        <w:rPr>
          <w:color w:val="3F3F3F"/>
          <w:sz w:val="21"/>
          <w:szCs w:val="21"/>
        </w:rPr>
        <w:t>1.数学学科</w:t>
      </w:r>
      <w:r w:rsidRPr="00692901">
        <w:rPr>
          <w:rFonts w:hint="eastAsia"/>
          <w:color w:val="3F3F3F"/>
          <w:sz w:val="21"/>
          <w:szCs w:val="21"/>
        </w:rPr>
        <w:t>教学中的技术素养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
        <w:gridCol w:w="6635"/>
        <w:gridCol w:w="1059"/>
      </w:tblGrid>
      <w:tr w:rsidR="0090005B" w:rsidRPr="00692901" w:rsidTr="005E70A2">
        <w:trPr>
          <w:trHeight w:val="397"/>
          <w:jc w:val="center"/>
        </w:trPr>
        <w:tc>
          <w:tcPr>
            <w:tcW w:w="811"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50"/>
              <w:spacing w:line="320" w:lineRule="exact"/>
              <w:rPr>
                <w:rFonts w:ascii="宋体" w:eastAsia="宋体" w:cs="Times New Roman"/>
                <w:color w:val="3F3F3F"/>
              </w:rPr>
            </w:pPr>
            <w:r w:rsidRPr="00692901">
              <w:rPr>
                <w:rFonts w:ascii="宋体" w:eastAsia="宋体" w:cs="Times New Roman"/>
                <w:color w:val="3F3F3F"/>
              </w:rPr>
              <w:t>水平</w:t>
            </w:r>
          </w:p>
        </w:tc>
        <w:tc>
          <w:tcPr>
            <w:tcW w:w="6635"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50"/>
              <w:spacing w:line="320" w:lineRule="exact"/>
              <w:rPr>
                <w:rFonts w:ascii="宋体" w:eastAsia="宋体" w:cs="Times New Roman"/>
                <w:bCs/>
                <w:color w:val="3F3F3F"/>
              </w:rPr>
            </w:pPr>
            <w:r w:rsidRPr="00692901">
              <w:rPr>
                <w:rFonts w:ascii="宋体" w:eastAsia="宋体" w:cs="Times New Roman"/>
                <w:color w:val="3F3F3F"/>
              </w:rPr>
              <w:t>你最像下面哪一种?</w:t>
            </w:r>
          </w:p>
        </w:tc>
        <w:tc>
          <w:tcPr>
            <w:tcW w:w="1059"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50"/>
              <w:spacing w:line="320" w:lineRule="exact"/>
              <w:rPr>
                <w:rFonts w:ascii="宋体" w:eastAsia="宋体" w:cs="Times New Roman"/>
                <w:color w:val="3F3F3F"/>
              </w:rPr>
            </w:pPr>
            <w:r w:rsidRPr="00692901">
              <w:rPr>
                <w:rFonts w:ascii="宋体" w:eastAsia="宋体" w:cs="Times New Roman"/>
                <w:color w:val="3F3F3F"/>
              </w:rPr>
              <w:t>自评（√）</w:t>
            </w:r>
          </w:p>
        </w:tc>
      </w:tr>
      <w:tr w:rsidR="0090005B" w:rsidRPr="00692901" w:rsidTr="005E70A2">
        <w:trPr>
          <w:trHeight w:val="968"/>
          <w:jc w:val="center"/>
        </w:trPr>
        <w:tc>
          <w:tcPr>
            <w:tcW w:w="811"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aff1"/>
              <w:spacing w:line="320" w:lineRule="exact"/>
              <w:ind w:firstLineChars="100" w:firstLine="210"/>
              <w:jc w:val="both"/>
              <w:rPr>
                <w:rFonts w:ascii="宋体" w:eastAsia="宋体" w:cs="Times New Roman"/>
                <w:color w:val="3F3F3F"/>
                <w:szCs w:val="21"/>
              </w:rPr>
            </w:pPr>
            <w:r w:rsidRPr="00692901">
              <w:rPr>
                <w:rFonts w:ascii="宋体" w:eastAsia="宋体" w:cs="Times New Roman"/>
                <w:color w:val="3F3F3F"/>
                <w:szCs w:val="21"/>
              </w:rPr>
              <w:t>四</w:t>
            </w:r>
          </w:p>
        </w:tc>
        <w:tc>
          <w:tcPr>
            <w:tcW w:w="6635"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spacing w:line="320" w:lineRule="exact"/>
              <w:ind w:firstLineChars="150" w:firstLine="315"/>
              <w:rPr>
                <w:rFonts w:ascii="宋体" w:hAnsi="宋体"/>
                <w:color w:val="3F3F3F"/>
                <w:szCs w:val="21"/>
              </w:rPr>
            </w:pPr>
            <w:r w:rsidRPr="00692901">
              <w:rPr>
                <w:rFonts w:ascii="宋体" w:hAnsi="宋体" w:hint="eastAsia"/>
                <w:color w:val="3F3F3F"/>
                <w:szCs w:val="21"/>
              </w:rPr>
              <w:t>理解智慧教育、智慧校园、智慧课堂的基本含义，了解互联网+、大数据、人工智能等信息技术对改进数学课堂教学的作用，具有主动运用信息技术优化数学课堂教学的意识；了解智慧课堂及常见多媒体教学环境的类型与功能；了解并熟练应用与数学教学相关的通用软件的功能及特点，如利用Excel绘制统计图、用几何画板制作函数类的动画，利用Flash、几何画板制作几何动画等。</w:t>
            </w:r>
          </w:p>
          <w:p w:rsidR="0090005B" w:rsidRPr="00692901" w:rsidRDefault="0090005B" w:rsidP="00692901">
            <w:pPr>
              <w:spacing w:line="320" w:lineRule="exact"/>
              <w:ind w:firstLineChars="150" w:firstLine="315"/>
              <w:rPr>
                <w:rFonts w:ascii="宋体" w:hAnsi="宋体"/>
                <w:color w:val="3F3F3F"/>
                <w:szCs w:val="21"/>
              </w:rPr>
            </w:pPr>
            <w:r w:rsidRPr="00692901">
              <w:rPr>
                <w:rFonts w:ascii="宋体" w:hAnsi="宋体" w:hint="eastAsia"/>
                <w:color w:val="3F3F3F"/>
                <w:szCs w:val="21"/>
              </w:rPr>
              <w:t>常常自己创作音视频和图像资源如数学微课、微视频、</w:t>
            </w:r>
            <w:proofErr w:type="gramStart"/>
            <w:r w:rsidRPr="00692901">
              <w:rPr>
                <w:rFonts w:ascii="宋体" w:hAnsi="宋体" w:hint="eastAsia"/>
                <w:szCs w:val="21"/>
                <w:shd w:val="clear" w:color="auto" w:fill="FFFFFF"/>
              </w:rPr>
              <w:t>慕课</w:t>
            </w:r>
            <w:r w:rsidRPr="00692901">
              <w:rPr>
                <w:rFonts w:ascii="宋体" w:hAnsi="宋体" w:hint="eastAsia"/>
                <w:color w:val="3F3F3F"/>
                <w:szCs w:val="21"/>
              </w:rPr>
              <w:t>等</w:t>
            </w:r>
            <w:proofErr w:type="gramEnd"/>
            <w:r w:rsidRPr="00692901">
              <w:rPr>
                <w:rFonts w:ascii="宋体" w:hAnsi="宋体" w:hint="eastAsia"/>
                <w:color w:val="3F3F3F"/>
                <w:szCs w:val="21"/>
              </w:rPr>
              <w:t>，会通过多种途径获取数字教育资源，掌握加工、制作和管理数字教育资源的工具与方法。</w:t>
            </w:r>
          </w:p>
          <w:p w:rsidR="0090005B" w:rsidRPr="00692901" w:rsidRDefault="0090005B" w:rsidP="00692901">
            <w:pPr>
              <w:spacing w:line="320" w:lineRule="exact"/>
              <w:ind w:firstLineChars="150" w:firstLine="315"/>
              <w:rPr>
                <w:rFonts w:ascii="宋体" w:hAnsi="宋体"/>
                <w:color w:val="3F3F3F"/>
                <w:szCs w:val="21"/>
              </w:rPr>
            </w:pPr>
            <w:r w:rsidRPr="00692901">
              <w:rPr>
                <w:rFonts w:ascii="宋体" w:hAnsi="宋体" w:hint="eastAsia"/>
                <w:color w:val="3F3F3F"/>
                <w:szCs w:val="21"/>
              </w:rPr>
              <w:t>利用教师网络研修社区，积极参与技术支持的专业发展活动， 养成了网络学习的习惯，不断提升数学教学能力；QQ和</w:t>
            </w:r>
            <w:proofErr w:type="gramStart"/>
            <w:r w:rsidRPr="00692901">
              <w:rPr>
                <w:rFonts w:ascii="宋体" w:hAnsi="宋体" w:hint="eastAsia"/>
                <w:color w:val="3F3F3F"/>
                <w:szCs w:val="21"/>
              </w:rPr>
              <w:t>微信朋友</w:t>
            </w:r>
            <w:proofErr w:type="gramEnd"/>
            <w:r w:rsidRPr="00692901">
              <w:rPr>
                <w:rFonts w:ascii="宋体" w:hAnsi="宋体" w:hint="eastAsia"/>
                <w:color w:val="3F3F3F"/>
                <w:szCs w:val="21"/>
              </w:rPr>
              <w:t xml:space="preserve">圈中有多个国家级的专家或数学名师； 常利用信息技术与专家和名师建立并保持业务联系，依托学习共同体，促进自身专业成长。        </w:t>
            </w:r>
          </w:p>
        </w:tc>
        <w:tc>
          <w:tcPr>
            <w:tcW w:w="1059" w:type="dxa"/>
            <w:tcBorders>
              <w:top w:val="single" w:sz="4" w:space="0" w:color="auto"/>
              <w:left w:val="single" w:sz="4" w:space="0" w:color="auto"/>
              <w:bottom w:val="single" w:sz="4" w:space="0" w:color="auto"/>
              <w:right w:val="single" w:sz="4" w:space="0" w:color="auto"/>
            </w:tcBorders>
            <w:tcMar>
              <w:bottom w:w="57" w:type="dxa"/>
            </w:tcMar>
          </w:tcPr>
          <w:p w:rsidR="0090005B" w:rsidRPr="00692901" w:rsidRDefault="0090005B" w:rsidP="00692901">
            <w:pPr>
              <w:snapToGrid w:val="0"/>
              <w:spacing w:line="320" w:lineRule="exact"/>
              <w:ind w:firstLine="482"/>
              <w:jc w:val="left"/>
              <w:rPr>
                <w:rFonts w:ascii="宋体" w:hAnsi="宋体"/>
                <w:b/>
                <w:bCs/>
                <w:color w:val="3F3F3F"/>
                <w:szCs w:val="21"/>
              </w:rPr>
            </w:pPr>
          </w:p>
        </w:tc>
      </w:tr>
      <w:tr w:rsidR="0090005B" w:rsidRPr="00692901" w:rsidTr="005E70A2">
        <w:trPr>
          <w:trHeight w:val="680"/>
          <w:jc w:val="center"/>
        </w:trPr>
        <w:tc>
          <w:tcPr>
            <w:tcW w:w="811"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aff1"/>
              <w:spacing w:line="320" w:lineRule="exact"/>
              <w:ind w:firstLineChars="100" w:firstLine="210"/>
              <w:jc w:val="both"/>
              <w:rPr>
                <w:rFonts w:ascii="宋体" w:eastAsia="宋体" w:cs="Times New Roman"/>
                <w:color w:val="3F3F3F"/>
                <w:szCs w:val="21"/>
              </w:rPr>
            </w:pPr>
            <w:r w:rsidRPr="00692901">
              <w:rPr>
                <w:rFonts w:ascii="宋体" w:eastAsia="宋体" w:cs="Times New Roman"/>
                <w:color w:val="3F3F3F"/>
                <w:szCs w:val="21"/>
              </w:rPr>
              <w:t>三</w:t>
            </w:r>
          </w:p>
        </w:tc>
        <w:tc>
          <w:tcPr>
            <w:tcW w:w="6635"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spacing w:line="320" w:lineRule="exact"/>
              <w:ind w:firstLineChars="150" w:firstLine="315"/>
              <w:rPr>
                <w:rFonts w:ascii="宋体" w:hAnsi="宋体" w:cs="宋体"/>
                <w:color w:val="3F3F3F"/>
                <w:szCs w:val="21"/>
                <w:lang w:bidi="ar"/>
              </w:rPr>
            </w:pPr>
            <w:r w:rsidRPr="00692901">
              <w:rPr>
                <w:rFonts w:ascii="宋体" w:hAnsi="宋体" w:cs="宋体" w:hint="eastAsia"/>
                <w:color w:val="3F3F3F"/>
                <w:szCs w:val="21"/>
                <w:lang w:bidi="ar"/>
              </w:rPr>
              <w:t>能比较熟练的使用常见的办公软件如word,excel等。</w:t>
            </w:r>
            <w:r w:rsidRPr="00692901">
              <w:rPr>
                <w:rFonts w:ascii="宋体" w:hAnsi="宋体" w:hint="eastAsia"/>
                <w:color w:val="3F3F3F"/>
                <w:szCs w:val="21"/>
              </w:rPr>
              <w:t>理解信息技术对改进课堂教学的作用，</w:t>
            </w:r>
            <w:r w:rsidRPr="00692901">
              <w:rPr>
                <w:rFonts w:ascii="宋体" w:hAnsi="宋体" w:cs="宋体" w:hint="eastAsia"/>
                <w:color w:val="3F3F3F"/>
                <w:szCs w:val="21"/>
                <w:lang w:bidi="ar"/>
              </w:rPr>
              <w:t>能够主动应用技术来优化教学，会使用数学学科的专用软件，</w:t>
            </w:r>
            <w:r w:rsidRPr="00692901">
              <w:rPr>
                <w:rFonts w:ascii="宋体" w:hAnsi="宋体" w:cs="宋体"/>
                <w:color w:val="3F3F3F"/>
                <w:szCs w:val="21"/>
                <w:lang w:bidi="ar"/>
              </w:rPr>
              <w:t xml:space="preserve"> </w:t>
            </w:r>
            <w:r w:rsidRPr="00692901">
              <w:rPr>
                <w:rFonts w:ascii="宋体" w:hAnsi="宋体" w:cs="宋体" w:hint="eastAsia"/>
                <w:color w:val="3F3F3F"/>
                <w:szCs w:val="21"/>
                <w:lang w:bidi="ar"/>
              </w:rPr>
              <w:t>但很不熟练。会从网上下载和截取需要的资源，会简单修改所需的资源为我所用。</w:t>
            </w:r>
          </w:p>
          <w:p w:rsidR="0090005B" w:rsidRPr="00692901" w:rsidRDefault="0090005B" w:rsidP="00692901">
            <w:pPr>
              <w:spacing w:line="320" w:lineRule="exact"/>
              <w:ind w:firstLineChars="150" w:firstLine="315"/>
              <w:rPr>
                <w:rFonts w:ascii="宋体" w:hAnsi="宋体" w:cs="宋体"/>
                <w:color w:val="3F3F3F"/>
                <w:szCs w:val="21"/>
                <w:lang w:bidi="ar"/>
              </w:rPr>
            </w:pPr>
            <w:r w:rsidRPr="00692901">
              <w:rPr>
                <w:rFonts w:ascii="宋体" w:hAnsi="宋体" w:cs="宋体" w:hint="eastAsia"/>
                <w:color w:val="3F3F3F"/>
                <w:szCs w:val="21"/>
              </w:rPr>
              <w:t xml:space="preserve">经常上网络研修社区提高自己的专业能力，朋友圈中有少量的专家学者和一些的外地同行。 </w:t>
            </w:r>
          </w:p>
        </w:tc>
        <w:tc>
          <w:tcPr>
            <w:tcW w:w="1059" w:type="dxa"/>
            <w:tcBorders>
              <w:top w:val="single" w:sz="4" w:space="0" w:color="auto"/>
              <w:left w:val="single" w:sz="4" w:space="0" w:color="auto"/>
              <w:bottom w:val="single" w:sz="4" w:space="0" w:color="auto"/>
              <w:right w:val="single" w:sz="4" w:space="0" w:color="auto"/>
            </w:tcBorders>
            <w:tcMar>
              <w:bottom w:w="57" w:type="dxa"/>
            </w:tcMar>
          </w:tcPr>
          <w:p w:rsidR="0090005B" w:rsidRPr="00692901" w:rsidRDefault="0090005B" w:rsidP="00692901">
            <w:pPr>
              <w:snapToGrid w:val="0"/>
              <w:spacing w:line="320" w:lineRule="exact"/>
              <w:ind w:firstLine="482"/>
              <w:jc w:val="left"/>
              <w:rPr>
                <w:rFonts w:ascii="宋体" w:hAnsi="宋体"/>
                <w:b/>
                <w:bCs/>
                <w:color w:val="3F3F3F"/>
                <w:szCs w:val="21"/>
              </w:rPr>
            </w:pPr>
          </w:p>
        </w:tc>
      </w:tr>
      <w:tr w:rsidR="0090005B" w:rsidRPr="00692901" w:rsidTr="005E70A2">
        <w:trPr>
          <w:trHeight w:val="907"/>
          <w:jc w:val="center"/>
        </w:trPr>
        <w:tc>
          <w:tcPr>
            <w:tcW w:w="811"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aff1"/>
              <w:spacing w:line="320" w:lineRule="exact"/>
              <w:ind w:firstLineChars="100" w:firstLine="210"/>
              <w:jc w:val="both"/>
              <w:rPr>
                <w:rFonts w:ascii="宋体" w:eastAsia="宋体" w:cs="Times New Roman"/>
                <w:color w:val="3F3F3F"/>
                <w:szCs w:val="21"/>
              </w:rPr>
            </w:pPr>
            <w:r w:rsidRPr="00692901">
              <w:rPr>
                <w:rFonts w:ascii="宋体" w:eastAsia="宋体" w:cs="Times New Roman"/>
                <w:color w:val="3F3F3F"/>
                <w:szCs w:val="21"/>
              </w:rPr>
              <w:t>二</w:t>
            </w:r>
          </w:p>
        </w:tc>
        <w:tc>
          <w:tcPr>
            <w:tcW w:w="6635"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adjustRightInd w:val="0"/>
              <w:snapToGrid w:val="0"/>
              <w:spacing w:line="320" w:lineRule="exact"/>
              <w:ind w:firstLineChars="100" w:firstLine="210"/>
              <w:rPr>
                <w:rFonts w:ascii="宋体" w:hAnsi="宋体" w:cs="宋体"/>
                <w:color w:val="3F3F3F"/>
                <w:szCs w:val="21"/>
                <w:lang w:bidi="ar"/>
              </w:rPr>
            </w:pPr>
            <w:r w:rsidRPr="00692901">
              <w:rPr>
                <w:rFonts w:ascii="宋体" w:hAnsi="宋体" w:hint="eastAsia"/>
                <w:color w:val="3F3F3F"/>
                <w:szCs w:val="21"/>
              </w:rPr>
              <w:t>了解信息技术对改进课堂教学的作用，</w:t>
            </w:r>
            <w:r w:rsidRPr="00692901">
              <w:rPr>
                <w:rFonts w:ascii="宋体" w:hAnsi="宋体" w:cs="宋体" w:hint="eastAsia"/>
                <w:color w:val="3F3F3F"/>
                <w:szCs w:val="21"/>
                <w:lang w:bidi="ar"/>
              </w:rPr>
              <w:t>但个人认为技术仅仅是辅助作用，要证明确实有用才去用；会简单的多媒体制作；偶然用用电子白板的标注功能。有时学校要求使用技术时能应付式的使用，平时上课所用资源也都是从别人处</w:t>
            </w:r>
            <w:proofErr w:type="gramStart"/>
            <w:r w:rsidRPr="00692901">
              <w:rPr>
                <w:rFonts w:ascii="宋体" w:hAnsi="宋体" w:cs="宋体" w:hint="eastAsia"/>
                <w:color w:val="3F3F3F"/>
                <w:szCs w:val="21"/>
                <w:lang w:bidi="ar"/>
              </w:rPr>
              <w:t>拷过来</w:t>
            </w:r>
            <w:proofErr w:type="gramEnd"/>
            <w:r w:rsidRPr="00692901">
              <w:rPr>
                <w:rFonts w:ascii="宋体" w:hAnsi="宋体" w:cs="宋体" w:hint="eastAsia"/>
                <w:color w:val="3F3F3F"/>
                <w:szCs w:val="21"/>
                <w:lang w:bidi="ar"/>
              </w:rPr>
              <w:t>的；</w:t>
            </w:r>
            <w:r w:rsidRPr="00692901">
              <w:rPr>
                <w:rFonts w:ascii="宋体" w:hAnsi="宋体" w:cs="宋体" w:hint="eastAsia"/>
                <w:color w:val="3F3F3F"/>
                <w:szCs w:val="21"/>
              </w:rPr>
              <w:t xml:space="preserve">QQ和朋友圈中只有本地的同行；偶然上去过网络研修社区，好像用处不大。   </w:t>
            </w:r>
          </w:p>
        </w:tc>
        <w:tc>
          <w:tcPr>
            <w:tcW w:w="1059" w:type="dxa"/>
            <w:tcBorders>
              <w:top w:val="single" w:sz="4" w:space="0" w:color="auto"/>
              <w:left w:val="single" w:sz="4" w:space="0" w:color="auto"/>
              <w:bottom w:val="single" w:sz="4" w:space="0" w:color="auto"/>
              <w:right w:val="single" w:sz="4" w:space="0" w:color="auto"/>
            </w:tcBorders>
            <w:tcMar>
              <w:bottom w:w="57" w:type="dxa"/>
            </w:tcMar>
          </w:tcPr>
          <w:p w:rsidR="0090005B" w:rsidRPr="00692901" w:rsidRDefault="0090005B" w:rsidP="00692901">
            <w:pPr>
              <w:snapToGrid w:val="0"/>
              <w:spacing w:line="320" w:lineRule="exact"/>
              <w:ind w:firstLine="482"/>
              <w:jc w:val="left"/>
              <w:rPr>
                <w:rFonts w:ascii="宋体" w:hAnsi="宋体"/>
                <w:b/>
                <w:bCs/>
                <w:color w:val="3F3F3F"/>
                <w:szCs w:val="21"/>
              </w:rPr>
            </w:pPr>
          </w:p>
        </w:tc>
      </w:tr>
      <w:tr w:rsidR="0090005B" w:rsidRPr="00692901" w:rsidTr="005E70A2">
        <w:trPr>
          <w:trHeight w:val="680"/>
          <w:jc w:val="center"/>
        </w:trPr>
        <w:tc>
          <w:tcPr>
            <w:tcW w:w="811"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aff1"/>
              <w:spacing w:line="320" w:lineRule="exact"/>
              <w:ind w:firstLineChars="100" w:firstLine="210"/>
              <w:jc w:val="both"/>
              <w:rPr>
                <w:rFonts w:ascii="宋体" w:eastAsia="宋体" w:cs="Times New Roman"/>
                <w:color w:val="3F3F3F"/>
                <w:szCs w:val="21"/>
              </w:rPr>
            </w:pPr>
            <w:proofErr w:type="gramStart"/>
            <w:r w:rsidRPr="00692901">
              <w:rPr>
                <w:rFonts w:ascii="宋体" w:eastAsia="宋体" w:cs="Times New Roman"/>
                <w:color w:val="3F3F3F"/>
                <w:szCs w:val="21"/>
              </w:rPr>
              <w:t>一</w:t>
            </w:r>
            <w:proofErr w:type="gramEnd"/>
          </w:p>
        </w:tc>
        <w:tc>
          <w:tcPr>
            <w:tcW w:w="6635"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adjustRightInd w:val="0"/>
              <w:snapToGrid w:val="0"/>
              <w:spacing w:line="320" w:lineRule="exact"/>
              <w:ind w:firstLineChars="100" w:firstLine="210"/>
              <w:rPr>
                <w:rFonts w:ascii="宋体" w:hAnsi="宋体"/>
                <w:color w:val="3F3F3F"/>
                <w:szCs w:val="21"/>
              </w:rPr>
            </w:pPr>
            <w:r w:rsidRPr="00692901">
              <w:rPr>
                <w:rFonts w:ascii="宋体" w:hAnsi="宋体" w:hint="eastAsia"/>
                <w:color w:val="3F3F3F"/>
                <w:szCs w:val="21"/>
              </w:rPr>
              <w:t>知道信息技术对改进课堂教学的作用，但在绝大多数情况下上课都是一支粉笔，认为不用数字资源也能上得很好；在实际教学实践中能不用技术就不用；用不惯学校的技术设备，只会开机播放PPT；会一点点办公软件，与数学教学相关的软件基本上不会用。</w:t>
            </w:r>
          </w:p>
          <w:p w:rsidR="0090005B" w:rsidRPr="00692901" w:rsidRDefault="0090005B" w:rsidP="00692901">
            <w:pPr>
              <w:adjustRightInd w:val="0"/>
              <w:snapToGrid w:val="0"/>
              <w:spacing w:line="320" w:lineRule="exact"/>
              <w:ind w:firstLineChars="150" w:firstLine="315"/>
              <w:rPr>
                <w:rFonts w:ascii="宋体" w:hAnsi="宋体"/>
                <w:color w:val="3F3F3F"/>
                <w:szCs w:val="21"/>
              </w:rPr>
            </w:pPr>
            <w:r w:rsidRPr="00692901">
              <w:rPr>
                <w:rFonts w:ascii="宋体" w:hAnsi="宋体" w:hint="eastAsia"/>
                <w:color w:val="3F3F3F"/>
                <w:szCs w:val="21"/>
              </w:rPr>
              <w:t>没上过或没听说过网络研修社区，或者注册过网络研修社区但地址忘记了；从不用QQ</w:t>
            </w:r>
            <w:proofErr w:type="gramStart"/>
            <w:r w:rsidRPr="00692901">
              <w:rPr>
                <w:rFonts w:ascii="宋体" w:hAnsi="宋体" w:hint="eastAsia"/>
                <w:color w:val="3F3F3F"/>
                <w:szCs w:val="21"/>
              </w:rPr>
              <w:t>或微信或</w:t>
            </w:r>
            <w:proofErr w:type="gramEnd"/>
            <w:r w:rsidRPr="00692901">
              <w:rPr>
                <w:rFonts w:ascii="宋体" w:hAnsi="宋体" w:hint="eastAsia"/>
                <w:color w:val="3F3F3F"/>
                <w:szCs w:val="21"/>
              </w:rPr>
              <w:t>有QQ和</w:t>
            </w:r>
            <w:proofErr w:type="gramStart"/>
            <w:r w:rsidRPr="00692901">
              <w:rPr>
                <w:rFonts w:ascii="宋体" w:hAnsi="宋体" w:hint="eastAsia"/>
                <w:color w:val="3F3F3F"/>
                <w:szCs w:val="21"/>
              </w:rPr>
              <w:t>微信但不想用来谈</w:t>
            </w:r>
            <w:proofErr w:type="gramEnd"/>
            <w:r w:rsidRPr="00692901">
              <w:rPr>
                <w:rFonts w:ascii="宋体" w:hAnsi="宋体" w:hint="eastAsia"/>
                <w:color w:val="3F3F3F"/>
                <w:szCs w:val="21"/>
              </w:rPr>
              <w:t>工作。</w:t>
            </w:r>
          </w:p>
        </w:tc>
        <w:tc>
          <w:tcPr>
            <w:tcW w:w="1059" w:type="dxa"/>
            <w:tcBorders>
              <w:top w:val="single" w:sz="4" w:space="0" w:color="auto"/>
              <w:left w:val="single" w:sz="4" w:space="0" w:color="auto"/>
              <w:bottom w:val="single" w:sz="4" w:space="0" w:color="auto"/>
              <w:right w:val="single" w:sz="4" w:space="0" w:color="auto"/>
            </w:tcBorders>
            <w:tcMar>
              <w:bottom w:w="57" w:type="dxa"/>
            </w:tcMar>
          </w:tcPr>
          <w:p w:rsidR="0090005B" w:rsidRPr="00692901" w:rsidRDefault="0090005B" w:rsidP="00692901">
            <w:pPr>
              <w:snapToGrid w:val="0"/>
              <w:spacing w:line="320" w:lineRule="exact"/>
              <w:ind w:firstLine="482"/>
              <w:jc w:val="left"/>
              <w:rPr>
                <w:rFonts w:ascii="宋体" w:hAnsi="宋体"/>
                <w:b/>
                <w:bCs/>
                <w:color w:val="3F3F3F"/>
                <w:szCs w:val="21"/>
              </w:rPr>
            </w:pPr>
          </w:p>
        </w:tc>
      </w:tr>
    </w:tbl>
    <w:p w:rsidR="0090005B" w:rsidRPr="00692901" w:rsidRDefault="0090005B" w:rsidP="00692901">
      <w:pPr>
        <w:pStyle w:val="17"/>
        <w:spacing w:line="320" w:lineRule="exact"/>
        <w:ind w:firstLineChars="0" w:firstLine="0"/>
        <w:rPr>
          <w:color w:val="3F3F3F"/>
          <w:sz w:val="21"/>
          <w:szCs w:val="21"/>
        </w:rPr>
      </w:pPr>
    </w:p>
    <w:p w:rsidR="0090005B" w:rsidRPr="00692901" w:rsidRDefault="0090005B" w:rsidP="00692901">
      <w:pPr>
        <w:pStyle w:val="17"/>
        <w:spacing w:line="320" w:lineRule="exact"/>
        <w:ind w:firstLine="369"/>
        <w:rPr>
          <w:color w:val="3F3F3F"/>
          <w:sz w:val="21"/>
          <w:szCs w:val="21"/>
        </w:rPr>
      </w:pPr>
      <w:r w:rsidRPr="00692901">
        <w:rPr>
          <w:color w:val="3F3F3F"/>
          <w:sz w:val="21"/>
          <w:szCs w:val="21"/>
        </w:rPr>
        <w:t xml:space="preserve">2. </w:t>
      </w:r>
      <w:r w:rsidRPr="00692901">
        <w:rPr>
          <w:rFonts w:hint="eastAsia"/>
          <w:color w:val="3F3F3F"/>
          <w:sz w:val="21"/>
          <w:szCs w:val="21"/>
        </w:rPr>
        <w:t>数学教学中的技术应用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
        <w:gridCol w:w="6635"/>
        <w:gridCol w:w="1059"/>
      </w:tblGrid>
      <w:tr w:rsidR="0090005B" w:rsidRPr="00692901" w:rsidTr="00692901">
        <w:trPr>
          <w:trHeight w:val="577"/>
          <w:jc w:val="center"/>
        </w:trPr>
        <w:tc>
          <w:tcPr>
            <w:tcW w:w="811"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50"/>
              <w:spacing w:line="320" w:lineRule="exact"/>
              <w:rPr>
                <w:rFonts w:ascii="宋体" w:eastAsia="宋体" w:cs="Times New Roman"/>
                <w:bCs/>
                <w:color w:val="3F3F3F"/>
              </w:rPr>
            </w:pPr>
            <w:r w:rsidRPr="00692901">
              <w:rPr>
                <w:rFonts w:ascii="宋体" w:eastAsia="宋体" w:cs="Times New Roman"/>
                <w:color w:val="3F3F3F"/>
              </w:rPr>
              <w:t>水平</w:t>
            </w:r>
          </w:p>
        </w:tc>
        <w:tc>
          <w:tcPr>
            <w:tcW w:w="6635"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50"/>
              <w:spacing w:line="320" w:lineRule="exact"/>
              <w:rPr>
                <w:rFonts w:ascii="宋体" w:eastAsia="宋体" w:cs="Times New Roman"/>
                <w:color w:val="3F3F3F"/>
              </w:rPr>
            </w:pPr>
            <w:r w:rsidRPr="00692901">
              <w:rPr>
                <w:rFonts w:ascii="宋体" w:eastAsia="宋体" w:cs="Times New Roman"/>
                <w:color w:val="3F3F3F"/>
              </w:rPr>
              <w:t>你最像下面哪一种?</w:t>
            </w:r>
          </w:p>
        </w:tc>
        <w:tc>
          <w:tcPr>
            <w:tcW w:w="1059"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50"/>
              <w:spacing w:line="320" w:lineRule="exact"/>
              <w:rPr>
                <w:rFonts w:ascii="宋体" w:eastAsia="宋体" w:cs="Times New Roman"/>
                <w:color w:val="3F3F3F"/>
              </w:rPr>
            </w:pPr>
            <w:r w:rsidRPr="00692901">
              <w:rPr>
                <w:rFonts w:ascii="宋体" w:eastAsia="宋体" w:cs="Times New Roman"/>
                <w:color w:val="3F3F3F"/>
              </w:rPr>
              <w:t>自评</w:t>
            </w:r>
          </w:p>
          <w:p w:rsidR="0090005B" w:rsidRPr="00692901" w:rsidRDefault="0090005B" w:rsidP="00692901">
            <w:pPr>
              <w:pStyle w:val="50"/>
              <w:spacing w:line="320" w:lineRule="exact"/>
              <w:rPr>
                <w:rFonts w:ascii="宋体" w:eastAsia="宋体" w:cs="Times New Roman"/>
                <w:bCs/>
                <w:color w:val="3F3F3F"/>
              </w:rPr>
            </w:pPr>
            <w:r w:rsidRPr="00692901">
              <w:rPr>
                <w:rFonts w:ascii="宋体" w:eastAsia="宋体" w:cs="Times New Roman"/>
                <w:color w:val="3F3F3F"/>
              </w:rPr>
              <w:t>（√）</w:t>
            </w:r>
          </w:p>
        </w:tc>
      </w:tr>
      <w:tr w:rsidR="0090005B" w:rsidRPr="00692901" w:rsidTr="005E70A2">
        <w:trPr>
          <w:trHeight w:val="21"/>
          <w:jc w:val="center"/>
        </w:trPr>
        <w:tc>
          <w:tcPr>
            <w:tcW w:w="811"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rsidR="0090005B" w:rsidRPr="00692901" w:rsidRDefault="0090005B" w:rsidP="00692901">
            <w:pPr>
              <w:pStyle w:val="aff1"/>
              <w:spacing w:line="320" w:lineRule="exact"/>
              <w:ind w:firstLine="480"/>
              <w:jc w:val="both"/>
              <w:rPr>
                <w:rFonts w:ascii="宋体" w:eastAsia="宋体" w:cs="Times New Roman"/>
                <w:bCs/>
                <w:color w:val="3F3F3F"/>
                <w:szCs w:val="21"/>
              </w:rPr>
            </w:pPr>
            <w:r w:rsidRPr="00692901">
              <w:rPr>
                <w:rFonts w:ascii="宋体" w:eastAsia="宋体" w:cs="Times New Roman"/>
                <w:color w:val="3F3F3F"/>
                <w:szCs w:val="21"/>
              </w:rPr>
              <w:t>四</w:t>
            </w:r>
          </w:p>
        </w:tc>
        <w:tc>
          <w:tcPr>
            <w:tcW w:w="6635"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rsidR="0090005B" w:rsidRPr="00692901" w:rsidRDefault="0090005B" w:rsidP="00692901">
            <w:pPr>
              <w:spacing w:line="320" w:lineRule="exact"/>
              <w:ind w:firstLineChars="150" w:firstLine="315"/>
              <w:rPr>
                <w:rFonts w:ascii="宋体" w:hAnsi="宋体" w:cs="宋体"/>
                <w:color w:val="3F3F3F"/>
                <w:szCs w:val="21"/>
              </w:rPr>
            </w:pPr>
            <w:r w:rsidRPr="00692901">
              <w:rPr>
                <w:rFonts w:ascii="宋体" w:hAnsi="宋体" w:cs="宋体" w:hint="eastAsia"/>
                <w:color w:val="3F3F3F"/>
                <w:szCs w:val="21"/>
              </w:rPr>
              <w:t>在教学过程中能用技术工具收集学生学习过程信息，以及观察和收集学生在课堂反馈中的各种学习数据，并即时对教学行为进行有效调整；能</w:t>
            </w:r>
            <w:r w:rsidRPr="00692901">
              <w:rPr>
                <w:rFonts w:ascii="宋体" w:hAnsi="宋体" w:cs="宋体"/>
                <w:color w:val="3F3F3F"/>
                <w:szCs w:val="21"/>
              </w:rPr>
              <w:t>使用支持学生自主、合作、探究学习的网络教学平台等技术资源。</w:t>
            </w:r>
          </w:p>
          <w:p w:rsidR="0090005B" w:rsidRPr="00692901" w:rsidRDefault="0090005B" w:rsidP="00692901">
            <w:pPr>
              <w:spacing w:line="320" w:lineRule="exact"/>
              <w:ind w:firstLineChars="150" w:firstLine="315"/>
              <w:rPr>
                <w:rFonts w:ascii="宋体" w:hAnsi="宋体" w:cs="宋体"/>
                <w:color w:val="3F3F3F"/>
                <w:szCs w:val="21"/>
              </w:rPr>
            </w:pPr>
            <w:r w:rsidRPr="00692901">
              <w:rPr>
                <w:rFonts w:ascii="宋体" w:hAnsi="宋体" w:cs="宋体" w:hint="eastAsia"/>
                <w:color w:val="3F3F3F"/>
                <w:szCs w:val="21"/>
              </w:rPr>
              <w:t>能让每个学生平等地接触技术资源，激发学生学习兴趣，保持学生学习注意力。善于用多种技术资源随时保持学生的注意力。鼓励学生参与教学过程，引导学生提升技术素养并发挥其技术优势。</w:t>
            </w:r>
          </w:p>
        </w:tc>
        <w:tc>
          <w:tcPr>
            <w:tcW w:w="1059" w:type="dxa"/>
            <w:tcBorders>
              <w:top w:val="single" w:sz="4" w:space="0" w:color="auto"/>
              <w:left w:val="single" w:sz="4" w:space="0" w:color="auto"/>
              <w:bottom w:val="single" w:sz="4" w:space="0" w:color="auto"/>
              <w:right w:val="single" w:sz="4" w:space="0" w:color="auto"/>
            </w:tcBorders>
            <w:tcMar>
              <w:top w:w="113" w:type="dxa"/>
              <w:bottom w:w="113" w:type="dxa"/>
            </w:tcMar>
          </w:tcPr>
          <w:p w:rsidR="0090005B" w:rsidRPr="00692901" w:rsidRDefault="0090005B" w:rsidP="00692901">
            <w:pPr>
              <w:adjustRightInd w:val="0"/>
              <w:snapToGrid w:val="0"/>
              <w:spacing w:line="320" w:lineRule="exact"/>
              <w:ind w:firstLine="482"/>
              <w:jc w:val="left"/>
              <w:rPr>
                <w:rFonts w:ascii="宋体" w:hAnsi="宋体"/>
                <w:b/>
                <w:bCs/>
                <w:color w:val="3F3F3F"/>
                <w:szCs w:val="21"/>
              </w:rPr>
            </w:pPr>
          </w:p>
        </w:tc>
      </w:tr>
      <w:tr w:rsidR="0090005B" w:rsidRPr="00692901" w:rsidTr="005E70A2">
        <w:trPr>
          <w:trHeight w:val="20"/>
          <w:jc w:val="center"/>
        </w:trPr>
        <w:tc>
          <w:tcPr>
            <w:tcW w:w="81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90005B" w:rsidRPr="00692901" w:rsidRDefault="0090005B" w:rsidP="00692901">
            <w:pPr>
              <w:pStyle w:val="aff1"/>
              <w:spacing w:line="320" w:lineRule="exact"/>
              <w:ind w:firstLine="480"/>
              <w:jc w:val="both"/>
              <w:rPr>
                <w:rFonts w:ascii="宋体" w:eastAsia="宋体" w:cs="Times New Roman"/>
                <w:bCs/>
                <w:color w:val="3F3F3F"/>
                <w:szCs w:val="21"/>
              </w:rPr>
            </w:pPr>
            <w:r w:rsidRPr="00692901">
              <w:rPr>
                <w:rFonts w:ascii="宋体" w:eastAsia="宋体" w:cs="Times New Roman"/>
                <w:bCs/>
                <w:color w:val="3F3F3F"/>
                <w:szCs w:val="21"/>
              </w:rPr>
              <w:t>三</w:t>
            </w:r>
          </w:p>
        </w:tc>
        <w:tc>
          <w:tcPr>
            <w:tcW w:w="6635"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90005B" w:rsidRPr="00692901" w:rsidRDefault="0090005B" w:rsidP="00692901">
            <w:pPr>
              <w:spacing w:line="320" w:lineRule="exact"/>
              <w:ind w:firstLineChars="150" w:firstLine="315"/>
              <w:rPr>
                <w:rFonts w:ascii="宋体" w:hAnsi="宋体" w:cs="宋体"/>
                <w:color w:val="3F3F3F"/>
                <w:szCs w:val="21"/>
              </w:rPr>
            </w:pPr>
            <w:r w:rsidRPr="00692901">
              <w:rPr>
                <w:rFonts w:ascii="宋体" w:hAnsi="宋体" w:cs="宋体" w:hint="eastAsia"/>
                <w:color w:val="3F3F3F"/>
                <w:szCs w:val="21"/>
              </w:rPr>
              <w:t>在信息化教学过程中，试过用实时反馈系统来观察和收集学生的课堂反馈，发现教学问题，提出针对性的改进措施。让常用网络教学平台来记录和整理学生学习数据，每个学生平等地接触技术资源，激发学生学习兴趣，保持学生学习注意力。鼓励学生参与教学过程，引导学生提升技术素养并发挥其技术优势。我略懂技术，和孩子们共同学习。</w:t>
            </w:r>
          </w:p>
        </w:tc>
        <w:tc>
          <w:tcPr>
            <w:tcW w:w="1059" w:type="dxa"/>
            <w:tcBorders>
              <w:top w:val="single" w:sz="4" w:space="0" w:color="auto"/>
              <w:left w:val="single" w:sz="4" w:space="0" w:color="auto"/>
              <w:bottom w:val="single" w:sz="4" w:space="0" w:color="auto"/>
              <w:right w:val="single" w:sz="4" w:space="0" w:color="auto"/>
            </w:tcBorders>
            <w:tcMar>
              <w:top w:w="57" w:type="dxa"/>
              <w:bottom w:w="113" w:type="dxa"/>
            </w:tcMar>
          </w:tcPr>
          <w:p w:rsidR="0090005B" w:rsidRPr="00692901" w:rsidRDefault="0090005B" w:rsidP="00692901">
            <w:pPr>
              <w:spacing w:line="320" w:lineRule="exact"/>
              <w:ind w:firstLine="482"/>
              <w:jc w:val="left"/>
              <w:rPr>
                <w:rFonts w:ascii="宋体" w:hAnsi="宋体"/>
                <w:b/>
                <w:bCs/>
                <w:color w:val="3F3F3F"/>
                <w:szCs w:val="21"/>
              </w:rPr>
            </w:pPr>
          </w:p>
        </w:tc>
      </w:tr>
      <w:tr w:rsidR="0090005B" w:rsidRPr="00692901" w:rsidTr="005E70A2">
        <w:trPr>
          <w:trHeight w:val="20"/>
          <w:jc w:val="center"/>
        </w:trPr>
        <w:tc>
          <w:tcPr>
            <w:tcW w:w="811"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90005B" w:rsidRPr="00692901" w:rsidRDefault="0090005B" w:rsidP="00692901">
            <w:pPr>
              <w:pStyle w:val="aff1"/>
              <w:spacing w:line="320" w:lineRule="exact"/>
              <w:ind w:firstLine="480"/>
              <w:jc w:val="both"/>
              <w:rPr>
                <w:rFonts w:ascii="宋体" w:eastAsia="宋体" w:cs="Times New Roman"/>
                <w:bCs/>
                <w:color w:val="3F3F3F"/>
                <w:szCs w:val="21"/>
              </w:rPr>
            </w:pPr>
            <w:r w:rsidRPr="00692901">
              <w:rPr>
                <w:rFonts w:ascii="宋体" w:eastAsia="宋体" w:cs="Times New Roman"/>
                <w:bCs/>
                <w:color w:val="3F3F3F"/>
                <w:szCs w:val="21"/>
              </w:rPr>
              <w:t>二</w:t>
            </w:r>
          </w:p>
        </w:tc>
        <w:tc>
          <w:tcPr>
            <w:tcW w:w="6635" w:type="dxa"/>
            <w:tcBorders>
              <w:top w:val="single" w:sz="4" w:space="0" w:color="auto"/>
              <w:left w:val="single" w:sz="4" w:space="0" w:color="auto"/>
              <w:bottom w:val="single" w:sz="4" w:space="0" w:color="auto"/>
              <w:right w:val="single" w:sz="4" w:space="0" w:color="auto"/>
            </w:tcBorders>
            <w:tcMar>
              <w:top w:w="57" w:type="dxa"/>
              <w:bottom w:w="113" w:type="dxa"/>
            </w:tcMar>
            <w:vAlign w:val="center"/>
          </w:tcPr>
          <w:p w:rsidR="0090005B" w:rsidRPr="00692901" w:rsidRDefault="0090005B" w:rsidP="00692901">
            <w:pPr>
              <w:spacing w:line="320" w:lineRule="exact"/>
              <w:ind w:firstLineChars="150" w:firstLine="315"/>
              <w:rPr>
                <w:rFonts w:ascii="宋体" w:hAnsi="宋体" w:cs="宋体"/>
                <w:color w:val="3F3F3F"/>
                <w:szCs w:val="21"/>
              </w:rPr>
            </w:pPr>
            <w:r w:rsidRPr="00692901">
              <w:rPr>
                <w:rFonts w:ascii="宋体" w:hAnsi="宋体" w:cs="宋体" w:hint="eastAsia"/>
                <w:color w:val="3F3F3F"/>
                <w:szCs w:val="21"/>
              </w:rPr>
              <w:t>在信息化教学过程中，观察和收集学生的课堂反馈，对教学行为进行有效调整。常在课后给一个小测来获得反馈。尝试利用技术工具收集学生学习过程信息，并能整理与分析，发现教学问题，提出针对性的改进措施。试过用在线问卷来收集整理学习过程信息。</w:t>
            </w:r>
          </w:p>
          <w:p w:rsidR="0090005B" w:rsidRPr="00692901" w:rsidRDefault="0090005B" w:rsidP="00692901">
            <w:pPr>
              <w:spacing w:line="320" w:lineRule="exact"/>
              <w:ind w:firstLineChars="150" w:firstLine="315"/>
              <w:rPr>
                <w:rFonts w:ascii="宋体" w:hAnsi="宋体" w:cs="宋体"/>
                <w:color w:val="3F3F3F"/>
                <w:szCs w:val="21"/>
              </w:rPr>
            </w:pPr>
            <w:r w:rsidRPr="00692901">
              <w:rPr>
                <w:rFonts w:ascii="宋体" w:hAnsi="宋体" w:cs="宋体" w:hint="eastAsia"/>
                <w:color w:val="3F3F3F"/>
                <w:szCs w:val="21"/>
              </w:rPr>
              <w:t>让每个学生平等地接触技术资源，激发学生学习兴趣，保持学生学习注意力。经常在课前引入阶段使用资源激发兴趣。鼓励学生参与教学过程，引导学生提升技术素养并发挥其技术优势。我不懂技术，技术都让孩子们上。</w:t>
            </w:r>
          </w:p>
        </w:tc>
        <w:tc>
          <w:tcPr>
            <w:tcW w:w="1059" w:type="dxa"/>
            <w:tcBorders>
              <w:top w:val="single" w:sz="4" w:space="0" w:color="auto"/>
              <w:left w:val="single" w:sz="4" w:space="0" w:color="auto"/>
              <w:bottom w:val="single" w:sz="4" w:space="0" w:color="auto"/>
              <w:right w:val="single" w:sz="4" w:space="0" w:color="auto"/>
            </w:tcBorders>
            <w:tcMar>
              <w:top w:w="57" w:type="dxa"/>
              <w:bottom w:w="113" w:type="dxa"/>
            </w:tcMar>
          </w:tcPr>
          <w:p w:rsidR="0090005B" w:rsidRPr="00692901" w:rsidRDefault="0090005B" w:rsidP="00692901">
            <w:pPr>
              <w:spacing w:line="320" w:lineRule="exact"/>
              <w:ind w:firstLine="482"/>
              <w:jc w:val="left"/>
              <w:rPr>
                <w:rFonts w:ascii="宋体" w:hAnsi="宋体"/>
                <w:b/>
                <w:bCs/>
                <w:color w:val="3F3F3F"/>
                <w:szCs w:val="21"/>
              </w:rPr>
            </w:pPr>
          </w:p>
        </w:tc>
      </w:tr>
      <w:tr w:rsidR="0090005B" w:rsidRPr="00692901" w:rsidTr="005E70A2">
        <w:trPr>
          <w:trHeight w:val="20"/>
          <w:jc w:val="center"/>
        </w:trPr>
        <w:tc>
          <w:tcPr>
            <w:tcW w:w="811"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aff1"/>
              <w:spacing w:line="320" w:lineRule="exact"/>
              <w:ind w:firstLine="480"/>
              <w:jc w:val="both"/>
              <w:rPr>
                <w:rFonts w:ascii="宋体" w:eastAsia="宋体" w:cs="Times New Roman"/>
                <w:bCs/>
                <w:color w:val="3F3F3F"/>
                <w:szCs w:val="21"/>
              </w:rPr>
            </w:pPr>
            <w:proofErr w:type="gramStart"/>
            <w:r w:rsidRPr="00692901">
              <w:rPr>
                <w:rFonts w:ascii="宋体" w:eastAsia="宋体" w:cs="Times New Roman"/>
                <w:bCs/>
                <w:color w:val="3F3F3F"/>
                <w:szCs w:val="21"/>
              </w:rPr>
              <w:t>一</w:t>
            </w:r>
            <w:proofErr w:type="gramEnd"/>
          </w:p>
        </w:tc>
        <w:tc>
          <w:tcPr>
            <w:tcW w:w="6635"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spacing w:line="320" w:lineRule="exact"/>
              <w:ind w:firstLineChars="150" w:firstLine="315"/>
              <w:rPr>
                <w:rFonts w:ascii="宋体" w:hAnsi="宋体" w:cs="宋体"/>
                <w:color w:val="3F3F3F"/>
                <w:szCs w:val="21"/>
              </w:rPr>
            </w:pPr>
            <w:r w:rsidRPr="00692901">
              <w:rPr>
                <w:rFonts w:ascii="宋体" w:hAnsi="宋体" w:cs="宋体" w:hint="eastAsia"/>
                <w:color w:val="3F3F3F"/>
                <w:szCs w:val="21"/>
              </w:rPr>
              <w:t>在信息化教学过程中，观察和收集学生的课堂反馈，对教学行为进行有效调整。坚信好的老师一眼就能看到学生学得怎么样。常用提问和举手等方式获得反馈。尝试利用技术工具收集学生学习过程信息，并能整理与分析，发现教学问题，提出针对性的改进措施。一般都用纸笔来记录我观察到的学习信息。</w:t>
            </w:r>
          </w:p>
          <w:p w:rsidR="0090005B" w:rsidRPr="00692901" w:rsidRDefault="0090005B" w:rsidP="00692901">
            <w:pPr>
              <w:spacing w:line="320" w:lineRule="exact"/>
              <w:ind w:firstLineChars="100" w:firstLine="210"/>
              <w:rPr>
                <w:rFonts w:ascii="宋体" w:hAnsi="宋体" w:cs="宋体"/>
                <w:color w:val="3F3F3F"/>
                <w:szCs w:val="21"/>
              </w:rPr>
            </w:pPr>
            <w:r w:rsidRPr="00692901">
              <w:rPr>
                <w:rFonts w:ascii="宋体" w:hAnsi="宋体" w:cs="宋体" w:hint="eastAsia"/>
                <w:color w:val="3F3F3F"/>
                <w:szCs w:val="21"/>
              </w:rPr>
              <w:t>让每个学生平等地接触技术资源，激发学生学习兴趣，保持学生学习注意力。接触技术是学生自己的事情。好用的资源很难找，用得很少。</w:t>
            </w:r>
          </w:p>
          <w:p w:rsidR="0090005B" w:rsidRPr="00692901" w:rsidRDefault="0090005B" w:rsidP="00692901">
            <w:pPr>
              <w:spacing w:line="320" w:lineRule="exact"/>
              <w:ind w:firstLineChars="100" w:firstLine="210"/>
              <w:rPr>
                <w:rFonts w:ascii="宋体" w:hAnsi="宋体" w:cs="宋体"/>
                <w:color w:val="3F3F3F"/>
                <w:szCs w:val="21"/>
              </w:rPr>
            </w:pPr>
            <w:r w:rsidRPr="00692901">
              <w:rPr>
                <w:rFonts w:ascii="宋体" w:hAnsi="宋体" w:cs="宋体" w:hint="eastAsia"/>
                <w:color w:val="3F3F3F"/>
                <w:szCs w:val="21"/>
              </w:rPr>
              <w:t>鼓励学生参与教学过程，引导学生提升技术素养并发挥其技术优势。学生的唯一任务就是专心学习。偶尔让学生当当技术助手。</w:t>
            </w:r>
          </w:p>
        </w:tc>
        <w:tc>
          <w:tcPr>
            <w:tcW w:w="1059" w:type="dxa"/>
            <w:tcBorders>
              <w:top w:val="single" w:sz="4" w:space="0" w:color="auto"/>
              <w:left w:val="single" w:sz="4" w:space="0" w:color="auto"/>
              <w:bottom w:val="single" w:sz="4" w:space="0" w:color="auto"/>
              <w:right w:val="single" w:sz="4" w:space="0" w:color="auto"/>
            </w:tcBorders>
            <w:tcMar>
              <w:bottom w:w="57" w:type="dxa"/>
            </w:tcMar>
          </w:tcPr>
          <w:p w:rsidR="0090005B" w:rsidRPr="00692901" w:rsidRDefault="0090005B" w:rsidP="00692901">
            <w:pPr>
              <w:spacing w:line="320" w:lineRule="exact"/>
              <w:ind w:firstLine="482"/>
              <w:jc w:val="left"/>
              <w:rPr>
                <w:rFonts w:ascii="宋体" w:hAnsi="宋体"/>
                <w:b/>
                <w:bCs/>
                <w:color w:val="3F3F3F"/>
                <w:szCs w:val="21"/>
              </w:rPr>
            </w:pPr>
          </w:p>
        </w:tc>
      </w:tr>
    </w:tbl>
    <w:p w:rsidR="0090005B" w:rsidRPr="00692901" w:rsidRDefault="0090005B" w:rsidP="00692901">
      <w:pPr>
        <w:pStyle w:val="17"/>
        <w:tabs>
          <w:tab w:val="left" w:pos="5880"/>
        </w:tabs>
        <w:spacing w:line="320" w:lineRule="exact"/>
        <w:ind w:firstLineChars="0" w:firstLine="0"/>
        <w:rPr>
          <w:color w:val="3F3F3F"/>
          <w:sz w:val="21"/>
          <w:szCs w:val="21"/>
        </w:rPr>
      </w:pPr>
    </w:p>
    <w:p w:rsidR="0090005B" w:rsidRPr="00692901" w:rsidRDefault="0090005B" w:rsidP="00692901">
      <w:pPr>
        <w:pStyle w:val="17"/>
        <w:tabs>
          <w:tab w:val="left" w:pos="5880"/>
        </w:tabs>
        <w:spacing w:line="320" w:lineRule="exact"/>
        <w:ind w:firstLineChars="0" w:firstLine="0"/>
        <w:rPr>
          <w:color w:val="3F3F3F"/>
          <w:sz w:val="21"/>
          <w:szCs w:val="21"/>
        </w:rPr>
      </w:pPr>
      <w:r w:rsidRPr="00692901">
        <w:rPr>
          <w:color w:val="3F3F3F"/>
          <w:sz w:val="21"/>
          <w:szCs w:val="21"/>
        </w:rPr>
        <w:tab/>
      </w:r>
    </w:p>
    <w:p w:rsidR="0090005B" w:rsidRPr="00692901" w:rsidRDefault="0090005B" w:rsidP="00692901">
      <w:pPr>
        <w:pStyle w:val="17"/>
        <w:spacing w:line="320" w:lineRule="exact"/>
        <w:ind w:firstLine="369"/>
        <w:rPr>
          <w:color w:val="3F3F3F"/>
          <w:sz w:val="21"/>
          <w:szCs w:val="21"/>
        </w:rPr>
      </w:pPr>
      <w:r w:rsidRPr="00692901">
        <w:rPr>
          <w:color w:val="3F3F3F"/>
          <w:sz w:val="21"/>
          <w:szCs w:val="21"/>
        </w:rPr>
        <w:t xml:space="preserve">3. </w:t>
      </w:r>
      <w:r w:rsidRPr="00692901">
        <w:rPr>
          <w:rFonts w:hint="eastAsia"/>
          <w:color w:val="3F3F3F"/>
          <w:sz w:val="21"/>
          <w:szCs w:val="21"/>
        </w:rPr>
        <w:t>技术在</w:t>
      </w:r>
      <w:r w:rsidRPr="00692901">
        <w:rPr>
          <w:color w:val="3F3F3F"/>
          <w:sz w:val="21"/>
          <w:szCs w:val="21"/>
        </w:rPr>
        <w:t>数学教学设计与实施</w:t>
      </w:r>
      <w:r w:rsidRPr="00692901">
        <w:rPr>
          <w:rFonts w:hint="eastAsia"/>
          <w:color w:val="3F3F3F"/>
          <w:sz w:val="21"/>
          <w:szCs w:val="21"/>
        </w:rPr>
        <w:t>的使用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
        <w:gridCol w:w="6635"/>
        <w:gridCol w:w="1059"/>
      </w:tblGrid>
      <w:tr w:rsidR="0090005B" w:rsidRPr="00692901" w:rsidTr="005E70A2">
        <w:trPr>
          <w:trHeight w:val="406"/>
          <w:jc w:val="center"/>
        </w:trPr>
        <w:tc>
          <w:tcPr>
            <w:tcW w:w="811"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aff1"/>
              <w:spacing w:line="320" w:lineRule="exact"/>
              <w:ind w:firstLine="482"/>
              <w:jc w:val="both"/>
              <w:rPr>
                <w:rFonts w:ascii="宋体" w:eastAsia="宋体" w:cs="Times New Roman"/>
                <w:b/>
                <w:bCs/>
                <w:color w:val="3F3F3F"/>
                <w:szCs w:val="21"/>
              </w:rPr>
            </w:pPr>
            <w:r w:rsidRPr="00692901">
              <w:rPr>
                <w:rFonts w:ascii="宋体" w:eastAsia="宋体" w:cs="Times New Roman"/>
                <w:b/>
                <w:color w:val="3F3F3F"/>
                <w:szCs w:val="21"/>
              </w:rPr>
              <w:t>水平</w:t>
            </w:r>
          </w:p>
        </w:tc>
        <w:tc>
          <w:tcPr>
            <w:tcW w:w="6635"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50"/>
              <w:spacing w:line="320" w:lineRule="exact"/>
              <w:rPr>
                <w:rFonts w:ascii="宋体" w:eastAsia="宋体" w:cs="Times New Roman"/>
                <w:color w:val="3F3F3F"/>
              </w:rPr>
            </w:pPr>
            <w:r w:rsidRPr="00692901">
              <w:rPr>
                <w:rFonts w:ascii="宋体" w:eastAsia="宋体" w:cs="Times New Roman"/>
                <w:color w:val="3F3F3F"/>
              </w:rPr>
              <w:t>你最像下面哪一种?</w:t>
            </w:r>
          </w:p>
        </w:tc>
        <w:tc>
          <w:tcPr>
            <w:tcW w:w="1059"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50"/>
              <w:spacing w:line="320" w:lineRule="exact"/>
              <w:rPr>
                <w:rFonts w:ascii="宋体" w:eastAsia="宋体" w:cs="Times New Roman"/>
                <w:color w:val="3F3F3F"/>
              </w:rPr>
            </w:pPr>
            <w:r w:rsidRPr="00692901">
              <w:rPr>
                <w:rFonts w:ascii="宋体" w:eastAsia="宋体" w:cs="Times New Roman"/>
                <w:color w:val="3F3F3F"/>
              </w:rPr>
              <w:t>自评</w:t>
            </w:r>
          </w:p>
          <w:p w:rsidR="0090005B" w:rsidRPr="00692901" w:rsidRDefault="0090005B" w:rsidP="00692901">
            <w:pPr>
              <w:pStyle w:val="50"/>
              <w:spacing w:line="320" w:lineRule="exact"/>
              <w:rPr>
                <w:rFonts w:ascii="宋体" w:eastAsia="宋体" w:cs="Times New Roman"/>
                <w:bCs/>
                <w:color w:val="3F3F3F"/>
              </w:rPr>
            </w:pPr>
            <w:r w:rsidRPr="00692901">
              <w:rPr>
                <w:rFonts w:ascii="宋体" w:eastAsia="宋体" w:cs="Times New Roman"/>
                <w:color w:val="3F3F3F"/>
              </w:rPr>
              <w:t>（√）</w:t>
            </w:r>
          </w:p>
        </w:tc>
      </w:tr>
      <w:tr w:rsidR="0090005B" w:rsidRPr="00692901" w:rsidTr="005E70A2">
        <w:trPr>
          <w:trHeight w:val="624"/>
          <w:jc w:val="center"/>
        </w:trPr>
        <w:tc>
          <w:tcPr>
            <w:tcW w:w="811"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aff1"/>
              <w:spacing w:line="320" w:lineRule="exact"/>
              <w:ind w:firstLineChars="100" w:firstLine="210"/>
              <w:jc w:val="both"/>
              <w:rPr>
                <w:rFonts w:ascii="宋体" w:eastAsia="宋体" w:cs="Times New Roman"/>
                <w:bCs/>
                <w:color w:val="3F3F3F"/>
                <w:szCs w:val="21"/>
              </w:rPr>
            </w:pPr>
            <w:r w:rsidRPr="00692901">
              <w:rPr>
                <w:rFonts w:ascii="宋体" w:eastAsia="宋体" w:cs="Times New Roman"/>
                <w:bCs/>
                <w:color w:val="3F3F3F"/>
                <w:szCs w:val="21"/>
              </w:rPr>
              <w:t>四</w:t>
            </w:r>
          </w:p>
        </w:tc>
        <w:tc>
          <w:tcPr>
            <w:tcW w:w="6635"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spacing w:line="320" w:lineRule="exact"/>
              <w:ind w:firstLineChars="150" w:firstLine="315"/>
              <w:rPr>
                <w:rFonts w:ascii="宋体" w:hAnsi="宋体" w:cs="宋体"/>
                <w:color w:val="3F3F3F"/>
                <w:szCs w:val="21"/>
                <w:lang w:bidi="ar"/>
              </w:rPr>
            </w:pPr>
            <w:r w:rsidRPr="00692901">
              <w:rPr>
                <w:rFonts w:ascii="宋体" w:hAnsi="宋体" w:cs="宋体" w:hint="eastAsia"/>
                <w:color w:val="3F3F3F"/>
                <w:szCs w:val="21"/>
                <w:lang w:bidi="ar"/>
              </w:rPr>
              <w:t>多数情况下能够熟练选择合适的信息化教法。了解目前常见信息技术工具的使用特点和应用契机；会根据需要来设计有效实现学习目标的信息化教学过程。会根据教学的实际需要，合理选择与使用技术资源，对所教学科的资源有相当的积累和整理，对所有本学科的资源随时都能合理调用；能加工制作有效支持课堂教学的数字教育资源，能制作微课、开发互动教学软件应用于教学、</w:t>
            </w:r>
            <w:r w:rsidRPr="00692901">
              <w:rPr>
                <w:rFonts w:ascii="宋体" w:hAnsi="宋体" w:cs="宋体" w:hint="eastAsia"/>
                <w:color w:val="3F3F3F"/>
                <w:szCs w:val="21"/>
              </w:rPr>
              <w:t>测验、练习等工作</w:t>
            </w:r>
            <w:r w:rsidRPr="00692901">
              <w:rPr>
                <w:rFonts w:ascii="宋体" w:hAnsi="宋体" w:cs="宋体" w:hint="eastAsia"/>
                <w:color w:val="3F3F3F"/>
                <w:szCs w:val="21"/>
                <w:lang w:bidi="ar"/>
              </w:rPr>
              <w:t>，</w:t>
            </w:r>
            <w:r w:rsidRPr="00692901">
              <w:rPr>
                <w:rFonts w:ascii="宋体" w:hAnsi="宋体" w:cs="宋体" w:hint="eastAsia"/>
                <w:color w:val="3F3F3F"/>
                <w:szCs w:val="21"/>
              </w:rPr>
              <w:t>提高评价工作效率。</w:t>
            </w:r>
            <w:r w:rsidRPr="00692901">
              <w:rPr>
                <w:rFonts w:ascii="宋体" w:hAnsi="宋体" w:cs="宋体"/>
                <w:color w:val="3F3F3F"/>
                <w:szCs w:val="21"/>
              </w:rPr>
              <w:t xml:space="preserve"> </w:t>
            </w:r>
          </w:p>
        </w:tc>
        <w:tc>
          <w:tcPr>
            <w:tcW w:w="1059" w:type="dxa"/>
            <w:tcBorders>
              <w:top w:val="single" w:sz="4" w:space="0" w:color="auto"/>
              <w:left w:val="single" w:sz="4" w:space="0" w:color="auto"/>
              <w:bottom w:val="single" w:sz="4" w:space="0" w:color="auto"/>
              <w:right w:val="single" w:sz="4" w:space="0" w:color="auto"/>
            </w:tcBorders>
            <w:tcMar>
              <w:bottom w:w="57" w:type="dxa"/>
            </w:tcMar>
          </w:tcPr>
          <w:p w:rsidR="0090005B" w:rsidRPr="00692901" w:rsidRDefault="0090005B" w:rsidP="00692901">
            <w:pPr>
              <w:spacing w:line="320" w:lineRule="exact"/>
              <w:ind w:firstLine="482"/>
              <w:jc w:val="left"/>
              <w:rPr>
                <w:rFonts w:ascii="宋体" w:hAnsi="宋体"/>
                <w:b/>
                <w:bCs/>
                <w:color w:val="3F3F3F"/>
                <w:szCs w:val="21"/>
              </w:rPr>
            </w:pPr>
          </w:p>
        </w:tc>
      </w:tr>
      <w:tr w:rsidR="0090005B" w:rsidRPr="00692901" w:rsidTr="005E70A2">
        <w:trPr>
          <w:trHeight w:val="624"/>
          <w:jc w:val="center"/>
        </w:trPr>
        <w:tc>
          <w:tcPr>
            <w:tcW w:w="811"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aff1"/>
              <w:spacing w:line="320" w:lineRule="exact"/>
              <w:ind w:firstLineChars="100" w:firstLine="210"/>
              <w:jc w:val="both"/>
              <w:rPr>
                <w:rFonts w:ascii="宋体" w:eastAsia="宋体" w:cs="Times New Roman"/>
                <w:bCs/>
                <w:color w:val="3F3F3F"/>
                <w:szCs w:val="21"/>
              </w:rPr>
            </w:pPr>
            <w:r w:rsidRPr="00692901">
              <w:rPr>
                <w:rFonts w:ascii="宋体" w:eastAsia="宋体" w:cs="Times New Roman"/>
                <w:bCs/>
                <w:color w:val="3F3F3F"/>
                <w:szCs w:val="21"/>
              </w:rPr>
              <w:t>三</w:t>
            </w:r>
          </w:p>
        </w:tc>
        <w:tc>
          <w:tcPr>
            <w:tcW w:w="6635"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tabs>
                <w:tab w:val="left" w:pos="312"/>
                <w:tab w:val="left" w:pos="3768"/>
              </w:tabs>
              <w:spacing w:line="320" w:lineRule="exact"/>
              <w:ind w:firstLineChars="150" w:firstLine="315"/>
              <w:rPr>
                <w:rFonts w:ascii="宋体" w:hAnsi="宋体" w:cs="宋体"/>
                <w:color w:val="3F3F3F"/>
                <w:szCs w:val="21"/>
                <w:lang w:bidi="ar"/>
              </w:rPr>
            </w:pPr>
            <w:r w:rsidRPr="00692901">
              <w:rPr>
                <w:rFonts w:ascii="宋体" w:hAnsi="宋体" w:cs="宋体" w:hint="eastAsia"/>
                <w:color w:val="3F3F3F"/>
                <w:szCs w:val="21"/>
                <w:lang w:bidi="ar"/>
              </w:rPr>
              <w:t>能设计有效实现学习目标的信息化教学过程，教学设计中会尽量采用信息化过程。对所教学科的资源有相当的积累和整理，能加工制作有效支持课堂教学的数字教育资源；会用实时反馈工具来提高教学效率，能制作精美的课件，会设计一些简单的软件提高教学评价的效率。</w:t>
            </w:r>
          </w:p>
        </w:tc>
        <w:tc>
          <w:tcPr>
            <w:tcW w:w="1059" w:type="dxa"/>
            <w:tcBorders>
              <w:top w:val="single" w:sz="4" w:space="0" w:color="auto"/>
              <w:left w:val="single" w:sz="4" w:space="0" w:color="auto"/>
              <w:bottom w:val="single" w:sz="4" w:space="0" w:color="auto"/>
              <w:right w:val="single" w:sz="4" w:space="0" w:color="auto"/>
            </w:tcBorders>
            <w:tcMar>
              <w:bottom w:w="57" w:type="dxa"/>
            </w:tcMar>
          </w:tcPr>
          <w:p w:rsidR="0090005B" w:rsidRPr="00692901" w:rsidRDefault="0090005B" w:rsidP="00692901">
            <w:pPr>
              <w:spacing w:line="320" w:lineRule="exact"/>
              <w:ind w:firstLine="482"/>
              <w:jc w:val="left"/>
              <w:rPr>
                <w:rFonts w:ascii="宋体" w:hAnsi="宋体"/>
                <w:b/>
                <w:bCs/>
                <w:color w:val="3F3F3F"/>
                <w:szCs w:val="21"/>
              </w:rPr>
            </w:pPr>
          </w:p>
        </w:tc>
      </w:tr>
      <w:tr w:rsidR="0090005B" w:rsidRPr="00692901" w:rsidTr="005E70A2">
        <w:trPr>
          <w:trHeight w:val="624"/>
          <w:jc w:val="center"/>
        </w:trPr>
        <w:tc>
          <w:tcPr>
            <w:tcW w:w="811"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aff1"/>
              <w:spacing w:line="320" w:lineRule="exact"/>
              <w:ind w:firstLineChars="100" w:firstLine="210"/>
              <w:jc w:val="both"/>
              <w:rPr>
                <w:rFonts w:ascii="宋体" w:eastAsia="宋体" w:cs="Times New Roman"/>
                <w:bCs/>
                <w:color w:val="3F3F3F"/>
                <w:szCs w:val="21"/>
              </w:rPr>
            </w:pPr>
            <w:r w:rsidRPr="00692901">
              <w:rPr>
                <w:rFonts w:ascii="宋体" w:eastAsia="宋体" w:cs="Times New Roman"/>
                <w:bCs/>
                <w:color w:val="3F3F3F"/>
                <w:szCs w:val="21"/>
              </w:rPr>
              <w:t>二</w:t>
            </w:r>
          </w:p>
        </w:tc>
        <w:tc>
          <w:tcPr>
            <w:tcW w:w="6635"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tabs>
                <w:tab w:val="left" w:pos="312"/>
              </w:tabs>
              <w:spacing w:line="320" w:lineRule="exact"/>
              <w:ind w:firstLineChars="100" w:firstLine="210"/>
              <w:rPr>
                <w:rFonts w:ascii="宋体" w:hAnsi="宋体" w:cs="宋体"/>
                <w:color w:val="3F3F3F"/>
                <w:szCs w:val="21"/>
                <w:lang w:bidi="ar"/>
              </w:rPr>
            </w:pPr>
            <w:r w:rsidRPr="00692901">
              <w:rPr>
                <w:rFonts w:ascii="宋体" w:hAnsi="宋体" w:cs="宋体" w:hint="eastAsia"/>
                <w:color w:val="3F3F3F"/>
                <w:szCs w:val="21"/>
                <w:lang w:bidi="ar"/>
              </w:rPr>
              <w:t>教学设计中我会尽量采用信息化过程。根据教学需要，合理选择与使用技术资源。对所教学科的资源有一定的积累和整理，加工制作有效支持课堂教学的数字教育资源。会在现有的资源基础上做一些小修小改。会自己制作简单的课件，尝试利用技术工具组卷，会通过问卷星等软件来提高评价工作效率，会用答题卡通过阅卷系统来帮助快速阅卷。</w:t>
            </w:r>
          </w:p>
        </w:tc>
        <w:tc>
          <w:tcPr>
            <w:tcW w:w="1059" w:type="dxa"/>
            <w:tcBorders>
              <w:top w:val="single" w:sz="4" w:space="0" w:color="auto"/>
              <w:left w:val="single" w:sz="4" w:space="0" w:color="auto"/>
              <w:bottom w:val="single" w:sz="4" w:space="0" w:color="auto"/>
              <w:right w:val="single" w:sz="4" w:space="0" w:color="auto"/>
            </w:tcBorders>
            <w:tcMar>
              <w:bottom w:w="57" w:type="dxa"/>
            </w:tcMar>
          </w:tcPr>
          <w:p w:rsidR="0090005B" w:rsidRPr="00692901" w:rsidRDefault="0090005B" w:rsidP="00692901">
            <w:pPr>
              <w:spacing w:line="320" w:lineRule="exact"/>
              <w:ind w:firstLine="482"/>
              <w:jc w:val="left"/>
              <w:rPr>
                <w:rFonts w:ascii="宋体" w:hAnsi="宋体"/>
                <w:b/>
                <w:bCs/>
                <w:color w:val="3F3F3F"/>
                <w:szCs w:val="21"/>
              </w:rPr>
            </w:pPr>
          </w:p>
        </w:tc>
      </w:tr>
      <w:tr w:rsidR="0090005B" w:rsidRPr="00692901" w:rsidTr="005E70A2">
        <w:trPr>
          <w:trHeight w:val="624"/>
          <w:jc w:val="center"/>
        </w:trPr>
        <w:tc>
          <w:tcPr>
            <w:tcW w:w="811"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pStyle w:val="aff1"/>
              <w:spacing w:line="320" w:lineRule="exact"/>
              <w:ind w:firstLineChars="100" w:firstLine="210"/>
              <w:jc w:val="both"/>
              <w:rPr>
                <w:rFonts w:ascii="宋体" w:eastAsia="宋体" w:cs="Times New Roman"/>
                <w:bCs/>
                <w:color w:val="3F3F3F"/>
                <w:szCs w:val="21"/>
              </w:rPr>
            </w:pPr>
            <w:proofErr w:type="gramStart"/>
            <w:r w:rsidRPr="00692901">
              <w:rPr>
                <w:rFonts w:ascii="宋体" w:eastAsia="宋体" w:cs="Times New Roman"/>
                <w:bCs/>
                <w:color w:val="3F3F3F"/>
                <w:szCs w:val="21"/>
              </w:rPr>
              <w:t>一</w:t>
            </w:r>
            <w:proofErr w:type="gramEnd"/>
          </w:p>
        </w:tc>
        <w:tc>
          <w:tcPr>
            <w:tcW w:w="6635" w:type="dxa"/>
            <w:tcBorders>
              <w:top w:val="single" w:sz="4" w:space="0" w:color="auto"/>
              <w:left w:val="single" w:sz="4" w:space="0" w:color="auto"/>
              <w:bottom w:val="single" w:sz="4" w:space="0" w:color="auto"/>
              <w:right w:val="single" w:sz="4" w:space="0" w:color="auto"/>
            </w:tcBorders>
            <w:tcMar>
              <w:bottom w:w="57" w:type="dxa"/>
            </w:tcMar>
            <w:vAlign w:val="center"/>
          </w:tcPr>
          <w:p w:rsidR="0090005B" w:rsidRPr="00692901" w:rsidRDefault="0090005B" w:rsidP="00692901">
            <w:pPr>
              <w:tabs>
                <w:tab w:val="left" w:pos="312"/>
              </w:tabs>
              <w:spacing w:line="320" w:lineRule="exact"/>
              <w:ind w:firstLineChars="150" w:firstLine="315"/>
              <w:rPr>
                <w:rFonts w:ascii="宋体" w:hAnsi="宋体" w:cs="宋体"/>
                <w:color w:val="3F3F3F"/>
                <w:szCs w:val="21"/>
                <w:lang w:bidi="ar"/>
              </w:rPr>
            </w:pPr>
            <w:r w:rsidRPr="00692901">
              <w:rPr>
                <w:rFonts w:ascii="宋体" w:hAnsi="宋体" w:cs="宋体" w:hint="eastAsia"/>
                <w:color w:val="3F3F3F"/>
                <w:szCs w:val="21"/>
                <w:lang w:bidi="ar"/>
              </w:rPr>
              <w:t>教学方法的设计中几乎不会考虑技术问题，或者有时也想用一下技术，但恐怕效果不好，认为故事和知识就是最好的资源，认为不用任何技术也同样达到教学目标。有时实在要用时，会用一些现成的资源，会在现有的资源基础上做一些小修小改。坚信测验和练习还是手动批改的准确，仅仅试用过答题卡来帮助快速阅卷。</w:t>
            </w:r>
          </w:p>
        </w:tc>
        <w:tc>
          <w:tcPr>
            <w:tcW w:w="1059" w:type="dxa"/>
            <w:tcBorders>
              <w:top w:val="single" w:sz="4" w:space="0" w:color="auto"/>
              <w:left w:val="single" w:sz="4" w:space="0" w:color="auto"/>
              <w:bottom w:val="single" w:sz="4" w:space="0" w:color="auto"/>
              <w:right w:val="single" w:sz="4" w:space="0" w:color="auto"/>
            </w:tcBorders>
            <w:tcMar>
              <w:bottom w:w="57" w:type="dxa"/>
            </w:tcMar>
          </w:tcPr>
          <w:p w:rsidR="0090005B" w:rsidRPr="00692901" w:rsidRDefault="0090005B" w:rsidP="00692901">
            <w:pPr>
              <w:spacing w:line="320" w:lineRule="exact"/>
              <w:ind w:firstLine="482"/>
              <w:jc w:val="left"/>
              <w:rPr>
                <w:rFonts w:ascii="宋体" w:hAnsi="宋体"/>
                <w:b/>
                <w:bCs/>
                <w:color w:val="3F3F3F"/>
                <w:szCs w:val="21"/>
              </w:rPr>
            </w:pPr>
          </w:p>
        </w:tc>
      </w:tr>
    </w:tbl>
    <w:p w:rsidR="0090005B" w:rsidRPr="00692901" w:rsidRDefault="0090005B" w:rsidP="00692901">
      <w:pPr>
        <w:pStyle w:val="aff3"/>
        <w:spacing w:afterLines="50" w:after="156" w:line="320" w:lineRule="exact"/>
        <w:ind w:firstLineChars="0" w:firstLine="0"/>
        <w:jc w:val="both"/>
        <w:rPr>
          <w:color w:val="3F3F3F"/>
          <w:sz w:val="21"/>
          <w:szCs w:val="21"/>
        </w:rPr>
      </w:pPr>
    </w:p>
    <w:p w:rsidR="0090005B" w:rsidRPr="00692901" w:rsidRDefault="0090005B" w:rsidP="00692901">
      <w:pPr>
        <w:pStyle w:val="aff3"/>
        <w:spacing w:afterLines="50" w:after="156" w:line="320" w:lineRule="exact"/>
        <w:ind w:firstLineChars="0" w:firstLine="0"/>
        <w:jc w:val="both"/>
        <w:rPr>
          <w:color w:val="3F3F3F"/>
          <w:sz w:val="21"/>
          <w:szCs w:val="21"/>
        </w:rPr>
      </w:pPr>
      <w:r w:rsidRPr="00692901">
        <w:rPr>
          <w:rFonts w:hint="eastAsia"/>
          <w:color w:val="3F3F3F"/>
          <w:sz w:val="21"/>
          <w:szCs w:val="21"/>
        </w:rPr>
        <w:t xml:space="preserve">（三） </w:t>
      </w:r>
      <w:r w:rsidRPr="00692901">
        <w:rPr>
          <w:color w:val="3F3F3F"/>
          <w:sz w:val="21"/>
          <w:szCs w:val="21"/>
        </w:rPr>
        <w:t xml:space="preserve"> 培训</w:t>
      </w:r>
      <w:r w:rsidRPr="00692901">
        <w:rPr>
          <w:rFonts w:hint="eastAsia"/>
          <w:color w:val="3F3F3F"/>
          <w:sz w:val="21"/>
          <w:szCs w:val="21"/>
        </w:rPr>
        <w:t>课程</w:t>
      </w:r>
    </w:p>
    <w:p w:rsidR="0090005B" w:rsidRPr="00692901" w:rsidRDefault="0090005B" w:rsidP="00692901">
      <w:pPr>
        <w:pStyle w:val="aff0"/>
        <w:spacing w:line="320" w:lineRule="exact"/>
        <w:ind w:firstLineChars="0" w:firstLine="0"/>
        <w:jc w:val="left"/>
        <w:rPr>
          <w:bCs/>
          <w:color w:val="3F3F3F"/>
          <w:sz w:val="21"/>
          <w:szCs w:val="21"/>
        </w:rPr>
      </w:pPr>
      <w:r w:rsidRPr="00692901">
        <w:rPr>
          <w:color w:val="3F3F3F"/>
          <w:sz w:val="21"/>
          <w:szCs w:val="21"/>
        </w:rPr>
        <w:t>研修主题1：</w:t>
      </w:r>
      <w:r w:rsidRPr="00692901">
        <w:rPr>
          <w:rFonts w:hint="eastAsia"/>
          <w:color w:val="3F3F3F"/>
          <w:sz w:val="21"/>
          <w:szCs w:val="21"/>
        </w:rPr>
        <w:t>数学教学中的技术素养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
        <w:gridCol w:w="1558"/>
        <w:gridCol w:w="5105"/>
        <w:gridCol w:w="1107"/>
        <w:gridCol w:w="97"/>
      </w:tblGrid>
      <w:tr w:rsidR="0090005B" w:rsidRPr="00692901" w:rsidTr="005E70A2">
        <w:trPr>
          <w:gridAfter w:val="1"/>
          <w:wAfter w:w="97" w:type="dxa"/>
          <w:trHeight w:val="77"/>
          <w:jc w:val="center"/>
        </w:trPr>
        <w:tc>
          <w:tcPr>
            <w:tcW w:w="9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90005B" w:rsidRPr="00692901" w:rsidRDefault="0090005B" w:rsidP="00692901">
            <w:pPr>
              <w:pStyle w:val="aff8"/>
              <w:spacing w:line="320" w:lineRule="exact"/>
              <w:ind w:firstLineChars="0" w:firstLine="0"/>
              <w:rPr>
                <w:rStyle w:val="afb"/>
                <w:rFonts w:ascii="宋体" w:eastAsia="宋体" w:cs="Times New Roman"/>
                <w:b/>
                <w:color w:val="3F3F3F"/>
                <w:sz w:val="21"/>
                <w:szCs w:val="21"/>
              </w:rPr>
            </w:pPr>
            <w:r w:rsidRPr="00692901">
              <w:rPr>
                <w:rStyle w:val="afb"/>
                <w:rFonts w:ascii="宋体" w:eastAsia="宋体" w:cs="Times New Roman"/>
                <w:b/>
                <w:color w:val="3F3F3F"/>
                <w:sz w:val="21"/>
                <w:szCs w:val="21"/>
              </w:rPr>
              <w:t>编号</w:t>
            </w:r>
          </w:p>
        </w:tc>
        <w:tc>
          <w:tcPr>
            <w:tcW w:w="155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90005B" w:rsidRPr="00692901" w:rsidRDefault="0090005B" w:rsidP="00692901">
            <w:pPr>
              <w:pStyle w:val="aff8"/>
              <w:spacing w:line="320" w:lineRule="exact"/>
              <w:ind w:firstLineChars="0" w:firstLine="0"/>
              <w:rPr>
                <w:rFonts w:ascii="宋体" w:eastAsia="宋体" w:cs="Times New Roman"/>
                <w:b/>
                <w:color w:val="3F3F3F"/>
                <w:sz w:val="21"/>
                <w:szCs w:val="21"/>
              </w:rPr>
            </w:pPr>
            <w:r w:rsidRPr="00692901">
              <w:rPr>
                <w:rFonts w:ascii="宋体" w:eastAsia="宋体" w:cs="Times New Roman"/>
                <w:b/>
                <w:color w:val="3F3F3F"/>
                <w:sz w:val="21"/>
                <w:szCs w:val="21"/>
              </w:rPr>
              <w:t>专题</w:t>
            </w:r>
          </w:p>
        </w:tc>
        <w:tc>
          <w:tcPr>
            <w:tcW w:w="51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90005B" w:rsidRPr="00692901" w:rsidRDefault="0090005B" w:rsidP="00692901">
            <w:pPr>
              <w:pStyle w:val="aff8"/>
              <w:spacing w:line="320" w:lineRule="exact"/>
              <w:ind w:firstLineChars="0" w:firstLine="0"/>
              <w:rPr>
                <w:rFonts w:ascii="宋体" w:eastAsia="宋体" w:cs="Times New Roman"/>
                <w:b/>
                <w:color w:val="3F3F3F"/>
                <w:sz w:val="21"/>
                <w:szCs w:val="21"/>
              </w:rPr>
            </w:pPr>
            <w:r w:rsidRPr="00692901">
              <w:rPr>
                <w:rFonts w:ascii="宋体" w:eastAsia="宋体" w:cs="Times New Roman"/>
                <w:b/>
                <w:color w:val="3F3F3F"/>
                <w:sz w:val="21"/>
                <w:szCs w:val="21"/>
              </w:rPr>
              <w:t>内容要点</w:t>
            </w:r>
          </w:p>
        </w:tc>
        <w:tc>
          <w:tcPr>
            <w:tcW w:w="110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90005B" w:rsidRPr="00692901" w:rsidRDefault="0090005B" w:rsidP="00692901">
            <w:pPr>
              <w:pStyle w:val="aff8"/>
              <w:spacing w:line="320" w:lineRule="exact"/>
              <w:ind w:firstLineChars="0" w:firstLine="0"/>
              <w:rPr>
                <w:rStyle w:val="afb"/>
                <w:rFonts w:ascii="宋体" w:eastAsia="宋体" w:cs="Times New Roman"/>
                <w:b/>
                <w:color w:val="3F3F3F"/>
                <w:sz w:val="21"/>
                <w:szCs w:val="21"/>
              </w:rPr>
            </w:pPr>
            <w:r w:rsidRPr="00692901">
              <w:rPr>
                <w:rStyle w:val="afb"/>
                <w:rFonts w:ascii="宋体" w:eastAsia="宋体" w:cs="Times New Roman"/>
                <w:b/>
                <w:color w:val="3F3F3F"/>
                <w:sz w:val="21"/>
                <w:szCs w:val="21"/>
              </w:rPr>
              <w:t>适用水平</w:t>
            </w:r>
          </w:p>
        </w:tc>
      </w:tr>
      <w:tr w:rsidR="0090005B" w:rsidRPr="00692901" w:rsidTr="005E70A2">
        <w:trPr>
          <w:gridAfter w:val="1"/>
          <w:wAfter w:w="97" w:type="dxa"/>
          <w:jc w:val="center"/>
        </w:trPr>
        <w:tc>
          <w:tcPr>
            <w:tcW w:w="97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jc w:val="both"/>
              <w:rPr>
                <w:rFonts w:cs="Times New Roman"/>
                <w:color w:val="3F3F3F"/>
                <w:sz w:val="21"/>
                <w:szCs w:val="21"/>
              </w:rPr>
            </w:pPr>
            <w:r w:rsidRPr="00692901">
              <w:rPr>
                <w:rFonts w:cs="Times New Roman" w:hint="eastAsia"/>
                <w:color w:val="3F3F3F"/>
                <w:sz w:val="21"/>
                <w:szCs w:val="21"/>
              </w:rPr>
              <w:t>附-1-1</w:t>
            </w:r>
          </w:p>
        </w:tc>
        <w:tc>
          <w:tcPr>
            <w:tcW w:w="155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
              <w:spacing w:line="320" w:lineRule="exact"/>
              <w:ind w:firstLineChars="0" w:firstLine="0"/>
              <w:rPr>
                <w:rFonts w:cs="Times New Roman"/>
                <w:b w:val="0"/>
                <w:bCs w:val="0"/>
                <w:color w:val="3F3F3F"/>
                <w:sz w:val="21"/>
                <w:szCs w:val="21"/>
                <w:shd w:val="clear" w:color="auto" w:fill="FFFFFF"/>
              </w:rPr>
            </w:pPr>
            <w:r w:rsidRPr="00692901">
              <w:rPr>
                <w:rFonts w:cs="Times New Roman"/>
                <w:b w:val="0"/>
                <w:bCs w:val="0"/>
                <w:color w:val="3F3F3F"/>
                <w:sz w:val="21"/>
                <w:szCs w:val="21"/>
                <w:shd w:val="clear" w:color="auto" w:fill="FFFFFF"/>
              </w:rPr>
              <w:t>信息技术引发的教育教学变革</w:t>
            </w:r>
          </w:p>
          <w:p w:rsidR="0090005B" w:rsidRPr="00692901" w:rsidRDefault="0090005B" w:rsidP="00692901">
            <w:pPr>
              <w:pStyle w:val="aff"/>
              <w:spacing w:line="320" w:lineRule="exact"/>
              <w:ind w:firstLineChars="0" w:firstLine="0"/>
              <w:rPr>
                <w:rFonts w:cs="Times New Roman"/>
                <w:b w:val="0"/>
                <w:bCs w:val="0"/>
                <w:color w:val="3F3F3F"/>
                <w:sz w:val="21"/>
                <w:szCs w:val="21"/>
                <w:shd w:val="clear" w:color="auto" w:fill="FFFFFF"/>
              </w:rPr>
            </w:pPr>
          </w:p>
          <w:p w:rsidR="0090005B" w:rsidRPr="00692901" w:rsidRDefault="0090005B" w:rsidP="00692901">
            <w:pPr>
              <w:pStyle w:val="aff"/>
              <w:spacing w:line="320" w:lineRule="exact"/>
              <w:ind w:firstLineChars="0" w:firstLine="0"/>
              <w:rPr>
                <w:rFonts w:cs="Times New Roman"/>
                <w:b w:val="0"/>
                <w:bCs w:val="0"/>
                <w:color w:val="3F3F3F"/>
                <w:sz w:val="21"/>
                <w:szCs w:val="21"/>
                <w:shd w:val="clear" w:color="auto" w:fill="FFFFFF"/>
              </w:rPr>
            </w:pPr>
          </w:p>
          <w:p w:rsidR="0090005B" w:rsidRPr="00692901" w:rsidRDefault="0090005B" w:rsidP="00692901">
            <w:pPr>
              <w:pStyle w:val="aff"/>
              <w:spacing w:line="320" w:lineRule="exact"/>
              <w:ind w:firstLineChars="0" w:firstLine="0"/>
              <w:rPr>
                <w:rFonts w:cs="Times New Roman"/>
                <w:b w:val="0"/>
                <w:bCs w:val="0"/>
                <w:color w:val="3F3F3F"/>
                <w:sz w:val="21"/>
                <w:szCs w:val="21"/>
                <w:shd w:val="clear" w:color="auto" w:fill="FFFFFF"/>
              </w:rPr>
            </w:pPr>
          </w:p>
        </w:tc>
        <w:tc>
          <w:tcPr>
            <w:tcW w:w="510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
              <w:spacing w:line="320" w:lineRule="exact"/>
              <w:ind w:firstLineChars="0" w:firstLine="0"/>
              <w:rPr>
                <w:b w:val="0"/>
                <w:bCs w:val="0"/>
                <w:color w:val="3F3F3F"/>
                <w:sz w:val="21"/>
                <w:szCs w:val="21"/>
                <w:shd w:val="clear" w:color="auto" w:fill="FFFFFF"/>
              </w:rPr>
            </w:pPr>
            <w:r w:rsidRPr="00692901">
              <w:rPr>
                <w:rFonts w:hint="eastAsia"/>
                <w:b w:val="0"/>
                <w:bCs w:val="0"/>
                <w:color w:val="3F3F3F"/>
                <w:sz w:val="21"/>
                <w:szCs w:val="21"/>
                <w:shd w:val="clear" w:color="auto" w:fill="FFFFFF"/>
              </w:rPr>
              <w:t>《中小学教师信息技术应用能力标准（试行）》、《中小学教师信息技术应用能力测评指南》、《中小学数字校园建设规范》、《教育信息化2.0行动计划》等四个文件的解读，了解国家对</w:t>
            </w:r>
            <w:r w:rsidRPr="00692901">
              <w:rPr>
                <w:b w:val="0"/>
                <w:bCs w:val="0"/>
                <w:color w:val="3F3F3F"/>
                <w:sz w:val="21"/>
                <w:szCs w:val="21"/>
                <w:shd w:val="clear" w:color="auto" w:fill="FFFFFF"/>
              </w:rPr>
              <w:t>教师专业发展中信息技术应用</w:t>
            </w:r>
            <w:r w:rsidRPr="00692901">
              <w:rPr>
                <w:rFonts w:hint="eastAsia"/>
                <w:b w:val="0"/>
                <w:bCs w:val="0"/>
                <w:color w:val="3F3F3F"/>
                <w:sz w:val="21"/>
                <w:szCs w:val="21"/>
                <w:shd w:val="clear" w:color="auto" w:fill="FFFFFF"/>
              </w:rPr>
              <w:t>的</w:t>
            </w:r>
            <w:r w:rsidRPr="00692901">
              <w:rPr>
                <w:b w:val="0"/>
                <w:bCs w:val="0"/>
                <w:color w:val="3F3F3F"/>
                <w:sz w:val="21"/>
                <w:szCs w:val="21"/>
                <w:shd w:val="clear" w:color="auto" w:fill="FFFFFF"/>
              </w:rPr>
              <w:t>基本要求和发展性要求</w:t>
            </w:r>
            <w:r w:rsidRPr="00692901">
              <w:rPr>
                <w:rFonts w:hint="eastAsia"/>
                <w:b w:val="0"/>
                <w:bCs w:val="0"/>
                <w:color w:val="3F3F3F"/>
                <w:sz w:val="21"/>
                <w:szCs w:val="21"/>
                <w:shd w:val="clear" w:color="auto" w:fill="FFFFFF"/>
              </w:rPr>
              <w:t>，包括</w:t>
            </w:r>
            <w:r w:rsidRPr="00692901">
              <w:rPr>
                <w:b w:val="0"/>
                <w:bCs w:val="0"/>
                <w:color w:val="3F3F3F"/>
                <w:sz w:val="21"/>
                <w:szCs w:val="21"/>
                <w:shd w:val="clear" w:color="auto" w:fill="FFFFFF"/>
              </w:rPr>
              <w:t>教师利用信息技术进行讲解、启发、示范、指导、评价等教学活动应具备的能力</w:t>
            </w:r>
            <w:r w:rsidRPr="00692901">
              <w:rPr>
                <w:rFonts w:hint="eastAsia"/>
                <w:b w:val="0"/>
                <w:bCs w:val="0"/>
                <w:color w:val="3F3F3F"/>
                <w:sz w:val="21"/>
                <w:szCs w:val="21"/>
                <w:shd w:val="clear" w:color="auto" w:fill="FFFFFF"/>
              </w:rPr>
              <w:t>与</w:t>
            </w:r>
            <w:r w:rsidRPr="00692901">
              <w:rPr>
                <w:b w:val="0"/>
                <w:bCs w:val="0"/>
                <w:color w:val="3F3F3F"/>
                <w:sz w:val="21"/>
                <w:szCs w:val="21"/>
                <w:shd w:val="clear" w:color="auto" w:fill="FFFFFF"/>
              </w:rPr>
              <w:t>应用信息技术转变</w:t>
            </w:r>
            <w:r w:rsidRPr="00692901">
              <w:rPr>
                <w:rFonts w:hint="eastAsia"/>
                <w:b w:val="0"/>
                <w:bCs w:val="0"/>
                <w:color w:val="3F3F3F"/>
                <w:sz w:val="21"/>
                <w:szCs w:val="21"/>
                <w:shd w:val="clear" w:color="auto" w:fill="FFFFFF"/>
              </w:rPr>
              <w:t>学生</w:t>
            </w:r>
            <w:r w:rsidRPr="00692901">
              <w:rPr>
                <w:b w:val="0"/>
                <w:bCs w:val="0"/>
                <w:color w:val="3F3F3F"/>
                <w:sz w:val="21"/>
                <w:szCs w:val="21"/>
                <w:shd w:val="clear" w:color="auto" w:fill="FFFFFF"/>
              </w:rPr>
              <w:t>学习方式</w:t>
            </w:r>
            <w:r w:rsidRPr="00692901">
              <w:rPr>
                <w:rFonts w:hint="eastAsia"/>
                <w:b w:val="0"/>
                <w:bCs w:val="0"/>
                <w:color w:val="3F3F3F"/>
                <w:sz w:val="21"/>
                <w:szCs w:val="21"/>
                <w:shd w:val="clear" w:color="auto" w:fill="FFFFFF"/>
              </w:rPr>
              <w:t>上</w:t>
            </w:r>
            <w:r w:rsidRPr="00692901">
              <w:rPr>
                <w:b w:val="0"/>
                <w:bCs w:val="0"/>
                <w:color w:val="3F3F3F"/>
                <w:sz w:val="21"/>
                <w:szCs w:val="21"/>
                <w:shd w:val="clear" w:color="auto" w:fill="FFFFFF"/>
              </w:rPr>
              <w:t>应具备的能力。</w:t>
            </w:r>
          </w:p>
        </w:tc>
        <w:tc>
          <w:tcPr>
            <w:tcW w:w="110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jc w:val="left"/>
              <w:rPr>
                <w:b w:val="0"/>
                <w:bCs w:val="0"/>
                <w:color w:val="3F3F3F"/>
                <w:sz w:val="21"/>
                <w:szCs w:val="21"/>
                <w:shd w:val="clear" w:color="auto" w:fill="FFFFFF"/>
              </w:rPr>
            </w:pPr>
            <w:r w:rsidRPr="00692901">
              <w:rPr>
                <w:b w:val="0"/>
                <w:bCs w:val="0"/>
                <w:color w:val="3F3F3F"/>
                <w:sz w:val="21"/>
                <w:szCs w:val="21"/>
                <w:shd w:val="clear" w:color="auto" w:fill="FFFFFF"/>
              </w:rPr>
              <w:t>一</w:t>
            </w:r>
            <w:r w:rsidRPr="00692901">
              <w:rPr>
                <w:rFonts w:hint="eastAsia"/>
                <w:b w:val="0"/>
                <w:bCs w:val="0"/>
                <w:color w:val="3F3F3F"/>
                <w:sz w:val="21"/>
                <w:szCs w:val="21"/>
                <w:shd w:val="clear" w:color="auto" w:fill="FFFFFF"/>
              </w:rPr>
              <w:t>、</w:t>
            </w:r>
            <w:r w:rsidRPr="00692901">
              <w:rPr>
                <w:b w:val="0"/>
                <w:bCs w:val="0"/>
                <w:color w:val="3F3F3F"/>
                <w:sz w:val="21"/>
                <w:szCs w:val="21"/>
                <w:shd w:val="clear" w:color="auto" w:fill="FFFFFF"/>
              </w:rPr>
              <w:t>二、</w:t>
            </w:r>
          </w:p>
          <w:p w:rsidR="0090005B" w:rsidRPr="00692901" w:rsidRDefault="0090005B" w:rsidP="00692901">
            <w:pPr>
              <w:pStyle w:val="aff7"/>
              <w:spacing w:line="320" w:lineRule="exact"/>
              <w:ind w:firstLineChars="0" w:firstLine="0"/>
              <w:jc w:val="left"/>
              <w:rPr>
                <w:b w:val="0"/>
                <w:bCs w:val="0"/>
                <w:color w:val="3F3F3F"/>
                <w:sz w:val="21"/>
                <w:szCs w:val="21"/>
                <w:shd w:val="clear" w:color="auto" w:fill="FFFFFF"/>
              </w:rPr>
            </w:pPr>
            <w:r w:rsidRPr="00692901">
              <w:rPr>
                <w:b w:val="0"/>
                <w:bCs w:val="0"/>
                <w:color w:val="3F3F3F"/>
                <w:sz w:val="21"/>
                <w:szCs w:val="21"/>
                <w:shd w:val="clear" w:color="auto" w:fill="FFFFFF"/>
              </w:rPr>
              <w:t>三、四</w:t>
            </w:r>
          </w:p>
        </w:tc>
      </w:tr>
      <w:tr w:rsidR="0090005B" w:rsidRPr="00692901" w:rsidTr="005E70A2">
        <w:trPr>
          <w:gridAfter w:val="1"/>
          <w:wAfter w:w="97" w:type="dxa"/>
          <w:jc w:val="center"/>
        </w:trPr>
        <w:tc>
          <w:tcPr>
            <w:tcW w:w="97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rPr>
                <w:rFonts w:cs="Times New Roman"/>
                <w:color w:val="3F3F3F"/>
                <w:sz w:val="21"/>
                <w:szCs w:val="21"/>
              </w:rPr>
            </w:pPr>
            <w:r w:rsidRPr="00692901">
              <w:rPr>
                <w:rFonts w:cs="Times New Roman" w:hint="eastAsia"/>
                <w:color w:val="3F3F3F"/>
                <w:sz w:val="21"/>
                <w:szCs w:val="21"/>
              </w:rPr>
              <w:t>附</w:t>
            </w:r>
            <w:r w:rsidRPr="00692901">
              <w:rPr>
                <w:rFonts w:cs="Times New Roman"/>
                <w:color w:val="3F3F3F"/>
                <w:sz w:val="21"/>
                <w:szCs w:val="21"/>
              </w:rPr>
              <w:t>-1-</w:t>
            </w:r>
            <w:r w:rsidRPr="00692901">
              <w:rPr>
                <w:rFonts w:cs="Times New Roman" w:hint="eastAsia"/>
                <w:color w:val="3F3F3F"/>
                <w:sz w:val="21"/>
                <w:szCs w:val="21"/>
              </w:rPr>
              <w:t>2</w:t>
            </w:r>
          </w:p>
        </w:tc>
        <w:tc>
          <w:tcPr>
            <w:tcW w:w="155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
              <w:spacing w:line="320" w:lineRule="exact"/>
              <w:ind w:firstLineChars="0" w:firstLine="0"/>
              <w:rPr>
                <w:rFonts w:cs="Times New Roman"/>
                <w:b w:val="0"/>
                <w:bCs w:val="0"/>
                <w:color w:val="3F3F3F"/>
                <w:sz w:val="21"/>
                <w:szCs w:val="21"/>
                <w:shd w:val="clear" w:color="auto" w:fill="FFFFFF"/>
              </w:rPr>
            </w:pPr>
            <w:r w:rsidRPr="00692901">
              <w:rPr>
                <w:rFonts w:cs="Times New Roman" w:hint="eastAsia"/>
                <w:b w:val="0"/>
                <w:bCs w:val="0"/>
                <w:color w:val="3F3F3F"/>
                <w:sz w:val="21"/>
                <w:szCs w:val="21"/>
                <w:shd w:val="clear" w:color="auto" w:fill="FFFFFF"/>
              </w:rPr>
              <w:t>智慧课堂教学环境介绍</w:t>
            </w:r>
          </w:p>
        </w:tc>
        <w:tc>
          <w:tcPr>
            <w:tcW w:w="510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6"/>
              <w:spacing w:line="320" w:lineRule="exact"/>
              <w:ind w:firstLineChars="0" w:firstLine="0"/>
              <w:rPr>
                <w:color w:val="3F3F3F"/>
                <w:szCs w:val="21"/>
              </w:rPr>
            </w:pPr>
            <w:r w:rsidRPr="00692901">
              <w:rPr>
                <w:rFonts w:hint="eastAsia"/>
                <w:color w:val="3F3F3F"/>
                <w:szCs w:val="21"/>
              </w:rPr>
              <w:t>智慧教育、智慧校园、智慧课堂的基本内涵，在基于互联网+、大数据、人工智能等信息技术的数学课堂教学的具体使用中感受技术魅力，例如数字资源、数学学科工具的选择与有效应用，数字资源、学科工具的应用方法和策略等等。</w:t>
            </w:r>
          </w:p>
        </w:tc>
        <w:tc>
          <w:tcPr>
            <w:tcW w:w="110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jc w:val="left"/>
              <w:rPr>
                <w:b w:val="0"/>
                <w:bCs w:val="0"/>
                <w:color w:val="3F3F3F"/>
                <w:sz w:val="21"/>
                <w:szCs w:val="21"/>
                <w:shd w:val="clear" w:color="auto" w:fill="FFFFFF"/>
              </w:rPr>
            </w:pPr>
            <w:r w:rsidRPr="00692901">
              <w:rPr>
                <w:b w:val="0"/>
                <w:bCs w:val="0"/>
                <w:color w:val="3F3F3F"/>
                <w:sz w:val="21"/>
                <w:szCs w:val="21"/>
                <w:shd w:val="clear" w:color="auto" w:fill="FFFFFF"/>
              </w:rPr>
              <w:t>一、二</w:t>
            </w:r>
            <w:r w:rsidRPr="00692901">
              <w:rPr>
                <w:rFonts w:hint="eastAsia"/>
                <w:b w:val="0"/>
                <w:bCs w:val="0"/>
                <w:color w:val="3F3F3F"/>
                <w:sz w:val="21"/>
                <w:szCs w:val="21"/>
                <w:shd w:val="clear" w:color="auto" w:fill="FFFFFF"/>
              </w:rPr>
              <w:t>、三、四</w:t>
            </w:r>
          </w:p>
        </w:tc>
      </w:tr>
      <w:tr w:rsidR="0090005B" w:rsidRPr="00692901" w:rsidTr="005E70A2">
        <w:trPr>
          <w:gridAfter w:val="1"/>
          <w:wAfter w:w="97" w:type="dxa"/>
          <w:jc w:val="center"/>
        </w:trPr>
        <w:tc>
          <w:tcPr>
            <w:tcW w:w="97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rPr>
                <w:rFonts w:cs="Times New Roman"/>
                <w:color w:val="3F3F3F"/>
                <w:sz w:val="21"/>
                <w:szCs w:val="21"/>
              </w:rPr>
            </w:pPr>
            <w:r w:rsidRPr="00692901">
              <w:rPr>
                <w:rFonts w:cs="Times New Roman" w:hint="eastAsia"/>
                <w:color w:val="3F3F3F"/>
                <w:sz w:val="21"/>
                <w:szCs w:val="21"/>
              </w:rPr>
              <w:t>附-1-3</w:t>
            </w:r>
          </w:p>
        </w:tc>
        <w:tc>
          <w:tcPr>
            <w:tcW w:w="155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adjustRightInd w:val="0"/>
              <w:snapToGrid w:val="0"/>
              <w:spacing w:line="320" w:lineRule="exact"/>
              <w:rPr>
                <w:rFonts w:ascii="宋体" w:hAnsi="宋体"/>
                <w:color w:val="3F3F3F"/>
                <w:szCs w:val="21"/>
                <w:shd w:val="clear" w:color="auto" w:fill="FFFFFF"/>
              </w:rPr>
            </w:pPr>
            <w:r w:rsidRPr="00692901">
              <w:rPr>
                <w:rFonts w:ascii="宋体" w:hAnsi="宋体"/>
                <w:color w:val="3F3F3F"/>
                <w:szCs w:val="21"/>
                <w:shd w:val="clear" w:color="auto" w:fill="FFFFFF"/>
              </w:rPr>
              <w:t>学科教学资源检索与获取</w:t>
            </w:r>
          </w:p>
        </w:tc>
        <w:tc>
          <w:tcPr>
            <w:tcW w:w="510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6"/>
              <w:spacing w:line="320" w:lineRule="exact"/>
              <w:ind w:firstLineChars="0" w:firstLine="0"/>
              <w:rPr>
                <w:color w:val="3F3F3F"/>
                <w:szCs w:val="21"/>
              </w:rPr>
            </w:pPr>
            <w:r w:rsidRPr="00692901">
              <w:rPr>
                <w:rFonts w:hint="eastAsia"/>
                <w:color w:val="3F3F3F"/>
                <w:szCs w:val="21"/>
              </w:rPr>
              <w:t>熟练使用百度等搜索引擎检索、筛选和获取学科教学资源。介绍常见的数学学科资源网。</w:t>
            </w:r>
          </w:p>
        </w:tc>
        <w:tc>
          <w:tcPr>
            <w:tcW w:w="110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jc w:val="left"/>
              <w:rPr>
                <w:b w:val="0"/>
                <w:bCs w:val="0"/>
                <w:color w:val="3F3F3F"/>
                <w:sz w:val="21"/>
                <w:szCs w:val="21"/>
                <w:shd w:val="clear" w:color="auto" w:fill="FFFFFF"/>
              </w:rPr>
            </w:pPr>
            <w:r w:rsidRPr="00692901">
              <w:rPr>
                <w:b w:val="0"/>
                <w:bCs w:val="0"/>
                <w:color w:val="3F3F3F"/>
                <w:sz w:val="21"/>
                <w:szCs w:val="21"/>
                <w:shd w:val="clear" w:color="auto" w:fill="FFFFFF"/>
              </w:rPr>
              <w:t>一</w:t>
            </w:r>
            <w:r w:rsidRPr="00692901">
              <w:rPr>
                <w:rFonts w:hint="eastAsia"/>
                <w:b w:val="0"/>
                <w:bCs w:val="0"/>
                <w:color w:val="3F3F3F"/>
                <w:sz w:val="21"/>
                <w:szCs w:val="21"/>
                <w:shd w:val="clear" w:color="auto" w:fill="FFFFFF"/>
              </w:rPr>
              <w:t>、</w:t>
            </w:r>
            <w:r w:rsidRPr="00692901">
              <w:rPr>
                <w:b w:val="0"/>
                <w:bCs w:val="0"/>
                <w:color w:val="3F3F3F"/>
                <w:sz w:val="21"/>
                <w:szCs w:val="21"/>
                <w:shd w:val="clear" w:color="auto" w:fill="FFFFFF"/>
              </w:rPr>
              <w:t>二、</w:t>
            </w:r>
          </w:p>
        </w:tc>
      </w:tr>
      <w:tr w:rsidR="0090005B" w:rsidRPr="00692901" w:rsidTr="005E70A2">
        <w:trPr>
          <w:gridAfter w:val="1"/>
          <w:wAfter w:w="97" w:type="dxa"/>
          <w:jc w:val="center"/>
        </w:trPr>
        <w:tc>
          <w:tcPr>
            <w:tcW w:w="97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rPr>
                <w:rFonts w:cs="Times New Roman"/>
                <w:color w:val="3F3F3F"/>
                <w:sz w:val="21"/>
                <w:szCs w:val="21"/>
              </w:rPr>
            </w:pPr>
            <w:r w:rsidRPr="00692901">
              <w:rPr>
                <w:rFonts w:cs="Times New Roman" w:hint="eastAsia"/>
                <w:color w:val="3F3F3F"/>
                <w:sz w:val="21"/>
                <w:szCs w:val="21"/>
              </w:rPr>
              <w:t>附-1-4</w:t>
            </w:r>
          </w:p>
        </w:tc>
        <w:tc>
          <w:tcPr>
            <w:tcW w:w="155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
              <w:spacing w:line="320" w:lineRule="exact"/>
              <w:ind w:firstLineChars="0" w:firstLine="0"/>
              <w:rPr>
                <w:rFonts w:cs="Times New Roman"/>
                <w:b w:val="0"/>
                <w:bCs w:val="0"/>
                <w:color w:val="3F3F3F"/>
                <w:sz w:val="21"/>
                <w:szCs w:val="21"/>
                <w:shd w:val="clear" w:color="auto" w:fill="FFFFFF"/>
              </w:rPr>
            </w:pPr>
            <w:r w:rsidRPr="00692901">
              <w:rPr>
                <w:rFonts w:cs="Times New Roman" w:hint="eastAsia"/>
                <w:b w:val="0"/>
                <w:bCs w:val="0"/>
                <w:color w:val="3F3F3F"/>
                <w:sz w:val="21"/>
                <w:szCs w:val="21"/>
                <w:shd w:val="clear" w:color="auto" w:fill="FFFFFF"/>
              </w:rPr>
              <w:t>研修社区与数学教学的专业发展</w:t>
            </w:r>
          </w:p>
        </w:tc>
        <w:tc>
          <w:tcPr>
            <w:tcW w:w="510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6"/>
              <w:spacing w:line="320" w:lineRule="exact"/>
              <w:ind w:firstLineChars="0" w:firstLine="0"/>
              <w:rPr>
                <w:color w:val="3F3F3F"/>
                <w:szCs w:val="21"/>
              </w:rPr>
            </w:pPr>
            <w:r w:rsidRPr="00692901">
              <w:rPr>
                <w:rFonts w:hint="eastAsia"/>
                <w:color w:val="3F3F3F"/>
                <w:szCs w:val="21"/>
              </w:rPr>
              <w:t>运用数学研修社区，转变教学方式与学习方式，助力技术在数学教学中的创新使用。</w:t>
            </w:r>
          </w:p>
        </w:tc>
        <w:tc>
          <w:tcPr>
            <w:tcW w:w="110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jc w:val="left"/>
              <w:rPr>
                <w:b w:val="0"/>
                <w:bCs w:val="0"/>
                <w:color w:val="3F3F3F"/>
                <w:sz w:val="21"/>
                <w:szCs w:val="21"/>
                <w:shd w:val="clear" w:color="auto" w:fill="FFFFFF"/>
              </w:rPr>
            </w:pPr>
          </w:p>
        </w:tc>
      </w:tr>
      <w:tr w:rsidR="0090005B" w:rsidRPr="00692901" w:rsidTr="005E70A2">
        <w:trPr>
          <w:gridAfter w:val="1"/>
          <w:wAfter w:w="97" w:type="dxa"/>
          <w:jc w:val="center"/>
        </w:trPr>
        <w:tc>
          <w:tcPr>
            <w:tcW w:w="97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adjustRightInd w:val="0"/>
              <w:snapToGrid w:val="0"/>
              <w:spacing w:line="320" w:lineRule="exact"/>
              <w:jc w:val="center"/>
              <w:rPr>
                <w:rFonts w:ascii="宋体" w:hAnsi="宋体"/>
                <w:b/>
                <w:bCs/>
                <w:color w:val="3F3F3F"/>
                <w:szCs w:val="21"/>
              </w:rPr>
            </w:pPr>
            <w:r w:rsidRPr="00692901">
              <w:rPr>
                <w:rFonts w:ascii="宋体" w:hAnsi="宋体" w:hint="eastAsia"/>
                <w:color w:val="3F3F3F"/>
                <w:szCs w:val="21"/>
              </w:rPr>
              <w:t>附</w:t>
            </w:r>
            <w:r w:rsidRPr="00692901">
              <w:rPr>
                <w:rFonts w:ascii="宋体" w:hAnsi="宋体"/>
                <w:b/>
                <w:bCs/>
                <w:color w:val="3F3F3F"/>
                <w:szCs w:val="21"/>
              </w:rPr>
              <w:t>-1-</w:t>
            </w:r>
            <w:r w:rsidRPr="00692901">
              <w:rPr>
                <w:rFonts w:ascii="宋体" w:hAnsi="宋体" w:hint="eastAsia"/>
                <w:b/>
                <w:bCs/>
                <w:color w:val="3F3F3F"/>
                <w:szCs w:val="21"/>
              </w:rPr>
              <w:t>5</w:t>
            </w:r>
          </w:p>
        </w:tc>
        <w:tc>
          <w:tcPr>
            <w:tcW w:w="155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
              <w:spacing w:line="320" w:lineRule="exact"/>
              <w:ind w:firstLineChars="0" w:firstLine="0"/>
              <w:rPr>
                <w:rFonts w:cs="Times New Roman"/>
                <w:b w:val="0"/>
                <w:bCs w:val="0"/>
                <w:color w:val="3F3F3F"/>
                <w:sz w:val="21"/>
                <w:szCs w:val="21"/>
                <w:shd w:val="clear" w:color="auto" w:fill="FFFFFF"/>
              </w:rPr>
            </w:pPr>
            <w:r w:rsidRPr="00692901">
              <w:rPr>
                <w:rFonts w:cs="Times New Roman" w:hint="eastAsia"/>
                <w:b w:val="0"/>
                <w:bCs w:val="0"/>
                <w:color w:val="3F3F3F"/>
                <w:sz w:val="21"/>
                <w:szCs w:val="21"/>
                <w:shd w:val="clear" w:color="auto" w:fill="FFFFFF"/>
              </w:rPr>
              <w:t>数学网络学习空间的使用</w:t>
            </w:r>
          </w:p>
        </w:tc>
        <w:tc>
          <w:tcPr>
            <w:tcW w:w="5105"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adjustRightInd w:val="0"/>
              <w:snapToGrid w:val="0"/>
              <w:spacing w:line="320" w:lineRule="exact"/>
              <w:rPr>
                <w:rFonts w:ascii="宋体" w:hAnsi="宋体" w:cs="宋体"/>
                <w:color w:val="3F3F3F"/>
                <w:szCs w:val="21"/>
                <w:shd w:val="clear" w:color="auto" w:fill="FFFFFF"/>
              </w:rPr>
            </w:pPr>
            <w:r w:rsidRPr="00692901">
              <w:rPr>
                <w:rFonts w:ascii="宋体" w:hAnsi="宋体" w:cs="宋体"/>
                <w:color w:val="3F3F3F"/>
                <w:szCs w:val="21"/>
                <w:shd w:val="clear" w:color="auto" w:fill="FFFFFF"/>
              </w:rPr>
              <w:t>利用教师网络研修社区，积极参与技术支持的专业发展活动，养成网络学习的习惯，不断提升教育教学能力。</w:t>
            </w:r>
            <w:r w:rsidRPr="00692901">
              <w:rPr>
                <w:rFonts w:ascii="宋体" w:hAnsi="宋体" w:cs="宋体" w:hint="eastAsia"/>
                <w:color w:val="3F3F3F"/>
                <w:szCs w:val="21"/>
                <w:shd w:val="clear" w:color="auto" w:fill="FFFFFF"/>
              </w:rPr>
              <w:t>包括国家、省、市教育资源公共服务平台的使用方法，如何搭建网络学习空间，转变学生的学习方式。</w:t>
            </w:r>
          </w:p>
        </w:tc>
        <w:tc>
          <w:tcPr>
            <w:tcW w:w="110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adjustRightInd w:val="0"/>
              <w:snapToGrid w:val="0"/>
              <w:spacing w:line="320" w:lineRule="exact"/>
              <w:rPr>
                <w:rFonts w:ascii="宋体" w:hAnsi="宋体" w:cs="宋体"/>
                <w:color w:val="3F3F3F"/>
                <w:szCs w:val="21"/>
                <w:shd w:val="clear" w:color="auto" w:fill="FFFFFF"/>
              </w:rPr>
            </w:pPr>
            <w:r w:rsidRPr="00692901">
              <w:rPr>
                <w:rFonts w:ascii="宋体" w:hAnsi="宋体" w:cs="宋体"/>
                <w:color w:val="3F3F3F"/>
                <w:szCs w:val="21"/>
                <w:shd w:val="clear" w:color="auto" w:fill="FFFFFF"/>
              </w:rPr>
              <w:t>三、四</w:t>
            </w:r>
          </w:p>
        </w:tc>
      </w:tr>
      <w:tr w:rsidR="0090005B" w:rsidRPr="00692901" w:rsidTr="005E70A2">
        <w:trPr>
          <w:trHeight w:val="716"/>
          <w:jc w:val="center"/>
        </w:trPr>
        <w:tc>
          <w:tcPr>
            <w:tcW w:w="97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0" w:firstLine="0"/>
              <w:rPr>
                <w:rFonts w:cs="Times New Roman"/>
                <w:color w:val="3F3F3F"/>
                <w:sz w:val="21"/>
                <w:szCs w:val="21"/>
              </w:rPr>
            </w:pPr>
            <w:r w:rsidRPr="00692901">
              <w:rPr>
                <w:rFonts w:cs="Times New Roman" w:hint="eastAsia"/>
                <w:color w:val="3F3F3F"/>
                <w:sz w:val="21"/>
                <w:szCs w:val="21"/>
              </w:rPr>
              <w:t>附</w:t>
            </w:r>
            <w:r w:rsidRPr="00692901">
              <w:rPr>
                <w:rFonts w:cs="Times New Roman"/>
                <w:color w:val="3F3F3F"/>
                <w:sz w:val="21"/>
                <w:szCs w:val="21"/>
              </w:rPr>
              <w:t>-</w:t>
            </w:r>
            <w:r w:rsidRPr="00692901">
              <w:rPr>
                <w:rFonts w:cs="Times New Roman" w:hint="eastAsia"/>
                <w:color w:val="3F3F3F"/>
                <w:sz w:val="21"/>
                <w:szCs w:val="21"/>
              </w:rPr>
              <w:t>1</w:t>
            </w:r>
            <w:r w:rsidRPr="00692901">
              <w:rPr>
                <w:rFonts w:cs="Times New Roman"/>
                <w:color w:val="3F3F3F"/>
                <w:sz w:val="21"/>
                <w:szCs w:val="21"/>
              </w:rPr>
              <w:t>-</w:t>
            </w:r>
            <w:r w:rsidRPr="00692901">
              <w:rPr>
                <w:rFonts w:cs="Times New Roman" w:hint="eastAsia"/>
                <w:color w:val="3F3F3F"/>
                <w:sz w:val="21"/>
                <w:szCs w:val="21"/>
              </w:rPr>
              <w:t>6</w:t>
            </w:r>
          </w:p>
        </w:tc>
        <w:tc>
          <w:tcPr>
            <w:tcW w:w="155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spacing w:line="320" w:lineRule="exact"/>
              <w:rPr>
                <w:rFonts w:ascii="宋体" w:hAnsi="宋体"/>
                <w:color w:val="3F3F3F"/>
                <w:szCs w:val="21"/>
                <w:shd w:val="clear" w:color="auto" w:fill="FFFFFF"/>
              </w:rPr>
            </w:pPr>
            <w:r w:rsidRPr="00692901">
              <w:rPr>
                <w:rFonts w:ascii="宋体" w:hAnsi="宋体"/>
                <w:color w:val="3F3F3F"/>
                <w:szCs w:val="21"/>
                <w:shd w:val="clear" w:color="auto" w:fill="FFFFFF"/>
              </w:rPr>
              <w:t>素材的处理与加工</w:t>
            </w:r>
            <w:r w:rsidRPr="00692901">
              <w:rPr>
                <w:rFonts w:ascii="宋体" w:hAnsi="宋体" w:hint="eastAsia"/>
                <w:color w:val="3F3F3F"/>
                <w:szCs w:val="21"/>
                <w:shd w:val="clear" w:color="auto" w:fill="FFFFFF"/>
              </w:rPr>
              <w:t>与</w:t>
            </w:r>
            <w:r w:rsidRPr="00692901">
              <w:rPr>
                <w:rFonts w:ascii="宋体" w:hAnsi="宋体"/>
                <w:color w:val="3F3F3F"/>
                <w:szCs w:val="21"/>
                <w:shd w:val="clear" w:color="auto" w:fill="FFFFFF"/>
              </w:rPr>
              <w:t>多媒体课件制作</w:t>
            </w:r>
          </w:p>
          <w:p w:rsidR="0090005B" w:rsidRPr="00692901" w:rsidRDefault="0090005B" w:rsidP="00692901">
            <w:pPr>
              <w:pStyle w:val="aff"/>
              <w:spacing w:line="320" w:lineRule="exact"/>
              <w:ind w:firstLineChars="0" w:firstLine="0"/>
              <w:rPr>
                <w:rFonts w:cs="Times New Roman"/>
                <w:b w:val="0"/>
                <w:bCs w:val="0"/>
                <w:color w:val="3F3F3F"/>
                <w:sz w:val="21"/>
                <w:szCs w:val="21"/>
                <w:shd w:val="clear" w:color="auto" w:fill="FFFFFF"/>
              </w:rPr>
            </w:pPr>
          </w:p>
        </w:tc>
        <w:tc>
          <w:tcPr>
            <w:tcW w:w="510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6"/>
              <w:spacing w:line="320" w:lineRule="exact"/>
              <w:ind w:firstLineChars="0" w:firstLine="0"/>
              <w:rPr>
                <w:color w:val="3F3F3F"/>
                <w:szCs w:val="21"/>
              </w:rPr>
            </w:pPr>
            <w:r w:rsidRPr="00692901">
              <w:rPr>
                <w:color w:val="3F3F3F"/>
                <w:szCs w:val="21"/>
              </w:rPr>
              <w:t>能</w:t>
            </w:r>
            <w:r w:rsidRPr="00692901">
              <w:rPr>
                <w:rFonts w:hint="eastAsia"/>
                <w:color w:val="3F3F3F"/>
                <w:szCs w:val="21"/>
              </w:rPr>
              <w:t>使用Photoshop、</w:t>
            </w:r>
            <w:r w:rsidRPr="00692901">
              <w:rPr>
                <w:color w:val="3F3F3F"/>
                <w:szCs w:val="21"/>
              </w:rPr>
              <w:t>Cool Edit</w:t>
            </w:r>
            <w:r w:rsidRPr="00692901">
              <w:rPr>
                <w:rFonts w:hint="eastAsia"/>
                <w:color w:val="3F3F3F"/>
                <w:szCs w:val="21"/>
              </w:rPr>
              <w:t>、</w:t>
            </w:r>
            <w:r w:rsidRPr="00692901">
              <w:rPr>
                <w:color w:val="3F3F3F"/>
                <w:szCs w:val="21"/>
              </w:rPr>
              <w:t>Gold wave</w:t>
            </w:r>
            <w:r w:rsidRPr="00692901">
              <w:rPr>
                <w:rFonts w:hint="eastAsia"/>
                <w:color w:val="3F3F3F"/>
                <w:szCs w:val="21"/>
              </w:rPr>
              <w:t>、美图秀</w:t>
            </w:r>
            <w:proofErr w:type="gramStart"/>
            <w:r w:rsidRPr="00692901">
              <w:rPr>
                <w:rFonts w:hint="eastAsia"/>
                <w:color w:val="3F3F3F"/>
                <w:szCs w:val="21"/>
              </w:rPr>
              <w:t>秀</w:t>
            </w:r>
            <w:proofErr w:type="gramEnd"/>
            <w:r w:rsidRPr="00692901">
              <w:rPr>
                <w:rFonts w:hint="eastAsia"/>
                <w:color w:val="3F3F3F"/>
                <w:szCs w:val="21"/>
              </w:rPr>
              <w:t>等</w:t>
            </w:r>
            <w:r w:rsidRPr="00692901">
              <w:rPr>
                <w:color w:val="3F3F3F"/>
                <w:szCs w:val="21"/>
              </w:rPr>
              <w:t>图像处理软件，处理与制作</w:t>
            </w:r>
            <w:r w:rsidRPr="00692901">
              <w:rPr>
                <w:rFonts w:hint="eastAsia"/>
                <w:color w:val="3F3F3F"/>
                <w:szCs w:val="21"/>
              </w:rPr>
              <w:t>图像或音频</w:t>
            </w:r>
            <w:r w:rsidRPr="00692901">
              <w:rPr>
                <w:color w:val="3F3F3F"/>
                <w:szCs w:val="21"/>
              </w:rPr>
              <w:t>素材；能</w:t>
            </w:r>
            <w:r w:rsidRPr="00692901">
              <w:rPr>
                <w:rFonts w:hint="eastAsia"/>
                <w:color w:val="3F3F3F"/>
                <w:szCs w:val="21"/>
              </w:rPr>
              <w:t>使用会声会影、格式工厂等</w:t>
            </w:r>
            <w:r w:rsidRPr="00692901">
              <w:rPr>
                <w:color w:val="3F3F3F"/>
                <w:szCs w:val="21"/>
              </w:rPr>
              <w:t>视频处理软件，处理与制作视频素材；</w:t>
            </w:r>
            <w:r w:rsidRPr="00692901">
              <w:rPr>
                <w:rFonts w:hint="eastAsia"/>
                <w:color w:val="3F3F3F"/>
                <w:szCs w:val="21"/>
              </w:rPr>
              <w:t>能熟练使用Flash、Gif、几何画板、拟真实验、PowerPoint等软件</w:t>
            </w:r>
            <w:r w:rsidRPr="00692901">
              <w:rPr>
                <w:color w:val="3F3F3F"/>
                <w:szCs w:val="21"/>
              </w:rPr>
              <w:t>处理与制作动画素材</w:t>
            </w:r>
            <w:r w:rsidRPr="00692901">
              <w:rPr>
                <w:rFonts w:hint="eastAsia"/>
                <w:color w:val="3F3F3F"/>
                <w:szCs w:val="21"/>
              </w:rPr>
              <w:t>； 能使用交互式电子白板内置资源、外部数字教育资源，并能选用多种技术整合学科教学资源，科学设计课堂教学方案，制作课堂教学课件。</w:t>
            </w:r>
          </w:p>
        </w:tc>
        <w:tc>
          <w:tcPr>
            <w:tcW w:w="1204" w:type="dxa"/>
            <w:gridSpan w:val="2"/>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b w:val="0"/>
                <w:color w:val="3F3F3F"/>
                <w:sz w:val="21"/>
                <w:szCs w:val="21"/>
              </w:rPr>
              <w:t>一、二、三</w:t>
            </w:r>
            <w:r w:rsidRPr="00692901">
              <w:rPr>
                <w:rFonts w:cs="Times New Roman" w:hint="eastAsia"/>
                <w:b w:val="0"/>
                <w:color w:val="3F3F3F"/>
                <w:sz w:val="21"/>
                <w:szCs w:val="21"/>
              </w:rPr>
              <w:t>、四</w:t>
            </w:r>
          </w:p>
        </w:tc>
      </w:tr>
      <w:tr w:rsidR="0090005B" w:rsidRPr="00692901" w:rsidTr="005E70A2">
        <w:trPr>
          <w:trHeight w:val="397"/>
          <w:jc w:val="center"/>
        </w:trPr>
        <w:tc>
          <w:tcPr>
            <w:tcW w:w="97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0" w:firstLine="0"/>
              <w:rPr>
                <w:rFonts w:cs="Times New Roman"/>
                <w:color w:val="3F3F3F"/>
                <w:sz w:val="21"/>
                <w:szCs w:val="21"/>
              </w:rPr>
            </w:pPr>
            <w:r w:rsidRPr="00692901">
              <w:rPr>
                <w:rFonts w:cs="Times New Roman" w:hint="eastAsia"/>
                <w:color w:val="3F3F3F"/>
                <w:sz w:val="21"/>
                <w:szCs w:val="21"/>
              </w:rPr>
              <w:t>附-1-7</w:t>
            </w:r>
          </w:p>
        </w:tc>
        <w:tc>
          <w:tcPr>
            <w:tcW w:w="155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
              <w:spacing w:line="320" w:lineRule="exact"/>
              <w:ind w:firstLineChars="0" w:firstLine="0"/>
              <w:rPr>
                <w:rFonts w:cs="Times New Roman"/>
                <w:b w:val="0"/>
                <w:bCs w:val="0"/>
                <w:color w:val="3F3F3F"/>
                <w:sz w:val="21"/>
                <w:szCs w:val="21"/>
                <w:shd w:val="clear" w:color="auto" w:fill="FFFFFF"/>
              </w:rPr>
            </w:pPr>
            <w:r w:rsidRPr="00692901">
              <w:rPr>
                <w:rFonts w:cs="Times New Roman"/>
                <w:b w:val="0"/>
                <w:bCs w:val="0"/>
                <w:color w:val="3F3F3F"/>
                <w:sz w:val="21"/>
                <w:szCs w:val="21"/>
                <w:shd w:val="clear" w:color="auto" w:fill="FFFFFF"/>
              </w:rPr>
              <w:t>网络教学平台的应用</w:t>
            </w:r>
          </w:p>
        </w:tc>
        <w:tc>
          <w:tcPr>
            <w:tcW w:w="510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6"/>
              <w:spacing w:line="320" w:lineRule="exact"/>
              <w:ind w:firstLineChars="0" w:firstLine="0"/>
              <w:rPr>
                <w:color w:val="3F3F3F"/>
                <w:szCs w:val="21"/>
              </w:rPr>
            </w:pPr>
            <w:r w:rsidRPr="00692901">
              <w:rPr>
                <w:rFonts w:hint="eastAsia"/>
                <w:color w:val="3F3F3F"/>
                <w:szCs w:val="21"/>
              </w:rPr>
              <w:t>1.熟知常用网络教学平台、课程管理平台（如Moodle、Sakai平台）的类型与功能；2.熟练应用各类平台中学数学教学资源来支持备课、课堂教学以及开展自主、合作、探究学习等</w:t>
            </w:r>
            <w:r w:rsidRPr="00692901">
              <w:rPr>
                <w:color w:val="3F3F3F"/>
                <w:szCs w:val="21"/>
              </w:rPr>
              <w:t>活动</w:t>
            </w:r>
            <w:r w:rsidRPr="00692901">
              <w:rPr>
                <w:rFonts w:hint="eastAsia"/>
                <w:color w:val="3F3F3F"/>
                <w:szCs w:val="21"/>
              </w:rPr>
              <w:t>。</w:t>
            </w:r>
          </w:p>
        </w:tc>
        <w:tc>
          <w:tcPr>
            <w:tcW w:w="1204" w:type="dxa"/>
            <w:gridSpan w:val="2"/>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b w:val="0"/>
                <w:color w:val="3F3F3F"/>
                <w:sz w:val="21"/>
                <w:szCs w:val="21"/>
              </w:rPr>
              <w:t>三、四</w:t>
            </w:r>
          </w:p>
        </w:tc>
      </w:tr>
      <w:tr w:rsidR="0090005B" w:rsidRPr="00692901" w:rsidTr="005E70A2">
        <w:trPr>
          <w:trHeight w:val="397"/>
          <w:jc w:val="center"/>
        </w:trPr>
        <w:tc>
          <w:tcPr>
            <w:tcW w:w="97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0" w:firstLine="0"/>
              <w:rPr>
                <w:rFonts w:cs="Times New Roman"/>
                <w:color w:val="3F3F3F"/>
                <w:sz w:val="21"/>
                <w:szCs w:val="21"/>
              </w:rPr>
            </w:pPr>
            <w:r w:rsidRPr="00692901">
              <w:rPr>
                <w:rFonts w:cs="Times New Roman" w:hint="eastAsia"/>
                <w:color w:val="3F3F3F"/>
                <w:sz w:val="21"/>
                <w:szCs w:val="21"/>
              </w:rPr>
              <w:t>附-1-8</w:t>
            </w:r>
          </w:p>
        </w:tc>
        <w:tc>
          <w:tcPr>
            <w:tcW w:w="155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
              <w:spacing w:line="320" w:lineRule="exact"/>
              <w:ind w:firstLineChars="0" w:firstLine="0"/>
              <w:rPr>
                <w:rFonts w:cs="Times New Roman"/>
                <w:color w:val="3F3F3F"/>
                <w:sz w:val="21"/>
                <w:szCs w:val="21"/>
              </w:rPr>
            </w:pPr>
            <w:r w:rsidRPr="00692901">
              <w:rPr>
                <w:b w:val="0"/>
                <w:color w:val="3F3F3F"/>
                <w:sz w:val="21"/>
                <w:szCs w:val="21"/>
              </w:rPr>
              <w:t>网络学习空间的构建与管理</w:t>
            </w:r>
          </w:p>
        </w:tc>
        <w:tc>
          <w:tcPr>
            <w:tcW w:w="510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6"/>
              <w:spacing w:line="320" w:lineRule="exact"/>
              <w:ind w:firstLineChars="0" w:firstLine="0"/>
              <w:rPr>
                <w:color w:val="3F3F3F"/>
                <w:szCs w:val="21"/>
              </w:rPr>
            </w:pPr>
            <w:r w:rsidRPr="00692901">
              <w:rPr>
                <w:rFonts w:hint="eastAsia"/>
                <w:color w:val="3F3F3F"/>
                <w:szCs w:val="21"/>
              </w:rPr>
              <w:t>1.科学管理在网络研修社区平台、或国家、省、市基础教育资源应用平台注册的个人空间，并能在空间里深度开展协同备课、课例研讨、经验分享等专业发展活动；2.能在社会化网络平台（如博客、云盘、QQ空间等）上注册和管理个人网络学习空间。</w:t>
            </w:r>
          </w:p>
        </w:tc>
        <w:tc>
          <w:tcPr>
            <w:tcW w:w="1204" w:type="dxa"/>
            <w:gridSpan w:val="2"/>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b w:val="0"/>
                <w:color w:val="3F3F3F"/>
                <w:sz w:val="21"/>
                <w:szCs w:val="21"/>
              </w:rPr>
              <w:t>三、四</w:t>
            </w:r>
          </w:p>
        </w:tc>
      </w:tr>
      <w:tr w:rsidR="0090005B" w:rsidRPr="00692901" w:rsidTr="005E70A2">
        <w:trPr>
          <w:trHeight w:val="397"/>
          <w:jc w:val="center"/>
        </w:trPr>
        <w:tc>
          <w:tcPr>
            <w:tcW w:w="97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
              <w:spacing w:line="320" w:lineRule="exact"/>
              <w:ind w:firstLineChars="0" w:firstLine="0"/>
              <w:rPr>
                <w:rFonts w:cs="Times New Roman"/>
                <w:bCs w:val="0"/>
                <w:color w:val="3F3F3F"/>
                <w:sz w:val="21"/>
                <w:szCs w:val="21"/>
                <w:shd w:val="clear" w:color="auto" w:fill="FFFFFF"/>
              </w:rPr>
            </w:pPr>
            <w:r w:rsidRPr="00692901">
              <w:rPr>
                <w:rFonts w:cs="Times New Roman" w:hint="eastAsia"/>
                <w:color w:val="3F3F3F"/>
                <w:sz w:val="21"/>
                <w:szCs w:val="21"/>
              </w:rPr>
              <w:t>附</w:t>
            </w:r>
            <w:r w:rsidRPr="00692901">
              <w:rPr>
                <w:rFonts w:cs="Times New Roman" w:hint="eastAsia"/>
                <w:bCs w:val="0"/>
                <w:color w:val="3F3F3F"/>
                <w:sz w:val="21"/>
                <w:szCs w:val="21"/>
                <w:shd w:val="clear" w:color="auto" w:fill="FFFFFF"/>
              </w:rPr>
              <w:t>-1-9</w:t>
            </w:r>
          </w:p>
        </w:tc>
        <w:tc>
          <w:tcPr>
            <w:tcW w:w="155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
              <w:spacing w:line="320" w:lineRule="exact"/>
              <w:ind w:firstLineChars="0" w:firstLine="0"/>
              <w:rPr>
                <w:rFonts w:cs="Times New Roman"/>
                <w:bCs w:val="0"/>
                <w:color w:val="3F3F3F"/>
                <w:sz w:val="21"/>
                <w:szCs w:val="21"/>
                <w:shd w:val="clear" w:color="auto" w:fill="FFFFFF"/>
              </w:rPr>
            </w:pPr>
            <w:proofErr w:type="gramStart"/>
            <w:r w:rsidRPr="00692901">
              <w:rPr>
                <w:rFonts w:hint="eastAsia"/>
                <w:b w:val="0"/>
                <w:color w:val="3F3F3F"/>
                <w:sz w:val="21"/>
                <w:szCs w:val="21"/>
              </w:rPr>
              <w:t>教师工</w:t>
            </w:r>
            <w:proofErr w:type="gramEnd"/>
            <w:r w:rsidRPr="00692901">
              <w:rPr>
                <w:rFonts w:hint="eastAsia"/>
                <w:b w:val="0"/>
                <w:color w:val="3F3F3F"/>
                <w:sz w:val="21"/>
                <w:szCs w:val="21"/>
              </w:rPr>
              <w:t>作坊与教师专业发展</w:t>
            </w:r>
          </w:p>
        </w:tc>
        <w:tc>
          <w:tcPr>
            <w:tcW w:w="5105"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6"/>
              <w:spacing w:line="320" w:lineRule="exact"/>
              <w:ind w:firstLineChars="0" w:firstLine="0"/>
              <w:rPr>
                <w:rFonts w:cs="Times New Roman"/>
                <w:color w:val="3F3F3F"/>
                <w:szCs w:val="21"/>
              </w:rPr>
            </w:pPr>
            <w:r w:rsidRPr="00692901">
              <w:rPr>
                <w:rFonts w:hint="eastAsia"/>
                <w:color w:val="3F3F3F"/>
                <w:kern w:val="0"/>
                <w:szCs w:val="21"/>
              </w:rPr>
              <w:t>1.掌握利用</w:t>
            </w:r>
            <w:proofErr w:type="gramStart"/>
            <w:r w:rsidRPr="00692901">
              <w:rPr>
                <w:rFonts w:hint="eastAsia"/>
                <w:color w:val="3F3F3F"/>
                <w:kern w:val="0"/>
                <w:szCs w:val="21"/>
              </w:rPr>
              <w:t>教师工</w:t>
            </w:r>
            <w:proofErr w:type="gramEnd"/>
            <w:r w:rsidRPr="00692901">
              <w:rPr>
                <w:rFonts w:hint="eastAsia"/>
                <w:color w:val="3F3F3F"/>
                <w:kern w:val="0"/>
                <w:szCs w:val="21"/>
              </w:rPr>
              <w:t>作坊开展教师常态化研修、同伴互助、专业引领研修的策略与方法；2.熟练加入区域内某一个</w:t>
            </w:r>
            <w:proofErr w:type="gramStart"/>
            <w:r w:rsidRPr="00692901">
              <w:rPr>
                <w:rFonts w:hint="eastAsia"/>
                <w:color w:val="3F3F3F"/>
                <w:kern w:val="0"/>
                <w:szCs w:val="21"/>
              </w:rPr>
              <w:t>教师工</w:t>
            </w:r>
            <w:proofErr w:type="gramEnd"/>
            <w:r w:rsidRPr="00692901">
              <w:rPr>
                <w:rFonts w:hint="eastAsia"/>
                <w:color w:val="3F3F3F"/>
                <w:kern w:val="0"/>
                <w:szCs w:val="21"/>
              </w:rPr>
              <w:t>作坊，协同坊主策划、制定工作坊活动计划和研修主题方案，并协同坊</w:t>
            </w:r>
            <w:proofErr w:type="gramStart"/>
            <w:r w:rsidRPr="00692901">
              <w:rPr>
                <w:rFonts w:hint="eastAsia"/>
                <w:color w:val="3F3F3F"/>
                <w:kern w:val="0"/>
                <w:szCs w:val="21"/>
              </w:rPr>
              <w:t>主组织</w:t>
            </w:r>
            <w:proofErr w:type="gramEnd"/>
            <w:r w:rsidRPr="00692901">
              <w:rPr>
                <w:rFonts w:hint="eastAsia"/>
                <w:color w:val="3F3F3F"/>
                <w:kern w:val="0"/>
                <w:szCs w:val="21"/>
              </w:rPr>
              <w:t>实施主题研修活动，深度开展线上网络研修与线下</w:t>
            </w:r>
            <w:r w:rsidRPr="00692901">
              <w:rPr>
                <w:color w:val="3F3F3F"/>
                <w:kern w:val="0"/>
                <w:szCs w:val="21"/>
              </w:rPr>
              <w:t>校本</w:t>
            </w:r>
            <w:r w:rsidRPr="00692901">
              <w:rPr>
                <w:rFonts w:hint="eastAsia"/>
                <w:color w:val="3F3F3F"/>
                <w:kern w:val="0"/>
                <w:szCs w:val="21"/>
              </w:rPr>
              <w:t>研修等活动；3.能协同坊主汇聚与推介优秀课例、课件资源，能在工作坊内独立发布个人优秀课例、课件</w:t>
            </w:r>
            <w:proofErr w:type="gramStart"/>
            <w:r w:rsidRPr="00692901">
              <w:rPr>
                <w:rFonts w:hint="eastAsia"/>
                <w:color w:val="3F3F3F"/>
                <w:kern w:val="0"/>
                <w:szCs w:val="21"/>
              </w:rPr>
              <w:t>以及微课等</w:t>
            </w:r>
            <w:proofErr w:type="gramEnd"/>
            <w:r w:rsidRPr="00692901">
              <w:rPr>
                <w:rFonts w:hint="eastAsia"/>
                <w:color w:val="3F3F3F"/>
                <w:kern w:val="0"/>
                <w:szCs w:val="21"/>
              </w:rPr>
              <w:t>资源，充分发挥同伴互助、专业引领等示范作用。</w:t>
            </w:r>
          </w:p>
        </w:tc>
        <w:tc>
          <w:tcPr>
            <w:tcW w:w="1204" w:type="dxa"/>
            <w:gridSpan w:val="2"/>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hint="eastAsia"/>
                <w:b w:val="0"/>
                <w:color w:val="3F3F3F"/>
                <w:sz w:val="21"/>
                <w:szCs w:val="21"/>
              </w:rPr>
              <w:t>一、二、</w:t>
            </w:r>
            <w:r w:rsidRPr="00692901">
              <w:rPr>
                <w:rFonts w:cs="Times New Roman"/>
                <w:b w:val="0"/>
                <w:color w:val="3F3F3F"/>
                <w:sz w:val="21"/>
                <w:szCs w:val="21"/>
              </w:rPr>
              <w:t>三、</w:t>
            </w:r>
            <w:r w:rsidRPr="00692901">
              <w:rPr>
                <w:rFonts w:cs="Times New Roman" w:hint="eastAsia"/>
                <w:b w:val="0"/>
                <w:color w:val="3F3F3F"/>
                <w:sz w:val="21"/>
                <w:szCs w:val="21"/>
              </w:rPr>
              <w:t>四</w:t>
            </w:r>
          </w:p>
        </w:tc>
      </w:tr>
    </w:tbl>
    <w:p w:rsidR="0090005B" w:rsidRPr="00692901" w:rsidRDefault="0090005B" w:rsidP="00692901">
      <w:pPr>
        <w:pStyle w:val="17"/>
        <w:spacing w:line="320" w:lineRule="exact"/>
        <w:ind w:firstLineChars="0" w:firstLine="0"/>
        <w:rPr>
          <w:b w:val="0"/>
          <w:color w:val="3F3F3F"/>
          <w:sz w:val="21"/>
          <w:szCs w:val="21"/>
        </w:rPr>
      </w:pPr>
    </w:p>
    <w:p w:rsidR="0090005B" w:rsidRPr="00692901" w:rsidRDefault="0090005B" w:rsidP="00692901">
      <w:pPr>
        <w:pStyle w:val="17"/>
        <w:spacing w:line="320" w:lineRule="exact"/>
        <w:ind w:firstLineChars="62" w:firstLine="130"/>
        <w:rPr>
          <w:color w:val="3F3F3F"/>
          <w:sz w:val="21"/>
          <w:szCs w:val="21"/>
        </w:rPr>
      </w:pPr>
      <w:r w:rsidRPr="00692901">
        <w:rPr>
          <w:b w:val="0"/>
          <w:color w:val="3F3F3F"/>
          <w:sz w:val="21"/>
          <w:szCs w:val="21"/>
        </w:rPr>
        <w:t>研修主题2：</w:t>
      </w:r>
      <w:r w:rsidRPr="00692901">
        <w:rPr>
          <w:rFonts w:hint="eastAsia"/>
          <w:color w:val="3F3F3F"/>
          <w:sz w:val="21"/>
          <w:szCs w:val="21"/>
        </w:rPr>
        <w:t>数学教学中的技术应用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9"/>
        <w:gridCol w:w="2058"/>
        <w:gridCol w:w="4577"/>
        <w:gridCol w:w="1204"/>
      </w:tblGrid>
      <w:tr w:rsidR="0090005B" w:rsidRPr="00692901" w:rsidTr="005E70A2">
        <w:trPr>
          <w:trHeight w:val="510"/>
          <w:jc w:val="center"/>
        </w:trPr>
        <w:tc>
          <w:tcPr>
            <w:tcW w:w="1019" w:type="dxa"/>
            <w:tcBorders>
              <w:top w:val="single" w:sz="4" w:space="0" w:color="auto"/>
              <w:left w:val="single" w:sz="4" w:space="0" w:color="auto"/>
              <w:bottom w:val="single" w:sz="4" w:space="0" w:color="auto"/>
              <w:right w:val="single" w:sz="4" w:space="0" w:color="auto"/>
            </w:tcBorders>
            <w:vAlign w:val="center"/>
          </w:tcPr>
          <w:p w:rsidR="0090005B" w:rsidRPr="00692901" w:rsidRDefault="0090005B" w:rsidP="00692901">
            <w:pPr>
              <w:pStyle w:val="aff8"/>
              <w:spacing w:line="320" w:lineRule="exact"/>
              <w:ind w:firstLineChars="0" w:firstLine="0"/>
              <w:rPr>
                <w:rStyle w:val="afb"/>
                <w:rFonts w:ascii="宋体" w:eastAsia="宋体" w:cs="Times New Roman"/>
                <w:b/>
                <w:color w:val="3F3F3F"/>
                <w:sz w:val="21"/>
                <w:szCs w:val="21"/>
              </w:rPr>
            </w:pPr>
            <w:r w:rsidRPr="00692901">
              <w:rPr>
                <w:rStyle w:val="afb"/>
                <w:rFonts w:ascii="宋体" w:eastAsia="宋体" w:cs="Times New Roman"/>
                <w:b/>
                <w:color w:val="3F3F3F"/>
                <w:sz w:val="21"/>
                <w:szCs w:val="21"/>
              </w:rPr>
              <w:t>编号</w:t>
            </w:r>
          </w:p>
        </w:tc>
        <w:tc>
          <w:tcPr>
            <w:tcW w:w="2058" w:type="dxa"/>
            <w:tcBorders>
              <w:top w:val="single" w:sz="4" w:space="0" w:color="auto"/>
              <w:left w:val="single" w:sz="4" w:space="0" w:color="auto"/>
              <w:bottom w:val="single" w:sz="4" w:space="0" w:color="auto"/>
              <w:right w:val="single" w:sz="4" w:space="0" w:color="auto"/>
            </w:tcBorders>
            <w:vAlign w:val="center"/>
          </w:tcPr>
          <w:p w:rsidR="0090005B" w:rsidRPr="00692901" w:rsidRDefault="0090005B" w:rsidP="00692901">
            <w:pPr>
              <w:pStyle w:val="aff8"/>
              <w:spacing w:line="320" w:lineRule="exact"/>
              <w:ind w:firstLineChars="0" w:firstLine="0"/>
              <w:rPr>
                <w:rFonts w:ascii="宋体" w:eastAsia="宋体" w:cs="Times New Roman"/>
                <w:b/>
                <w:color w:val="3F3F3F"/>
                <w:sz w:val="21"/>
                <w:szCs w:val="21"/>
              </w:rPr>
            </w:pPr>
            <w:r w:rsidRPr="00692901">
              <w:rPr>
                <w:rFonts w:ascii="宋体" w:eastAsia="宋体" w:cs="Times New Roman"/>
                <w:b/>
                <w:color w:val="3F3F3F"/>
                <w:sz w:val="21"/>
                <w:szCs w:val="21"/>
              </w:rPr>
              <w:t>专题</w:t>
            </w:r>
          </w:p>
        </w:tc>
        <w:tc>
          <w:tcPr>
            <w:tcW w:w="4577" w:type="dxa"/>
            <w:tcBorders>
              <w:top w:val="single" w:sz="4" w:space="0" w:color="auto"/>
              <w:left w:val="single" w:sz="4" w:space="0" w:color="auto"/>
              <w:bottom w:val="single" w:sz="4" w:space="0" w:color="auto"/>
              <w:right w:val="single" w:sz="4" w:space="0" w:color="auto"/>
            </w:tcBorders>
            <w:vAlign w:val="center"/>
          </w:tcPr>
          <w:p w:rsidR="0090005B" w:rsidRPr="00692901" w:rsidRDefault="0090005B" w:rsidP="00692901">
            <w:pPr>
              <w:pStyle w:val="aff8"/>
              <w:spacing w:line="320" w:lineRule="exact"/>
              <w:ind w:firstLineChars="0" w:firstLine="0"/>
              <w:rPr>
                <w:rFonts w:ascii="宋体" w:eastAsia="宋体" w:cs="Times New Roman"/>
                <w:b/>
                <w:color w:val="3F3F3F"/>
                <w:sz w:val="21"/>
                <w:szCs w:val="21"/>
              </w:rPr>
            </w:pPr>
            <w:r w:rsidRPr="00692901">
              <w:rPr>
                <w:rFonts w:ascii="宋体" w:eastAsia="宋体" w:cs="Times New Roman"/>
                <w:b/>
                <w:color w:val="3F3F3F"/>
                <w:sz w:val="21"/>
                <w:szCs w:val="21"/>
              </w:rPr>
              <w:t>内容要点</w:t>
            </w:r>
          </w:p>
        </w:tc>
        <w:tc>
          <w:tcPr>
            <w:tcW w:w="1204" w:type="dxa"/>
            <w:tcBorders>
              <w:top w:val="single" w:sz="4" w:space="0" w:color="auto"/>
              <w:left w:val="single" w:sz="4" w:space="0" w:color="auto"/>
              <w:bottom w:val="single" w:sz="4" w:space="0" w:color="auto"/>
              <w:right w:val="single" w:sz="4" w:space="0" w:color="auto"/>
            </w:tcBorders>
            <w:vAlign w:val="center"/>
          </w:tcPr>
          <w:p w:rsidR="0090005B" w:rsidRPr="00692901" w:rsidRDefault="0090005B" w:rsidP="00692901">
            <w:pPr>
              <w:pStyle w:val="aff8"/>
              <w:spacing w:line="320" w:lineRule="exact"/>
              <w:ind w:firstLineChars="0" w:firstLine="0"/>
              <w:rPr>
                <w:rStyle w:val="afb"/>
                <w:rFonts w:ascii="宋体" w:eastAsia="宋体" w:cs="Times New Roman"/>
                <w:b/>
                <w:color w:val="3F3F3F"/>
                <w:sz w:val="21"/>
                <w:szCs w:val="21"/>
              </w:rPr>
            </w:pPr>
            <w:r w:rsidRPr="00692901">
              <w:rPr>
                <w:rStyle w:val="afb"/>
                <w:rFonts w:ascii="宋体" w:eastAsia="宋体" w:cs="Times New Roman"/>
                <w:b/>
                <w:color w:val="3F3F3F"/>
                <w:sz w:val="21"/>
                <w:szCs w:val="21"/>
              </w:rPr>
              <w:t>适用水平</w:t>
            </w:r>
          </w:p>
        </w:tc>
      </w:tr>
      <w:tr w:rsidR="0090005B" w:rsidRPr="00692901" w:rsidTr="005E70A2">
        <w:trPr>
          <w:trHeight w:val="719"/>
          <w:jc w:val="center"/>
        </w:trPr>
        <w:tc>
          <w:tcPr>
            <w:tcW w:w="101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rPr>
                <w:rFonts w:cs="Times New Roman"/>
                <w:b w:val="0"/>
                <w:bCs w:val="0"/>
                <w:color w:val="3F3F3F"/>
                <w:sz w:val="21"/>
                <w:szCs w:val="21"/>
                <w:shd w:val="clear" w:color="auto" w:fill="FFFFFF"/>
              </w:rPr>
            </w:pPr>
            <w:r w:rsidRPr="00692901">
              <w:rPr>
                <w:rFonts w:cs="Times New Roman" w:hint="eastAsia"/>
                <w:color w:val="3F3F3F"/>
                <w:sz w:val="21"/>
                <w:szCs w:val="21"/>
              </w:rPr>
              <w:t>附</w:t>
            </w:r>
            <w:r w:rsidRPr="00692901">
              <w:rPr>
                <w:rFonts w:cs="Times New Roman" w:hint="eastAsia"/>
                <w:b w:val="0"/>
                <w:bCs w:val="0"/>
                <w:color w:val="3F3F3F"/>
                <w:sz w:val="21"/>
                <w:szCs w:val="21"/>
                <w:shd w:val="clear" w:color="auto" w:fill="FFFFFF"/>
              </w:rPr>
              <w:t>-2-1</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
              <w:spacing w:line="320" w:lineRule="exact"/>
              <w:ind w:firstLineChars="0" w:firstLine="0"/>
              <w:rPr>
                <w:b w:val="0"/>
                <w:bCs w:val="0"/>
                <w:color w:val="3F3F3F"/>
                <w:kern w:val="0"/>
                <w:sz w:val="21"/>
                <w:szCs w:val="21"/>
                <w:shd w:val="clear" w:color="auto" w:fill="FFFFFF"/>
              </w:rPr>
            </w:pPr>
            <w:r w:rsidRPr="00692901">
              <w:rPr>
                <w:b w:val="0"/>
                <w:bCs w:val="0"/>
                <w:color w:val="3F3F3F"/>
                <w:kern w:val="0"/>
                <w:sz w:val="21"/>
                <w:szCs w:val="21"/>
                <w:shd w:val="clear" w:color="auto" w:fill="FFFFFF"/>
              </w:rPr>
              <w:t>学科教学资源支持下的课程教学</w:t>
            </w:r>
          </w:p>
        </w:tc>
        <w:tc>
          <w:tcPr>
            <w:tcW w:w="457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6"/>
              <w:spacing w:line="320" w:lineRule="exact"/>
              <w:ind w:firstLineChars="100" w:firstLine="210"/>
              <w:rPr>
                <w:rFonts w:cs="Times New Roman"/>
                <w:color w:val="3F3F3F"/>
                <w:szCs w:val="21"/>
              </w:rPr>
            </w:pPr>
            <w:r w:rsidRPr="00692901">
              <w:rPr>
                <w:rFonts w:hint="eastAsia"/>
                <w:color w:val="3F3F3F"/>
                <w:kern w:val="0"/>
                <w:szCs w:val="21"/>
              </w:rPr>
              <w:t>能通过互联网</w:t>
            </w:r>
            <w:proofErr w:type="gramStart"/>
            <w:r w:rsidRPr="00692901">
              <w:rPr>
                <w:rFonts w:hint="eastAsia"/>
                <w:color w:val="3F3F3F"/>
                <w:kern w:val="0"/>
                <w:szCs w:val="21"/>
              </w:rPr>
              <w:t>获取整门课程</w:t>
            </w:r>
            <w:proofErr w:type="gramEnd"/>
            <w:r w:rsidRPr="00692901">
              <w:rPr>
                <w:rFonts w:hint="eastAsia"/>
                <w:color w:val="3F3F3F"/>
                <w:kern w:val="0"/>
                <w:szCs w:val="21"/>
              </w:rPr>
              <w:t>的学科教学资源，并能运用学科教学资源辅助开展课堂教学活动。</w:t>
            </w:r>
          </w:p>
        </w:tc>
        <w:tc>
          <w:tcPr>
            <w:tcW w:w="120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b w:val="0"/>
                <w:color w:val="3F3F3F"/>
                <w:sz w:val="21"/>
                <w:szCs w:val="21"/>
              </w:rPr>
              <w:t>一、二</w:t>
            </w:r>
            <w:r w:rsidRPr="00692901">
              <w:rPr>
                <w:rFonts w:cs="Times New Roman" w:hint="eastAsia"/>
                <w:b w:val="0"/>
                <w:color w:val="3F3F3F"/>
                <w:sz w:val="21"/>
                <w:szCs w:val="21"/>
              </w:rPr>
              <w:t>、</w:t>
            </w:r>
          </w:p>
        </w:tc>
      </w:tr>
      <w:tr w:rsidR="0090005B" w:rsidRPr="00692901" w:rsidTr="005E70A2">
        <w:trPr>
          <w:trHeight w:val="719"/>
          <w:jc w:val="center"/>
        </w:trPr>
        <w:tc>
          <w:tcPr>
            <w:tcW w:w="101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rPr>
                <w:rFonts w:cs="Times New Roman"/>
                <w:b w:val="0"/>
                <w:bCs w:val="0"/>
                <w:color w:val="3F3F3F"/>
                <w:sz w:val="21"/>
                <w:szCs w:val="21"/>
                <w:shd w:val="clear" w:color="auto" w:fill="FFFFFF"/>
              </w:rPr>
            </w:pPr>
            <w:r w:rsidRPr="00692901">
              <w:rPr>
                <w:rFonts w:cs="Times New Roman" w:hint="eastAsia"/>
                <w:color w:val="3F3F3F"/>
                <w:sz w:val="21"/>
                <w:szCs w:val="21"/>
              </w:rPr>
              <w:t>附</w:t>
            </w:r>
            <w:r w:rsidRPr="00692901">
              <w:rPr>
                <w:rFonts w:cs="Times New Roman"/>
                <w:b w:val="0"/>
                <w:bCs w:val="0"/>
                <w:color w:val="3F3F3F"/>
                <w:sz w:val="21"/>
                <w:szCs w:val="21"/>
                <w:shd w:val="clear" w:color="auto" w:fill="FFFFFF"/>
              </w:rPr>
              <w:t>-</w:t>
            </w:r>
            <w:r w:rsidRPr="00692901">
              <w:rPr>
                <w:rFonts w:cs="Times New Roman" w:hint="eastAsia"/>
                <w:b w:val="0"/>
                <w:bCs w:val="0"/>
                <w:color w:val="3F3F3F"/>
                <w:sz w:val="21"/>
                <w:szCs w:val="21"/>
                <w:shd w:val="clear" w:color="auto" w:fill="FFFFFF"/>
              </w:rPr>
              <w:t>2</w:t>
            </w:r>
            <w:r w:rsidRPr="00692901">
              <w:rPr>
                <w:rFonts w:cs="Times New Roman"/>
                <w:b w:val="0"/>
                <w:bCs w:val="0"/>
                <w:color w:val="3F3F3F"/>
                <w:sz w:val="21"/>
                <w:szCs w:val="21"/>
                <w:shd w:val="clear" w:color="auto" w:fill="FFFFFF"/>
              </w:rPr>
              <w:t>-</w:t>
            </w:r>
            <w:r w:rsidRPr="00692901">
              <w:rPr>
                <w:rFonts w:cs="Times New Roman" w:hint="eastAsia"/>
                <w:b w:val="0"/>
                <w:bCs w:val="0"/>
                <w:color w:val="3F3F3F"/>
                <w:sz w:val="21"/>
                <w:szCs w:val="21"/>
                <w:shd w:val="clear" w:color="auto" w:fill="FFFFFF"/>
              </w:rPr>
              <w:t>2</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
              <w:spacing w:line="320" w:lineRule="exact"/>
              <w:ind w:firstLineChars="0" w:firstLine="0"/>
              <w:rPr>
                <w:b w:val="0"/>
                <w:bCs w:val="0"/>
                <w:color w:val="3F3F3F"/>
                <w:kern w:val="0"/>
                <w:sz w:val="21"/>
                <w:szCs w:val="21"/>
                <w:shd w:val="clear" w:color="auto" w:fill="FFFFFF"/>
              </w:rPr>
            </w:pPr>
            <w:r w:rsidRPr="00692901">
              <w:rPr>
                <w:rFonts w:hint="eastAsia"/>
                <w:b w:val="0"/>
                <w:bCs w:val="0"/>
                <w:color w:val="3F3F3F"/>
                <w:kern w:val="0"/>
                <w:sz w:val="21"/>
                <w:szCs w:val="21"/>
                <w:shd w:val="clear" w:color="auto" w:fill="FFFFFF"/>
              </w:rPr>
              <w:t>各个教学环节如何应用技术支持数学教学</w:t>
            </w:r>
          </w:p>
        </w:tc>
        <w:tc>
          <w:tcPr>
            <w:tcW w:w="457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6"/>
              <w:spacing w:line="320" w:lineRule="exact"/>
              <w:ind w:firstLineChars="0" w:firstLine="0"/>
              <w:rPr>
                <w:color w:val="3F3F3F"/>
                <w:kern w:val="0"/>
                <w:szCs w:val="21"/>
              </w:rPr>
            </w:pPr>
            <w:r w:rsidRPr="00692901">
              <w:rPr>
                <w:rFonts w:hint="eastAsia"/>
                <w:color w:val="3F3F3F"/>
                <w:kern w:val="0"/>
                <w:szCs w:val="21"/>
              </w:rPr>
              <w:t>主要内容为应用技术工具，创新教学活动，如技术（如学科工具、数字故事、情境创设、思维导图等）如何在导入、讲解、训练与指导等环节，提高学生的几何直观、逻辑分析等数学核心素养。</w:t>
            </w:r>
          </w:p>
        </w:tc>
        <w:tc>
          <w:tcPr>
            <w:tcW w:w="120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b w:val="0"/>
                <w:color w:val="3F3F3F"/>
                <w:sz w:val="21"/>
                <w:szCs w:val="21"/>
              </w:rPr>
              <w:t>一、二</w:t>
            </w:r>
            <w:r w:rsidRPr="00692901">
              <w:rPr>
                <w:rFonts w:cs="Times New Roman" w:hint="eastAsia"/>
                <w:b w:val="0"/>
                <w:color w:val="3F3F3F"/>
                <w:sz w:val="21"/>
                <w:szCs w:val="21"/>
              </w:rPr>
              <w:t>、</w:t>
            </w:r>
          </w:p>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hint="eastAsia"/>
                <w:b w:val="0"/>
                <w:color w:val="3F3F3F"/>
                <w:sz w:val="21"/>
                <w:szCs w:val="21"/>
              </w:rPr>
              <w:t>三、四</w:t>
            </w:r>
          </w:p>
        </w:tc>
      </w:tr>
      <w:tr w:rsidR="0090005B" w:rsidRPr="00692901" w:rsidTr="005E70A2">
        <w:trPr>
          <w:trHeight w:val="719"/>
          <w:jc w:val="center"/>
        </w:trPr>
        <w:tc>
          <w:tcPr>
            <w:tcW w:w="101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rPr>
                <w:rFonts w:cs="Times New Roman"/>
                <w:b w:val="0"/>
                <w:bCs w:val="0"/>
                <w:color w:val="3F3F3F"/>
                <w:sz w:val="21"/>
                <w:szCs w:val="21"/>
                <w:shd w:val="clear" w:color="auto" w:fill="FFFFFF"/>
              </w:rPr>
            </w:pPr>
            <w:r w:rsidRPr="00692901">
              <w:rPr>
                <w:rFonts w:cs="Times New Roman" w:hint="eastAsia"/>
                <w:color w:val="3F3F3F"/>
                <w:sz w:val="21"/>
                <w:szCs w:val="21"/>
              </w:rPr>
              <w:t>附</w:t>
            </w:r>
            <w:r w:rsidRPr="00692901">
              <w:rPr>
                <w:rFonts w:cs="Times New Roman"/>
                <w:b w:val="0"/>
                <w:bCs w:val="0"/>
                <w:color w:val="3F3F3F"/>
                <w:sz w:val="21"/>
                <w:szCs w:val="21"/>
                <w:shd w:val="clear" w:color="auto" w:fill="FFFFFF"/>
              </w:rPr>
              <w:t>-2-</w:t>
            </w:r>
            <w:r w:rsidRPr="00692901">
              <w:rPr>
                <w:rFonts w:cs="Times New Roman" w:hint="eastAsia"/>
                <w:b w:val="0"/>
                <w:bCs w:val="0"/>
                <w:color w:val="3F3F3F"/>
                <w:sz w:val="21"/>
                <w:szCs w:val="21"/>
                <w:shd w:val="clear" w:color="auto" w:fill="FFFFFF"/>
              </w:rPr>
              <w:t>3</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
              <w:spacing w:line="320" w:lineRule="exact"/>
              <w:ind w:firstLineChars="0" w:firstLine="0"/>
              <w:rPr>
                <w:rFonts w:cs="Times New Roman"/>
                <w:b w:val="0"/>
                <w:color w:val="3F3F3F"/>
                <w:sz w:val="21"/>
                <w:szCs w:val="21"/>
              </w:rPr>
            </w:pPr>
            <w:r w:rsidRPr="00692901">
              <w:rPr>
                <w:b w:val="0"/>
                <w:color w:val="3F3F3F"/>
                <w:sz w:val="21"/>
                <w:szCs w:val="21"/>
              </w:rPr>
              <w:t>技术支持的课堂讲授</w:t>
            </w:r>
          </w:p>
        </w:tc>
        <w:tc>
          <w:tcPr>
            <w:tcW w:w="457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14"/>
              <w:adjustRightInd w:val="0"/>
              <w:snapToGrid w:val="0"/>
              <w:spacing w:before="20" w:after="20" w:line="320" w:lineRule="exact"/>
              <w:ind w:right="113" w:firstLineChars="0" w:firstLine="0"/>
              <w:rPr>
                <w:rFonts w:ascii="宋体" w:hAnsi="宋体"/>
                <w:color w:val="3F3F3F"/>
                <w:szCs w:val="21"/>
                <w:shd w:val="clear" w:color="auto" w:fill="FFFFFF"/>
              </w:rPr>
            </w:pPr>
            <w:r w:rsidRPr="00692901">
              <w:rPr>
                <w:rFonts w:ascii="宋体" w:hAnsi="宋体" w:hint="eastAsia"/>
                <w:color w:val="3F3F3F"/>
                <w:szCs w:val="21"/>
              </w:rPr>
              <w:t>熟悉教学素材、多媒体课件和学科软件在课堂讲授中的作用；能通过网络或其他途径获取教学素材，并能根据学习目标与内容需要进行加工、处理教学素材；能选用两种以上教学素材，使用相应的技术，突出重点、突破难点，制作课堂讲授环节课件；</w:t>
            </w:r>
          </w:p>
        </w:tc>
        <w:tc>
          <w:tcPr>
            <w:tcW w:w="120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b w:val="0"/>
                <w:color w:val="3F3F3F"/>
                <w:sz w:val="21"/>
                <w:szCs w:val="21"/>
              </w:rPr>
              <w:t>二、三、</w:t>
            </w:r>
          </w:p>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b w:val="0"/>
                <w:color w:val="3F3F3F"/>
                <w:sz w:val="21"/>
                <w:szCs w:val="21"/>
              </w:rPr>
              <w:t>四</w:t>
            </w:r>
          </w:p>
        </w:tc>
      </w:tr>
      <w:tr w:rsidR="0090005B" w:rsidRPr="00692901" w:rsidTr="005E70A2">
        <w:trPr>
          <w:trHeight w:val="645"/>
          <w:jc w:val="center"/>
        </w:trPr>
        <w:tc>
          <w:tcPr>
            <w:tcW w:w="101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rPr>
                <w:rFonts w:cs="Times New Roman"/>
                <w:b w:val="0"/>
                <w:bCs w:val="0"/>
                <w:color w:val="3F3F3F"/>
                <w:sz w:val="21"/>
                <w:szCs w:val="21"/>
                <w:shd w:val="clear" w:color="auto" w:fill="FFFFFF"/>
              </w:rPr>
            </w:pPr>
            <w:r w:rsidRPr="00692901">
              <w:rPr>
                <w:rFonts w:cs="Times New Roman" w:hint="eastAsia"/>
                <w:color w:val="3F3F3F"/>
                <w:sz w:val="21"/>
                <w:szCs w:val="21"/>
              </w:rPr>
              <w:t>附</w:t>
            </w:r>
            <w:r w:rsidRPr="00692901">
              <w:rPr>
                <w:rFonts w:cs="Times New Roman" w:hint="eastAsia"/>
                <w:b w:val="0"/>
                <w:bCs w:val="0"/>
                <w:color w:val="3F3F3F"/>
                <w:sz w:val="21"/>
                <w:szCs w:val="21"/>
                <w:shd w:val="clear" w:color="auto" w:fill="FFFFFF"/>
              </w:rPr>
              <w:t>-2-4</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
              <w:spacing w:line="320" w:lineRule="exact"/>
              <w:ind w:firstLineChars="0" w:firstLine="0"/>
              <w:rPr>
                <w:rFonts w:cs="Times New Roman"/>
                <w:color w:val="3F3F3F"/>
                <w:sz w:val="21"/>
                <w:szCs w:val="21"/>
              </w:rPr>
            </w:pPr>
            <w:r w:rsidRPr="00692901">
              <w:rPr>
                <w:b w:val="0"/>
                <w:color w:val="3F3F3F"/>
                <w:sz w:val="21"/>
                <w:szCs w:val="21"/>
              </w:rPr>
              <w:t>技术支持的学生技能训练与指导</w:t>
            </w:r>
          </w:p>
        </w:tc>
        <w:tc>
          <w:tcPr>
            <w:tcW w:w="457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6"/>
              <w:spacing w:line="320" w:lineRule="exact"/>
              <w:ind w:firstLineChars="0" w:firstLine="0"/>
              <w:rPr>
                <w:rFonts w:cs="Times New Roman"/>
                <w:color w:val="3F3F3F"/>
                <w:szCs w:val="21"/>
              </w:rPr>
            </w:pPr>
            <w:r w:rsidRPr="00692901">
              <w:rPr>
                <w:rFonts w:hint="eastAsia"/>
                <w:color w:val="3F3F3F"/>
                <w:szCs w:val="21"/>
              </w:rPr>
              <w:t>1.熟悉教学素材、多媒体课件和学科软件在学生技能训练与指导中的作用；2.能通过网络或其他途径获取教学素材，并能根据学习目标与内容需要进行加工、处理教学素材；3.能选用两种以上教学素材，使用相应的技术，针对学生必备的基础能力、实践能力培养与训练，设计学生技能训练与指导方案；4.在所在学校现有的多媒体教学环境下，合理利用上述技术资源，开展学生听说读写算、拟真实验等多个方面的技能训练与指导。</w:t>
            </w:r>
          </w:p>
        </w:tc>
        <w:tc>
          <w:tcPr>
            <w:tcW w:w="120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hint="eastAsia"/>
                <w:b w:val="0"/>
                <w:color w:val="3F3F3F"/>
                <w:sz w:val="21"/>
                <w:szCs w:val="21"/>
              </w:rPr>
              <w:t>一、</w:t>
            </w:r>
            <w:r w:rsidRPr="00692901">
              <w:rPr>
                <w:rFonts w:cs="Times New Roman"/>
                <w:b w:val="0"/>
                <w:color w:val="3F3F3F"/>
                <w:sz w:val="21"/>
                <w:szCs w:val="21"/>
              </w:rPr>
              <w:t>二、</w:t>
            </w:r>
          </w:p>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b w:val="0"/>
                <w:color w:val="3F3F3F"/>
                <w:sz w:val="21"/>
                <w:szCs w:val="21"/>
              </w:rPr>
              <w:t>三、四</w:t>
            </w:r>
          </w:p>
        </w:tc>
      </w:tr>
      <w:tr w:rsidR="0090005B" w:rsidRPr="00692901" w:rsidTr="005E70A2">
        <w:trPr>
          <w:trHeight w:val="645"/>
          <w:jc w:val="center"/>
        </w:trPr>
        <w:tc>
          <w:tcPr>
            <w:tcW w:w="101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rPr>
                <w:rFonts w:cs="Times New Roman"/>
                <w:b w:val="0"/>
                <w:bCs w:val="0"/>
                <w:color w:val="3F3F3F"/>
                <w:sz w:val="21"/>
                <w:szCs w:val="21"/>
                <w:shd w:val="clear" w:color="auto" w:fill="FFFFFF"/>
              </w:rPr>
            </w:pPr>
            <w:r w:rsidRPr="00692901">
              <w:rPr>
                <w:rFonts w:cs="Times New Roman" w:hint="eastAsia"/>
                <w:color w:val="3F3F3F"/>
                <w:sz w:val="21"/>
                <w:szCs w:val="21"/>
              </w:rPr>
              <w:t>附</w:t>
            </w:r>
            <w:r w:rsidRPr="00692901">
              <w:rPr>
                <w:rFonts w:cs="Times New Roman"/>
                <w:b w:val="0"/>
                <w:bCs w:val="0"/>
                <w:color w:val="3F3F3F"/>
                <w:sz w:val="21"/>
                <w:szCs w:val="21"/>
                <w:shd w:val="clear" w:color="auto" w:fill="FFFFFF"/>
              </w:rPr>
              <w:t>-2-</w:t>
            </w:r>
            <w:r w:rsidRPr="00692901">
              <w:rPr>
                <w:rFonts w:cs="Times New Roman" w:hint="eastAsia"/>
                <w:b w:val="0"/>
                <w:bCs w:val="0"/>
                <w:color w:val="3F3F3F"/>
                <w:sz w:val="21"/>
                <w:szCs w:val="21"/>
                <w:shd w:val="clear" w:color="auto" w:fill="FFFFFF"/>
              </w:rPr>
              <w:t>5</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
              <w:spacing w:line="320" w:lineRule="exact"/>
              <w:ind w:firstLineChars="0" w:firstLine="0"/>
              <w:rPr>
                <w:rFonts w:cs="Times New Roman"/>
                <w:color w:val="3F3F3F"/>
                <w:sz w:val="21"/>
                <w:szCs w:val="21"/>
              </w:rPr>
            </w:pPr>
            <w:r w:rsidRPr="00692901">
              <w:rPr>
                <w:b w:val="0"/>
                <w:color w:val="3F3F3F"/>
                <w:sz w:val="21"/>
                <w:szCs w:val="21"/>
              </w:rPr>
              <w:t>技术支持的</w:t>
            </w:r>
            <w:r w:rsidRPr="00692901">
              <w:rPr>
                <w:rFonts w:hint="eastAsia"/>
                <w:b w:val="0"/>
                <w:color w:val="3F3F3F"/>
                <w:sz w:val="21"/>
                <w:szCs w:val="21"/>
              </w:rPr>
              <w:t>课堂的即时</w:t>
            </w:r>
            <w:r w:rsidRPr="00692901">
              <w:rPr>
                <w:b w:val="0"/>
                <w:color w:val="3F3F3F"/>
                <w:sz w:val="21"/>
                <w:szCs w:val="21"/>
              </w:rPr>
              <w:t>总结与复习</w:t>
            </w:r>
          </w:p>
        </w:tc>
        <w:tc>
          <w:tcPr>
            <w:tcW w:w="457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adjustRightInd w:val="0"/>
              <w:snapToGrid w:val="0"/>
              <w:spacing w:line="320" w:lineRule="exact"/>
              <w:rPr>
                <w:rFonts w:ascii="宋体" w:hAnsi="宋体"/>
                <w:color w:val="3F3F3F"/>
                <w:szCs w:val="21"/>
                <w:shd w:val="clear" w:color="auto" w:fill="FFFFFF"/>
              </w:rPr>
            </w:pPr>
            <w:r w:rsidRPr="00692901">
              <w:rPr>
                <w:rFonts w:ascii="宋体" w:hAnsi="宋体" w:hint="eastAsia"/>
                <w:color w:val="3F3F3F"/>
                <w:szCs w:val="21"/>
              </w:rPr>
              <w:t>1.熟悉教学素材、多媒体课件和概念图、思维导图等在课堂总结与复习中的作用；2.能通过网络或其他途径获取教学素材，并能根据学习目标与内容需要进行加工、处理教学素材；3.能选用两种以上教学素材，使用相应的技术，合理应用概念图、思维导图等知识建构工具，制作课堂总结与复习环节课件；</w:t>
            </w:r>
          </w:p>
        </w:tc>
        <w:tc>
          <w:tcPr>
            <w:tcW w:w="120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adjustRightInd w:val="0"/>
              <w:snapToGrid w:val="0"/>
              <w:spacing w:line="320" w:lineRule="exact"/>
              <w:rPr>
                <w:rFonts w:ascii="宋体" w:hAnsi="宋体"/>
                <w:i/>
                <w:color w:val="3F3F3F"/>
                <w:szCs w:val="21"/>
                <w:shd w:val="clear" w:color="auto" w:fill="FFFFFF"/>
              </w:rPr>
            </w:pPr>
            <w:r w:rsidRPr="00692901">
              <w:rPr>
                <w:rFonts w:ascii="宋体" w:hAnsi="宋体"/>
                <w:i/>
                <w:color w:val="3F3F3F"/>
                <w:szCs w:val="21"/>
                <w:shd w:val="clear" w:color="auto" w:fill="FFFFFF"/>
              </w:rPr>
              <w:t>一、二、</w:t>
            </w:r>
          </w:p>
          <w:p w:rsidR="0090005B" w:rsidRPr="00692901" w:rsidRDefault="0090005B" w:rsidP="00692901">
            <w:pPr>
              <w:adjustRightInd w:val="0"/>
              <w:snapToGrid w:val="0"/>
              <w:spacing w:line="320" w:lineRule="exact"/>
              <w:rPr>
                <w:rFonts w:ascii="宋体" w:hAnsi="宋体"/>
                <w:i/>
                <w:color w:val="3F3F3F"/>
                <w:szCs w:val="21"/>
                <w:shd w:val="clear" w:color="auto" w:fill="FFFFFF"/>
              </w:rPr>
            </w:pPr>
            <w:r w:rsidRPr="00692901">
              <w:rPr>
                <w:rFonts w:ascii="宋体" w:hAnsi="宋体"/>
                <w:i/>
                <w:color w:val="3F3F3F"/>
                <w:szCs w:val="21"/>
                <w:shd w:val="clear" w:color="auto" w:fill="FFFFFF"/>
              </w:rPr>
              <w:t>三</w:t>
            </w:r>
          </w:p>
        </w:tc>
      </w:tr>
      <w:tr w:rsidR="0090005B" w:rsidRPr="00692901" w:rsidTr="005E70A2">
        <w:trPr>
          <w:trHeight w:val="645"/>
          <w:jc w:val="center"/>
        </w:trPr>
        <w:tc>
          <w:tcPr>
            <w:tcW w:w="101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rPr>
                <w:rFonts w:cs="Times New Roman"/>
                <w:b w:val="0"/>
                <w:bCs w:val="0"/>
                <w:color w:val="3F3F3F"/>
                <w:sz w:val="21"/>
                <w:szCs w:val="21"/>
                <w:shd w:val="clear" w:color="auto" w:fill="FFFFFF"/>
              </w:rPr>
            </w:pPr>
            <w:r w:rsidRPr="00692901">
              <w:rPr>
                <w:rFonts w:cs="Times New Roman" w:hint="eastAsia"/>
                <w:color w:val="3F3F3F"/>
                <w:sz w:val="21"/>
                <w:szCs w:val="21"/>
              </w:rPr>
              <w:t>附</w:t>
            </w:r>
            <w:r w:rsidRPr="00692901">
              <w:rPr>
                <w:rFonts w:cs="Times New Roman"/>
                <w:b w:val="0"/>
                <w:bCs w:val="0"/>
                <w:color w:val="3F3F3F"/>
                <w:sz w:val="21"/>
                <w:szCs w:val="21"/>
                <w:shd w:val="clear" w:color="auto" w:fill="FFFFFF"/>
              </w:rPr>
              <w:t>-2-</w:t>
            </w:r>
            <w:r w:rsidRPr="00692901">
              <w:rPr>
                <w:rFonts w:cs="Times New Roman" w:hint="eastAsia"/>
                <w:b w:val="0"/>
                <w:bCs w:val="0"/>
                <w:color w:val="3F3F3F"/>
                <w:sz w:val="21"/>
                <w:szCs w:val="21"/>
                <w:shd w:val="clear" w:color="auto" w:fill="FFFFFF"/>
              </w:rPr>
              <w:t>6</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
              <w:spacing w:line="320" w:lineRule="exact"/>
              <w:ind w:firstLineChars="0" w:firstLine="0"/>
              <w:rPr>
                <w:rFonts w:cs="Times New Roman"/>
                <w:color w:val="3F3F3F"/>
                <w:sz w:val="21"/>
                <w:szCs w:val="21"/>
              </w:rPr>
            </w:pPr>
            <w:r w:rsidRPr="00692901">
              <w:rPr>
                <w:b w:val="0"/>
                <w:color w:val="3F3F3F"/>
                <w:sz w:val="21"/>
                <w:szCs w:val="21"/>
              </w:rPr>
              <w:t>技术支持的教学评价</w:t>
            </w:r>
          </w:p>
        </w:tc>
        <w:tc>
          <w:tcPr>
            <w:tcW w:w="457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adjustRightInd w:val="0"/>
              <w:snapToGrid w:val="0"/>
              <w:spacing w:line="320" w:lineRule="exact"/>
              <w:rPr>
                <w:rFonts w:ascii="宋体" w:hAnsi="宋体"/>
                <w:color w:val="3F3F3F"/>
                <w:szCs w:val="21"/>
                <w:shd w:val="clear" w:color="auto" w:fill="FFFFFF"/>
              </w:rPr>
            </w:pPr>
            <w:r w:rsidRPr="00692901">
              <w:rPr>
                <w:rFonts w:ascii="宋体" w:hAnsi="宋体" w:hint="eastAsia"/>
                <w:color w:val="3F3F3F"/>
                <w:szCs w:val="21"/>
              </w:rPr>
              <w:t>1.熟悉技术支持下课堂观察记录、成长记录、电子档案袋以及考试评价、听课评课</w:t>
            </w:r>
            <w:proofErr w:type="gramStart"/>
            <w:r w:rsidRPr="00692901">
              <w:rPr>
                <w:rFonts w:ascii="宋体" w:hAnsi="宋体" w:hint="eastAsia"/>
                <w:color w:val="3F3F3F"/>
                <w:szCs w:val="21"/>
              </w:rPr>
              <w:t>等量表量规</w:t>
            </w:r>
            <w:proofErr w:type="gramEnd"/>
            <w:r w:rsidRPr="00692901">
              <w:rPr>
                <w:rFonts w:ascii="宋体" w:hAnsi="宋体" w:hint="eastAsia"/>
                <w:color w:val="3F3F3F"/>
                <w:szCs w:val="21"/>
              </w:rPr>
              <w:t>等学习评价方式及其所需技术资源；2.能通过网络或其他途径获取教学评价工具等，并能根据学习目标与内容需要进行修改、完善，合理评测课堂教学效果；3.在所在学校现有的多媒体教学环境下，使用技术资源搜集各类教学评价数据，使用Excel等进行处理，运用统计图表等方式呈现课堂教学质量、课堂教学效果的分析结果，并能即时反思、总结和改进教学实践。</w:t>
            </w:r>
          </w:p>
        </w:tc>
        <w:tc>
          <w:tcPr>
            <w:tcW w:w="120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adjustRightInd w:val="0"/>
              <w:snapToGrid w:val="0"/>
              <w:spacing w:line="320" w:lineRule="exact"/>
              <w:rPr>
                <w:rFonts w:ascii="宋体" w:hAnsi="宋体"/>
                <w:i/>
                <w:color w:val="3F3F3F"/>
                <w:szCs w:val="21"/>
                <w:shd w:val="clear" w:color="auto" w:fill="FFFFFF"/>
              </w:rPr>
            </w:pPr>
            <w:r w:rsidRPr="00692901">
              <w:rPr>
                <w:rFonts w:ascii="宋体" w:hAnsi="宋体"/>
                <w:i/>
                <w:color w:val="3F3F3F"/>
                <w:szCs w:val="21"/>
                <w:shd w:val="clear" w:color="auto" w:fill="FFFFFF"/>
              </w:rPr>
              <w:t>二、三、</w:t>
            </w:r>
          </w:p>
          <w:p w:rsidR="0090005B" w:rsidRPr="00692901" w:rsidRDefault="0090005B" w:rsidP="00692901">
            <w:pPr>
              <w:adjustRightInd w:val="0"/>
              <w:snapToGrid w:val="0"/>
              <w:spacing w:line="320" w:lineRule="exact"/>
              <w:rPr>
                <w:rFonts w:ascii="宋体" w:hAnsi="宋体"/>
                <w:i/>
                <w:color w:val="3F3F3F"/>
                <w:szCs w:val="21"/>
                <w:shd w:val="clear" w:color="auto" w:fill="FFFFFF"/>
              </w:rPr>
            </w:pPr>
            <w:r w:rsidRPr="00692901">
              <w:rPr>
                <w:rFonts w:ascii="宋体" w:hAnsi="宋体"/>
                <w:i/>
                <w:color w:val="3F3F3F"/>
                <w:szCs w:val="21"/>
                <w:shd w:val="clear" w:color="auto" w:fill="FFFFFF"/>
              </w:rPr>
              <w:t>四</w:t>
            </w:r>
          </w:p>
        </w:tc>
      </w:tr>
      <w:tr w:rsidR="0090005B" w:rsidRPr="00692901" w:rsidTr="005E70A2">
        <w:trPr>
          <w:trHeight w:val="645"/>
          <w:jc w:val="center"/>
        </w:trPr>
        <w:tc>
          <w:tcPr>
            <w:tcW w:w="101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rPr>
                <w:rFonts w:cs="Times New Roman"/>
                <w:b w:val="0"/>
                <w:bCs w:val="0"/>
                <w:color w:val="3F3F3F"/>
                <w:sz w:val="21"/>
                <w:szCs w:val="21"/>
                <w:shd w:val="clear" w:color="auto" w:fill="FFFFFF"/>
              </w:rPr>
            </w:pPr>
            <w:r w:rsidRPr="00692901">
              <w:rPr>
                <w:rFonts w:cs="Times New Roman" w:hint="eastAsia"/>
                <w:color w:val="3F3F3F"/>
                <w:sz w:val="21"/>
                <w:szCs w:val="21"/>
              </w:rPr>
              <w:t>附</w:t>
            </w:r>
            <w:r w:rsidRPr="00692901">
              <w:rPr>
                <w:rFonts w:cs="Times New Roman"/>
                <w:b w:val="0"/>
                <w:bCs w:val="0"/>
                <w:color w:val="3F3F3F"/>
                <w:sz w:val="21"/>
                <w:szCs w:val="21"/>
                <w:shd w:val="clear" w:color="auto" w:fill="FFFFFF"/>
              </w:rPr>
              <w:t>-2-</w:t>
            </w:r>
            <w:r w:rsidRPr="00692901">
              <w:rPr>
                <w:rFonts w:cs="Times New Roman" w:hint="eastAsia"/>
                <w:b w:val="0"/>
                <w:bCs w:val="0"/>
                <w:color w:val="3F3F3F"/>
                <w:sz w:val="21"/>
                <w:szCs w:val="21"/>
                <w:shd w:val="clear" w:color="auto" w:fill="FFFFFF"/>
              </w:rPr>
              <w:t>7</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spacing w:line="320" w:lineRule="exact"/>
              <w:rPr>
                <w:rFonts w:ascii="宋体" w:hAnsi="宋体"/>
                <w:b/>
                <w:color w:val="3F3F3F"/>
                <w:szCs w:val="21"/>
              </w:rPr>
            </w:pPr>
            <w:r w:rsidRPr="00692901">
              <w:rPr>
                <w:rFonts w:ascii="宋体" w:hAnsi="宋体"/>
                <w:b/>
                <w:color w:val="3F3F3F"/>
                <w:szCs w:val="21"/>
              </w:rPr>
              <w:t>技术支持的学习小组的组织与管理</w:t>
            </w:r>
          </w:p>
        </w:tc>
        <w:tc>
          <w:tcPr>
            <w:tcW w:w="457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adjustRightInd w:val="0"/>
              <w:snapToGrid w:val="0"/>
              <w:spacing w:line="320" w:lineRule="exact"/>
              <w:rPr>
                <w:rFonts w:ascii="宋体" w:hAnsi="宋体"/>
                <w:color w:val="3F3F3F"/>
                <w:szCs w:val="21"/>
              </w:rPr>
            </w:pPr>
            <w:r w:rsidRPr="00692901">
              <w:rPr>
                <w:rFonts w:ascii="宋体" w:hAnsi="宋体" w:hint="eastAsia"/>
                <w:color w:val="3F3F3F"/>
                <w:szCs w:val="21"/>
              </w:rPr>
              <w:t>1.知道在网络教学环境中的合作学习类型及其所需技术资源；2.能尝试通过网络或其他途径获取教学素材及指导方法等，并能根据学习目标与内容需要进行加工、处理；3.能在基础教育资源应用平台、校园网等平台上建立学习空间，组建课内外的合作学习小组；4.能选用两种以上教学素材，使用相应的技术，运用相应的</w:t>
            </w:r>
            <w:r w:rsidRPr="00692901">
              <w:rPr>
                <w:rFonts w:ascii="宋体" w:hAnsi="宋体" w:hint="eastAsia"/>
                <w:color w:val="3F3F3F"/>
                <w:kern w:val="0"/>
                <w:szCs w:val="21"/>
              </w:rPr>
              <w:t>指导方法</w:t>
            </w:r>
            <w:r w:rsidRPr="00692901">
              <w:rPr>
                <w:rFonts w:ascii="宋体" w:hAnsi="宋体" w:hint="eastAsia"/>
                <w:color w:val="3F3F3F"/>
                <w:szCs w:val="21"/>
              </w:rPr>
              <w:t>，合理设计不同形式的合作学习方案；5在所在学校现有的多媒体教学环境下，能合理利用上述技术资源，组织、管理和指导学生合作学习。</w:t>
            </w:r>
          </w:p>
        </w:tc>
        <w:tc>
          <w:tcPr>
            <w:tcW w:w="120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hint="eastAsia"/>
                <w:b w:val="0"/>
                <w:color w:val="3F3F3F"/>
                <w:sz w:val="21"/>
                <w:szCs w:val="21"/>
              </w:rPr>
              <w:t>一、</w:t>
            </w:r>
            <w:r w:rsidRPr="00692901">
              <w:rPr>
                <w:rFonts w:cs="Times New Roman"/>
                <w:b w:val="0"/>
                <w:color w:val="3F3F3F"/>
                <w:sz w:val="21"/>
                <w:szCs w:val="21"/>
              </w:rPr>
              <w:t>二、</w:t>
            </w:r>
          </w:p>
          <w:p w:rsidR="0090005B" w:rsidRPr="00692901" w:rsidRDefault="0090005B" w:rsidP="00692901">
            <w:pPr>
              <w:adjustRightInd w:val="0"/>
              <w:snapToGrid w:val="0"/>
              <w:spacing w:line="320" w:lineRule="exact"/>
              <w:rPr>
                <w:rFonts w:ascii="宋体" w:hAnsi="宋体"/>
                <w:i/>
                <w:color w:val="3F3F3F"/>
                <w:szCs w:val="21"/>
                <w:shd w:val="clear" w:color="auto" w:fill="FFFFFF"/>
              </w:rPr>
            </w:pPr>
            <w:r w:rsidRPr="00692901">
              <w:rPr>
                <w:rFonts w:ascii="宋体" w:hAnsi="宋体"/>
                <w:color w:val="3F3F3F"/>
                <w:szCs w:val="21"/>
              </w:rPr>
              <w:t>三、四</w:t>
            </w:r>
          </w:p>
        </w:tc>
      </w:tr>
      <w:tr w:rsidR="0090005B" w:rsidRPr="00692901" w:rsidTr="005E70A2">
        <w:trPr>
          <w:trHeight w:val="645"/>
          <w:jc w:val="center"/>
        </w:trPr>
        <w:tc>
          <w:tcPr>
            <w:tcW w:w="1019"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rPr>
                <w:rFonts w:cs="Times New Roman"/>
                <w:b w:val="0"/>
                <w:bCs w:val="0"/>
                <w:color w:val="3F3F3F"/>
                <w:sz w:val="21"/>
                <w:szCs w:val="21"/>
                <w:shd w:val="clear" w:color="auto" w:fill="FFFFFF"/>
              </w:rPr>
            </w:pPr>
            <w:r w:rsidRPr="00692901">
              <w:rPr>
                <w:rFonts w:cs="Times New Roman" w:hint="eastAsia"/>
                <w:color w:val="3F3F3F"/>
                <w:sz w:val="21"/>
                <w:szCs w:val="21"/>
              </w:rPr>
              <w:t>附</w:t>
            </w:r>
            <w:r w:rsidRPr="00692901">
              <w:rPr>
                <w:rFonts w:cs="Times New Roman"/>
                <w:b w:val="0"/>
                <w:bCs w:val="0"/>
                <w:color w:val="3F3F3F"/>
                <w:sz w:val="21"/>
                <w:szCs w:val="21"/>
                <w:shd w:val="clear" w:color="auto" w:fill="FFFFFF"/>
              </w:rPr>
              <w:t>-2-</w:t>
            </w:r>
            <w:r w:rsidRPr="00692901">
              <w:rPr>
                <w:rFonts w:cs="Times New Roman" w:hint="eastAsia"/>
                <w:b w:val="0"/>
                <w:bCs w:val="0"/>
                <w:color w:val="3F3F3F"/>
                <w:sz w:val="21"/>
                <w:szCs w:val="21"/>
                <w:shd w:val="clear" w:color="auto" w:fill="FFFFFF"/>
              </w:rPr>
              <w:t>8</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spacing w:line="320" w:lineRule="exact"/>
              <w:rPr>
                <w:rFonts w:ascii="宋体" w:hAnsi="宋体"/>
                <w:b/>
                <w:color w:val="3F3F3F"/>
                <w:szCs w:val="21"/>
              </w:rPr>
            </w:pPr>
            <w:r w:rsidRPr="00692901">
              <w:rPr>
                <w:rFonts w:ascii="宋体" w:hAnsi="宋体"/>
                <w:b/>
                <w:color w:val="3F3F3F"/>
                <w:szCs w:val="21"/>
              </w:rPr>
              <w:t>技术支持的学习过程监控</w:t>
            </w:r>
          </w:p>
        </w:tc>
        <w:tc>
          <w:tcPr>
            <w:tcW w:w="4577"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adjustRightInd w:val="0"/>
              <w:snapToGrid w:val="0"/>
              <w:spacing w:line="320" w:lineRule="exact"/>
              <w:rPr>
                <w:rFonts w:ascii="宋体" w:hAnsi="宋体"/>
                <w:color w:val="3F3F3F"/>
                <w:szCs w:val="21"/>
              </w:rPr>
            </w:pPr>
            <w:r w:rsidRPr="00692901">
              <w:rPr>
                <w:rFonts w:ascii="宋体" w:hAnsi="宋体" w:hint="eastAsia"/>
                <w:color w:val="3F3F3F"/>
                <w:szCs w:val="21"/>
              </w:rPr>
              <w:t>1.知道技术支持下开展自主、合作、探究学习过程监控类型及其所需技术资源；2.能通过网络或其他途径获取在线学习过程监控方法等，并能根据学习目标与内容需要进行修改、完善；3.在所在学校现有的多媒体教学环境下，能合理利用上述技术资源，跟进指导，帮助学生远离不良信息，发现问题，及时干预，提高自主、合作、探究学习质量。</w:t>
            </w:r>
          </w:p>
        </w:tc>
        <w:tc>
          <w:tcPr>
            <w:tcW w:w="120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hint="eastAsia"/>
                <w:b w:val="0"/>
                <w:color w:val="3F3F3F"/>
                <w:sz w:val="21"/>
                <w:szCs w:val="21"/>
              </w:rPr>
              <w:t>一、</w:t>
            </w:r>
            <w:r w:rsidRPr="00692901">
              <w:rPr>
                <w:rFonts w:cs="Times New Roman"/>
                <w:b w:val="0"/>
                <w:color w:val="3F3F3F"/>
                <w:sz w:val="21"/>
                <w:szCs w:val="21"/>
              </w:rPr>
              <w:t>二、</w:t>
            </w:r>
          </w:p>
          <w:p w:rsidR="0090005B" w:rsidRPr="00692901" w:rsidRDefault="0090005B" w:rsidP="00692901">
            <w:pPr>
              <w:adjustRightInd w:val="0"/>
              <w:snapToGrid w:val="0"/>
              <w:spacing w:line="320" w:lineRule="exact"/>
              <w:rPr>
                <w:rFonts w:ascii="宋体" w:hAnsi="宋体"/>
                <w:i/>
                <w:color w:val="3F3F3F"/>
                <w:szCs w:val="21"/>
                <w:shd w:val="clear" w:color="auto" w:fill="FFFFFF"/>
              </w:rPr>
            </w:pPr>
            <w:r w:rsidRPr="00692901">
              <w:rPr>
                <w:rFonts w:ascii="宋体" w:hAnsi="宋体"/>
                <w:color w:val="3F3F3F"/>
                <w:szCs w:val="21"/>
              </w:rPr>
              <w:t>三、四</w:t>
            </w:r>
          </w:p>
        </w:tc>
      </w:tr>
    </w:tbl>
    <w:p w:rsidR="0090005B" w:rsidRPr="00692901" w:rsidRDefault="0090005B" w:rsidP="00692901">
      <w:pPr>
        <w:pStyle w:val="aff0"/>
        <w:spacing w:line="320" w:lineRule="exact"/>
        <w:ind w:firstLineChars="0" w:firstLine="0"/>
        <w:rPr>
          <w:color w:val="3F3F3F"/>
          <w:sz w:val="21"/>
          <w:szCs w:val="21"/>
        </w:rPr>
      </w:pPr>
    </w:p>
    <w:p w:rsidR="0090005B" w:rsidRPr="00692901" w:rsidRDefault="0090005B" w:rsidP="00692901">
      <w:pPr>
        <w:pStyle w:val="aff0"/>
        <w:spacing w:line="320" w:lineRule="exact"/>
        <w:ind w:firstLineChars="0" w:firstLine="0"/>
        <w:rPr>
          <w:color w:val="3F3F3F"/>
          <w:sz w:val="21"/>
          <w:szCs w:val="21"/>
        </w:rPr>
      </w:pPr>
      <w:r w:rsidRPr="00692901">
        <w:rPr>
          <w:color w:val="3F3F3F"/>
          <w:sz w:val="21"/>
          <w:szCs w:val="21"/>
        </w:rPr>
        <w:t>研修主题3：</w:t>
      </w:r>
      <w:r w:rsidRPr="00692901">
        <w:rPr>
          <w:rFonts w:hint="eastAsia"/>
          <w:color w:val="3F3F3F"/>
          <w:sz w:val="21"/>
          <w:szCs w:val="21"/>
        </w:rPr>
        <w:t>技术在</w:t>
      </w:r>
      <w:r w:rsidRPr="00692901">
        <w:rPr>
          <w:color w:val="3F3F3F"/>
          <w:sz w:val="21"/>
          <w:szCs w:val="21"/>
        </w:rPr>
        <w:t>数学教学设计与实施</w:t>
      </w:r>
      <w:r w:rsidRPr="00692901">
        <w:rPr>
          <w:rFonts w:hint="eastAsia"/>
          <w:color w:val="3F3F3F"/>
          <w:sz w:val="21"/>
          <w:szCs w:val="21"/>
        </w:rPr>
        <w:t>的应用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244"/>
        <w:gridCol w:w="4536"/>
        <w:gridCol w:w="1063"/>
      </w:tblGrid>
      <w:tr w:rsidR="0090005B" w:rsidRPr="00692901" w:rsidTr="005E70A2">
        <w:trPr>
          <w:trHeight w:val="505"/>
          <w:jc w:val="center"/>
        </w:trPr>
        <w:tc>
          <w:tcPr>
            <w:tcW w:w="998" w:type="dxa"/>
            <w:tcBorders>
              <w:top w:val="single" w:sz="4" w:space="0" w:color="auto"/>
              <w:left w:val="single" w:sz="4" w:space="0" w:color="auto"/>
              <w:bottom w:val="single" w:sz="4" w:space="0" w:color="auto"/>
              <w:right w:val="single" w:sz="4" w:space="0" w:color="auto"/>
            </w:tcBorders>
            <w:vAlign w:val="center"/>
          </w:tcPr>
          <w:p w:rsidR="0090005B" w:rsidRPr="00692901" w:rsidRDefault="0090005B" w:rsidP="00692901">
            <w:pPr>
              <w:pStyle w:val="aff8"/>
              <w:spacing w:line="320" w:lineRule="exact"/>
              <w:ind w:firstLineChars="0" w:firstLine="0"/>
              <w:rPr>
                <w:rStyle w:val="afb"/>
                <w:rFonts w:ascii="宋体" w:eastAsia="宋体" w:cs="Times New Roman"/>
                <w:b/>
                <w:color w:val="3F3F3F"/>
                <w:sz w:val="21"/>
                <w:szCs w:val="21"/>
              </w:rPr>
            </w:pPr>
            <w:r w:rsidRPr="00692901">
              <w:rPr>
                <w:rStyle w:val="afb"/>
                <w:rFonts w:ascii="宋体" w:eastAsia="宋体" w:cs="Times New Roman"/>
                <w:b/>
                <w:color w:val="3F3F3F"/>
                <w:sz w:val="21"/>
                <w:szCs w:val="21"/>
              </w:rPr>
              <w:t>编号</w:t>
            </w:r>
          </w:p>
        </w:tc>
        <w:tc>
          <w:tcPr>
            <w:tcW w:w="2244" w:type="dxa"/>
            <w:tcBorders>
              <w:top w:val="single" w:sz="4" w:space="0" w:color="auto"/>
              <w:left w:val="single" w:sz="4" w:space="0" w:color="auto"/>
              <w:bottom w:val="single" w:sz="4" w:space="0" w:color="auto"/>
              <w:right w:val="single" w:sz="4" w:space="0" w:color="auto"/>
            </w:tcBorders>
            <w:vAlign w:val="center"/>
          </w:tcPr>
          <w:p w:rsidR="0090005B" w:rsidRPr="00692901" w:rsidRDefault="0090005B" w:rsidP="00692901">
            <w:pPr>
              <w:pStyle w:val="aff8"/>
              <w:spacing w:line="320" w:lineRule="exact"/>
              <w:ind w:firstLineChars="0" w:firstLine="0"/>
              <w:rPr>
                <w:rFonts w:ascii="宋体" w:eastAsia="宋体" w:cs="Times New Roman"/>
                <w:b/>
                <w:color w:val="3F3F3F"/>
                <w:sz w:val="21"/>
                <w:szCs w:val="21"/>
              </w:rPr>
            </w:pPr>
            <w:r w:rsidRPr="00692901">
              <w:rPr>
                <w:rFonts w:ascii="宋体" w:eastAsia="宋体" w:cs="Times New Roman"/>
                <w:b/>
                <w:color w:val="3F3F3F"/>
                <w:sz w:val="21"/>
                <w:szCs w:val="21"/>
              </w:rPr>
              <w:t>专题</w:t>
            </w:r>
          </w:p>
        </w:tc>
        <w:tc>
          <w:tcPr>
            <w:tcW w:w="4536" w:type="dxa"/>
            <w:tcBorders>
              <w:top w:val="single" w:sz="4" w:space="0" w:color="auto"/>
              <w:left w:val="single" w:sz="4" w:space="0" w:color="auto"/>
              <w:bottom w:val="single" w:sz="4" w:space="0" w:color="auto"/>
              <w:right w:val="single" w:sz="4" w:space="0" w:color="auto"/>
            </w:tcBorders>
            <w:vAlign w:val="center"/>
          </w:tcPr>
          <w:p w:rsidR="0090005B" w:rsidRPr="00692901" w:rsidRDefault="0090005B" w:rsidP="00692901">
            <w:pPr>
              <w:pStyle w:val="aff8"/>
              <w:spacing w:line="320" w:lineRule="exact"/>
              <w:ind w:firstLineChars="0" w:firstLine="0"/>
              <w:rPr>
                <w:rFonts w:ascii="宋体" w:eastAsia="宋体" w:cs="Times New Roman"/>
                <w:b/>
                <w:color w:val="3F3F3F"/>
                <w:sz w:val="21"/>
                <w:szCs w:val="21"/>
              </w:rPr>
            </w:pPr>
            <w:r w:rsidRPr="00692901">
              <w:rPr>
                <w:rFonts w:ascii="宋体" w:eastAsia="宋体" w:cs="Times New Roman"/>
                <w:b/>
                <w:color w:val="3F3F3F"/>
                <w:sz w:val="21"/>
                <w:szCs w:val="21"/>
              </w:rPr>
              <w:t>内容要点</w:t>
            </w:r>
          </w:p>
        </w:tc>
        <w:tc>
          <w:tcPr>
            <w:tcW w:w="1063" w:type="dxa"/>
            <w:tcBorders>
              <w:top w:val="single" w:sz="4" w:space="0" w:color="auto"/>
              <w:left w:val="single" w:sz="4" w:space="0" w:color="auto"/>
              <w:bottom w:val="single" w:sz="4" w:space="0" w:color="auto"/>
              <w:right w:val="single" w:sz="4" w:space="0" w:color="auto"/>
            </w:tcBorders>
            <w:vAlign w:val="center"/>
          </w:tcPr>
          <w:p w:rsidR="0090005B" w:rsidRPr="00692901" w:rsidRDefault="0090005B" w:rsidP="00692901">
            <w:pPr>
              <w:pStyle w:val="aff8"/>
              <w:spacing w:line="320" w:lineRule="exact"/>
              <w:ind w:firstLineChars="0" w:firstLine="0"/>
              <w:rPr>
                <w:rStyle w:val="afb"/>
                <w:rFonts w:ascii="宋体" w:eastAsia="宋体" w:cs="Times New Roman"/>
                <w:b/>
                <w:color w:val="3F3F3F"/>
                <w:sz w:val="21"/>
                <w:szCs w:val="21"/>
              </w:rPr>
            </w:pPr>
            <w:r w:rsidRPr="00692901">
              <w:rPr>
                <w:rStyle w:val="afb"/>
                <w:rFonts w:ascii="宋体" w:eastAsia="宋体" w:cs="Times New Roman"/>
                <w:b/>
                <w:color w:val="3F3F3F"/>
                <w:sz w:val="21"/>
                <w:szCs w:val="21"/>
              </w:rPr>
              <w:t>适用水平</w:t>
            </w:r>
          </w:p>
        </w:tc>
      </w:tr>
      <w:tr w:rsidR="0090005B" w:rsidRPr="00692901" w:rsidTr="005E70A2">
        <w:trPr>
          <w:trHeight w:val="828"/>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0" w:firstLine="0"/>
              <w:rPr>
                <w:rFonts w:cs="Times New Roman"/>
                <w:color w:val="3F3F3F"/>
                <w:sz w:val="21"/>
                <w:szCs w:val="21"/>
              </w:rPr>
            </w:pPr>
            <w:r w:rsidRPr="00692901">
              <w:rPr>
                <w:rFonts w:cs="Times New Roman" w:hint="eastAsia"/>
                <w:color w:val="3F3F3F"/>
                <w:sz w:val="21"/>
                <w:szCs w:val="21"/>
              </w:rPr>
              <w:t>附</w:t>
            </w:r>
            <w:r w:rsidRPr="00692901">
              <w:rPr>
                <w:rFonts w:cs="Times New Roman"/>
                <w:color w:val="3F3F3F"/>
                <w:sz w:val="21"/>
                <w:szCs w:val="21"/>
              </w:rPr>
              <w:t>-</w:t>
            </w:r>
            <w:r w:rsidRPr="00692901">
              <w:rPr>
                <w:rFonts w:cs="Times New Roman" w:hint="eastAsia"/>
                <w:color w:val="3F3F3F"/>
                <w:sz w:val="21"/>
                <w:szCs w:val="21"/>
              </w:rPr>
              <w:t>3</w:t>
            </w:r>
            <w:r w:rsidRPr="00692901">
              <w:rPr>
                <w:rFonts w:cs="Times New Roman"/>
                <w:color w:val="3F3F3F"/>
                <w:sz w:val="21"/>
                <w:szCs w:val="21"/>
              </w:rPr>
              <w:t>-</w:t>
            </w:r>
            <w:r w:rsidRPr="00692901">
              <w:rPr>
                <w:rFonts w:cs="Times New Roman" w:hint="eastAsia"/>
                <w:color w:val="3F3F3F"/>
                <w:sz w:val="21"/>
                <w:szCs w:val="21"/>
              </w:rPr>
              <w:t>1</w:t>
            </w:r>
          </w:p>
        </w:tc>
        <w:tc>
          <w:tcPr>
            <w:tcW w:w="224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
              <w:spacing w:line="320" w:lineRule="exact"/>
              <w:ind w:firstLineChars="0" w:firstLine="0"/>
              <w:rPr>
                <w:rFonts w:cs="Times New Roman"/>
                <w:color w:val="3F3F3F"/>
                <w:sz w:val="21"/>
                <w:szCs w:val="21"/>
              </w:rPr>
            </w:pPr>
            <w:r w:rsidRPr="00692901">
              <w:rPr>
                <w:b w:val="0"/>
                <w:color w:val="3F3F3F"/>
                <w:sz w:val="21"/>
                <w:szCs w:val="21"/>
              </w:rPr>
              <w:t>技术支持</w:t>
            </w:r>
            <w:r w:rsidRPr="00692901">
              <w:rPr>
                <w:rFonts w:hint="eastAsia"/>
                <w:b w:val="0"/>
                <w:color w:val="3F3F3F"/>
                <w:sz w:val="21"/>
                <w:szCs w:val="21"/>
              </w:rPr>
              <w:t>下</w:t>
            </w:r>
            <w:r w:rsidRPr="00692901">
              <w:rPr>
                <w:b w:val="0"/>
                <w:color w:val="3F3F3F"/>
                <w:sz w:val="21"/>
                <w:szCs w:val="21"/>
              </w:rPr>
              <w:t>的课堂导入</w:t>
            </w:r>
            <w:r w:rsidRPr="00692901">
              <w:rPr>
                <w:rFonts w:hint="eastAsia"/>
                <w:b w:val="0"/>
                <w:color w:val="3F3F3F"/>
                <w:sz w:val="21"/>
                <w:szCs w:val="21"/>
              </w:rPr>
              <w:t>的设计</w:t>
            </w:r>
          </w:p>
        </w:tc>
        <w:tc>
          <w:tcPr>
            <w:tcW w:w="4536"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14"/>
              <w:adjustRightInd w:val="0"/>
              <w:snapToGrid w:val="0"/>
              <w:spacing w:before="20" w:after="20" w:line="320" w:lineRule="exact"/>
              <w:ind w:right="113" w:firstLineChars="50" w:firstLine="105"/>
              <w:rPr>
                <w:rFonts w:ascii="宋体" w:hAnsi="宋体"/>
                <w:color w:val="3F3F3F"/>
                <w:szCs w:val="21"/>
                <w:shd w:val="clear" w:color="auto" w:fill="FFFFFF"/>
              </w:rPr>
            </w:pPr>
            <w:r w:rsidRPr="00692901">
              <w:rPr>
                <w:rFonts w:ascii="宋体" w:hAnsi="宋体" w:hint="eastAsia"/>
                <w:color w:val="3F3F3F"/>
                <w:szCs w:val="21"/>
              </w:rPr>
              <w:t>熟悉教学素材、多媒体课件和学科软件在课堂导入中的作用；能选用两种以上教学素材，使用相应的技术，设计课堂导入情境，制作课堂导入环节课件。</w:t>
            </w:r>
          </w:p>
        </w:tc>
        <w:tc>
          <w:tcPr>
            <w:tcW w:w="106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hint="eastAsia"/>
                <w:b w:val="0"/>
                <w:color w:val="3F3F3F"/>
                <w:sz w:val="21"/>
                <w:szCs w:val="21"/>
              </w:rPr>
              <w:t>一、</w:t>
            </w:r>
            <w:r w:rsidRPr="00692901">
              <w:rPr>
                <w:rFonts w:cs="Times New Roman"/>
                <w:b w:val="0"/>
                <w:color w:val="3F3F3F"/>
                <w:sz w:val="21"/>
                <w:szCs w:val="21"/>
              </w:rPr>
              <w:t>二、三</w:t>
            </w:r>
          </w:p>
        </w:tc>
      </w:tr>
      <w:tr w:rsidR="0090005B" w:rsidRPr="00692901" w:rsidTr="005E70A2">
        <w:trPr>
          <w:trHeight w:val="719"/>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rPr>
                <w:rFonts w:cs="Times New Roman"/>
                <w:color w:val="3F3F3F"/>
                <w:sz w:val="21"/>
                <w:szCs w:val="21"/>
              </w:rPr>
            </w:pPr>
            <w:r w:rsidRPr="00692901">
              <w:rPr>
                <w:rFonts w:cs="Times New Roman" w:hint="eastAsia"/>
                <w:color w:val="3F3F3F"/>
                <w:sz w:val="21"/>
                <w:szCs w:val="21"/>
              </w:rPr>
              <w:t>附</w:t>
            </w:r>
            <w:r w:rsidRPr="00692901">
              <w:rPr>
                <w:rFonts w:cs="Times New Roman"/>
                <w:color w:val="3F3F3F"/>
                <w:sz w:val="21"/>
                <w:szCs w:val="21"/>
              </w:rPr>
              <w:t>-</w:t>
            </w:r>
            <w:r w:rsidRPr="00692901">
              <w:rPr>
                <w:rFonts w:cs="Times New Roman" w:hint="eastAsia"/>
                <w:color w:val="3F3F3F"/>
                <w:sz w:val="21"/>
                <w:szCs w:val="21"/>
              </w:rPr>
              <w:t>3</w:t>
            </w:r>
            <w:r w:rsidRPr="00692901">
              <w:rPr>
                <w:rFonts w:cs="Times New Roman"/>
                <w:color w:val="3F3F3F"/>
                <w:sz w:val="21"/>
                <w:szCs w:val="21"/>
              </w:rPr>
              <w:t>-</w:t>
            </w:r>
            <w:r w:rsidRPr="00692901">
              <w:rPr>
                <w:rFonts w:cs="Times New Roman" w:hint="eastAsia"/>
                <w:color w:val="3F3F3F"/>
                <w:sz w:val="21"/>
                <w:szCs w:val="21"/>
              </w:rPr>
              <w:t>2</w:t>
            </w:r>
          </w:p>
        </w:tc>
        <w:tc>
          <w:tcPr>
            <w:tcW w:w="224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
              <w:spacing w:line="320" w:lineRule="exact"/>
              <w:ind w:firstLineChars="0" w:firstLine="0"/>
              <w:rPr>
                <w:rFonts w:cs="Times New Roman"/>
                <w:color w:val="3F3F3F"/>
                <w:sz w:val="21"/>
                <w:szCs w:val="21"/>
              </w:rPr>
            </w:pPr>
            <w:r w:rsidRPr="00692901">
              <w:rPr>
                <w:b w:val="0"/>
                <w:color w:val="3F3F3F"/>
                <w:sz w:val="21"/>
                <w:szCs w:val="21"/>
              </w:rPr>
              <w:t>技术支持</w:t>
            </w:r>
            <w:r w:rsidRPr="00692901">
              <w:rPr>
                <w:rFonts w:hint="eastAsia"/>
                <w:b w:val="0"/>
                <w:color w:val="3F3F3F"/>
                <w:sz w:val="21"/>
                <w:szCs w:val="21"/>
              </w:rPr>
              <w:t>下</w:t>
            </w:r>
            <w:r w:rsidRPr="00692901">
              <w:rPr>
                <w:b w:val="0"/>
                <w:color w:val="3F3F3F"/>
                <w:sz w:val="21"/>
                <w:szCs w:val="21"/>
              </w:rPr>
              <w:t>的</w:t>
            </w:r>
            <w:r w:rsidRPr="00692901">
              <w:rPr>
                <w:rFonts w:hint="eastAsia"/>
                <w:b w:val="0"/>
                <w:color w:val="3F3F3F"/>
                <w:sz w:val="21"/>
                <w:szCs w:val="21"/>
              </w:rPr>
              <w:t>数学动画的设计</w:t>
            </w:r>
          </w:p>
        </w:tc>
        <w:tc>
          <w:tcPr>
            <w:tcW w:w="453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14"/>
              <w:adjustRightInd w:val="0"/>
              <w:snapToGrid w:val="0"/>
              <w:spacing w:before="20" w:after="20" w:line="320" w:lineRule="exact"/>
              <w:ind w:right="113" w:firstLineChars="0" w:firstLine="0"/>
              <w:rPr>
                <w:rFonts w:ascii="宋体" w:hAnsi="宋体"/>
                <w:color w:val="3F3F3F"/>
                <w:szCs w:val="21"/>
                <w:shd w:val="clear" w:color="auto" w:fill="FFFFFF"/>
              </w:rPr>
            </w:pPr>
            <w:r w:rsidRPr="00692901">
              <w:rPr>
                <w:rFonts w:ascii="宋体" w:hAnsi="宋体" w:hint="eastAsia"/>
                <w:color w:val="3F3F3F"/>
                <w:szCs w:val="21"/>
              </w:rPr>
              <w:t>能设计动画来处理教学难点，通过数形结合的教学原则来提高学生的直观思维。</w:t>
            </w:r>
          </w:p>
        </w:tc>
        <w:tc>
          <w:tcPr>
            <w:tcW w:w="106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hint="eastAsia"/>
                <w:b w:val="0"/>
                <w:color w:val="3F3F3F"/>
                <w:sz w:val="21"/>
                <w:szCs w:val="21"/>
              </w:rPr>
              <w:t>一、</w:t>
            </w:r>
            <w:r w:rsidRPr="00692901">
              <w:rPr>
                <w:rFonts w:cs="Times New Roman"/>
                <w:b w:val="0"/>
                <w:color w:val="3F3F3F"/>
                <w:sz w:val="21"/>
                <w:szCs w:val="21"/>
              </w:rPr>
              <w:t>二、三、四</w:t>
            </w:r>
          </w:p>
        </w:tc>
      </w:tr>
      <w:tr w:rsidR="0090005B" w:rsidRPr="00692901" w:rsidTr="005E70A2">
        <w:trPr>
          <w:trHeight w:val="719"/>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rPr>
                <w:rFonts w:cs="Times New Roman"/>
                <w:color w:val="3F3F3F"/>
                <w:sz w:val="21"/>
                <w:szCs w:val="21"/>
              </w:rPr>
            </w:pPr>
            <w:r w:rsidRPr="00692901">
              <w:rPr>
                <w:rFonts w:cs="Times New Roman" w:hint="eastAsia"/>
                <w:color w:val="3F3F3F"/>
                <w:sz w:val="21"/>
                <w:szCs w:val="21"/>
              </w:rPr>
              <w:t>附</w:t>
            </w:r>
            <w:r w:rsidRPr="00692901">
              <w:rPr>
                <w:rFonts w:cs="Times New Roman"/>
                <w:color w:val="3F3F3F"/>
                <w:sz w:val="21"/>
                <w:szCs w:val="21"/>
              </w:rPr>
              <w:t>-</w:t>
            </w:r>
            <w:r w:rsidRPr="00692901">
              <w:rPr>
                <w:rFonts w:cs="Times New Roman" w:hint="eastAsia"/>
                <w:color w:val="3F3F3F"/>
                <w:sz w:val="21"/>
                <w:szCs w:val="21"/>
              </w:rPr>
              <w:t>3</w:t>
            </w:r>
            <w:r w:rsidRPr="00692901">
              <w:rPr>
                <w:rFonts w:cs="Times New Roman"/>
                <w:color w:val="3F3F3F"/>
                <w:sz w:val="21"/>
                <w:szCs w:val="21"/>
              </w:rPr>
              <w:t>-</w:t>
            </w:r>
            <w:r w:rsidRPr="00692901">
              <w:rPr>
                <w:rFonts w:cs="Times New Roman" w:hint="eastAsia"/>
                <w:color w:val="3F3F3F"/>
                <w:sz w:val="21"/>
                <w:szCs w:val="21"/>
              </w:rPr>
              <w:t>3</w:t>
            </w:r>
          </w:p>
        </w:tc>
        <w:tc>
          <w:tcPr>
            <w:tcW w:w="224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
              <w:spacing w:line="320" w:lineRule="exact"/>
              <w:ind w:firstLineChars="0" w:firstLine="0"/>
              <w:rPr>
                <w:rFonts w:cs="Times New Roman"/>
                <w:color w:val="3F3F3F"/>
                <w:sz w:val="21"/>
                <w:szCs w:val="21"/>
              </w:rPr>
            </w:pPr>
            <w:r w:rsidRPr="00692901">
              <w:rPr>
                <w:b w:val="0"/>
                <w:color w:val="3F3F3F"/>
                <w:sz w:val="21"/>
                <w:szCs w:val="21"/>
              </w:rPr>
              <w:t>技术支持</w:t>
            </w:r>
            <w:r w:rsidRPr="00692901">
              <w:rPr>
                <w:rFonts w:hint="eastAsia"/>
                <w:b w:val="0"/>
                <w:color w:val="3F3F3F"/>
                <w:sz w:val="21"/>
                <w:szCs w:val="21"/>
              </w:rPr>
              <w:t>下</w:t>
            </w:r>
            <w:r w:rsidRPr="00692901">
              <w:rPr>
                <w:b w:val="0"/>
                <w:color w:val="3F3F3F"/>
                <w:sz w:val="21"/>
                <w:szCs w:val="21"/>
              </w:rPr>
              <w:t>的</w:t>
            </w:r>
            <w:r w:rsidRPr="00692901">
              <w:rPr>
                <w:rFonts w:hint="eastAsia"/>
                <w:b w:val="0"/>
                <w:color w:val="3F3F3F"/>
                <w:sz w:val="21"/>
                <w:szCs w:val="21"/>
              </w:rPr>
              <w:t>数学复习课的设计</w:t>
            </w:r>
          </w:p>
        </w:tc>
        <w:tc>
          <w:tcPr>
            <w:tcW w:w="453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14"/>
              <w:adjustRightInd w:val="0"/>
              <w:snapToGrid w:val="0"/>
              <w:spacing w:before="20" w:after="20" w:line="320" w:lineRule="exact"/>
              <w:ind w:right="113" w:firstLineChars="0" w:firstLine="0"/>
              <w:rPr>
                <w:rFonts w:ascii="宋体" w:hAnsi="宋体"/>
                <w:color w:val="3F3F3F"/>
                <w:szCs w:val="21"/>
                <w:shd w:val="clear" w:color="auto" w:fill="FFFFFF"/>
              </w:rPr>
            </w:pPr>
            <w:r w:rsidRPr="00692901">
              <w:rPr>
                <w:rFonts w:ascii="宋体" w:hAnsi="宋体" w:hint="eastAsia"/>
                <w:color w:val="3F3F3F"/>
                <w:szCs w:val="21"/>
              </w:rPr>
              <w:t>结合思维导图等工具把单元内容网络化、系统化。</w:t>
            </w:r>
          </w:p>
        </w:tc>
        <w:tc>
          <w:tcPr>
            <w:tcW w:w="106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hint="eastAsia"/>
                <w:b w:val="0"/>
                <w:color w:val="3F3F3F"/>
                <w:sz w:val="21"/>
                <w:szCs w:val="21"/>
              </w:rPr>
              <w:t>一、</w:t>
            </w:r>
            <w:r w:rsidRPr="00692901">
              <w:rPr>
                <w:rFonts w:cs="Times New Roman"/>
                <w:b w:val="0"/>
                <w:color w:val="3F3F3F"/>
                <w:sz w:val="21"/>
                <w:szCs w:val="21"/>
              </w:rPr>
              <w:t>二、三</w:t>
            </w:r>
          </w:p>
        </w:tc>
      </w:tr>
      <w:tr w:rsidR="0090005B" w:rsidRPr="00692901" w:rsidTr="005E70A2">
        <w:trPr>
          <w:trHeight w:val="719"/>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rPr>
                <w:rFonts w:cs="Times New Roman"/>
                <w:color w:val="3F3F3F"/>
                <w:sz w:val="21"/>
                <w:szCs w:val="21"/>
              </w:rPr>
            </w:pPr>
            <w:r w:rsidRPr="00692901">
              <w:rPr>
                <w:rFonts w:cs="Times New Roman" w:hint="eastAsia"/>
                <w:color w:val="3F3F3F"/>
                <w:sz w:val="21"/>
                <w:szCs w:val="21"/>
              </w:rPr>
              <w:t>附</w:t>
            </w:r>
            <w:r w:rsidRPr="00692901">
              <w:rPr>
                <w:rFonts w:cs="Times New Roman"/>
                <w:color w:val="3F3F3F"/>
                <w:sz w:val="21"/>
                <w:szCs w:val="21"/>
              </w:rPr>
              <w:t>-</w:t>
            </w:r>
            <w:r w:rsidRPr="00692901">
              <w:rPr>
                <w:rFonts w:cs="Times New Roman" w:hint="eastAsia"/>
                <w:color w:val="3F3F3F"/>
                <w:sz w:val="21"/>
                <w:szCs w:val="21"/>
              </w:rPr>
              <w:t>3</w:t>
            </w:r>
            <w:r w:rsidRPr="00692901">
              <w:rPr>
                <w:rFonts w:cs="Times New Roman"/>
                <w:color w:val="3F3F3F"/>
                <w:sz w:val="21"/>
                <w:szCs w:val="21"/>
              </w:rPr>
              <w:t>-</w:t>
            </w:r>
            <w:r w:rsidRPr="00692901">
              <w:rPr>
                <w:rFonts w:cs="Times New Roman" w:hint="eastAsia"/>
                <w:color w:val="3F3F3F"/>
                <w:sz w:val="21"/>
                <w:szCs w:val="21"/>
              </w:rPr>
              <w:t>4</w:t>
            </w:r>
          </w:p>
        </w:tc>
        <w:tc>
          <w:tcPr>
            <w:tcW w:w="224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
              <w:spacing w:line="320" w:lineRule="exact"/>
              <w:ind w:firstLineChars="0" w:firstLine="0"/>
              <w:rPr>
                <w:rFonts w:cs="Times New Roman"/>
                <w:color w:val="3F3F3F"/>
                <w:sz w:val="21"/>
                <w:szCs w:val="21"/>
              </w:rPr>
            </w:pPr>
            <w:r w:rsidRPr="00692901">
              <w:rPr>
                <w:b w:val="0"/>
                <w:color w:val="3F3F3F"/>
                <w:sz w:val="21"/>
                <w:szCs w:val="21"/>
              </w:rPr>
              <w:t>网络教学环境中的</w:t>
            </w:r>
            <w:r w:rsidRPr="00692901">
              <w:rPr>
                <w:rFonts w:hint="eastAsia"/>
                <w:b w:val="0"/>
                <w:color w:val="3F3F3F"/>
                <w:sz w:val="21"/>
                <w:szCs w:val="21"/>
              </w:rPr>
              <w:t>自主性</w:t>
            </w:r>
            <w:r w:rsidRPr="00692901">
              <w:rPr>
                <w:b w:val="0"/>
                <w:color w:val="3F3F3F"/>
                <w:sz w:val="21"/>
                <w:szCs w:val="21"/>
              </w:rPr>
              <w:t>学习</w:t>
            </w:r>
            <w:r w:rsidRPr="00692901">
              <w:rPr>
                <w:rFonts w:hint="eastAsia"/>
                <w:b w:val="0"/>
                <w:color w:val="3F3F3F"/>
                <w:sz w:val="21"/>
                <w:szCs w:val="21"/>
              </w:rPr>
              <w:t>设计</w:t>
            </w:r>
          </w:p>
        </w:tc>
        <w:tc>
          <w:tcPr>
            <w:tcW w:w="453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6"/>
              <w:spacing w:line="320" w:lineRule="exact"/>
              <w:ind w:firstLineChars="150" w:firstLine="315"/>
              <w:rPr>
                <w:rFonts w:cs="Times New Roman"/>
                <w:color w:val="3F3F3F"/>
                <w:szCs w:val="21"/>
              </w:rPr>
            </w:pPr>
            <w:r w:rsidRPr="00692901">
              <w:rPr>
                <w:rFonts w:hint="eastAsia"/>
                <w:color w:val="3F3F3F"/>
                <w:kern w:val="0"/>
                <w:szCs w:val="21"/>
              </w:rPr>
              <w:t>知道在网络教学环境中开展自主学习的基本流程和组织管理方法，并结合具体的课题过</w:t>
            </w:r>
            <w:proofErr w:type="gramStart"/>
            <w:r w:rsidRPr="00692901">
              <w:rPr>
                <w:rFonts w:hint="eastAsia"/>
                <w:color w:val="3F3F3F"/>
                <w:kern w:val="0"/>
                <w:szCs w:val="21"/>
              </w:rPr>
              <w:t>行教学</w:t>
            </w:r>
            <w:proofErr w:type="gramEnd"/>
            <w:r w:rsidRPr="00692901">
              <w:rPr>
                <w:rFonts w:hint="eastAsia"/>
                <w:color w:val="3F3F3F"/>
                <w:kern w:val="0"/>
                <w:szCs w:val="21"/>
              </w:rPr>
              <w:t>设计。</w:t>
            </w:r>
          </w:p>
        </w:tc>
        <w:tc>
          <w:tcPr>
            <w:tcW w:w="106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b w:val="0"/>
                <w:color w:val="3F3F3F"/>
                <w:sz w:val="21"/>
                <w:szCs w:val="21"/>
              </w:rPr>
              <w:t>一、二、三</w:t>
            </w:r>
            <w:r w:rsidRPr="00692901">
              <w:rPr>
                <w:rFonts w:cs="Times New Roman" w:hint="eastAsia"/>
                <w:b w:val="0"/>
                <w:color w:val="3F3F3F"/>
                <w:sz w:val="21"/>
                <w:szCs w:val="21"/>
              </w:rPr>
              <w:t>、四</w:t>
            </w:r>
          </w:p>
        </w:tc>
      </w:tr>
      <w:tr w:rsidR="0090005B" w:rsidRPr="00692901" w:rsidTr="005E70A2">
        <w:trPr>
          <w:trHeight w:val="719"/>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rPr>
                <w:rFonts w:cs="Times New Roman"/>
                <w:color w:val="3F3F3F"/>
                <w:sz w:val="21"/>
                <w:szCs w:val="21"/>
              </w:rPr>
            </w:pPr>
            <w:r w:rsidRPr="00692901">
              <w:rPr>
                <w:rFonts w:cs="Times New Roman" w:hint="eastAsia"/>
                <w:color w:val="3F3F3F"/>
                <w:sz w:val="21"/>
                <w:szCs w:val="21"/>
              </w:rPr>
              <w:t>附</w:t>
            </w:r>
            <w:r w:rsidRPr="00692901">
              <w:rPr>
                <w:rFonts w:cs="Times New Roman"/>
                <w:color w:val="3F3F3F"/>
                <w:sz w:val="21"/>
                <w:szCs w:val="21"/>
              </w:rPr>
              <w:t>-</w:t>
            </w:r>
            <w:r w:rsidRPr="00692901">
              <w:rPr>
                <w:rFonts w:cs="Times New Roman" w:hint="eastAsia"/>
                <w:color w:val="3F3F3F"/>
                <w:sz w:val="21"/>
                <w:szCs w:val="21"/>
              </w:rPr>
              <w:t>3</w:t>
            </w:r>
            <w:r w:rsidRPr="00692901">
              <w:rPr>
                <w:rFonts w:cs="Times New Roman"/>
                <w:color w:val="3F3F3F"/>
                <w:sz w:val="21"/>
                <w:szCs w:val="21"/>
              </w:rPr>
              <w:t>-</w:t>
            </w:r>
            <w:r w:rsidRPr="00692901">
              <w:rPr>
                <w:rFonts w:cs="Times New Roman" w:hint="eastAsia"/>
                <w:color w:val="3F3F3F"/>
                <w:sz w:val="21"/>
                <w:szCs w:val="21"/>
              </w:rPr>
              <w:t>5</w:t>
            </w:r>
          </w:p>
        </w:tc>
        <w:tc>
          <w:tcPr>
            <w:tcW w:w="2244"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
              <w:spacing w:line="320" w:lineRule="exact"/>
              <w:ind w:firstLineChars="0" w:firstLine="0"/>
              <w:rPr>
                <w:rFonts w:cs="Times New Roman"/>
                <w:color w:val="3F3F3F"/>
                <w:sz w:val="21"/>
                <w:szCs w:val="21"/>
              </w:rPr>
            </w:pPr>
            <w:r w:rsidRPr="00692901">
              <w:rPr>
                <w:b w:val="0"/>
                <w:color w:val="3F3F3F"/>
                <w:sz w:val="21"/>
                <w:szCs w:val="21"/>
              </w:rPr>
              <w:t>移动学习环境中的</w:t>
            </w:r>
            <w:r w:rsidRPr="00692901">
              <w:rPr>
                <w:rFonts w:hint="eastAsia"/>
                <w:b w:val="0"/>
                <w:color w:val="3F3F3F"/>
                <w:sz w:val="21"/>
                <w:szCs w:val="21"/>
              </w:rPr>
              <w:t>自主性</w:t>
            </w:r>
            <w:r w:rsidRPr="00692901">
              <w:rPr>
                <w:b w:val="0"/>
                <w:color w:val="3F3F3F"/>
                <w:sz w:val="21"/>
                <w:szCs w:val="21"/>
              </w:rPr>
              <w:t>学习</w:t>
            </w:r>
            <w:r w:rsidRPr="00692901">
              <w:rPr>
                <w:rFonts w:hint="eastAsia"/>
                <w:b w:val="0"/>
                <w:color w:val="3F3F3F"/>
                <w:sz w:val="21"/>
                <w:szCs w:val="21"/>
              </w:rPr>
              <w:t>设计</w:t>
            </w:r>
          </w:p>
        </w:tc>
        <w:tc>
          <w:tcPr>
            <w:tcW w:w="4536"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adjustRightInd w:val="0"/>
              <w:snapToGrid w:val="0"/>
              <w:spacing w:line="320" w:lineRule="exact"/>
              <w:ind w:firstLineChars="100" w:firstLine="210"/>
              <w:rPr>
                <w:rFonts w:ascii="宋体" w:hAnsi="宋体"/>
                <w:color w:val="3F3F3F"/>
                <w:szCs w:val="21"/>
              </w:rPr>
            </w:pPr>
            <w:r w:rsidRPr="00692901">
              <w:rPr>
                <w:rFonts w:ascii="宋体" w:hAnsi="宋体" w:hint="eastAsia"/>
                <w:color w:val="3F3F3F"/>
                <w:szCs w:val="21"/>
              </w:rPr>
              <w:t>知道在移动设备（如智能手机、平板电脑等）和技术资源中开展自主学习的基本流程和组织管理方法，</w:t>
            </w:r>
            <w:r w:rsidRPr="00692901">
              <w:rPr>
                <w:rFonts w:ascii="宋体" w:hAnsi="宋体" w:hint="eastAsia"/>
                <w:color w:val="3F3F3F"/>
                <w:kern w:val="0"/>
                <w:szCs w:val="21"/>
              </w:rPr>
              <w:t>并结合具体的课题过</w:t>
            </w:r>
            <w:proofErr w:type="gramStart"/>
            <w:r w:rsidRPr="00692901">
              <w:rPr>
                <w:rFonts w:ascii="宋体" w:hAnsi="宋体" w:hint="eastAsia"/>
                <w:color w:val="3F3F3F"/>
                <w:kern w:val="0"/>
                <w:szCs w:val="21"/>
              </w:rPr>
              <w:t>行教学</w:t>
            </w:r>
            <w:proofErr w:type="gramEnd"/>
            <w:r w:rsidRPr="00692901">
              <w:rPr>
                <w:rFonts w:ascii="宋体" w:hAnsi="宋体" w:hint="eastAsia"/>
                <w:color w:val="3F3F3F"/>
                <w:kern w:val="0"/>
                <w:szCs w:val="21"/>
              </w:rPr>
              <w:t>设计。</w:t>
            </w:r>
          </w:p>
        </w:tc>
        <w:tc>
          <w:tcPr>
            <w:tcW w:w="1063" w:type="dxa"/>
            <w:tcBorders>
              <w:top w:val="single" w:sz="4" w:space="0" w:color="auto"/>
              <w:left w:val="single" w:sz="4" w:space="0" w:color="auto"/>
              <w:bottom w:val="single" w:sz="4" w:space="0" w:color="auto"/>
              <w:right w:val="single" w:sz="4" w:space="0" w:color="auto"/>
            </w:tcBorders>
            <w:shd w:val="clear" w:color="auto" w:fill="FFFFFF"/>
            <w:tcMar>
              <w:top w:w="57" w:type="dxa"/>
              <w:bottom w:w="113"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b w:val="0"/>
                <w:color w:val="3F3F3F"/>
                <w:sz w:val="21"/>
                <w:szCs w:val="21"/>
              </w:rPr>
              <w:t>二、三、四</w:t>
            </w:r>
          </w:p>
        </w:tc>
      </w:tr>
      <w:tr w:rsidR="0090005B" w:rsidRPr="00692901" w:rsidTr="005E70A2">
        <w:trPr>
          <w:trHeight w:val="926"/>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50" w:firstLine="105"/>
              <w:jc w:val="both"/>
              <w:rPr>
                <w:rFonts w:cs="Times New Roman"/>
                <w:color w:val="3F3F3F"/>
                <w:sz w:val="21"/>
                <w:szCs w:val="21"/>
              </w:rPr>
            </w:pPr>
            <w:r w:rsidRPr="00692901">
              <w:rPr>
                <w:rFonts w:cs="Times New Roman" w:hint="eastAsia"/>
                <w:color w:val="3F3F3F"/>
                <w:sz w:val="21"/>
                <w:szCs w:val="21"/>
              </w:rPr>
              <w:t>附-3-6</w:t>
            </w:r>
          </w:p>
        </w:tc>
        <w:tc>
          <w:tcPr>
            <w:tcW w:w="224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
              <w:spacing w:line="320" w:lineRule="exact"/>
              <w:ind w:firstLineChars="0" w:firstLine="0"/>
              <w:rPr>
                <w:rFonts w:cs="Times New Roman"/>
                <w:color w:val="3F3F3F"/>
                <w:sz w:val="21"/>
                <w:szCs w:val="21"/>
              </w:rPr>
            </w:pPr>
            <w:r w:rsidRPr="00692901">
              <w:rPr>
                <w:b w:val="0"/>
                <w:color w:val="3F3F3F"/>
                <w:sz w:val="21"/>
                <w:szCs w:val="21"/>
              </w:rPr>
              <w:t>网络教学环境中的合作学习</w:t>
            </w:r>
            <w:r w:rsidRPr="00692901">
              <w:rPr>
                <w:rFonts w:hint="eastAsia"/>
                <w:b w:val="0"/>
                <w:color w:val="3F3F3F"/>
                <w:sz w:val="21"/>
                <w:szCs w:val="21"/>
              </w:rPr>
              <w:t>设计</w:t>
            </w:r>
          </w:p>
        </w:tc>
        <w:tc>
          <w:tcPr>
            <w:tcW w:w="4536"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6"/>
              <w:spacing w:line="320" w:lineRule="exact"/>
              <w:ind w:firstLineChars="150" w:firstLine="315"/>
              <w:rPr>
                <w:rFonts w:cs="Times New Roman"/>
                <w:color w:val="3F3F3F"/>
                <w:szCs w:val="21"/>
              </w:rPr>
            </w:pPr>
            <w:r w:rsidRPr="00692901">
              <w:rPr>
                <w:rFonts w:hint="eastAsia"/>
                <w:color w:val="3F3F3F"/>
                <w:kern w:val="0"/>
                <w:szCs w:val="21"/>
              </w:rPr>
              <w:t>知道在网络教学环境中开展合作学习的基本流程和组织管理方法，并结合具体的课题过</w:t>
            </w:r>
            <w:proofErr w:type="gramStart"/>
            <w:r w:rsidRPr="00692901">
              <w:rPr>
                <w:rFonts w:hint="eastAsia"/>
                <w:color w:val="3F3F3F"/>
                <w:kern w:val="0"/>
                <w:szCs w:val="21"/>
              </w:rPr>
              <w:t>行教学</w:t>
            </w:r>
            <w:proofErr w:type="gramEnd"/>
            <w:r w:rsidRPr="00692901">
              <w:rPr>
                <w:rFonts w:hint="eastAsia"/>
                <w:color w:val="3F3F3F"/>
                <w:kern w:val="0"/>
                <w:szCs w:val="21"/>
              </w:rPr>
              <w:t>设计。</w:t>
            </w:r>
          </w:p>
        </w:tc>
        <w:tc>
          <w:tcPr>
            <w:tcW w:w="106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b w:val="0"/>
                <w:color w:val="3F3F3F"/>
                <w:sz w:val="21"/>
                <w:szCs w:val="21"/>
              </w:rPr>
              <w:t>一、二、三</w:t>
            </w:r>
            <w:r w:rsidRPr="00692901">
              <w:rPr>
                <w:rFonts w:cs="Times New Roman" w:hint="eastAsia"/>
                <w:b w:val="0"/>
                <w:color w:val="3F3F3F"/>
                <w:sz w:val="21"/>
                <w:szCs w:val="21"/>
              </w:rPr>
              <w:t>、四</w:t>
            </w:r>
          </w:p>
        </w:tc>
      </w:tr>
      <w:tr w:rsidR="0090005B" w:rsidRPr="00692901" w:rsidTr="005E70A2">
        <w:trPr>
          <w:trHeight w:val="926"/>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0" w:firstLine="0"/>
              <w:rPr>
                <w:rFonts w:cs="Times New Roman"/>
                <w:color w:val="3F3F3F"/>
                <w:sz w:val="21"/>
                <w:szCs w:val="21"/>
              </w:rPr>
            </w:pPr>
            <w:r w:rsidRPr="00692901">
              <w:rPr>
                <w:rFonts w:cs="Times New Roman" w:hint="eastAsia"/>
                <w:color w:val="3F3F3F"/>
                <w:sz w:val="21"/>
                <w:szCs w:val="21"/>
              </w:rPr>
              <w:t>附</w:t>
            </w:r>
            <w:r w:rsidRPr="00692901">
              <w:rPr>
                <w:rFonts w:cs="Times New Roman"/>
                <w:color w:val="3F3F3F"/>
                <w:sz w:val="21"/>
                <w:szCs w:val="21"/>
              </w:rPr>
              <w:t>-3-</w:t>
            </w:r>
            <w:r w:rsidRPr="00692901">
              <w:rPr>
                <w:rFonts w:cs="Times New Roman" w:hint="eastAsia"/>
                <w:color w:val="3F3F3F"/>
                <w:sz w:val="21"/>
                <w:szCs w:val="21"/>
              </w:rPr>
              <w:t>7</w:t>
            </w:r>
          </w:p>
        </w:tc>
        <w:tc>
          <w:tcPr>
            <w:tcW w:w="224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
              <w:spacing w:line="320" w:lineRule="exact"/>
              <w:ind w:firstLineChars="0" w:firstLine="0"/>
              <w:rPr>
                <w:rFonts w:cs="Times New Roman"/>
                <w:color w:val="3F3F3F"/>
                <w:sz w:val="21"/>
                <w:szCs w:val="21"/>
              </w:rPr>
            </w:pPr>
            <w:r w:rsidRPr="00692901">
              <w:rPr>
                <w:b w:val="0"/>
                <w:color w:val="3F3F3F"/>
                <w:sz w:val="21"/>
                <w:szCs w:val="21"/>
              </w:rPr>
              <w:t>移动学习环境中的合作学习</w:t>
            </w:r>
          </w:p>
        </w:tc>
        <w:tc>
          <w:tcPr>
            <w:tcW w:w="4536"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adjustRightInd w:val="0"/>
              <w:snapToGrid w:val="0"/>
              <w:spacing w:line="320" w:lineRule="exact"/>
              <w:ind w:firstLineChars="100" w:firstLine="210"/>
              <w:rPr>
                <w:rFonts w:ascii="宋体" w:hAnsi="宋体"/>
                <w:color w:val="3F3F3F"/>
                <w:szCs w:val="21"/>
              </w:rPr>
            </w:pPr>
            <w:r w:rsidRPr="00692901">
              <w:rPr>
                <w:rFonts w:ascii="宋体" w:hAnsi="宋体" w:hint="eastAsia"/>
                <w:color w:val="3F3F3F"/>
                <w:szCs w:val="21"/>
              </w:rPr>
              <w:t>知道在移动设备（如智能手机、平板电脑等）和技术资源中开展合作学习的基本流程和组织管理方法，</w:t>
            </w:r>
            <w:r w:rsidRPr="00692901">
              <w:rPr>
                <w:rFonts w:ascii="宋体" w:hAnsi="宋体" w:hint="eastAsia"/>
                <w:color w:val="3F3F3F"/>
                <w:kern w:val="0"/>
                <w:szCs w:val="21"/>
              </w:rPr>
              <w:t>并结合具体的课题过</w:t>
            </w:r>
            <w:proofErr w:type="gramStart"/>
            <w:r w:rsidRPr="00692901">
              <w:rPr>
                <w:rFonts w:ascii="宋体" w:hAnsi="宋体" w:hint="eastAsia"/>
                <w:color w:val="3F3F3F"/>
                <w:kern w:val="0"/>
                <w:szCs w:val="21"/>
              </w:rPr>
              <w:t>行教学</w:t>
            </w:r>
            <w:proofErr w:type="gramEnd"/>
            <w:r w:rsidRPr="00692901">
              <w:rPr>
                <w:rFonts w:ascii="宋体" w:hAnsi="宋体" w:hint="eastAsia"/>
                <w:color w:val="3F3F3F"/>
                <w:kern w:val="0"/>
                <w:szCs w:val="21"/>
              </w:rPr>
              <w:t>设计。</w:t>
            </w:r>
          </w:p>
        </w:tc>
        <w:tc>
          <w:tcPr>
            <w:tcW w:w="106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b w:val="0"/>
                <w:color w:val="3F3F3F"/>
                <w:sz w:val="21"/>
                <w:szCs w:val="21"/>
              </w:rPr>
              <w:t>一、二、三</w:t>
            </w:r>
            <w:r w:rsidRPr="00692901">
              <w:rPr>
                <w:rFonts w:cs="Times New Roman" w:hint="eastAsia"/>
                <w:b w:val="0"/>
                <w:color w:val="3F3F3F"/>
                <w:sz w:val="21"/>
                <w:szCs w:val="21"/>
              </w:rPr>
              <w:t>、四</w:t>
            </w:r>
          </w:p>
        </w:tc>
      </w:tr>
      <w:tr w:rsidR="0090005B" w:rsidRPr="00692901" w:rsidTr="005E70A2">
        <w:trPr>
          <w:trHeight w:val="716"/>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0" w:firstLine="0"/>
              <w:rPr>
                <w:rFonts w:cs="Times New Roman"/>
                <w:color w:val="3F3F3F"/>
                <w:sz w:val="21"/>
                <w:szCs w:val="21"/>
              </w:rPr>
            </w:pPr>
            <w:r w:rsidRPr="00692901">
              <w:rPr>
                <w:rFonts w:cs="Times New Roman" w:hint="eastAsia"/>
                <w:color w:val="3F3F3F"/>
                <w:sz w:val="21"/>
                <w:szCs w:val="21"/>
              </w:rPr>
              <w:t>附</w:t>
            </w:r>
            <w:r w:rsidRPr="00692901">
              <w:rPr>
                <w:rFonts w:cs="Times New Roman"/>
                <w:color w:val="3F3F3F"/>
                <w:sz w:val="21"/>
                <w:szCs w:val="21"/>
              </w:rPr>
              <w:t>-3-</w:t>
            </w:r>
            <w:r w:rsidRPr="00692901">
              <w:rPr>
                <w:rFonts w:cs="Times New Roman" w:hint="eastAsia"/>
                <w:color w:val="3F3F3F"/>
                <w:sz w:val="21"/>
                <w:szCs w:val="21"/>
              </w:rPr>
              <w:t>8</w:t>
            </w:r>
          </w:p>
        </w:tc>
        <w:tc>
          <w:tcPr>
            <w:tcW w:w="224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
              <w:spacing w:line="320" w:lineRule="exact"/>
              <w:ind w:firstLineChars="0" w:firstLine="0"/>
              <w:rPr>
                <w:rFonts w:cs="Times New Roman"/>
                <w:color w:val="3F3F3F"/>
                <w:sz w:val="21"/>
                <w:szCs w:val="21"/>
              </w:rPr>
            </w:pPr>
            <w:r w:rsidRPr="00692901">
              <w:rPr>
                <w:b w:val="0"/>
                <w:color w:val="3F3F3F"/>
                <w:sz w:val="21"/>
                <w:szCs w:val="21"/>
              </w:rPr>
              <w:t>网络教学环境中的</w:t>
            </w:r>
            <w:r w:rsidRPr="00692901">
              <w:rPr>
                <w:rFonts w:hint="eastAsia"/>
                <w:b w:val="0"/>
                <w:color w:val="3F3F3F"/>
                <w:sz w:val="21"/>
                <w:szCs w:val="21"/>
              </w:rPr>
              <w:t>探究</w:t>
            </w:r>
            <w:r w:rsidRPr="00692901">
              <w:rPr>
                <w:b w:val="0"/>
                <w:color w:val="3F3F3F"/>
                <w:sz w:val="21"/>
                <w:szCs w:val="21"/>
              </w:rPr>
              <w:t>学习</w:t>
            </w:r>
            <w:r w:rsidRPr="00692901">
              <w:rPr>
                <w:rFonts w:hint="eastAsia"/>
                <w:b w:val="0"/>
                <w:color w:val="3F3F3F"/>
                <w:sz w:val="21"/>
                <w:szCs w:val="21"/>
              </w:rPr>
              <w:t>设计</w:t>
            </w:r>
          </w:p>
        </w:tc>
        <w:tc>
          <w:tcPr>
            <w:tcW w:w="4536"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adjustRightInd w:val="0"/>
              <w:snapToGrid w:val="0"/>
              <w:spacing w:line="320" w:lineRule="exact"/>
              <w:ind w:firstLineChars="50" w:firstLine="105"/>
              <w:rPr>
                <w:rFonts w:ascii="宋体" w:hAnsi="宋体"/>
                <w:color w:val="3F3F3F"/>
                <w:szCs w:val="21"/>
                <w:shd w:val="clear" w:color="auto" w:fill="FFFFFF"/>
              </w:rPr>
            </w:pPr>
            <w:r w:rsidRPr="00692901">
              <w:rPr>
                <w:rFonts w:ascii="宋体" w:hAnsi="宋体" w:hint="eastAsia"/>
                <w:color w:val="3F3F3F"/>
                <w:szCs w:val="21"/>
              </w:rPr>
              <w:t>知道在网络教学环境中的探究式学习类型及其所需的技术资源；能</w:t>
            </w:r>
            <w:r w:rsidRPr="00692901">
              <w:rPr>
                <w:rFonts w:ascii="宋体" w:hAnsi="宋体" w:hint="eastAsia"/>
                <w:color w:val="3F3F3F"/>
                <w:kern w:val="0"/>
                <w:szCs w:val="21"/>
              </w:rPr>
              <w:t>合理</w:t>
            </w:r>
            <w:r w:rsidRPr="00692901">
              <w:rPr>
                <w:rFonts w:ascii="宋体" w:hAnsi="宋体" w:hint="eastAsia"/>
                <w:color w:val="3F3F3F"/>
                <w:szCs w:val="21"/>
              </w:rPr>
              <w:t>设计任务驱动的学习、</w:t>
            </w:r>
            <w:proofErr w:type="gramStart"/>
            <w:r w:rsidRPr="00692901">
              <w:rPr>
                <w:rFonts w:ascii="宋体" w:hAnsi="宋体" w:hint="eastAsia"/>
                <w:color w:val="3F3F3F"/>
                <w:szCs w:val="21"/>
              </w:rPr>
              <w:t>基于问题</w:t>
            </w:r>
            <w:proofErr w:type="gramEnd"/>
            <w:r w:rsidRPr="00692901">
              <w:rPr>
                <w:rFonts w:ascii="宋体" w:hAnsi="宋体" w:hint="eastAsia"/>
                <w:color w:val="3F3F3F"/>
                <w:szCs w:val="21"/>
              </w:rPr>
              <w:t>的学习等方案。</w:t>
            </w:r>
          </w:p>
        </w:tc>
        <w:tc>
          <w:tcPr>
            <w:tcW w:w="106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b w:val="0"/>
                <w:color w:val="3F3F3F"/>
                <w:sz w:val="21"/>
                <w:szCs w:val="21"/>
              </w:rPr>
              <w:t>一、二、三</w:t>
            </w:r>
            <w:r w:rsidRPr="00692901">
              <w:rPr>
                <w:rFonts w:cs="Times New Roman" w:hint="eastAsia"/>
                <w:b w:val="0"/>
                <w:color w:val="3F3F3F"/>
                <w:sz w:val="21"/>
                <w:szCs w:val="21"/>
              </w:rPr>
              <w:t>、四</w:t>
            </w:r>
          </w:p>
        </w:tc>
      </w:tr>
      <w:tr w:rsidR="0090005B" w:rsidRPr="00692901" w:rsidTr="005E70A2">
        <w:trPr>
          <w:trHeight w:val="716"/>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50" w:firstLine="105"/>
              <w:jc w:val="both"/>
              <w:rPr>
                <w:rFonts w:cs="Times New Roman"/>
                <w:color w:val="3F3F3F"/>
                <w:sz w:val="21"/>
                <w:szCs w:val="21"/>
              </w:rPr>
            </w:pPr>
            <w:r w:rsidRPr="00692901">
              <w:rPr>
                <w:rFonts w:cs="Times New Roman" w:hint="eastAsia"/>
                <w:color w:val="3F3F3F"/>
                <w:sz w:val="21"/>
                <w:szCs w:val="21"/>
              </w:rPr>
              <w:t>附-3-9</w:t>
            </w:r>
          </w:p>
        </w:tc>
        <w:tc>
          <w:tcPr>
            <w:tcW w:w="2244"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
              <w:spacing w:line="320" w:lineRule="exact"/>
              <w:ind w:firstLineChars="0" w:firstLine="0"/>
              <w:rPr>
                <w:rFonts w:cs="Times New Roman"/>
                <w:color w:val="3F3F3F"/>
                <w:sz w:val="21"/>
                <w:szCs w:val="21"/>
              </w:rPr>
            </w:pPr>
            <w:r w:rsidRPr="00692901">
              <w:rPr>
                <w:b w:val="0"/>
                <w:color w:val="3F3F3F"/>
                <w:sz w:val="21"/>
                <w:szCs w:val="21"/>
              </w:rPr>
              <w:t>移动学习环境中的</w:t>
            </w:r>
            <w:r w:rsidRPr="00692901">
              <w:rPr>
                <w:rFonts w:hint="eastAsia"/>
                <w:b w:val="0"/>
                <w:color w:val="3F3F3F"/>
                <w:sz w:val="21"/>
                <w:szCs w:val="21"/>
              </w:rPr>
              <w:t>探究</w:t>
            </w:r>
            <w:r w:rsidRPr="00692901">
              <w:rPr>
                <w:b w:val="0"/>
                <w:color w:val="3F3F3F"/>
                <w:sz w:val="21"/>
                <w:szCs w:val="21"/>
              </w:rPr>
              <w:t>学习</w:t>
            </w:r>
            <w:r w:rsidRPr="00692901">
              <w:rPr>
                <w:rFonts w:hint="eastAsia"/>
                <w:b w:val="0"/>
                <w:color w:val="3F3F3F"/>
                <w:sz w:val="21"/>
                <w:szCs w:val="21"/>
              </w:rPr>
              <w:t>设计</w:t>
            </w:r>
          </w:p>
        </w:tc>
        <w:tc>
          <w:tcPr>
            <w:tcW w:w="4536"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adjustRightInd w:val="0"/>
              <w:snapToGrid w:val="0"/>
              <w:spacing w:line="320" w:lineRule="exact"/>
              <w:rPr>
                <w:rFonts w:ascii="宋体" w:hAnsi="宋体"/>
                <w:color w:val="3F3F3F"/>
                <w:szCs w:val="21"/>
              </w:rPr>
            </w:pPr>
            <w:r w:rsidRPr="00692901">
              <w:rPr>
                <w:rFonts w:ascii="宋体" w:hAnsi="宋体" w:hint="eastAsia"/>
                <w:color w:val="3F3F3F"/>
                <w:szCs w:val="21"/>
              </w:rPr>
              <w:t>知道在移动设备（如智能手机、平板电脑等）和技术资源中开展探究性学习的基本流程和组织管理方法，能</w:t>
            </w:r>
            <w:r w:rsidRPr="00692901">
              <w:rPr>
                <w:rFonts w:ascii="宋体" w:hAnsi="宋体" w:hint="eastAsia"/>
                <w:color w:val="3F3F3F"/>
                <w:kern w:val="0"/>
                <w:szCs w:val="21"/>
              </w:rPr>
              <w:t>合理</w:t>
            </w:r>
            <w:r w:rsidRPr="00692901">
              <w:rPr>
                <w:rFonts w:ascii="宋体" w:hAnsi="宋体" w:hint="eastAsia"/>
                <w:color w:val="3F3F3F"/>
                <w:szCs w:val="21"/>
              </w:rPr>
              <w:t>设计任务驱动的学习、</w:t>
            </w:r>
            <w:proofErr w:type="gramStart"/>
            <w:r w:rsidRPr="00692901">
              <w:rPr>
                <w:rFonts w:ascii="宋体" w:hAnsi="宋体" w:hint="eastAsia"/>
                <w:color w:val="3F3F3F"/>
                <w:szCs w:val="21"/>
              </w:rPr>
              <w:t>基于问题</w:t>
            </w:r>
            <w:proofErr w:type="gramEnd"/>
            <w:r w:rsidRPr="00692901">
              <w:rPr>
                <w:rFonts w:ascii="宋体" w:hAnsi="宋体" w:hint="eastAsia"/>
                <w:color w:val="3F3F3F"/>
                <w:szCs w:val="21"/>
              </w:rPr>
              <w:t>的学习等方案。</w:t>
            </w:r>
          </w:p>
        </w:tc>
        <w:tc>
          <w:tcPr>
            <w:tcW w:w="1063" w:type="dxa"/>
            <w:tcBorders>
              <w:top w:val="single" w:sz="4" w:space="0" w:color="auto"/>
              <w:left w:val="single" w:sz="4" w:space="0" w:color="auto"/>
              <w:bottom w:val="single" w:sz="4" w:space="0" w:color="auto"/>
              <w:right w:val="single" w:sz="4" w:space="0" w:color="auto"/>
            </w:tcBorders>
            <w:shd w:val="clear" w:color="auto" w:fill="FFFFFF"/>
            <w:tcMar>
              <w:bottom w:w="57" w:type="dxa"/>
            </w:tcMar>
            <w:vAlign w:val="center"/>
          </w:tcPr>
          <w:p w:rsidR="0090005B" w:rsidRPr="00692901" w:rsidRDefault="0090005B" w:rsidP="00692901">
            <w:pPr>
              <w:pStyle w:val="aff7"/>
              <w:spacing w:line="320" w:lineRule="exact"/>
              <w:ind w:firstLineChars="0" w:firstLine="0"/>
              <w:jc w:val="left"/>
              <w:rPr>
                <w:rFonts w:cs="Times New Roman"/>
                <w:b w:val="0"/>
                <w:color w:val="3F3F3F"/>
                <w:sz w:val="21"/>
                <w:szCs w:val="21"/>
              </w:rPr>
            </w:pPr>
            <w:r w:rsidRPr="00692901">
              <w:rPr>
                <w:rFonts w:cs="Times New Roman"/>
                <w:b w:val="0"/>
                <w:color w:val="3F3F3F"/>
                <w:sz w:val="21"/>
                <w:szCs w:val="21"/>
              </w:rPr>
              <w:t>一、二、三</w:t>
            </w:r>
            <w:r w:rsidRPr="00692901">
              <w:rPr>
                <w:rFonts w:cs="Times New Roman" w:hint="eastAsia"/>
                <w:b w:val="0"/>
                <w:color w:val="3F3F3F"/>
                <w:sz w:val="21"/>
                <w:szCs w:val="21"/>
              </w:rPr>
              <w:t>、四</w:t>
            </w:r>
          </w:p>
        </w:tc>
      </w:tr>
    </w:tbl>
    <w:p w:rsidR="0090005B" w:rsidRPr="00692901" w:rsidRDefault="0090005B" w:rsidP="00692901">
      <w:pPr>
        <w:pStyle w:val="17"/>
        <w:spacing w:line="320" w:lineRule="exact"/>
        <w:ind w:firstLineChars="100" w:firstLine="211"/>
        <w:rPr>
          <w:color w:val="3F3F3F"/>
          <w:sz w:val="21"/>
          <w:szCs w:val="21"/>
        </w:rPr>
      </w:pPr>
    </w:p>
    <w:p w:rsidR="0090005B" w:rsidRPr="00692901" w:rsidRDefault="0090005B" w:rsidP="00692901">
      <w:pPr>
        <w:spacing w:line="320" w:lineRule="exact"/>
        <w:ind w:firstLineChars="550" w:firstLine="1160"/>
        <w:textAlignment w:val="center"/>
        <w:rPr>
          <w:rFonts w:ascii="宋体" w:hAnsi="宋体"/>
          <w:b/>
          <w:color w:val="3F3F3F"/>
          <w:szCs w:val="21"/>
        </w:rPr>
      </w:pPr>
      <w:r w:rsidRPr="00692901">
        <w:rPr>
          <w:rFonts w:ascii="宋体" w:hAnsi="宋体" w:hint="eastAsia"/>
          <w:b/>
          <w:color w:val="3F3F3F"/>
          <w:szCs w:val="21"/>
        </w:rPr>
        <w:t xml:space="preserve">（四） </w:t>
      </w:r>
      <w:r w:rsidRPr="00692901">
        <w:rPr>
          <w:rFonts w:ascii="宋体" w:hAnsi="宋体" w:cs="黑体" w:hint="eastAsia"/>
          <w:b/>
          <w:color w:val="3F3F3F"/>
          <w:szCs w:val="21"/>
        </w:rPr>
        <w:t>信息技术数学课堂应用案例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60"/>
        <w:gridCol w:w="2524"/>
        <w:gridCol w:w="1953"/>
        <w:gridCol w:w="2677"/>
      </w:tblGrid>
      <w:tr w:rsidR="0090005B" w:rsidRPr="00692901" w:rsidTr="005E70A2">
        <w:tc>
          <w:tcPr>
            <w:tcW w:w="1368" w:type="dxa"/>
            <w:gridSpan w:val="2"/>
            <w:vAlign w:val="center"/>
          </w:tcPr>
          <w:p w:rsidR="0090005B" w:rsidRPr="00692901" w:rsidRDefault="0090005B" w:rsidP="00692901">
            <w:pPr>
              <w:spacing w:line="320" w:lineRule="exact"/>
              <w:jc w:val="center"/>
              <w:textAlignment w:val="center"/>
              <w:rPr>
                <w:rFonts w:ascii="宋体" w:hAnsi="宋体"/>
                <w:color w:val="3F3F3F"/>
                <w:szCs w:val="21"/>
              </w:rPr>
            </w:pPr>
            <w:r w:rsidRPr="00692901">
              <w:rPr>
                <w:rFonts w:ascii="宋体" w:hAnsi="宋体" w:cs="仿宋" w:hint="eastAsia"/>
                <w:color w:val="3F3F3F"/>
                <w:szCs w:val="21"/>
              </w:rPr>
              <w:t>学科名称</w:t>
            </w:r>
          </w:p>
        </w:tc>
        <w:tc>
          <w:tcPr>
            <w:tcW w:w="2524" w:type="dxa"/>
            <w:vAlign w:val="center"/>
          </w:tcPr>
          <w:p w:rsidR="0090005B" w:rsidRPr="00692901" w:rsidRDefault="0090005B" w:rsidP="00692901">
            <w:pPr>
              <w:spacing w:line="320" w:lineRule="exact"/>
              <w:textAlignment w:val="center"/>
              <w:rPr>
                <w:rFonts w:ascii="宋体" w:hAnsi="宋体"/>
                <w:color w:val="3F3F3F"/>
                <w:szCs w:val="21"/>
              </w:rPr>
            </w:pPr>
            <w:r w:rsidRPr="00692901">
              <w:rPr>
                <w:rFonts w:ascii="宋体" w:hAnsi="宋体" w:cs="仿宋" w:hint="eastAsia"/>
                <w:color w:val="3F3F3F"/>
                <w:szCs w:val="21"/>
              </w:rPr>
              <w:t>数学</w:t>
            </w:r>
          </w:p>
        </w:tc>
        <w:tc>
          <w:tcPr>
            <w:tcW w:w="1953" w:type="dxa"/>
            <w:vAlign w:val="center"/>
          </w:tcPr>
          <w:p w:rsidR="0090005B" w:rsidRPr="00692901" w:rsidRDefault="0090005B" w:rsidP="00692901">
            <w:pPr>
              <w:spacing w:line="320" w:lineRule="exact"/>
              <w:jc w:val="center"/>
              <w:textAlignment w:val="center"/>
              <w:rPr>
                <w:rFonts w:ascii="宋体" w:hAnsi="宋体"/>
                <w:color w:val="3F3F3F"/>
                <w:szCs w:val="21"/>
              </w:rPr>
            </w:pPr>
            <w:r w:rsidRPr="00692901">
              <w:rPr>
                <w:rFonts w:ascii="宋体" w:hAnsi="宋体" w:cs="仿宋" w:hint="eastAsia"/>
                <w:color w:val="3F3F3F"/>
                <w:szCs w:val="21"/>
              </w:rPr>
              <w:t>适用年级</w:t>
            </w:r>
          </w:p>
        </w:tc>
        <w:tc>
          <w:tcPr>
            <w:tcW w:w="2677" w:type="dxa"/>
            <w:vAlign w:val="center"/>
          </w:tcPr>
          <w:p w:rsidR="0090005B" w:rsidRPr="00692901" w:rsidRDefault="0090005B" w:rsidP="00692901">
            <w:pPr>
              <w:spacing w:line="320" w:lineRule="exact"/>
              <w:textAlignment w:val="center"/>
              <w:rPr>
                <w:rFonts w:ascii="宋体" w:hAnsi="宋体"/>
                <w:color w:val="3F3F3F"/>
                <w:szCs w:val="21"/>
              </w:rPr>
            </w:pPr>
            <w:r w:rsidRPr="00692901">
              <w:rPr>
                <w:rFonts w:ascii="宋体" w:hAnsi="宋体" w:cs="仿宋" w:hint="eastAsia"/>
                <w:color w:val="3F3F3F"/>
                <w:szCs w:val="21"/>
              </w:rPr>
              <w:t>初中</w:t>
            </w:r>
            <w:r w:rsidRPr="00692901">
              <w:rPr>
                <w:rFonts w:ascii="宋体" w:hAnsi="宋体"/>
                <w:color w:val="3F3F3F"/>
                <w:szCs w:val="21"/>
              </w:rPr>
              <w:t>9</w:t>
            </w:r>
            <w:r w:rsidRPr="00692901">
              <w:rPr>
                <w:rFonts w:ascii="宋体" w:hAnsi="宋体" w:cs="仿宋" w:hint="eastAsia"/>
                <w:color w:val="3F3F3F"/>
                <w:szCs w:val="21"/>
              </w:rPr>
              <w:t>年级</w:t>
            </w:r>
          </w:p>
        </w:tc>
      </w:tr>
      <w:tr w:rsidR="0090005B" w:rsidRPr="00692901" w:rsidTr="005E70A2">
        <w:tc>
          <w:tcPr>
            <w:tcW w:w="1368" w:type="dxa"/>
            <w:gridSpan w:val="2"/>
            <w:vAlign w:val="center"/>
          </w:tcPr>
          <w:p w:rsidR="0090005B" w:rsidRPr="00692901" w:rsidRDefault="0090005B" w:rsidP="00692901">
            <w:pPr>
              <w:spacing w:line="320" w:lineRule="exact"/>
              <w:jc w:val="center"/>
              <w:textAlignment w:val="center"/>
              <w:rPr>
                <w:rFonts w:ascii="宋体" w:hAnsi="宋体"/>
                <w:color w:val="3F3F3F"/>
                <w:szCs w:val="21"/>
              </w:rPr>
            </w:pPr>
            <w:r w:rsidRPr="00692901">
              <w:rPr>
                <w:rFonts w:ascii="宋体" w:hAnsi="宋体" w:cs="仿宋" w:hint="eastAsia"/>
                <w:color w:val="3F3F3F"/>
                <w:szCs w:val="21"/>
              </w:rPr>
              <w:t>案例类别</w:t>
            </w:r>
          </w:p>
        </w:tc>
        <w:tc>
          <w:tcPr>
            <w:tcW w:w="7154" w:type="dxa"/>
            <w:gridSpan w:val="3"/>
            <w:vAlign w:val="center"/>
          </w:tcPr>
          <w:p w:rsidR="0090005B" w:rsidRPr="00692901" w:rsidRDefault="0090005B" w:rsidP="00692901">
            <w:pPr>
              <w:spacing w:line="320" w:lineRule="exact"/>
              <w:textAlignment w:val="center"/>
              <w:rPr>
                <w:rFonts w:ascii="宋体" w:hAnsi="宋体"/>
                <w:color w:val="3F3F3F"/>
                <w:szCs w:val="21"/>
              </w:rPr>
            </w:pPr>
            <w:r w:rsidRPr="00692901">
              <w:rPr>
                <w:rFonts w:ascii="宋体" w:hAnsi="宋体" w:cs="宋体" w:hint="eastAsia"/>
                <w:color w:val="3F3F3F"/>
                <w:szCs w:val="21"/>
              </w:rPr>
              <w:t>正多边形与圆</w:t>
            </w:r>
          </w:p>
        </w:tc>
      </w:tr>
      <w:tr w:rsidR="0090005B" w:rsidRPr="00692901" w:rsidTr="005E70A2">
        <w:tc>
          <w:tcPr>
            <w:tcW w:w="1008" w:type="dxa"/>
            <w:vAlign w:val="center"/>
          </w:tcPr>
          <w:p w:rsidR="0090005B" w:rsidRPr="00692901" w:rsidRDefault="0090005B" w:rsidP="00692901">
            <w:pPr>
              <w:spacing w:line="320" w:lineRule="exact"/>
              <w:jc w:val="center"/>
              <w:textAlignment w:val="center"/>
              <w:rPr>
                <w:rFonts w:ascii="宋体" w:hAnsi="宋体"/>
                <w:color w:val="3F3F3F"/>
                <w:szCs w:val="21"/>
              </w:rPr>
            </w:pPr>
            <w:r w:rsidRPr="00692901">
              <w:rPr>
                <w:rFonts w:ascii="宋体" w:hAnsi="宋体" w:cs="仿宋" w:hint="eastAsia"/>
                <w:color w:val="3F3F3F"/>
                <w:szCs w:val="21"/>
              </w:rPr>
              <w:t>案例基本描述</w:t>
            </w:r>
          </w:p>
        </w:tc>
        <w:tc>
          <w:tcPr>
            <w:tcW w:w="7514" w:type="dxa"/>
            <w:gridSpan w:val="4"/>
          </w:tcPr>
          <w:p w:rsidR="0090005B" w:rsidRPr="00692901" w:rsidRDefault="0090005B" w:rsidP="00692901">
            <w:pPr>
              <w:spacing w:line="320" w:lineRule="exact"/>
              <w:textAlignment w:val="center"/>
              <w:rPr>
                <w:rFonts w:ascii="宋体" w:hAnsi="宋体"/>
                <w:color w:val="3F3F3F"/>
                <w:szCs w:val="21"/>
              </w:rPr>
            </w:pPr>
            <w:r w:rsidRPr="00692901">
              <w:rPr>
                <w:rFonts w:ascii="宋体" w:hAnsi="宋体" w:cs="楷体_GB2312" w:hint="eastAsia"/>
                <w:color w:val="3F3F3F"/>
                <w:szCs w:val="21"/>
              </w:rPr>
              <w:t>简要介绍案例的基本内容，以及其中的技术使用情况。</w:t>
            </w:r>
          </w:p>
          <w:p w:rsidR="0090005B" w:rsidRPr="00692901" w:rsidRDefault="0090005B" w:rsidP="00692901">
            <w:pPr>
              <w:spacing w:line="320" w:lineRule="exact"/>
              <w:ind w:firstLineChars="200" w:firstLine="420"/>
              <w:textAlignment w:val="center"/>
              <w:rPr>
                <w:rFonts w:ascii="宋体" w:hAnsi="宋体"/>
                <w:color w:val="3F3F3F"/>
                <w:szCs w:val="21"/>
              </w:rPr>
            </w:pPr>
            <w:r w:rsidRPr="00692901">
              <w:rPr>
                <w:rFonts w:ascii="宋体" w:hAnsi="宋体" w:cs="宋体" w:hint="eastAsia"/>
                <w:color w:val="3F3F3F"/>
                <w:szCs w:val="21"/>
              </w:rPr>
              <w:t>“正多边形与圆”是初中</w:t>
            </w:r>
            <w:r w:rsidRPr="00692901">
              <w:rPr>
                <w:rFonts w:ascii="宋体" w:hAnsi="宋体"/>
                <w:color w:val="3F3F3F"/>
                <w:szCs w:val="21"/>
              </w:rPr>
              <w:t>9</w:t>
            </w:r>
            <w:r w:rsidRPr="00692901">
              <w:rPr>
                <w:rFonts w:ascii="宋体" w:hAnsi="宋体" w:cs="宋体" w:hint="eastAsia"/>
                <w:color w:val="3F3F3F"/>
                <w:szCs w:val="21"/>
              </w:rPr>
              <w:t>年级上学期“中心对称图形（</w:t>
            </w:r>
            <w:r w:rsidRPr="00692901">
              <w:rPr>
                <w:rFonts w:ascii="宋体" w:hAnsi="宋体"/>
                <w:color w:val="3F3F3F"/>
                <w:szCs w:val="21"/>
              </w:rPr>
              <w:t>2</w:t>
            </w:r>
            <w:r w:rsidRPr="00692901">
              <w:rPr>
                <w:rFonts w:ascii="宋体" w:hAnsi="宋体" w:cs="宋体" w:hint="eastAsia"/>
                <w:color w:val="3F3F3F"/>
                <w:szCs w:val="21"/>
              </w:rPr>
              <w:t>）”中的一节，主要教学目标是让学生了解正多边形的概念以及正多边形和圆的关系，并且学会通过等分圆心角的方法画出正多边形。</w:t>
            </w:r>
          </w:p>
          <w:p w:rsidR="0090005B" w:rsidRPr="00692901" w:rsidRDefault="0090005B" w:rsidP="00692901">
            <w:pPr>
              <w:spacing w:line="320" w:lineRule="exact"/>
              <w:ind w:firstLineChars="200" w:firstLine="420"/>
              <w:textAlignment w:val="center"/>
              <w:rPr>
                <w:rFonts w:ascii="宋体" w:hAnsi="宋体" w:cs="宋体"/>
                <w:color w:val="3F3F3F"/>
                <w:szCs w:val="21"/>
              </w:rPr>
            </w:pPr>
            <w:r w:rsidRPr="00692901">
              <w:rPr>
                <w:rFonts w:ascii="宋体" w:hAnsi="宋体" w:cs="宋体"/>
                <w:color w:val="3F3F3F"/>
                <w:szCs w:val="21"/>
              </w:rPr>
              <w:t xml:space="preserve">1  </w:t>
            </w:r>
            <w:r w:rsidRPr="00692901">
              <w:rPr>
                <w:rFonts w:ascii="宋体" w:hAnsi="宋体" w:cs="宋体" w:hint="eastAsia"/>
                <w:color w:val="3F3F3F"/>
                <w:szCs w:val="21"/>
              </w:rPr>
              <w:t>在前期教学中，教师已指导该班级的学生掌握了《几何画板》（</w:t>
            </w:r>
            <w:r w:rsidRPr="00692901">
              <w:rPr>
                <w:rFonts w:ascii="宋体" w:hAnsi="宋体"/>
                <w:color w:val="3F3F3F"/>
                <w:szCs w:val="21"/>
              </w:rPr>
              <w:t>5.05版</w:t>
            </w:r>
            <w:r w:rsidRPr="00692901">
              <w:rPr>
                <w:rFonts w:ascii="宋体" w:hAnsi="宋体" w:cs="宋体" w:hint="eastAsia"/>
                <w:color w:val="3F3F3F"/>
                <w:szCs w:val="21"/>
              </w:rPr>
              <w:t>）软件的基本操作功能，学生能够在电脑中独立使用《几何画板》软件。</w:t>
            </w:r>
          </w:p>
          <w:p w:rsidR="0090005B" w:rsidRPr="00692901" w:rsidRDefault="0090005B" w:rsidP="00692901">
            <w:pPr>
              <w:spacing w:line="320" w:lineRule="exact"/>
              <w:ind w:firstLineChars="200" w:firstLine="420"/>
              <w:textAlignment w:val="center"/>
              <w:rPr>
                <w:rFonts w:ascii="宋体" w:hAnsi="宋体"/>
                <w:color w:val="3F3F3F"/>
                <w:szCs w:val="21"/>
              </w:rPr>
            </w:pPr>
            <w:r w:rsidRPr="00692901">
              <w:rPr>
                <w:rFonts w:ascii="宋体" w:hAnsi="宋体" w:cs="宋体"/>
                <w:color w:val="3F3F3F"/>
                <w:szCs w:val="21"/>
              </w:rPr>
              <w:t xml:space="preserve">2  </w:t>
            </w:r>
            <w:r w:rsidRPr="00692901">
              <w:rPr>
                <w:rFonts w:ascii="宋体" w:hAnsi="宋体" w:cs="宋体" w:hint="eastAsia"/>
                <w:color w:val="3F3F3F"/>
                <w:szCs w:val="21"/>
              </w:rPr>
              <w:t>教师设计了预习作业，通过学校开发的网络学习交互平台发布给全班同学，要求学生使用《几何画板》软件完成：（</w:t>
            </w:r>
            <w:r w:rsidRPr="00692901">
              <w:rPr>
                <w:rFonts w:ascii="宋体" w:hAnsi="宋体"/>
                <w:color w:val="3F3F3F"/>
                <w:szCs w:val="21"/>
              </w:rPr>
              <w:t>1</w:t>
            </w:r>
            <w:r w:rsidRPr="00692901">
              <w:rPr>
                <w:rFonts w:ascii="宋体" w:hAnsi="宋体" w:cs="宋体" w:hint="eastAsia"/>
                <w:color w:val="3F3F3F"/>
                <w:szCs w:val="21"/>
              </w:rPr>
              <w:t>）绘制正三角形、正方形、正六边形；（</w:t>
            </w:r>
            <w:r w:rsidRPr="00692901">
              <w:rPr>
                <w:rFonts w:ascii="宋体" w:hAnsi="宋体"/>
                <w:color w:val="3F3F3F"/>
                <w:szCs w:val="21"/>
              </w:rPr>
              <w:t>2</w:t>
            </w:r>
            <w:r w:rsidRPr="00692901">
              <w:rPr>
                <w:rFonts w:ascii="宋体" w:hAnsi="宋体" w:cs="宋体" w:hint="eastAsia"/>
                <w:color w:val="3F3F3F"/>
                <w:szCs w:val="21"/>
              </w:rPr>
              <w:t>）根据所绘正多边形研究其对称性，测量各正多边形的内角和边长等，并将部分测量结果拖入《几何画板》文件的“操作记录表”中。</w:t>
            </w:r>
          </w:p>
          <w:p w:rsidR="0090005B" w:rsidRPr="00692901" w:rsidRDefault="0090005B" w:rsidP="00692901">
            <w:pPr>
              <w:spacing w:line="320" w:lineRule="exact"/>
              <w:ind w:firstLineChars="200" w:firstLine="420"/>
              <w:textAlignment w:val="center"/>
              <w:rPr>
                <w:rFonts w:ascii="宋体" w:hAnsi="宋体" w:cs="宋体"/>
                <w:color w:val="3F3F3F"/>
                <w:szCs w:val="21"/>
              </w:rPr>
            </w:pPr>
            <w:r w:rsidRPr="00692901">
              <w:rPr>
                <w:rFonts w:ascii="宋体" w:hAnsi="宋体" w:cs="宋体"/>
                <w:color w:val="3F3F3F"/>
                <w:szCs w:val="21"/>
              </w:rPr>
              <w:t xml:space="preserve">3  </w:t>
            </w:r>
            <w:r w:rsidRPr="00692901">
              <w:rPr>
                <w:rFonts w:ascii="宋体" w:hAnsi="宋体" w:cs="宋体" w:hint="eastAsia"/>
                <w:color w:val="3F3F3F"/>
                <w:szCs w:val="21"/>
              </w:rPr>
              <w:t>学生完成后用学习交互平台将作业递交给教师。教师对学生的预习作业进行批阅，发现存在的典型问题和优秀作业，为组织学生课上的交流做好准备。</w:t>
            </w:r>
          </w:p>
          <w:p w:rsidR="00692901" w:rsidRDefault="00692901" w:rsidP="00692901">
            <w:pPr>
              <w:spacing w:line="320" w:lineRule="exact"/>
              <w:jc w:val="center"/>
              <w:textAlignment w:val="center"/>
              <w:rPr>
                <w:rFonts w:ascii="宋体" w:hAnsi="宋体" w:cs="宋体"/>
                <w:color w:val="3F3F3F"/>
                <w:szCs w:val="21"/>
              </w:rPr>
            </w:pPr>
          </w:p>
          <w:p w:rsidR="00692901" w:rsidRDefault="00692901" w:rsidP="00692901">
            <w:pPr>
              <w:spacing w:line="320" w:lineRule="exact"/>
              <w:jc w:val="center"/>
              <w:textAlignment w:val="center"/>
              <w:rPr>
                <w:rFonts w:ascii="宋体" w:hAnsi="宋体" w:cs="宋体"/>
                <w:color w:val="3F3F3F"/>
                <w:szCs w:val="21"/>
              </w:rPr>
            </w:pPr>
          </w:p>
          <w:p w:rsidR="00692901" w:rsidRDefault="00692901" w:rsidP="00692901">
            <w:pPr>
              <w:spacing w:line="320" w:lineRule="exact"/>
              <w:jc w:val="center"/>
              <w:textAlignment w:val="center"/>
              <w:rPr>
                <w:rFonts w:ascii="宋体" w:hAnsi="宋体" w:cs="宋体"/>
                <w:color w:val="3F3F3F"/>
                <w:szCs w:val="21"/>
              </w:rPr>
            </w:pPr>
          </w:p>
          <w:p w:rsidR="00692901" w:rsidRDefault="00692901" w:rsidP="00692901">
            <w:pPr>
              <w:spacing w:line="320" w:lineRule="exact"/>
              <w:jc w:val="center"/>
              <w:textAlignment w:val="center"/>
              <w:rPr>
                <w:rFonts w:ascii="宋体" w:hAnsi="宋体" w:cs="宋体"/>
                <w:color w:val="3F3F3F"/>
                <w:szCs w:val="21"/>
              </w:rPr>
            </w:pPr>
          </w:p>
          <w:p w:rsidR="00692901" w:rsidRDefault="00692901" w:rsidP="00692901">
            <w:pPr>
              <w:spacing w:line="320" w:lineRule="exact"/>
              <w:jc w:val="center"/>
              <w:textAlignment w:val="center"/>
              <w:rPr>
                <w:rFonts w:ascii="宋体" w:hAnsi="宋体" w:cs="宋体"/>
                <w:color w:val="3F3F3F"/>
                <w:szCs w:val="21"/>
              </w:rPr>
            </w:pPr>
          </w:p>
          <w:p w:rsidR="00692901" w:rsidRDefault="00692901" w:rsidP="00692901">
            <w:pPr>
              <w:spacing w:line="320" w:lineRule="exact"/>
              <w:jc w:val="center"/>
              <w:textAlignment w:val="center"/>
              <w:rPr>
                <w:rFonts w:ascii="宋体" w:hAnsi="宋体" w:cs="宋体"/>
                <w:color w:val="3F3F3F"/>
                <w:szCs w:val="21"/>
              </w:rPr>
            </w:pPr>
          </w:p>
          <w:p w:rsidR="00692901" w:rsidRDefault="006F671A" w:rsidP="00692901">
            <w:pPr>
              <w:spacing w:line="320" w:lineRule="exact"/>
              <w:jc w:val="center"/>
              <w:textAlignment w:val="center"/>
              <w:rPr>
                <w:rFonts w:ascii="宋体" w:hAnsi="宋体" w:cs="宋体"/>
                <w:color w:val="3F3F3F"/>
                <w:szCs w:val="21"/>
              </w:rPr>
            </w:pPr>
            <w:r w:rsidRPr="00692901">
              <w:rPr>
                <w:rFonts w:ascii="宋体" w:hAnsi="宋体" w:cs="宋体"/>
                <w:noProof/>
                <w:color w:val="3F3F3F"/>
                <w:szCs w:val="21"/>
              </w:rPr>
              <w:drawing>
                <wp:inline distT="0" distB="0" distL="0" distR="0" wp14:anchorId="26DE4DD1" wp14:editId="395C0E83">
                  <wp:extent cx="4040846" cy="2604888"/>
                  <wp:effectExtent l="0" t="0" r="36195" b="431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83627" cy="2632466"/>
                          </a:xfrm>
                          <a:prstGeom prst="rect">
                            <a:avLst/>
                          </a:prstGeom>
                          <a:noFill/>
                          <a:ln>
                            <a:noFill/>
                          </a:ln>
                          <a:effectLst>
                            <a:outerShdw dist="35921" dir="2700000" algn="ctr" rotWithShape="0">
                              <a:srgbClr val="7F7F7F">
                                <a:alpha val="50000"/>
                              </a:srgbClr>
                            </a:outerShdw>
                          </a:effectLst>
                        </pic:spPr>
                      </pic:pic>
                    </a:graphicData>
                  </a:graphic>
                </wp:inline>
              </w:drawing>
            </w:r>
          </w:p>
          <w:p w:rsidR="00692901" w:rsidRDefault="00692901" w:rsidP="00692901">
            <w:pPr>
              <w:spacing w:line="320" w:lineRule="exact"/>
              <w:jc w:val="center"/>
              <w:textAlignment w:val="center"/>
              <w:rPr>
                <w:rFonts w:ascii="宋体" w:hAnsi="宋体" w:cs="宋体"/>
                <w:color w:val="3F3F3F"/>
                <w:szCs w:val="21"/>
              </w:rPr>
            </w:pPr>
          </w:p>
          <w:p w:rsidR="00692901" w:rsidRDefault="00692901" w:rsidP="00692901">
            <w:pPr>
              <w:spacing w:line="320" w:lineRule="exact"/>
              <w:jc w:val="center"/>
              <w:textAlignment w:val="center"/>
              <w:rPr>
                <w:rFonts w:ascii="宋体" w:hAnsi="宋体" w:cs="宋体"/>
                <w:color w:val="3F3F3F"/>
                <w:szCs w:val="21"/>
              </w:rPr>
            </w:pPr>
          </w:p>
          <w:p w:rsidR="00692901" w:rsidRDefault="00692901" w:rsidP="00692901">
            <w:pPr>
              <w:spacing w:line="320" w:lineRule="exact"/>
              <w:jc w:val="center"/>
              <w:textAlignment w:val="center"/>
              <w:rPr>
                <w:rFonts w:ascii="宋体" w:hAnsi="宋体" w:cs="宋体"/>
                <w:color w:val="3F3F3F"/>
                <w:szCs w:val="21"/>
              </w:rPr>
            </w:pPr>
          </w:p>
          <w:p w:rsidR="00692901" w:rsidRDefault="00692901" w:rsidP="00692901">
            <w:pPr>
              <w:spacing w:line="320" w:lineRule="exact"/>
              <w:jc w:val="center"/>
              <w:textAlignment w:val="center"/>
              <w:rPr>
                <w:rFonts w:ascii="宋体" w:hAnsi="宋体" w:cs="宋体"/>
                <w:color w:val="3F3F3F"/>
                <w:szCs w:val="21"/>
              </w:rPr>
            </w:pPr>
          </w:p>
          <w:p w:rsidR="00692901" w:rsidRDefault="00692901" w:rsidP="00692901">
            <w:pPr>
              <w:spacing w:line="320" w:lineRule="exact"/>
              <w:jc w:val="center"/>
              <w:textAlignment w:val="center"/>
              <w:rPr>
                <w:rFonts w:ascii="宋体" w:hAnsi="宋体" w:cs="宋体"/>
                <w:color w:val="3F3F3F"/>
                <w:szCs w:val="21"/>
              </w:rPr>
            </w:pPr>
          </w:p>
          <w:p w:rsidR="00692901" w:rsidRDefault="00692901" w:rsidP="00692901">
            <w:pPr>
              <w:spacing w:line="320" w:lineRule="exact"/>
              <w:jc w:val="center"/>
              <w:textAlignment w:val="center"/>
              <w:rPr>
                <w:rFonts w:ascii="宋体" w:hAnsi="宋体" w:cs="宋体"/>
                <w:color w:val="3F3F3F"/>
                <w:szCs w:val="21"/>
              </w:rPr>
            </w:pPr>
          </w:p>
          <w:p w:rsidR="00692901" w:rsidRDefault="00692901" w:rsidP="00692901">
            <w:pPr>
              <w:spacing w:line="320" w:lineRule="exact"/>
              <w:jc w:val="center"/>
              <w:textAlignment w:val="center"/>
              <w:rPr>
                <w:rFonts w:ascii="宋体" w:hAnsi="宋体" w:cs="宋体"/>
                <w:color w:val="3F3F3F"/>
                <w:szCs w:val="21"/>
              </w:rPr>
            </w:pPr>
          </w:p>
          <w:p w:rsidR="0090005B" w:rsidRPr="00692901" w:rsidRDefault="0090005B" w:rsidP="00692901">
            <w:pPr>
              <w:spacing w:line="320" w:lineRule="exact"/>
              <w:jc w:val="center"/>
              <w:textAlignment w:val="center"/>
              <w:rPr>
                <w:rFonts w:ascii="宋体" w:hAnsi="宋体"/>
                <w:color w:val="3F3F3F"/>
                <w:szCs w:val="21"/>
              </w:rPr>
            </w:pPr>
            <w:r w:rsidRPr="00692901">
              <w:rPr>
                <w:rFonts w:ascii="宋体" w:hAnsi="宋体" w:cs="宋体" w:hint="eastAsia"/>
                <w:color w:val="3F3F3F"/>
                <w:szCs w:val="21"/>
              </w:rPr>
              <w:t>图</w:t>
            </w:r>
            <w:r w:rsidRPr="00692901">
              <w:rPr>
                <w:rFonts w:ascii="宋体" w:hAnsi="宋体"/>
                <w:color w:val="3F3F3F"/>
                <w:szCs w:val="21"/>
              </w:rPr>
              <w:t>1</w:t>
            </w:r>
            <w:r w:rsidRPr="00692901">
              <w:rPr>
                <w:rFonts w:ascii="宋体" w:hAnsi="宋体" w:cs="宋体" w:hint="eastAsia"/>
                <w:color w:val="3F3F3F"/>
                <w:szCs w:val="21"/>
              </w:rPr>
              <w:t>学生预习作业示例</w:t>
            </w:r>
          </w:p>
          <w:p w:rsidR="0090005B" w:rsidRPr="00692901" w:rsidRDefault="0090005B" w:rsidP="00692901">
            <w:pPr>
              <w:spacing w:line="320" w:lineRule="exact"/>
              <w:ind w:firstLineChars="200" w:firstLine="420"/>
              <w:textAlignment w:val="center"/>
              <w:rPr>
                <w:rFonts w:ascii="宋体" w:hAnsi="宋体"/>
                <w:color w:val="3F3F3F"/>
                <w:szCs w:val="21"/>
              </w:rPr>
            </w:pPr>
            <w:r w:rsidRPr="00692901">
              <w:rPr>
                <w:rFonts w:ascii="宋体" w:hAnsi="宋体" w:cs="宋体"/>
                <w:color w:val="3F3F3F"/>
                <w:szCs w:val="21"/>
              </w:rPr>
              <w:t xml:space="preserve">4  </w:t>
            </w:r>
            <w:r w:rsidRPr="00692901">
              <w:rPr>
                <w:rFonts w:ascii="宋体" w:hAnsi="宋体" w:cs="宋体" w:hint="eastAsia"/>
                <w:color w:val="3F3F3F"/>
                <w:szCs w:val="21"/>
              </w:rPr>
              <w:t>教师利用学校的网络教室开展本节课的教学：</w:t>
            </w:r>
          </w:p>
          <w:p w:rsidR="0090005B" w:rsidRPr="00692901" w:rsidRDefault="0090005B" w:rsidP="00692901">
            <w:pPr>
              <w:spacing w:line="320" w:lineRule="exact"/>
              <w:ind w:firstLineChars="100" w:firstLine="210"/>
              <w:textAlignment w:val="center"/>
              <w:rPr>
                <w:rFonts w:ascii="宋体" w:hAnsi="宋体"/>
                <w:color w:val="3F3F3F"/>
                <w:szCs w:val="21"/>
              </w:rPr>
            </w:pPr>
            <w:r w:rsidRPr="00692901">
              <w:rPr>
                <w:rFonts w:ascii="宋体" w:hAnsi="宋体" w:cs="宋体" w:hint="eastAsia"/>
                <w:color w:val="3F3F3F"/>
                <w:szCs w:val="21"/>
              </w:rPr>
              <w:t>（1）利用网络教室的机房管理软件，组织学生相互进行预习作业的交流与互评，</w:t>
            </w:r>
            <w:r w:rsidRPr="00692901">
              <w:rPr>
                <w:rFonts w:ascii="宋体" w:hAnsi="宋体" w:cs="宋体"/>
                <w:color w:val="3F3F3F"/>
                <w:szCs w:val="21"/>
              </w:rPr>
              <w:t>引导学生</w:t>
            </w:r>
            <w:r w:rsidRPr="00692901">
              <w:rPr>
                <w:rFonts w:ascii="宋体" w:hAnsi="宋体" w:cs="宋体" w:hint="eastAsia"/>
                <w:color w:val="3F3F3F"/>
                <w:szCs w:val="21"/>
              </w:rPr>
              <w:t>小结</w:t>
            </w:r>
            <w:r w:rsidRPr="00692901">
              <w:rPr>
                <w:rFonts w:ascii="宋体" w:hAnsi="宋体" w:cs="宋体"/>
                <w:color w:val="3F3F3F"/>
                <w:szCs w:val="21"/>
              </w:rPr>
              <w:t>正多边形的</w:t>
            </w:r>
            <w:r w:rsidRPr="00692901">
              <w:rPr>
                <w:rFonts w:ascii="宋体" w:hAnsi="宋体" w:cs="宋体" w:hint="eastAsia"/>
                <w:color w:val="3F3F3F"/>
                <w:szCs w:val="21"/>
              </w:rPr>
              <w:t>绘制</w:t>
            </w:r>
            <w:r w:rsidRPr="00692901">
              <w:rPr>
                <w:rFonts w:ascii="宋体" w:hAnsi="宋体" w:cs="宋体"/>
                <w:color w:val="3F3F3F"/>
                <w:szCs w:val="21"/>
              </w:rPr>
              <w:t>方法</w:t>
            </w:r>
            <w:r w:rsidRPr="00692901">
              <w:rPr>
                <w:rFonts w:ascii="宋体" w:hAnsi="宋体" w:cs="宋体" w:hint="eastAsia"/>
                <w:color w:val="3F3F3F"/>
                <w:szCs w:val="21"/>
              </w:rPr>
              <w:t>。</w:t>
            </w:r>
          </w:p>
          <w:p w:rsidR="0090005B" w:rsidRPr="00692901" w:rsidRDefault="0090005B" w:rsidP="00692901">
            <w:pPr>
              <w:spacing w:line="320" w:lineRule="exact"/>
              <w:ind w:firstLineChars="100" w:firstLine="210"/>
              <w:textAlignment w:val="center"/>
              <w:rPr>
                <w:rFonts w:ascii="宋体" w:hAnsi="宋体"/>
                <w:color w:val="3F3F3F"/>
                <w:szCs w:val="21"/>
              </w:rPr>
            </w:pPr>
            <w:r w:rsidRPr="00692901">
              <w:rPr>
                <w:rFonts w:ascii="宋体" w:hAnsi="宋体" w:cs="宋体" w:hint="eastAsia"/>
                <w:color w:val="3F3F3F"/>
                <w:szCs w:val="21"/>
              </w:rPr>
              <w:t>（2）教师提出问题：“如何做一个正</w:t>
            </w:r>
            <w:r w:rsidRPr="00692901">
              <w:rPr>
                <w:rFonts w:ascii="宋体" w:hAnsi="宋体" w:hint="eastAsia"/>
                <w:color w:val="3F3F3F"/>
                <w:szCs w:val="21"/>
              </w:rPr>
              <w:t>五</w:t>
            </w:r>
            <w:r w:rsidRPr="00692901">
              <w:rPr>
                <w:rFonts w:ascii="宋体" w:hAnsi="宋体" w:cs="宋体" w:hint="eastAsia"/>
                <w:color w:val="3F3F3F"/>
                <w:szCs w:val="21"/>
              </w:rPr>
              <w:t>边形？”部分学生发现原有的方法具有局限性，形成认知冲突。教师在《几何画板》中演示通过等分圆心角的方法完成正五边形的作图。</w:t>
            </w:r>
          </w:p>
          <w:p w:rsidR="0090005B" w:rsidRPr="00692901" w:rsidRDefault="0090005B" w:rsidP="00692901">
            <w:pPr>
              <w:spacing w:line="320" w:lineRule="exact"/>
              <w:ind w:firstLineChars="100" w:firstLine="210"/>
              <w:textAlignment w:val="center"/>
              <w:rPr>
                <w:rFonts w:ascii="宋体" w:hAnsi="宋体"/>
                <w:color w:val="3F3F3F"/>
                <w:szCs w:val="21"/>
              </w:rPr>
            </w:pPr>
            <w:r w:rsidRPr="00692901">
              <w:rPr>
                <w:rFonts w:ascii="宋体" w:hAnsi="宋体" w:cs="宋体" w:hint="eastAsia"/>
                <w:color w:val="3F3F3F"/>
                <w:szCs w:val="21"/>
              </w:rPr>
              <w:t>（3）学生在电脑上绘制奇数边、偶数边两个正多边形（学生可能做出正</w:t>
            </w:r>
            <w:r w:rsidRPr="00692901">
              <w:rPr>
                <w:rFonts w:ascii="宋体" w:hAnsi="宋体" w:hint="eastAsia"/>
                <w:color w:val="3F3F3F"/>
                <w:szCs w:val="21"/>
              </w:rPr>
              <w:t>七</w:t>
            </w:r>
            <w:r w:rsidRPr="00692901">
              <w:rPr>
                <w:rFonts w:ascii="宋体" w:hAnsi="宋体" w:cs="宋体" w:hint="eastAsia"/>
                <w:color w:val="3F3F3F"/>
                <w:szCs w:val="21"/>
              </w:rPr>
              <w:t>边形、正</w:t>
            </w:r>
            <w:r w:rsidRPr="00692901">
              <w:rPr>
                <w:rFonts w:ascii="宋体" w:hAnsi="宋体" w:hint="eastAsia"/>
                <w:color w:val="3F3F3F"/>
                <w:szCs w:val="21"/>
              </w:rPr>
              <w:t>十二</w:t>
            </w:r>
            <w:r w:rsidRPr="00692901">
              <w:rPr>
                <w:rFonts w:ascii="宋体" w:hAnsi="宋体" w:cs="宋体" w:hint="eastAsia"/>
                <w:color w:val="3F3F3F"/>
                <w:szCs w:val="21"/>
              </w:rPr>
              <w:t>边形等）。请学生根据自己绘制的正多边形，研究其对称性（轴对称性和中心对称性），并总结规律。将自己探索的规律填写在“操作记录表”中。</w:t>
            </w:r>
          </w:p>
          <w:p w:rsidR="0090005B" w:rsidRPr="00692901" w:rsidRDefault="0090005B" w:rsidP="00692901">
            <w:pPr>
              <w:spacing w:line="320" w:lineRule="exact"/>
              <w:ind w:firstLineChars="100" w:firstLine="210"/>
              <w:textAlignment w:val="center"/>
              <w:rPr>
                <w:rFonts w:ascii="宋体" w:hAnsi="宋体"/>
                <w:color w:val="3F3F3F"/>
                <w:szCs w:val="21"/>
              </w:rPr>
            </w:pPr>
            <w:r w:rsidRPr="00692901">
              <w:rPr>
                <w:rFonts w:ascii="宋体" w:hAnsi="宋体" w:cs="宋体" w:hint="eastAsia"/>
                <w:color w:val="3F3F3F"/>
                <w:szCs w:val="21"/>
              </w:rPr>
              <w:t>（4）教师提出问题：“如何做一个正</w:t>
            </w:r>
            <w:r w:rsidRPr="00692901">
              <w:rPr>
                <w:rFonts w:ascii="宋体" w:hAnsi="宋体"/>
                <w:i/>
                <w:color w:val="3F3F3F"/>
                <w:szCs w:val="21"/>
              </w:rPr>
              <w:t>n</w:t>
            </w:r>
            <w:r w:rsidRPr="00692901">
              <w:rPr>
                <w:rFonts w:ascii="宋体" w:hAnsi="宋体" w:cs="宋体" w:hint="eastAsia"/>
                <w:color w:val="3F3F3F"/>
                <w:szCs w:val="21"/>
              </w:rPr>
              <w:t>边形？”教师在绘制正多边形中引入变量</w:t>
            </w:r>
            <w:r w:rsidRPr="00692901">
              <w:rPr>
                <w:rFonts w:ascii="宋体" w:hAnsi="宋体"/>
                <w:i/>
                <w:color w:val="3F3F3F"/>
                <w:szCs w:val="21"/>
              </w:rPr>
              <w:t>n</w:t>
            </w:r>
            <w:r w:rsidRPr="00692901">
              <w:rPr>
                <w:rFonts w:ascii="宋体" w:hAnsi="宋体" w:cs="宋体" w:hint="eastAsia"/>
                <w:color w:val="3F3F3F"/>
                <w:szCs w:val="21"/>
              </w:rPr>
              <w:t>，然后利用《几何画板》的“深度迭代”功能生成正</w:t>
            </w:r>
            <w:r w:rsidRPr="00692901">
              <w:rPr>
                <w:rFonts w:ascii="宋体" w:hAnsi="宋体"/>
                <w:i/>
                <w:color w:val="3F3F3F"/>
                <w:szCs w:val="21"/>
              </w:rPr>
              <w:t>n</w:t>
            </w:r>
            <w:r w:rsidRPr="00692901">
              <w:rPr>
                <w:rFonts w:ascii="宋体" w:hAnsi="宋体" w:cs="宋体" w:hint="eastAsia"/>
                <w:color w:val="3F3F3F"/>
                <w:szCs w:val="21"/>
              </w:rPr>
              <w:t>边形（其中变量</w:t>
            </w:r>
            <w:r w:rsidRPr="00692901">
              <w:rPr>
                <w:rFonts w:ascii="宋体" w:hAnsi="宋体"/>
                <w:i/>
                <w:color w:val="3F3F3F"/>
                <w:szCs w:val="21"/>
              </w:rPr>
              <w:t>n</w:t>
            </w:r>
            <w:r w:rsidRPr="00692901">
              <w:rPr>
                <w:rFonts w:ascii="宋体" w:hAnsi="宋体" w:cs="宋体" w:hint="eastAsia"/>
                <w:color w:val="3F3F3F"/>
                <w:szCs w:val="21"/>
              </w:rPr>
              <w:t>可输入任意正整数），让学生体会到“用字母代替数”思想在《几何画板》作图中带来的便利性。</w:t>
            </w:r>
          </w:p>
          <w:p w:rsidR="0090005B" w:rsidRPr="00692901" w:rsidRDefault="0090005B" w:rsidP="00692901">
            <w:pPr>
              <w:spacing w:line="320" w:lineRule="exact"/>
              <w:ind w:firstLineChars="100" w:firstLine="210"/>
              <w:textAlignment w:val="center"/>
              <w:rPr>
                <w:rFonts w:ascii="宋体" w:hAnsi="宋体"/>
                <w:color w:val="3F3F3F"/>
                <w:szCs w:val="21"/>
              </w:rPr>
            </w:pPr>
            <w:r w:rsidRPr="00692901">
              <w:rPr>
                <w:rFonts w:ascii="宋体" w:hAnsi="宋体" w:cs="宋体" w:hint="eastAsia"/>
                <w:color w:val="3F3F3F"/>
                <w:szCs w:val="21"/>
              </w:rPr>
              <w:t>（5）教师将自己制作的文件共享给学生，学生可输入</w:t>
            </w:r>
            <w:r w:rsidRPr="00692901">
              <w:rPr>
                <w:rFonts w:ascii="宋体" w:hAnsi="宋体"/>
                <w:i/>
                <w:color w:val="3F3F3F"/>
                <w:szCs w:val="21"/>
              </w:rPr>
              <w:t>n</w:t>
            </w:r>
            <w:r w:rsidRPr="00692901">
              <w:rPr>
                <w:rFonts w:ascii="宋体" w:hAnsi="宋体" w:cs="宋体" w:hint="eastAsia"/>
                <w:color w:val="3F3F3F"/>
                <w:szCs w:val="21"/>
              </w:rPr>
              <w:t>的值，绘制出不同的正多边形。引导学生观察“当</w:t>
            </w:r>
            <w:r w:rsidRPr="00692901">
              <w:rPr>
                <w:rFonts w:ascii="宋体" w:hAnsi="宋体"/>
                <w:i/>
                <w:color w:val="3F3F3F"/>
                <w:szCs w:val="21"/>
              </w:rPr>
              <w:t>n</w:t>
            </w:r>
            <w:r w:rsidRPr="00692901">
              <w:rPr>
                <w:rFonts w:ascii="宋体" w:hAnsi="宋体" w:cs="宋体" w:hint="eastAsia"/>
                <w:color w:val="3F3F3F"/>
                <w:szCs w:val="21"/>
              </w:rPr>
              <w:t>不断增大时，正</w:t>
            </w:r>
            <w:r w:rsidRPr="00692901">
              <w:rPr>
                <w:rFonts w:ascii="宋体" w:hAnsi="宋体"/>
                <w:i/>
                <w:color w:val="3F3F3F"/>
                <w:szCs w:val="21"/>
              </w:rPr>
              <w:t>n</w:t>
            </w:r>
            <w:r w:rsidRPr="00692901">
              <w:rPr>
                <w:rFonts w:ascii="宋体" w:hAnsi="宋体" w:cs="宋体" w:hint="eastAsia"/>
                <w:color w:val="3F3F3F"/>
                <w:szCs w:val="21"/>
              </w:rPr>
              <w:t>边形就不断趋近于圆”的现象。</w:t>
            </w:r>
          </w:p>
          <w:p w:rsidR="0090005B" w:rsidRPr="00692901" w:rsidRDefault="0090005B" w:rsidP="00692901">
            <w:pPr>
              <w:spacing w:line="320" w:lineRule="exact"/>
              <w:ind w:firstLineChars="100" w:firstLine="210"/>
              <w:textAlignment w:val="center"/>
              <w:rPr>
                <w:rFonts w:ascii="宋体" w:hAnsi="宋体"/>
                <w:color w:val="3F3F3F"/>
                <w:szCs w:val="21"/>
              </w:rPr>
            </w:pPr>
            <w:r w:rsidRPr="00692901">
              <w:rPr>
                <w:rFonts w:ascii="宋体" w:hAnsi="宋体" w:cs="宋体" w:hint="eastAsia"/>
                <w:color w:val="3F3F3F"/>
                <w:szCs w:val="21"/>
              </w:rPr>
              <w:t>（6）教师请学生利用《几何画板》的计算功能研究：“正多边形的周长与圆的直径的比值有何变化规律？”。教师展示点评几位同学的研究结果，归纳得出利用“割圆术”计算圆周率</w:t>
            </w:r>
            <w:r w:rsidRPr="00692901">
              <w:rPr>
                <w:rFonts w:ascii="宋体" w:hAnsi="宋体"/>
                <w:color w:val="3F3F3F"/>
                <w:szCs w:val="21"/>
              </w:rPr>
              <w:t>π</w:t>
            </w:r>
            <w:r w:rsidRPr="00692901">
              <w:rPr>
                <w:rFonts w:ascii="宋体" w:hAnsi="宋体" w:cs="宋体" w:hint="eastAsia"/>
                <w:color w:val="3F3F3F"/>
                <w:szCs w:val="21"/>
              </w:rPr>
              <w:t>的主要思路。</w:t>
            </w:r>
          </w:p>
          <w:p w:rsidR="0090005B" w:rsidRPr="00692901" w:rsidRDefault="0090005B" w:rsidP="00692901">
            <w:pPr>
              <w:spacing w:line="320" w:lineRule="exact"/>
              <w:ind w:firstLineChars="200" w:firstLine="420"/>
              <w:textAlignment w:val="center"/>
              <w:rPr>
                <w:rFonts w:ascii="宋体" w:hAnsi="宋体"/>
                <w:color w:val="3F3F3F"/>
                <w:szCs w:val="21"/>
              </w:rPr>
            </w:pPr>
            <w:r w:rsidRPr="00692901">
              <w:rPr>
                <w:rFonts w:ascii="宋体" w:hAnsi="宋体" w:cs="宋体"/>
                <w:color w:val="3F3F3F"/>
                <w:szCs w:val="21"/>
              </w:rPr>
              <w:t xml:space="preserve">5 </w:t>
            </w:r>
            <w:r w:rsidRPr="00692901">
              <w:rPr>
                <w:rFonts w:ascii="宋体" w:hAnsi="宋体" w:cs="宋体" w:hint="eastAsia"/>
                <w:color w:val="3F3F3F"/>
                <w:szCs w:val="21"/>
              </w:rPr>
              <w:t>教师布置课后拓展作业：上网搜索“割圆术（刘徽）”及相关条目；借助《几何画板》中的正多边形绘制方法</w:t>
            </w:r>
            <w:r w:rsidRPr="00692901">
              <w:rPr>
                <w:rFonts w:ascii="宋体" w:hAnsi="宋体" w:cs="宋体"/>
                <w:color w:val="3F3F3F"/>
                <w:szCs w:val="21"/>
              </w:rPr>
              <w:t>绘制</w:t>
            </w:r>
            <w:r w:rsidRPr="00692901">
              <w:rPr>
                <w:rFonts w:ascii="宋体" w:hAnsi="宋体" w:cs="宋体" w:hint="eastAsia"/>
                <w:color w:val="3F3F3F"/>
                <w:szCs w:val="21"/>
              </w:rPr>
              <w:t>一幅美丽的图形。课后拓展作业上传到学习交互平台共享。</w:t>
            </w:r>
          </w:p>
        </w:tc>
      </w:tr>
      <w:tr w:rsidR="0090005B" w:rsidRPr="00692901" w:rsidTr="00692901">
        <w:trPr>
          <w:trHeight w:val="3977"/>
        </w:trPr>
        <w:tc>
          <w:tcPr>
            <w:tcW w:w="1008" w:type="dxa"/>
            <w:vAlign w:val="center"/>
          </w:tcPr>
          <w:p w:rsidR="0090005B" w:rsidRPr="00692901" w:rsidRDefault="0090005B" w:rsidP="00692901">
            <w:pPr>
              <w:spacing w:line="320" w:lineRule="exact"/>
              <w:jc w:val="center"/>
              <w:textAlignment w:val="center"/>
              <w:rPr>
                <w:rFonts w:ascii="宋体" w:hAnsi="宋体"/>
                <w:color w:val="3F3F3F"/>
                <w:szCs w:val="21"/>
              </w:rPr>
            </w:pPr>
            <w:r w:rsidRPr="00692901">
              <w:rPr>
                <w:rFonts w:ascii="宋体" w:hAnsi="宋体" w:cs="仿宋" w:hint="eastAsia"/>
                <w:color w:val="3F3F3F"/>
                <w:szCs w:val="21"/>
              </w:rPr>
              <w:t>数学教学的技术素养</w:t>
            </w:r>
          </w:p>
        </w:tc>
        <w:tc>
          <w:tcPr>
            <w:tcW w:w="7514" w:type="dxa"/>
            <w:gridSpan w:val="4"/>
          </w:tcPr>
          <w:p w:rsidR="0090005B" w:rsidRPr="00692901" w:rsidRDefault="0090005B" w:rsidP="00692901">
            <w:pPr>
              <w:spacing w:line="320" w:lineRule="exact"/>
              <w:textAlignment w:val="center"/>
              <w:rPr>
                <w:rFonts w:ascii="宋体" w:hAnsi="宋体"/>
                <w:color w:val="3F3F3F"/>
                <w:szCs w:val="21"/>
              </w:rPr>
            </w:pPr>
            <w:r w:rsidRPr="00692901">
              <w:rPr>
                <w:rFonts w:ascii="宋体" w:hAnsi="宋体" w:cs="华文楷体" w:hint="eastAsia"/>
                <w:color w:val="3F3F3F"/>
                <w:szCs w:val="21"/>
              </w:rPr>
              <w:t>主要介绍教学所需要的空间要求，以及影响教学的硬件和软件需求等，分析在教学中应用信息技术的目的和可能带来的变化。</w:t>
            </w:r>
          </w:p>
          <w:p w:rsidR="0090005B" w:rsidRPr="00692901" w:rsidRDefault="0090005B" w:rsidP="00692901">
            <w:pPr>
              <w:spacing w:line="320" w:lineRule="exact"/>
              <w:ind w:firstLineChars="200" w:firstLine="420"/>
              <w:textAlignment w:val="center"/>
              <w:rPr>
                <w:rFonts w:ascii="宋体" w:hAnsi="宋体" w:cs="宋体"/>
                <w:b/>
                <w:color w:val="3F3F3F"/>
                <w:szCs w:val="21"/>
              </w:rPr>
            </w:pPr>
            <w:r w:rsidRPr="00692901">
              <w:rPr>
                <w:rFonts w:ascii="宋体" w:hAnsi="宋体" w:cs="宋体" w:hint="eastAsia"/>
                <w:color w:val="3F3F3F"/>
                <w:szCs w:val="21"/>
              </w:rPr>
              <w:t>教师能够</w:t>
            </w:r>
            <w:r w:rsidRPr="00692901">
              <w:rPr>
                <w:rFonts w:ascii="宋体" w:hAnsi="宋体" w:cs="宋体"/>
                <w:color w:val="3F3F3F"/>
                <w:szCs w:val="21"/>
              </w:rPr>
              <w:t>熟练掌握</w:t>
            </w:r>
            <w:r w:rsidRPr="00692901">
              <w:rPr>
                <w:rFonts w:ascii="宋体" w:hAnsi="宋体" w:cs="宋体" w:hint="eastAsia"/>
                <w:color w:val="3F3F3F"/>
                <w:szCs w:val="21"/>
              </w:rPr>
              <w:t>《几何画板》软件，熟悉“深度迭代”等高级技巧的运用。教师</w:t>
            </w:r>
            <w:r w:rsidRPr="00692901">
              <w:rPr>
                <w:rFonts w:ascii="宋体" w:hAnsi="宋体" w:cs="宋体"/>
                <w:color w:val="3F3F3F"/>
                <w:szCs w:val="21"/>
              </w:rPr>
              <w:t>教会学生</w:t>
            </w:r>
            <w:r w:rsidRPr="00692901">
              <w:rPr>
                <w:rFonts w:ascii="宋体" w:hAnsi="宋体" w:cs="宋体" w:hint="eastAsia"/>
                <w:color w:val="3F3F3F"/>
                <w:szCs w:val="21"/>
              </w:rPr>
              <w:t>使用该软件，学生可以通过自主操作《几何画板》软件开展数学实验，获得数学探究的体验，深化对数学的理解。网络教室的学习环境一方面可以保障每位学生平等地参与到学习活动中，同时，也可以保障学生能够充分地进行学习活动的交流与学习成果的分享。</w:t>
            </w:r>
          </w:p>
          <w:p w:rsidR="0090005B" w:rsidRPr="00692901" w:rsidRDefault="0090005B" w:rsidP="00692901">
            <w:pPr>
              <w:spacing w:line="320" w:lineRule="exact"/>
              <w:ind w:firstLineChars="200" w:firstLine="420"/>
              <w:textAlignment w:val="center"/>
              <w:rPr>
                <w:rFonts w:ascii="宋体" w:hAnsi="宋体" w:cs="宋体"/>
                <w:color w:val="3F3F3F"/>
                <w:szCs w:val="21"/>
              </w:rPr>
            </w:pPr>
            <w:r w:rsidRPr="00692901">
              <w:rPr>
                <w:rFonts w:ascii="宋体" w:hAnsi="宋体" w:cs="宋体" w:hint="eastAsia"/>
                <w:color w:val="3F3F3F"/>
                <w:szCs w:val="21"/>
              </w:rPr>
              <w:t>教师能熟练学校开发的网络学习交互平台及网络教室的软硬件，能够支持师生交流、生生交流。</w:t>
            </w:r>
          </w:p>
          <w:p w:rsidR="0090005B" w:rsidRPr="00692901" w:rsidRDefault="0090005B" w:rsidP="00692901">
            <w:pPr>
              <w:spacing w:line="320" w:lineRule="exact"/>
              <w:ind w:firstLineChars="200" w:firstLine="420"/>
              <w:textAlignment w:val="center"/>
              <w:rPr>
                <w:rFonts w:ascii="宋体" w:hAnsi="宋体"/>
                <w:color w:val="3F3F3F"/>
                <w:szCs w:val="21"/>
              </w:rPr>
            </w:pPr>
            <w:r w:rsidRPr="00692901">
              <w:rPr>
                <w:rFonts w:ascii="宋体" w:hAnsi="宋体" w:cs="宋体" w:hint="eastAsia"/>
                <w:color w:val="3F3F3F"/>
                <w:szCs w:val="21"/>
              </w:rPr>
              <w:t>教师通过课前预习作业和课后拓展作业将学生的学习行为拓展到开放的时空，通过网络学习资源延伸了学生的学习视野。教师能以引领者、支持者、欣赏者、建议者的身份参与到学生课前和课后的自主学习活动中。</w:t>
            </w:r>
          </w:p>
        </w:tc>
      </w:tr>
      <w:tr w:rsidR="0090005B" w:rsidRPr="00692901" w:rsidTr="006F671A">
        <w:trPr>
          <w:trHeight w:val="983"/>
        </w:trPr>
        <w:tc>
          <w:tcPr>
            <w:tcW w:w="1008" w:type="dxa"/>
            <w:vAlign w:val="center"/>
          </w:tcPr>
          <w:p w:rsidR="0090005B" w:rsidRPr="00692901" w:rsidRDefault="0090005B" w:rsidP="00692901">
            <w:pPr>
              <w:spacing w:line="320" w:lineRule="exact"/>
              <w:jc w:val="center"/>
              <w:textAlignment w:val="center"/>
              <w:rPr>
                <w:rFonts w:ascii="宋体" w:hAnsi="宋体"/>
                <w:color w:val="3F3F3F"/>
                <w:szCs w:val="21"/>
              </w:rPr>
            </w:pPr>
            <w:r w:rsidRPr="00692901">
              <w:rPr>
                <w:rFonts w:ascii="宋体" w:hAnsi="宋体" w:cs="仿宋" w:hint="eastAsia"/>
                <w:color w:val="3F3F3F"/>
                <w:szCs w:val="21"/>
              </w:rPr>
              <w:t>教学中的技术设计</w:t>
            </w:r>
          </w:p>
        </w:tc>
        <w:tc>
          <w:tcPr>
            <w:tcW w:w="7514" w:type="dxa"/>
            <w:gridSpan w:val="4"/>
          </w:tcPr>
          <w:p w:rsidR="0090005B" w:rsidRPr="00692901" w:rsidRDefault="0090005B" w:rsidP="00692901">
            <w:pPr>
              <w:spacing w:line="320" w:lineRule="exact"/>
              <w:textAlignment w:val="center"/>
              <w:rPr>
                <w:rFonts w:ascii="宋体" w:hAnsi="宋体"/>
                <w:color w:val="3F3F3F"/>
                <w:szCs w:val="21"/>
              </w:rPr>
            </w:pPr>
            <w:r w:rsidRPr="00692901">
              <w:rPr>
                <w:rFonts w:ascii="宋体" w:hAnsi="宋体" w:cs="华文楷体" w:hint="eastAsia"/>
                <w:color w:val="3F3F3F"/>
                <w:szCs w:val="21"/>
              </w:rPr>
              <w:t>主要从信息技术应用于教学所形成的教法、资源、活动等方面的规划，以及先期考虑的各种学习支持材料等展开描述。</w:t>
            </w:r>
          </w:p>
          <w:p w:rsidR="0090005B" w:rsidRPr="00692901" w:rsidRDefault="0090005B" w:rsidP="00692901">
            <w:pPr>
              <w:spacing w:line="320" w:lineRule="exact"/>
              <w:ind w:firstLineChars="200" w:firstLine="420"/>
              <w:textAlignment w:val="center"/>
              <w:rPr>
                <w:rFonts w:ascii="宋体" w:hAnsi="宋体" w:cs="宋体"/>
                <w:color w:val="3F3F3F"/>
                <w:szCs w:val="21"/>
              </w:rPr>
            </w:pPr>
            <w:r w:rsidRPr="00692901">
              <w:rPr>
                <w:rFonts w:ascii="宋体" w:hAnsi="宋体" w:cs="宋体" w:hint="eastAsia"/>
                <w:color w:val="3F3F3F"/>
                <w:szCs w:val="21"/>
              </w:rPr>
              <w:t>传统方式教学中，学生需要</w:t>
            </w:r>
            <w:r w:rsidRPr="00692901">
              <w:rPr>
                <w:rFonts w:ascii="宋体" w:hAnsi="宋体" w:cs="宋体"/>
                <w:color w:val="3F3F3F"/>
                <w:szCs w:val="21"/>
              </w:rPr>
              <w:t>使用量角器直尺等工具</w:t>
            </w:r>
            <w:r w:rsidRPr="00692901">
              <w:rPr>
                <w:rFonts w:ascii="宋体" w:hAnsi="宋体" w:cs="宋体" w:hint="eastAsia"/>
                <w:color w:val="3F3F3F"/>
                <w:szCs w:val="21"/>
              </w:rPr>
              <w:t>绘制正多边形</w:t>
            </w:r>
            <w:r w:rsidRPr="00692901">
              <w:rPr>
                <w:rFonts w:ascii="宋体" w:hAnsi="宋体" w:cs="宋体"/>
                <w:color w:val="3F3F3F"/>
                <w:szCs w:val="21"/>
              </w:rPr>
              <w:t>。</w:t>
            </w:r>
            <w:r w:rsidRPr="00692901">
              <w:rPr>
                <w:rFonts w:ascii="宋体" w:hAnsi="宋体" w:cs="宋体" w:hint="eastAsia"/>
                <w:color w:val="3F3F3F"/>
                <w:szCs w:val="21"/>
              </w:rPr>
              <w:t>学生使用《几何画板》自主操作完成正多边形的作图以及相关的数学探究，可以解决本节课教学中作图效率低下、教师难以将知识进行深度拓展、学生仅仅是知识的被动接受者等不足。教师借助网络学习交互平台和网络教室的学习环境，便于学生在</w:t>
            </w:r>
            <w:r w:rsidRPr="00692901">
              <w:rPr>
                <w:rFonts w:ascii="宋体" w:hAnsi="宋体" w:cs="宋体"/>
                <w:color w:val="3F3F3F"/>
                <w:szCs w:val="21"/>
              </w:rPr>
              <w:t>自学时</w:t>
            </w:r>
            <w:r w:rsidRPr="00692901">
              <w:rPr>
                <w:rFonts w:ascii="宋体" w:hAnsi="宋体" w:cs="宋体" w:hint="eastAsia"/>
                <w:color w:val="3F3F3F"/>
                <w:szCs w:val="21"/>
              </w:rPr>
              <w:t>与教师和同伴进行充分的交流。</w:t>
            </w:r>
          </w:p>
          <w:p w:rsidR="0090005B" w:rsidRPr="00692901" w:rsidRDefault="0090005B" w:rsidP="00692901">
            <w:pPr>
              <w:spacing w:line="320" w:lineRule="exact"/>
              <w:ind w:firstLineChars="200" w:firstLine="420"/>
              <w:textAlignment w:val="center"/>
              <w:rPr>
                <w:rFonts w:ascii="宋体" w:hAnsi="宋体"/>
                <w:color w:val="3F3F3F"/>
                <w:szCs w:val="21"/>
              </w:rPr>
            </w:pPr>
            <w:r w:rsidRPr="00692901">
              <w:rPr>
                <w:rFonts w:ascii="宋体" w:hAnsi="宋体" w:cs="宋体" w:hint="eastAsia"/>
                <w:color w:val="3F3F3F"/>
                <w:szCs w:val="21"/>
              </w:rPr>
              <w:t>教师设计了预习作业，通过学校开发的网络学习交互平台发布给全班同学，要求学生使用《几何画板》软件完成：（</w:t>
            </w:r>
            <w:r w:rsidRPr="00692901">
              <w:rPr>
                <w:rFonts w:ascii="宋体" w:hAnsi="宋体"/>
                <w:color w:val="3F3F3F"/>
                <w:szCs w:val="21"/>
              </w:rPr>
              <w:t>1</w:t>
            </w:r>
            <w:r w:rsidRPr="00692901">
              <w:rPr>
                <w:rFonts w:ascii="宋体" w:hAnsi="宋体" w:cs="宋体" w:hint="eastAsia"/>
                <w:color w:val="3F3F3F"/>
                <w:szCs w:val="21"/>
              </w:rPr>
              <w:t>）绘制正三角形、正方形、正六边形；（</w:t>
            </w:r>
            <w:r w:rsidRPr="00692901">
              <w:rPr>
                <w:rFonts w:ascii="宋体" w:hAnsi="宋体"/>
                <w:color w:val="3F3F3F"/>
                <w:szCs w:val="21"/>
              </w:rPr>
              <w:t>2</w:t>
            </w:r>
            <w:r w:rsidRPr="00692901">
              <w:rPr>
                <w:rFonts w:ascii="宋体" w:hAnsi="宋体" w:cs="宋体" w:hint="eastAsia"/>
                <w:color w:val="3F3F3F"/>
                <w:szCs w:val="21"/>
              </w:rPr>
              <w:t>）根据所绘正多边形研究其对称性，测量各正多边形的内角和边长等，并将部分测量结果拖入《几何画板》文件的“操作记录表”中。</w:t>
            </w:r>
          </w:p>
          <w:p w:rsidR="0090005B" w:rsidRPr="00692901" w:rsidRDefault="0090005B" w:rsidP="00692901">
            <w:pPr>
              <w:spacing w:line="320" w:lineRule="exact"/>
              <w:ind w:firstLineChars="200" w:firstLine="420"/>
              <w:textAlignment w:val="center"/>
              <w:rPr>
                <w:rFonts w:ascii="宋体" w:hAnsi="宋体" w:cs="宋体"/>
                <w:b/>
                <w:color w:val="3F3F3F"/>
                <w:szCs w:val="21"/>
              </w:rPr>
            </w:pPr>
            <w:r w:rsidRPr="00692901">
              <w:rPr>
                <w:rFonts w:ascii="宋体" w:hAnsi="宋体" w:cs="宋体" w:hint="eastAsia"/>
                <w:color w:val="3F3F3F"/>
                <w:szCs w:val="21"/>
              </w:rPr>
              <w:t>教师确定利用《几何画板》的“深度迭代”功能制作正多边形，生成正</w:t>
            </w:r>
            <w:r w:rsidRPr="00692901">
              <w:rPr>
                <w:rFonts w:ascii="宋体" w:hAnsi="宋体"/>
                <w:i/>
                <w:color w:val="3F3F3F"/>
                <w:szCs w:val="21"/>
              </w:rPr>
              <w:t>n</w:t>
            </w:r>
            <w:r w:rsidRPr="00692901">
              <w:rPr>
                <w:rFonts w:ascii="宋体" w:hAnsi="宋体" w:cs="宋体" w:hint="eastAsia"/>
                <w:color w:val="3F3F3F"/>
                <w:szCs w:val="21"/>
              </w:rPr>
              <w:t>边形（其中变量</w:t>
            </w:r>
            <w:r w:rsidRPr="00692901">
              <w:rPr>
                <w:rFonts w:ascii="宋体" w:hAnsi="宋体"/>
                <w:i/>
                <w:color w:val="3F3F3F"/>
                <w:szCs w:val="21"/>
              </w:rPr>
              <w:t>n</w:t>
            </w:r>
            <w:r w:rsidRPr="00692901">
              <w:rPr>
                <w:rFonts w:ascii="宋体" w:hAnsi="宋体" w:cs="宋体" w:hint="eastAsia"/>
                <w:color w:val="3F3F3F"/>
                <w:szCs w:val="21"/>
              </w:rPr>
              <w:t>可输入任意正整数），帮助学生理解“由特殊到一般”，加深对正多边形与圆的关系的理解。</w:t>
            </w:r>
          </w:p>
          <w:p w:rsidR="0090005B" w:rsidRPr="00692901" w:rsidRDefault="0090005B" w:rsidP="00692901">
            <w:pPr>
              <w:spacing w:line="320" w:lineRule="exact"/>
              <w:ind w:firstLineChars="200" w:firstLine="420"/>
              <w:textAlignment w:val="center"/>
              <w:rPr>
                <w:rFonts w:ascii="宋体" w:hAnsi="宋体"/>
                <w:color w:val="3F3F3F"/>
                <w:szCs w:val="21"/>
              </w:rPr>
            </w:pPr>
            <w:r w:rsidRPr="00692901">
              <w:rPr>
                <w:rFonts w:ascii="宋体" w:hAnsi="宋体" w:cs="宋体" w:hint="eastAsia"/>
                <w:color w:val="3F3F3F"/>
                <w:szCs w:val="21"/>
              </w:rPr>
              <w:t>教师为保证每个学生能够顺利完成预习作业，事先</w:t>
            </w:r>
            <w:r w:rsidRPr="00692901">
              <w:rPr>
                <w:rFonts w:ascii="宋体" w:hAnsi="宋体" w:cs="宋体"/>
                <w:color w:val="3F3F3F"/>
                <w:szCs w:val="21"/>
              </w:rPr>
              <w:t>了解了学生的家庭电脑配置情况</w:t>
            </w:r>
            <w:r w:rsidRPr="00692901">
              <w:rPr>
                <w:rFonts w:ascii="宋体" w:hAnsi="宋体" w:cs="宋体" w:hint="eastAsia"/>
                <w:color w:val="3F3F3F"/>
                <w:szCs w:val="21"/>
              </w:rPr>
              <w:t>。教学前预先调试好机房的硬件设施和管理软件，并根据学生</w:t>
            </w:r>
            <w:r w:rsidRPr="00692901">
              <w:rPr>
                <w:rFonts w:ascii="宋体" w:hAnsi="宋体" w:cs="宋体"/>
                <w:color w:val="3F3F3F"/>
                <w:szCs w:val="21"/>
              </w:rPr>
              <w:t>的</w:t>
            </w:r>
            <w:r w:rsidRPr="00692901">
              <w:rPr>
                <w:rFonts w:ascii="宋体" w:hAnsi="宋体" w:cs="宋体" w:hint="eastAsia"/>
                <w:color w:val="3F3F3F"/>
                <w:szCs w:val="21"/>
              </w:rPr>
              <w:t>技术水平进行了分组。</w:t>
            </w:r>
          </w:p>
        </w:tc>
      </w:tr>
      <w:tr w:rsidR="0090005B" w:rsidRPr="00692901" w:rsidTr="00692901">
        <w:trPr>
          <w:trHeight w:val="1408"/>
        </w:trPr>
        <w:tc>
          <w:tcPr>
            <w:tcW w:w="1008" w:type="dxa"/>
            <w:vAlign w:val="center"/>
          </w:tcPr>
          <w:p w:rsidR="0090005B" w:rsidRPr="00692901" w:rsidRDefault="0090005B" w:rsidP="00692901">
            <w:pPr>
              <w:spacing w:line="320" w:lineRule="exact"/>
              <w:jc w:val="center"/>
              <w:textAlignment w:val="center"/>
              <w:rPr>
                <w:rFonts w:ascii="宋体" w:hAnsi="宋体"/>
                <w:color w:val="3F3F3F"/>
                <w:szCs w:val="21"/>
              </w:rPr>
            </w:pPr>
            <w:r w:rsidRPr="00692901">
              <w:rPr>
                <w:rFonts w:ascii="宋体" w:hAnsi="宋体" w:cs="仿宋" w:hint="eastAsia"/>
                <w:color w:val="3F3F3F"/>
                <w:szCs w:val="21"/>
              </w:rPr>
              <w:t>教学中的评估与诊断设计</w:t>
            </w:r>
          </w:p>
        </w:tc>
        <w:tc>
          <w:tcPr>
            <w:tcW w:w="7514" w:type="dxa"/>
            <w:gridSpan w:val="4"/>
          </w:tcPr>
          <w:p w:rsidR="0090005B" w:rsidRPr="00692901" w:rsidRDefault="0090005B" w:rsidP="00692901">
            <w:pPr>
              <w:spacing w:line="320" w:lineRule="exact"/>
              <w:textAlignment w:val="center"/>
              <w:rPr>
                <w:rFonts w:ascii="宋体" w:hAnsi="宋体"/>
                <w:color w:val="3F3F3F"/>
                <w:szCs w:val="21"/>
              </w:rPr>
            </w:pPr>
            <w:r w:rsidRPr="00692901">
              <w:rPr>
                <w:rFonts w:ascii="宋体" w:hAnsi="宋体" w:cs="仿宋" w:hint="eastAsia"/>
                <w:color w:val="3F3F3F"/>
                <w:szCs w:val="21"/>
              </w:rPr>
              <w:t>主</w:t>
            </w:r>
            <w:r w:rsidRPr="00692901">
              <w:rPr>
                <w:rFonts w:ascii="宋体" w:hAnsi="宋体" w:cs="华文楷体" w:hint="eastAsia"/>
                <w:color w:val="3F3F3F"/>
                <w:szCs w:val="21"/>
              </w:rPr>
              <w:t>要描述如何利用技术工具收集学生学习数据，评价学生的学习行为，为学生提供学习建议等。</w:t>
            </w:r>
          </w:p>
          <w:p w:rsidR="0090005B" w:rsidRPr="00692901" w:rsidRDefault="0090005B" w:rsidP="00692901">
            <w:pPr>
              <w:spacing w:line="320" w:lineRule="exact"/>
              <w:ind w:firstLineChars="200" w:firstLine="420"/>
              <w:textAlignment w:val="center"/>
              <w:rPr>
                <w:rFonts w:ascii="宋体" w:hAnsi="宋体" w:cs="宋体"/>
                <w:color w:val="3F3F3F"/>
                <w:szCs w:val="21"/>
              </w:rPr>
            </w:pPr>
            <w:r w:rsidRPr="00692901">
              <w:rPr>
                <w:rFonts w:ascii="宋体" w:hAnsi="宋体" w:cs="宋体" w:hint="eastAsia"/>
                <w:color w:val="3F3F3F"/>
                <w:szCs w:val="21"/>
              </w:rPr>
              <w:t>教师用网络学习平台和机房管理软件实时了解学生利用《几何画板》自主完成探究学习的状况，教师及时做好学生学习成果的收集、评价和反馈，并对运用信息技术能力强的学生进行关注和个性化指导。</w:t>
            </w:r>
          </w:p>
          <w:p w:rsidR="0090005B" w:rsidRPr="00692901" w:rsidRDefault="0090005B" w:rsidP="00692901">
            <w:pPr>
              <w:spacing w:line="320" w:lineRule="exact"/>
              <w:ind w:firstLineChars="200" w:firstLine="420"/>
              <w:textAlignment w:val="center"/>
              <w:rPr>
                <w:rFonts w:ascii="宋体" w:hAnsi="宋体" w:cs="宋体"/>
                <w:color w:val="3F3F3F"/>
                <w:szCs w:val="21"/>
              </w:rPr>
            </w:pPr>
            <w:r w:rsidRPr="00692901">
              <w:rPr>
                <w:rFonts w:ascii="宋体" w:hAnsi="宋体" w:cs="宋体" w:hint="eastAsia"/>
                <w:color w:val="3F3F3F"/>
                <w:szCs w:val="21"/>
              </w:rPr>
              <w:t>学生可以使用《几何画板》的测量功能，并借助“操作记录表”，自己验证探究结论的正确性。学生可以使用几何画板的显示隐藏功能，对其他同学正多边形的作法进行学习和评判。</w:t>
            </w:r>
          </w:p>
          <w:p w:rsidR="0090005B" w:rsidRPr="00692901" w:rsidRDefault="0090005B" w:rsidP="00692901">
            <w:pPr>
              <w:spacing w:line="320" w:lineRule="exact"/>
              <w:ind w:firstLineChars="200" w:firstLine="420"/>
              <w:textAlignment w:val="center"/>
              <w:rPr>
                <w:rFonts w:ascii="宋体" w:hAnsi="宋体" w:cs="宋体"/>
                <w:color w:val="3F3F3F"/>
                <w:szCs w:val="21"/>
              </w:rPr>
            </w:pPr>
            <w:r w:rsidRPr="00692901">
              <w:rPr>
                <w:rFonts w:ascii="宋体" w:hAnsi="宋体" w:cs="宋体" w:hint="eastAsia"/>
                <w:color w:val="3F3F3F"/>
                <w:szCs w:val="21"/>
              </w:rPr>
              <w:t>通过教师的示范作图和教学，绝大多数学生都较好地掌握了通过等分圆心角绘制正多边形的方法，理解如何运用“从特殊到一般”的数学思想研究问题，并理解“割圆术”计算圆周率</w:t>
            </w:r>
            <w:r w:rsidRPr="00692901">
              <w:rPr>
                <w:rFonts w:ascii="宋体" w:hAnsi="宋体"/>
                <w:color w:val="3F3F3F"/>
                <w:szCs w:val="21"/>
              </w:rPr>
              <w:t>π</w:t>
            </w:r>
            <w:r w:rsidRPr="00692901">
              <w:rPr>
                <w:rFonts w:ascii="宋体" w:hAnsi="宋体" w:cs="宋体" w:hint="eastAsia"/>
                <w:color w:val="3F3F3F"/>
                <w:szCs w:val="21"/>
              </w:rPr>
              <w:t>的基本思想。</w:t>
            </w:r>
          </w:p>
          <w:p w:rsidR="0090005B" w:rsidRPr="00692901" w:rsidRDefault="0090005B" w:rsidP="00692901">
            <w:pPr>
              <w:spacing w:line="320" w:lineRule="exact"/>
              <w:ind w:firstLineChars="200" w:firstLine="420"/>
              <w:textAlignment w:val="center"/>
              <w:rPr>
                <w:rFonts w:ascii="宋体" w:hAnsi="宋体"/>
                <w:color w:val="3F3F3F"/>
                <w:szCs w:val="21"/>
              </w:rPr>
            </w:pPr>
            <w:r w:rsidRPr="00692901">
              <w:rPr>
                <w:rFonts w:ascii="宋体" w:hAnsi="宋体" w:cs="宋体" w:hint="eastAsia"/>
                <w:color w:val="3F3F3F"/>
                <w:szCs w:val="21"/>
              </w:rPr>
              <w:t>教师通过布置课后拓展作业，引导学生网络了解“割圆术（刘徽）”，并将自己在《几何画板》中用正多边形绘制的美丽图形上传到班级的网络学习平台上，与同伴分享自己的学习成果。</w:t>
            </w:r>
          </w:p>
        </w:tc>
      </w:tr>
      <w:tr w:rsidR="0090005B" w:rsidRPr="00692901" w:rsidTr="00041D98">
        <w:trPr>
          <w:trHeight w:val="7503"/>
        </w:trPr>
        <w:tc>
          <w:tcPr>
            <w:tcW w:w="1008" w:type="dxa"/>
            <w:vAlign w:val="center"/>
          </w:tcPr>
          <w:p w:rsidR="0090005B" w:rsidRPr="00692901" w:rsidRDefault="0090005B" w:rsidP="00692901">
            <w:pPr>
              <w:spacing w:line="320" w:lineRule="exact"/>
              <w:jc w:val="center"/>
              <w:textAlignment w:val="center"/>
              <w:rPr>
                <w:rFonts w:ascii="宋体" w:hAnsi="宋体"/>
                <w:color w:val="3F3F3F"/>
                <w:szCs w:val="21"/>
              </w:rPr>
            </w:pPr>
            <w:r w:rsidRPr="00692901">
              <w:rPr>
                <w:rFonts w:ascii="宋体" w:hAnsi="宋体" w:hint="eastAsia"/>
                <w:color w:val="3F3F3F"/>
                <w:szCs w:val="21"/>
              </w:rPr>
              <w:t>技术</w:t>
            </w:r>
          </w:p>
          <w:p w:rsidR="0090005B" w:rsidRPr="00692901" w:rsidRDefault="0090005B" w:rsidP="00692901">
            <w:pPr>
              <w:spacing w:line="320" w:lineRule="exact"/>
              <w:jc w:val="center"/>
              <w:textAlignment w:val="center"/>
              <w:rPr>
                <w:rFonts w:ascii="宋体" w:hAnsi="宋体"/>
                <w:color w:val="3F3F3F"/>
                <w:szCs w:val="21"/>
              </w:rPr>
            </w:pPr>
            <w:r w:rsidRPr="00692901">
              <w:rPr>
                <w:rFonts w:ascii="宋体" w:hAnsi="宋体" w:hint="eastAsia"/>
                <w:color w:val="3F3F3F"/>
                <w:szCs w:val="21"/>
              </w:rPr>
              <w:t>应用</w:t>
            </w:r>
          </w:p>
        </w:tc>
        <w:tc>
          <w:tcPr>
            <w:tcW w:w="7514" w:type="dxa"/>
            <w:gridSpan w:val="4"/>
          </w:tcPr>
          <w:p w:rsidR="0090005B" w:rsidRPr="00692901" w:rsidRDefault="0090005B" w:rsidP="00692901">
            <w:pPr>
              <w:spacing w:line="320" w:lineRule="exact"/>
              <w:textAlignment w:val="center"/>
              <w:rPr>
                <w:rFonts w:ascii="宋体" w:hAnsi="宋体" w:cs="华文楷体"/>
                <w:color w:val="3F3F3F"/>
                <w:szCs w:val="21"/>
              </w:rPr>
            </w:pPr>
            <w:r w:rsidRPr="00692901">
              <w:rPr>
                <w:rFonts w:ascii="宋体" w:hAnsi="宋体" w:cs="华文楷体" w:hint="eastAsia"/>
                <w:color w:val="3F3F3F"/>
                <w:szCs w:val="21"/>
              </w:rPr>
              <w:t>主要描述实施和管理教学行为的过程中，应用信息技术的具体策略。</w:t>
            </w:r>
          </w:p>
          <w:p w:rsidR="0090005B" w:rsidRPr="00692901" w:rsidRDefault="0090005B" w:rsidP="00692901">
            <w:pPr>
              <w:spacing w:line="320" w:lineRule="exact"/>
              <w:ind w:firstLineChars="100" w:firstLine="210"/>
              <w:textAlignment w:val="center"/>
              <w:rPr>
                <w:rFonts w:ascii="宋体" w:hAnsi="宋体" w:cs="宋体"/>
                <w:color w:val="3F3F3F"/>
                <w:szCs w:val="21"/>
              </w:rPr>
            </w:pPr>
            <w:r w:rsidRPr="00692901">
              <w:rPr>
                <w:rFonts w:ascii="宋体" w:hAnsi="宋体" w:cs="宋体"/>
                <w:color w:val="3F3F3F"/>
                <w:szCs w:val="21"/>
              </w:rPr>
              <w:t xml:space="preserve">1 </w:t>
            </w:r>
            <w:r w:rsidRPr="00692901">
              <w:rPr>
                <w:rFonts w:ascii="宋体" w:hAnsi="宋体" w:cs="宋体" w:hint="eastAsia"/>
                <w:color w:val="3F3F3F"/>
                <w:szCs w:val="21"/>
              </w:rPr>
              <w:t>教师请学生分析</w:t>
            </w:r>
            <w:r w:rsidRPr="00692901">
              <w:rPr>
                <w:rFonts w:ascii="宋体" w:hAnsi="宋体" w:cs="宋体"/>
                <w:color w:val="3F3F3F"/>
                <w:szCs w:val="21"/>
              </w:rPr>
              <w:t>大家</w:t>
            </w:r>
            <w:r w:rsidRPr="00692901">
              <w:rPr>
                <w:rFonts w:ascii="宋体" w:hAnsi="宋体" w:cs="宋体" w:hint="eastAsia"/>
                <w:color w:val="3F3F3F"/>
                <w:szCs w:val="21"/>
              </w:rPr>
              <w:t>的预习作业，请学生完成以下任务：</w:t>
            </w:r>
          </w:p>
          <w:p w:rsidR="0090005B" w:rsidRPr="00692901" w:rsidRDefault="0090005B" w:rsidP="00692901">
            <w:pPr>
              <w:spacing w:line="320" w:lineRule="exact"/>
              <w:ind w:firstLineChars="200" w:firstLine="420"/>
              <w:textAlignment w:val="center"/>
              <w:rPr>
                <w:rFonts w:ascii="宋体" w:hAnsi="宋体" w:cs="宋体"/>
                <w:color w:val="3F3F3F"/>
                <w:szCs w:val="21"/>
              </w:rPr>
            </w:pPr>
            <w:r w:rsidRPr="00692901">
              <w:rPr>
                <w:rFonts w:ascii="宋体" w:hAnsi="宋体" w:cs="宋体" w:hint="eastAsia"/>
                <w:color w:val="3F3F3F"/>
                <w:szCs w:val="21"/>
              </w:rPr>
              <w:t>（</w:t>
            </w:r>
            <w:r w:rsidRPr="00692901">
              <w:rPr>
                <w:rFonts w:ascii="宋体" w:hAnsi="宋体" w:cs="宋体"/>
                <w:color w:val="3F3F3F"/>
                <w:szCs w:val="21"/>
              </w:rPr>
              <w:t>1</w:t>
            </w:r>
            <w:r w:rsidRPr="00692901">
              <w:rPr>
                <w:rFonts w:ascii="宋体" w:hAnsi="宋体" w:cs="宋体" w:hint="eastAsia"/>
                <w:color w:val="3F3F3F"/>
                <w:szCs w:val="21"/>
              </w:rPr>
              <w:t>）通过拖动正多边形的点研究同学绘制的图形是否具备几何关系；</w:t>
            </w:r>
          </w:p>
          <w:p w:rsidR="0090005B" w:rsidRPr="00692901" w:rsidRDefault="0090005B" w:rsidP="00692901">
            <w:pPr>
              <w:spacing w:line="320" w:lineRule="exact"/>
              <w:ind w:firstLineChars="200" w:firstLine="420"/>
              <w:textAlignment w:val="center"/>
              <w:rPr>
                <w:rFonts w:ascii="宋体" w:hAnsi="宋体" w:cs="宋体"/>
                <w:color w:val="3F3F3F"/>
                <w:szCs w:val="21"/>
              </w:rPr>
            </w:pPr>
            <w:r w:rsidRPr="00692901">
              <w:rPr>
                <w:rFonts w:ascii="宋体" w:hAnsi="宋体" w:cs="宋体" w:hint="eastAsia"/>
                <w:color w:val="3F3F3F"/>
                <w:szCs w:val="21"/>
              </w:rPr>
              <w:t>（</w:t>
            </w:r>
            <w:r w:rsidRPr="00692901">
              <w:rPr>
                <w:rFonts w:ascii="宋体" w:hAnsi="宋体" w:cs="宋体"/>
                <w:color w:val="3F3F3F"/>
                <w:szCs w:val="21"/>
              </w:rPr>
              <w:t>2</w:t>
            </w:r>
            <w:r w:rsidRPr="00692901">
              <w:rPr>
                <w:rFonts w:ascii="宋体" w:hAnsi="宋体" w:cs="宋体" w:hint="eastAsia"/>
                <w:color w:val="3F3F3F"/>
                <w:szCs w:val="21"/>
              </w:rPr>
              <w:t>）通过《几何画板》的显示隐藏功能探索同学的作图方法，并与自己的方法进行比较。</w:t>
            </w:r>
          </w:p>
          <w:p w:rsidR="0090005B" w:rsidRPr="00692901" w:rsidRDefault="0090005B" w:rsidP="00692901">
            <w:pPr>
              <w:spacing w:line="320" w:lineRule="exact"/>
              <w:ind w:firstLineChars="100" w:firstLine="210"/>
              <w:textAlignment w:val="center"/>
              <w:rPr>
                <w:rFonts w:ascii="宋体" w:hAnsi="宋体" w:cs="宋体"/>
                <w:color w:val="3F3F3F"/>
                <w:szCs w:val="21"/>
              </w:rPr>
            </w:pPr>
            <w:r w:rsidRPr="00692901">
              <w:rPr>
                <w:rFonts w:ascii="宋体" w:hAnsi="宋体" w:cs="宋体"/>
                <w:color w:val="3F3F3F"/>
                <w:szCs w:val="21"/>
              </w:rPr>
              <w:t xml:space="preserve">2 </w:t>
            </w:r>
            <w:r w:rsidRPr="00692901">
              <w:rPr>
                <w:rFonts w:ascii="宋体" w:hAnsi="宋体" w:cs="宋体" w:hint="eastAsia"/>
                <w:color w:val="3F3F3F"/>
                <w:szCs w:val="21"/>
              </w:rPr>
              <w:t>教师选</w:t>
            </w:r>
            <w:r w:rsidRPr="00692901">
              <w:rPr>
                <w:rFonts w:ascii="宋体" w:hAnsi="宋体"/>
                <w:color w:val="3F3F3F"/>
                <w:szCs w:val="21"/>
              </w:rPr>
              <w:t>1～2</w:t>
            </w:r>
            <w:r w:rsidRPr="00692901">
              <w:rPr>
                <w:rFonts w:ascii="宋体" w:hAnsi="宋体" w:cs="宋体" w:hint="eastAsia"/>
                <w:color w:val="3F3F3F"/>
                <w:szCs w:val="21"/>
              </w:rPr>
              <w:t>个典型作业，利用机房管理软件（</w:t>
            </w:r>
            <w:proofErr w:type="gramStart"/>
            <w:r w:rsidRPr="00692901">
              <w:rPr>
                <w:rFonts w:ascii="宋体" w:hAnsi="宋体" w:cs="宋体" w:hint="eastAsia"/>
                <w:color w:val="3F3F3F"/>
                <w:szCs w:val="21"/>
              </w:rPr>
              <w:t>极</w:t>
            </w:r>
            <w:proofErr w:type="gramEnd"/>
            <w:r w:rsidRPr="00692901">
              <w:rPr>
                <w:rFonts w:ascii="宋体" w:hAnsi="宋体" w:cs="宋体" w:hint="eastAsia"/>
                <w:color w:val="3F3F3F"/>
                <w:szCs w:val="21"/>
              </w:rPr>
              <w:t>域等）共享、广播屏幕操作，请学生讲述自己的作图思路和依据，教师对学生的做法</w:t>
            </w:r>
            <w:proofErr w:type="gramStart"/>
            <w:r w:rsidRPr="00692901">
              <w:rPr>
                <w:rFonts w:ascii="宋体" w:hAnsi="宋体" w:cs="宋体" w:hint="eastAsia"/>
                <w:color w:val="3F3F3F"/>
                <w:szCs w:val="21"/>
              </w:rPr>
              <w:t>作出</w:t>
            </w:r>
            <w:proofErr w:type="gramEnd"/>
            <w:r w:rsidRPr="00692901">
              <w:rPr>
                <w:rFonts w:ascii="宋体" w:hAnsi="宋体" w:cs="宋体" w:hint="eastAsia"/>
                <w:color w:val="3F3F3F"/>
                <w:szCs w:val="21"/>
              </w:rPr>
              <w:t>适当的辅导和点评。</w:t>
            </w:r>
          </w:p>
          <w:p w:rsidR="0090005B" w:rsidRDefault="0090005B" w:rsidP="00692901">
            <w:pPr>
              <w:spacing w:line="320" w:lineRule="exact"/>
              <w:textAlignment w:val="center"/>
              <w:rPr>
                <w:rFonts w:ascii="宋体" w:hAnsi="宋体" w:cs="宋体"/>
                <w:color w:val="3F3F3F"/>
                <w:szCs w:val="21"/>
              </w:rPr>
            </w:pPr>
          </w:p>
          <w:p w:rsidR="006F671A" w:rsidRDefault="006F671A" w:rsidP="00692901">
            <w:pPr>
              <w:spacing w:line="320" w:lineRule="exact"/>
              <w:textAlignment w:val="center"/>
              <w:rPr>
                <w:rFonts w:ascii="宋体" w:hAnsi="宋体" w:cs="宋体"/>
                <w:color w:val="3F3F3F"/>
                <w:szCs w:val="21"/>
              </w:rPr>
            </w:pPr>
          </w:p>
          <w:p w:rsidR="006F671A" w:rsidRDefault="006F671A" w:rsidP="00692901">
            <w:pPr>
              <w:spacing w:line="320" w:lineRule="exact"/>
              <w:textAlignment w:val="center"/>
              <w:rPr>
                <w:rFonts w:ascii="宋体" w:hAnsi="宋体" w:cs="宋体"/>
                <w:color w:val="3F3F3F"/>
                <w:szCs w:val="21"/>
              </w:rPr>
            </w:pPr>
          </w:p>
          <w:p w:rsidR="006F671A" w:rsidRDefault="006F671A" w:rsidP="00692901">
            <w:pPr>
              <w:spacing w:line="320" w:lineRule="exact"/>
              <w:textAlignment w:val="center"/>
              <w:rPr>
                <w:rFonts w:ascii="宋体" w:hAnsi="宋体" w:cs="宋体"/>
                <w:color w:val="3F3F3F"/>
                <w:szCs w:val="21"/>
              </w:rPr>
            </w:pPr>
          </w:p>
          <w:p w:rsidR="006F671A" w:rsidRDefault="006F671A" w:rsidP="00692901">
            <w:pPr>
              <w:spacing w:line="320" w:lineRule="exact"/>
              <w:textAlignment w:val="center"/>
              <w:rPr>
                <w:rFonts w:ascii="宋体" w:hAnsi="宋体" w:cs="宋体"/>
                <w:color w:val="3F3F3F"/>
                <w:szCs w:val="21"/>
              </w:rPr>
            </w:pPr>
            <w:r w:rsidRPr="00692901">
              <w:rPr>
                <w:rFonts w:ascii="宋体" w:hAnsi="宋体" w:cs="宋体"/>
                <w:noProof/>
                <w:color w:val="3F3F3F"/>
                <w:szCs w:val="21"/>
              </w:rPr>
              <w:drawing>
                <wp:inline distT="0" distB="0" distL="0" distR="0" wp14:anchorId="4CDCB5F9" wp14:editId="4A3DE5E7">
                  <wp:extent cx="4495159" cy="1643878"/>
                  <wp:effectExtent l="0" t="0" r="39370" b="330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84623" cy="1676595"/>
                          </a:xfrm>
                          <a:prstGeom prst="rect">
                            <a:avLst/>
                          </a:prstGeom>
                          <a:noFill/>
                          <a:ln>
                            <a:noFill/>
                          </a:ln>
                          <a:effectLst>
                            <a:outerShdw dist="35921" dir="2700000" algn="ctr" rotWithShape="0">
                              <a:srgbClr val="808080">
                                <a:alpha val="50000"/>
                              </a:srgbClr>
                            </a:outerShdw>
                          </a:effectLst>
                        </pic:spPr>
                      </pic:pic>
                    </a:graphicData>
                  </a:graphic>
                </wp:inline>
              </w:drawing>
            </w:r>
          </w:p>
          <w:p w:rsidR="006F671A" w:rsidRDefault="006F671A" w:rsidP="00692901">
            <w:pPr>
              <w:spacing w:line="320" w:lineRule="exact"/>
              <w:textAlignment w:val="center"/>
              <w:rPr>
                <w:rFonts w:ascii="宋体" w:hAnsi="宋体" w:cs="宋体"/>
                <w:color w:val="3F3F3F"/>
                <w:szCs w:val="21"/>
              </w:rPr>
            </w:pPr>
          </w:p>
          <w:p w:rsidR="006F671A" w:rsidRDefault="006F671A" w:rsidP="00692901">
            <w:pPr>
              <w:spacing w:line="320" w:lineRule="exact"/>
              <w:textAlignment w:val="center"/>
              <w:rPr>
                <w:rFonts w:ascii="宋体" w:hAnsi="宋体" w:cs="宋体"/>
                <w:color w:val="3F3F3F"/>
                <w:szCs w:val="21"/>
              </w:rPr>
            </w:pPr>
          </w:p>
          <w:p w:rsidR="006F671A" w:rsidRPr="00692901" w:rsidRDefault="006F671A" w:rsidP="00692901">
            <w:pPr>
              <w:spacing w:line="320" w:lineRule="exact"/>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90005B" w:rsidRPr="00692901" w:rsidRDefault="0090005B" w:rsidP="00692901">
            <w:pPr>
              <w:spacing w:line="320" w:lineRule="exact"/>
              <w:jc w:val="center"/>
              <w:textAlignment w:val="center"/>
              <w:rPr>
                <w:rFonts w:ascii="宋体" w:hAnsi="宋体" w:cs="宋体"/>
                <w:color w:val="3F3F3F"/>
                <w:szCs w:val="21"/>
              </w:rPr>
            </w:pPr>
            <w:r w:rsidRPr="00692901">
              <w:rPr>
                <w:rFonts w:ascii="宋体" w:hAnsi="宋体" w:cs="宋体" w:hint="eastAsia"/>
                <w:color w:val="3F3F3F"/>
                <w:szCs w:val="21"/>
              </w:rPr>
              <w:t>图</w:t>
            </w:r>
            <w:r w:rsidRPr="00692901">
              <w:rPr>
                <w:rFonts w:ascii="宋体" w:hAnsi="宋体" w:cs="宋体"/>
                <w:color w:val="3F3F3F"/>
                <w:szCs w:val="21"/>
              </w:rPr>
              <w:t>2</w:t>
            </w:r>
            <w:proofErr w:type="gramStart"/>
            <w:r w:rsidRPr="00692901">
              <w:rPr>
                <w:rFonts w:ascii="宋体" w:hAnsi="宋体" w:cs="宋体" w:hint="eastAsia"/>
                <w:color w:val="3F3F3F"/>
                <w:szCs w:val="21"/>
              </w:rPr>
              <w:t>三</w:t>
            </w:r>
            <w:proofErr w:type="gramEnd"/>
            <w:r w:rsidRPr="00692901">
              <w:rPr>
                <w:rFonts w:ascii="宋体" w:hAnsi="宋体" w:cs="宋体" w:hint="eastAsia"/>
                <w:color w:val="3F3F3F"/>
                <w:szCs w:val="21"/>
              </w:rPr>
              <w:t>种常见正多边形的构造方法展示</w:t>
            </w:r>
          </w:p>
          <w:p w:rsidR="0090005B" w:rsidRPr="00692901" w:rsidRDefault="0090005B" w:rsidP="00692901">
            <w:pPr>
              <w:spacing w:line="320" w:lineRule="exact"/>
              <w:ind w:firstLineChars="100" w:firstLine="210"/>
              <w:textAlignment w:val="center"/>
              <w:rPr>
                <w:rFonts w:ascii="宋体" w:hAnsi="宋体" w:cs="宋体"/>
                <w:color w:val="3F3F3F"/>
                <w:szCs w:val="21"/>
              </w:rPr>
            </w:pPr>
            <w:r w:rsidRPr="00692901">
              <w:rPr>
                <w:rFonts w:ascii="宋体" w:hAnsi="宋体" w:cs="宋体"/>
                <w:color w:val="3F3F3F"/>
                <w:szCs w:val="21"/>
              </w:rPr>
              <w:t xml:space="preserve">3 </w:t>
            </w:r>
            <w:r w:rsidRPr="00692901">
              <w:rPr>
                <w:rFonts w:ascii="宋体" w:hAnsi="宋体" w:cs="宋体" w:hint="eastAsia"/>
                <w:color w:val="3F3F3F"/>
                <w:szCs w:val="21"/>
              </w:rPr>
              <w:t>教师在《几何画板》中演示通过等分圆心角的方法完成正五边形的作图。教师需要侧重介绍两个操作：（</w:t>
            </w:r>
            <w:r w:rsidRPr="00692901">
              <w:rPr>
                <w:rFonts w:ascii="宋体" w:hAnsi="宋体" w:cs="宋体"/>
                <w:color w:val="3F3F3F"/>
                <w:szCs w:val="21"/>
              </w:rPr>
              <w:t>1</w:t>
            </w:r>
            <w:r w:rsidRPr="00692901">
              <w:rPr>
                <w:rFonts w:ascii="宋体" w:hAnsi="宋体" w:cs="宋体" w:hint="eastAsia"/>
                <w:color w:val="3F3F3F"/>
                <w:szCs w:val="21"/>
              </w:rPr>
              <w:t>）标记一个角；（</w:t>
            </w:r>
            <w:r w:rsidRPr="00692901">
              <w:rPr>
                <w:rFonts w:ascii="宋体" w:hAnsi="宋体" w:cs="宋体"/>
                <w:color w:val="3F3F3F"/>
                <w:szCs w:val="21"/>
              </w:rPr>
              <w:t>2</w:t>
            </w:r>
            <w:r w:rsidRPr="00692901">
              <w:rPr>
                <w:rFonts w:ascii="宋体" w:hAnsi="宋体" w:cs="宋体" w:hint="eastAsia"/>
                <w:color w:val="3F3F3F"/>
                <w:szCs w:val="21"/>
              </w:rPr>
              <w:t>）按标记的角将线段绕着点</w:t>
            </w:r>
            <w:r w:rsidRPr="00692901">
              <w:rPr>
                <w:rFonts w:ascii="宋体" w:hAnsi="宋体" w:cs="宋体"/>
                <w:color w:val="3F3F3F"/>
                <w:szCs w:val="21"/>
              </w:rPr>
              <w:t>O</w:t>
            </w:r>
            <w:r w:rsidRPr="00692901">
              <w:rPr>
                <w:rFonts w:ascii="宋体" w:hAnsi="宋体" w:cs="宋体" w:hint="eastAsia"/>
                <w:color w:val="3F3F3F"/>
                <w:szCs w:val="21"/>
              </w:rPr>
              <w:t>旋转。</w:t>
            </w: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r w:rsidRPr="00692901">
              <w:rPr>
                <w:rFonts w:ascii="宋体" w:hAnsi="宋体" w:cs="宋体"/>
                <w:noProof/>
                <w:color w:val="3F3F3F"/>
                <w:szCs w:val="21"/>
              </w:rPr>
              <w:drawing>
                <wp:inline distT="0" distB="0" distL="0" distR="0" wp14:anchorId="1FF4A27B" wp14:editId="070A1304">
                  <wp:extent cx="4356735" cy="2443395"/>
                  <wp:effectExtent l="0" t="0" r="43815" b="336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6366" cy="2454404"/>
                          </a:xfrm>
                          <a:prstGeom prst="rect">
                            <a:avLst/>
                          </a:prstGeom>
                          <a:noFill/>
                          <a:ln>
                            <a:noFill/>
                          </a:ln>
                          <a:effectLst>
                            <a:outerShdw dist="35921" dir="2700000" algn="ctr" rotWithShape="0">
                              <a:srgbClr val="808080">
                                <a:alpha val="50000"/>
                              </a:srgbClr>
                            </a:outerShdw>
                          </a:effectLst>
                        </pic:spPr>
                      </pic:pic>
                    </a:graphicData>
                  </a:graphic>
                </wp:inline>
              </w:drawing>
            </w: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90005B" w:rsidRPr="00692901" w:rsidRDefault="0090005B" w:rsidP="00692901">
            <w:pPr>
              <w:spacing w:line="320" w:lineRule="exact"/>
              <w:jc w:val="center"/>
              <w:textAlignment w:val="center"/>
              <w:rPr>
                <w:rFonts w:ascii="宋体" w:hAnsi="宋体" w:cs="宋体"/>
                <w:color w:val="3F3F3F"/>
                <w:szCs w:val="21"/>
              </w:rPr>
            </w:pPr>
            <w:r w:rsidRPr="00692901">
              <w:rPr>
                <w:rFonts w:ascii="宋体" w:hAnsi="宋体" w:cs="宋体" w:hint="eastAsia"/>
                <w:color w:val="3F3F3F"/>
                <w:szCs w:val="21"/>
              </w:rPr>
              <w:t>图</w:t>
            </w:r>
            <w:r w:rsidRPr="00692901">
              <w:rPr>
                <w:rFonts w:ascii="宋体" w:hAnsi="宋体" w:cs="宋体"/>
                <w:color w:val="3F3F3F"/>
                <w:szCs w:val="21"/>
              </w:rPr>
              <w:t>3</w:t>
            </w:r>
            <w:r w:rsidRPr="00692901">
              <w:rPr>
                <w:rFonts w:ascii="宋体" w:hAnsi="宋体" w:cs="宋体" w:hint="eastAsia"/>
                <w:color w:val="3F3F3F"/>
                <w:szCs w:val="21"/>
              </w:rPr>
              <w:t>正在完成中的正五边形作图</w:t>
            </w:r>
          </w:p>
          <w:p w:rsidR="0090005B" w:rsidRPr="00692901" w:rsidRDefault="0090005B" w:rsidP="00692901">
            <w:pPr>
              <w:widowControl/>
              <w:spacing w:line="320" w:lineRule="exact"/>
              <w:ind w:firstLineChars="100" w:firstLine="210"/>
              <w:jc w:val="left"/>
              <w:textAlignment w:val="center"/>
              <w:rPr>
                <w:rFonts w:ascii="宋体" w:hAnsi="宋体" w:cs="宋体"/>
                <w:color w:val="3F3F3F"/>
                <w:szCs w:val="21"/>
              </w:rPr>
            </w:pPr>
            <w:r w:rsidRPr="00692901">
              <w:rPr>
                <w:rFonts w:ascii="宋体" w:hAnsi="宋体" w:cs="宋体"/>
                <w:color w:val="3F3F3F"/>
                <w:szCs w:val="21"/>
              </w:rPr>
              <w:t xml:space="preserve">4 </w:t>
            </w:r>
            <w:r w:rsidRPr="00692901">
              <w:rPr>
                <w:rFonts w:ascii="宋体" w:hAnsi="宋体" w:cs="宋体" w:hint="eastAsia"/>
                <w:color w:val="3F3F3F"/>
                <w:szCs w:val="21"/>
              </w:rPr>
              <w:t>请同学根据自己绘制的正多边形，研究其对称性（轴对称性和中心对称性），并总结规律。</w:t>
            </w:r>
          </w:p>
          <w:p w:rsidR="0090005B" w:rsidRPr="00692901" w:rsidRDefault="0090005B" w:rsidP="00692901">
            <w:pPr>
              <w:spacing w:line="320" w:lineRule="exact"/>
              <w:ind w:firstLineChars="100" w:firstLine="210"/>
              <w:textAlignment w:val="center"/>
              <w:rPr>
                <w:rFonts w:ascii="宋体" w:hAnsi="宋体" w:cs="宋体"/>
                <w:color w:val="3F3F3F"/>
                <w:szCs w:val="21"/>
              </w:rPr>
            </w:pPr>
            <w:r w:rsidRPr="00692901">
              <w:rPr>
                <w:rFonts w:ascii="宋体" w:hAnsi="宋体" w:cs="宋体"/>
                <w:color w:val="3F3F3F"/>
                <w:szCs w:val="21"/>
              </w:rPr>
              <w:t xml:space="preserve">5 </w:t>
            </w:r>
            <w:r w:rsidRPr="00692901">
              <w:rPr>
                <w:rFonts w:ascii="宋体" w:hAnsi="宋体" w:cs="宋体" w:hint="eastAsia"/>
                <w:color w:val="3F3F3F"/>
                <w:szCs w:val="21"/>
              </w:rPr>
              <w:t>教师在《几何画板》中演示利用“深度迭代”功能生成正</w:t>
            </w:r>
            <w:r w:rsidRPr="00692901">
              <w:rPr>
                <w:rFonts w:ascii="宋体" w:hAnsi="宋体"/>
                <w:i/>
                <w:color w:val="3F3F3F"/>
                <w:szCs w:val="21"/>
              </w:rPr>
              <w:t>n</w:t>
            </w:r>
            <w:r w:rsidRPr="00692901">
              <w:rPr>
                <w:rFonts w:ascii="宋体" w:hAnsi="宋体" w:cs="宋体" w:hint="eastAsia"/>
                <w:color w:val="3F3F3F"/>
                <w:szCs w:val="21"/>
              </w:rPr>
              <w:t>边形。教师应侧重两个操作：（</w:t>
            </w:r>
            <w:r w:rsidRPr="00692901">
              <w:rPr>
                <w:rFonts w:ascii="宋体" w:hAnsi="宋体" w:cs="宋体"/>
                <w:color w:val="3F3F3F"/>
                <w:szCs w:val="21"/>
              </w:rPr>
              <w:t>1</w:t>
            </w:r>
            <w:r w:rsidRPr="00692901">
              <w:rPr>
                <w:rFonts w:ascii="宋体" w:hAnsi="宋体" w:cs="宋体" w:hint="eastAsia"/>
                <w:color w:val="3F3F3F"/>
                <w:szCs w:val="21"/>
              </w:rPr>
              <w:t>）将之前具体的数字替换为变量</w:t>
            </w:r>
            <w:r w:rsidRPr="00692901">
              <w:rPr>
                <w:rFonts w:ascii="宋体" w:hAnsi="宋体"/>
                <w:i/>
                <w:color w:val="3F3F3F"/>
                <w:szCs w:val="21"/>
              </w:rPr>
              <w:t>n</w:t>
            </w:r>
            <w:r w:rsidRPr="00692901">
              <w:rPr>
                <w:rFonts w:ascii="宋体" w:hAnsi="宋体" w:cs="宋体" w:hint="eastAsia"/>
                <w:color w:val="3F3F3F"/>
                <w:szCs w:val="21"/>
              </w:rPr>
              <w:t>；（</w:t>
            </w:r>
            <w:r w:rsidRPr="00692901">
              <w:rPr>
                <w:rFonts w:ascii="宋体" w:hAnsi="宋体" w:cs="宋体"/>
                <w:color w:val="3F3F3F"/>
                <w:szCs w:val="21"/>
              </w:rPr>
              <w:t>2</w:t>
            </w:r>
            <w:r w:rsidRPr="00692901">
              <w:rPr>
                <w:rFonts w:ascii="宋体" w:hAnsi="宋体" w:cs="宋体" w:hint="eastAsia"/>
                <w:color w:val="3F3F3F"/>
                <w:szCs w:val="21"/>
              </w:rPr>
              <w:t>）深度迭代的实现。</w:t>
            </w:r>
          </w:p>
          <w:p w:rsidR="0090005B" w:rsidRPr="00692901" w:rsidRDefault="0090005B"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r w:rsidRPr="00692901">
              <w:rPr>
                <w:rFonts w:ascii="宋体" w:hAnsi="宋体" w:cs="宋体"/>
                <w:noProof/>
                <w:color w:val="3F3F3F"/>
                <w:szCs w:val="21"/>
              </w:rPr>
              <w:drawing>
                <wp:inline distT="0" distB="0" distL="0" distR="0" wp14:anchorId="7CCEA094" wp14:editId="1DF336E4">
                  <wp:extent cx="3772212" cy="1751554"/>
                  <wp:effectExtent l="0" t="0" r="38100" b="393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05791" cy="1767146"/>
                          </a:xfrm>
                          <a:prstGeom prst="rect">
                            <a:avLst/>
                          </a:prstGeom>
                          <a:noFill/>
                          <a:ln>
                            <a:noFill/>
                          </a:ln>
                          <a:effectLst>
                            <a:outerShdw dist="35921" dir="2700000" algn="ctr" rotWithShape="0">
                              <a:srgbClr val="808080">
                                <a:alpha val="50000"/>
                              </a:srgbClr>
                            </a:outerShdw>
                          </a:effectLst>
                        </pic:spPr>
                      </pic:pic>
                    </a:graphicData>
                  </a:graphic>
                </wp:inline>
              </w:drawing>
            </w: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jc w:val="center"/>
              <w:textAlignment w:val="center"/>
              <w:rPr>
                <w:rFonts w:ascii="宋体" w:hAnsi="宋体" w:cs="宋体"/>
                <w:color w:val="3F3F3F"/>
                <w:szCs w:val="21"/>
              </w:rPr>
            </w:pPr>
          </w:p>
          <w:p w:rsidR="0090005B" w:rsidRPr="00692901" w:rsidRDefault="0090005B" w:rsidP="00692901">
            <w:pPr>
              <w:spacing w:line="320" w:lineRule="exact"/>
              <w:jc w:val="center"/>
              <w:textAlignment w:val="center"/>
              <w:rPr>
                <w:rFonts w:ascii="宋体" w:hAnsi="宋体" w:cs="宋体"/>
                <w:color w:val="3F3F3F"/>
                <w:szCs w:val="21"/>
              </w:rPr>
            </w:pPr>
            <w:r w:rsidRPr="00692901">
              <w:rPr>
                <w:rFonts w:ascii="宋体" w:hAnsi="宋体" w:cs="宋体" w:hint="eastAsia"/>
                <w:color w:val="3F3F3F"/>
                <w:szCs w:val="21"/>
              </w:rPr>
              <w:t>图4利用深度迭代功能</w:t>
            </w:r>
            <w:proofErr w:type="gramStart"/>
            <w:r w:rsidRPr="00692901">
              <w:rPr>
                <w:rFonts w:ascii="宋体" w:hAnsi="宋体" w:cs="宋体" w:hint="eastAsia"/>
                <w:color w:val="3F3F3F"/>
                <w:szCs w:val="21"/>
              </w:rPr>
              <w:t>绘制正</w:t>
            </w:r>
            <w:proofErr w:type="gramEnd"/>
            <w:r w:rsidRPr="00692901">
              <w:rPr>
                <w:rFonts w:ascii="宋体" w:hAnsi="宋体"/>
                <w:i/>
                <w:color w:val="3F3F3F"/>
                <w:szCs w:val="21"/>
              </w:rPr>
              <w:t>n</w:t>
            </w:r>
            <w:r w:rsidRPr="00692901">
              <w:rPr>
                <w:rFonts w:ascii="宋体" w:hAnsi="宋体" w:cs="宋体" w:hint="eastAsia"/>
                <w:color w:val="3F3F3F"/>
                <w:szCs w:val="21"/>
              </w:rPr>
              <w:t>边形（变量</w:t>
            </w:r>
            <w:r w:rsidRPr="00692901">
              <w:rPr>
                <w:rFonts w:ascii="宋体" w:hAnsi="宋体"/>
                <w:i/>
                <w:color w:val="3F3F3F"/>
                <w:szCs w:val="21"/>
              </w:rPr>
              <w:t>n</w:t>
            </w:r>
            <w:r w:rsidRPr="00692901">
              <w:rPr>
                <w:rFonts w:ascii="宋体" w:hAnsi="宋体" w:cs="宋体" w:hint="eastAsia"/>
                <w:color w:val="3F3F3F"/>
                <w:szCs w:val="21"/>
              </w:rPr>
              <w:t>可输入数值）</w:t>
            </w:r>
          </w:p>
          <w:p w:rsidR="0090005B" w:rsidRPr="00692901" w:rsidRDefault="0090005B" w:rsidP="00692901">
            <w:pPr>
              <w:spacing w:line="320" w:lineRule="exact"/>
              <w:ind w:firstLineChars="100" w:firstLine="210"/>
              <w:textAlignment w:val="center"/>
              <w:rPr>
                <w:rFonts w:ascii="宋体" w:hAnsi="宋体" w:cs="宋体"/>
                <w:color w:val="3F3F3F"/>
                <w:szCs w:val="21"/>
              </w:rPr>
            </w:pPr>
            <w:r w:rsidRPr="00692901">
              <w:rPr>
                <w:rFonts w:ascii="宋体" w:hAnsi="宋体" w:cs="宋体"/>
                <w:color w:val="3F3F3F"/>
                <w:szCs w:val="21"/>
              </w:rPr>
              <w:t xml:space="preserve">6 </w:t>
            </w:r>
            <w:r w:rsidRPr="00692901">
              <w:rPr>
                <w:rFonts w:ascii="宋体" w:hAnsi="宋体" w:cs="宋体" w:hint="eastAsia"/>
                <w:color w:val="3F3F3F"/>
                <w:szCs w:val="21"/>
              </w:rPr>
              <w:t>教师请一位学生向全班同学展示所做的正</w:t>
            </w:r>
            <w:r w:rsidRPr="00692901">
              <w:rPr>
                <w:rFonts w:ascii="宋体" w:hAnsi="宋体"/>
                <w:i/>
                <w:color w:val="3F3F3F"/>
                <w:szCs w:val="21"/>
              </w:rPr>
              <w:t>n</w:t>
            </w:r>
            <w:r w:rsidRPr="00692901">
              <w:rPr>
                <w:rFonts w:ascii="宋体" w:hAnsi="宋体" w:cs="宋体" w:hint="eastAsia"/>
                <w:color w:val="3F3F3F"/>
                <w:szCs w:val="21"/>
              </w:rPr>
              <w:t>边形。引导学生观察“当</w:t>
            </w:r>
            <w:r w:rsidRPr="00692901">
              <w:rPr>
                <w:rFonts w:ascii="宋体" w:hAnsi="宋体"/>
                <w:i/>
                <w:color w:val="3F3F3F"/>
                <w:szCs w:val="21"/>
              </w:rPr>
              <w:t>n</w:t>
            </w:r>
            <w:r w:rsidRPr="00692901">
              <w:rPr>
                <w:rFonts w:ascii="宋体" w:hAnsi="宋体" w:cs="宋体" w:hint="eastAsia"/>
                <w:color w:val="3F3F3F"/>
                <w:szCs w:val="21"/>
              </w:rPr>
              <w:t>不断增大时，正</w:t>
            </w:r>
            <w:r w:rsidRPr="00692901">
              <w:rPr>
                <w:rFonts w:ascii="宋体" w:hAnsi="宋体"/>
                <w:i/>
                <w:color w:val="3F3F3F"/>
                <w:szCs w:val="21"/>
              </w:rPr>
              <w:t>n</w:t>
            </w:r>
            <w:r w:rsidRPr="00692901">
              <w:rPr>
                <w:rFonts w:ascii="宋体" w:hAnsi="宋体" w:cs="宋体" w:hint="eastAsia"/>
                <w:color w:val="3F3F3F"/>
                <w:szCs w:val="21"/>
              </w:rPr>
              <w:t>边形就不断趋近于圆”的现象。</w:t>
            </w:r>
          </w:p>
          <w:p w:rsidR="0090005B" w:rsidRPr="00692901" w:rsidRDefault="0090005B" w:rsidP="00692901">
            <w:pPr>
              <w:spacing w:line="320" w:lineRule="exact"/>
              <w:jc w:val="center"/>
              <w:textAlignment w:val="center"/>
              <w:rPr>
                <w:rFonts w:ascii="宋体" w:hAnsi="宋体" w:cs="宋体"/>
                <w:color w:val="3F3F3F"/>
                <w:szCs w:val="21"/>
              </w:rPr>
            </w:pPr>
          </w:p>
          <w:p w:rsidR="006F671A" w:rsidRDefault="006F671A" w:rsidP="00692901">
            <w:pPr>
              <w:spacing w:line="320" w:lineRule="exact"/>
              <w:ind w:firstLineChars="200" w:firstLine="420"/>
              <w:jc w:val="center"/>
              <w:textAlignment w:val="center"/>
              <w:rPr>
                <w:rFonts w:ascii="宋体" w:hAnsi="宋体" w:cs="宋体"/>
                <w:color w:val="3F3F3F"/>
                <w:szCs w:val="21"/>
              </w:rPr>
            </w:pPr>
          </w:p>
          <w:p w:rsidR="006F671A" w:rsidRDefault="006F671A" w:rsidP="00692901">
            <w:pPr>
              <w:spacing w:line="320" w:lineRule="exact"/>
              <w:ind w:firstLineChars="200" w:firstLine="420"/>
              <w:jc w:val="center"/>
              <w:textAlignment w:val="center"/>
              <w:rPr>
                <w:rFonts w:ascii="宋体" w:hAnsi="宋体" w:cs="宋体"/>
                <w:color w:val="3F3F3F"/>
                <w:szCs w:val="21"/>
              </w:rPr>
            </w:pPr>
          </w:p>
          <w:p w:rsidR="006F671A" w:rsidRDefault="006F671A" w:rsidP="00692901">
            <w:pPr>
              <w:spacing w:line="320" w:lineRule="exact"/>
              <w:ind w:firstLineChars="200" w:firstLine="420"/>
              <w:jc w:val="center"/>
              <w:textAlignment w:val="center"/>
              <w:rPr>
                <w:rFonts w:ascii="宋体" w:hAnsi="宋体" w:cs="宋体"/>
                <w:color w:val="3F3F3F"/>
                <w:szCs w:val="21"/>
              </w:rPr>
            </w:pPr>
          </w:p>
          <w:p w:rsidR="006F671A" w:rsidRDefault="006F671A" w:rsidP="00692901">
            <w:pPr>
              <w:spacing w:line="320" w:lineRule="exact"/>
              <w:ind w:firstLineChars="200" w:firstLine="420"/>
              <w:jc w:val="center"/>
              <w:textAlignment w:val="center"/>
              <w:rPr>
                <w:rFonts w:ascii="宋体" w:hAnsi="宋体" w:cs="宋体"/>
                <w:color w:val="3F3F3F"/>
                <w:szCs w:val="21"/>
              </w:rPr>
            </w:pPr>
          </w:p>
          <w:p w:rsidR="006F671A" w:rsidRDefault="00041D98" w:rsidP="00692901">
            <w:pPr>
              <w:spacing w:line="320" w:lineRule="exact"/>
              <w:ind w:firstLineChars="200" w:firstLine="420"/>
              <w:jc w:val="center"/>
              <w:textAlignment w:val="center"/>
              <w:rPr>
                <w:rFonts w:ascii="宋体" w:hAnsi="宋体" w:cs="宋体"/>
                <w:color w:val="3F3F3F"/>
                <w:szCs w:val="21"/>
              </w:rPr>
            </w:pPr>
            <w:r w:rsidRPr="00692901">
              <w:rPr>
                <w:rFonts w:ascii="宋体" w:hAnsi="宋体" w:cs="宋体"/>
                <w:noProof/>
                <w:color w:val="3F3F3F"/>
                <w:szCs w:val="21"/>
              </w:rPr>
              <w:drawing>
                <wp:inline distT="0" distB="0" distL="0" distR="0" wp14:anchorId="2CA1801D" wp14:editId="4ABC9C32">
                  <wp:extent cx="4286024" cy="1529123"/>
                  <wp:effectExtent l="0" t="0" r="38735" b="330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75423" cy="1561018"/>
                          </a:xfrm>
                          <a:prstGeom prst="rect">
                            <a:avLst/>
                          </a:prstGeom>
                          <a:noFill/>
                          <a:ln>
                            <a:noFill/>
                          </a:ln>
                          <a:effectLst>
                            <a:outerShdw dist="35921" dir="2700000" algn="ctr" rotWithShape="0">
                              <a:srgbClr val="808080">
                                <a:alpha val="50000"/>
                              </a:srgbClr>
                            </a:outerShdw>
                          </a:effectLst>
                        </pic:spPr>
                      </pic:pic>
                    </a:graphicData>
                  </a:graphic>
                </wp:inline>
              </w:drawing>
            </w:r>
          </w:p>
          <w:p w:rsidR="006F671A" w:rsidRDefault="006F671A" w:rsidP="00692901">
            <w:pPr>
              <w:spacing w:line="320" w:lineRule="exact"/>
              <w:ind w:firstLineChars="200" w:firstLine="420"/>
              <w:jc w:val="center"/>
              <w:textAlignment w:val="center"/>
              <w:rPr>
                <w:rFonts w:ascii="宋体" w:hAnsi="宋体" w:cs="宋体"/>
                <w:color w:val="3F3F3F"/>
                <w:szCs w:val="21"/>
              </w:rPr>
            </w:pPr>
          </w:p>
          <w:p w:rsidR="006F671A" w:rsidRDefault="006F671A" w:rsidP="00692901">
            <w:pPr>
              <w:spacing w:line="320" w:lineRule="exact"/>
              <w:ind w:firstLineChars="200" w:firstLine="420"/>
              <w:jc w:val="center"/>
              <w:textAlignment w:val="center"/>
              <w:rPr>
                <w:rFonts w:ascii="宋体" w:hAnsi="宋体" w:cs="宋体"/>
                <w:color w:val="3F3F3F"/>
                <w:szCs w:val="21"/>
              </w:rPr>
            </w:pPr>
          </w:p>
          <w:p w:rsidR="006F671A" w:rsidRDefault="006F671A" w:rsidP="00692901">
            <w:pPr>
              <w:spacing w:line="320" w:lineRule="exact"/>
              <w:ind w:firstLineChars="200" w:firstLine="420"/>
              <w:jc w:val="center"/>
              <w:textAlignment w:val="center"/>
              <w:rPr>
                <w:rFonts w:ascii="宋体" w:hAnsi="宋体" w:cs="宋体"/>
                <w:color w:val="3F3F3F"/>
                <w:szCs w:val="21"/>
              </w:rPr>
            </w:pPr>
          </w:p>
          <w:p w:rsidR="006F671A" w:rsidRDefault="006F671A" w:rsidP="00692901">
            <w:pPr>
              <w:spacing w:line="320" w:lineRule="exact"/>
              <w:ind w:firstLineChars="200" w:firstLine="420"/>
              <w:jc w:val="center"/>
              <w:textAlignment w:val="center"/>
              <w:rPr>
                <w:rFonts w:ascii="宋体" w:hAnsi="宋体" w:cs="宋体"/>
                <w:color w:val="3F3F3F"/>
                <w:szCs w:val="21"/>
              </w:rPr>
            </w:pPr>
          </w:p>
          <w:p w:rsidR="0090005B" w:rsidRPr="00692901" w:rsidRDefault="0090005B" w:rsidP="00692901">
            <w:pPr>
              <w:spacing w:line="320" w:lineRule="exact"/>
              <w:ind w:firstLineChars="200" w:firstLine="420"/>
              <w:jc w:val="center"/>
              <w:textAlignment w:val="center"/>
              <w:rPr>
                <w:rFonts w:ascii="宋体" w:hAnsi="宋体" w:cs="宋体"/>
                <w:color w:val="3F3F3F"/>
                <w:szCs w:val="21"/>
              </w:rPr>
            </w:pPr>
            <w:r w:rsidRPr="00692901">
              <w:rPr>
                <w:rFonts w:ascii="宋体" w:hAnsi="宋体" w:cs="宋体" w:hint="eastAsia"/>
                <w:color w:val="3F3F3F"/>
                <w:szCs w:val="21"/>
              </w:rPr>
              <w:t>图5当</w:t>
            </w:r>
            <w:r w:rsidRPr="00692901">
              <w:rPr>
                <w:rFonts w:ascii="宋体" w:hAnsi="宋体"/>
                <w:i/>
                <w:color w:val="3F3F3F"/>
                <w:szCs w:val="21"/>
              </w:rPr>
              <w:t>n</w:t>
            </w:r>
            <w:r w:rsidRPr="00692901">
              <w:rPr>
                <w:rFonts w:ascii="宋体" w:hAnsi="宋体" w:cs="宋体"/>
                <w:color w:val="3F3F3F"/>
                <w:szCs w:val="21"/>
              </w:rPr>
              <w:t>=100</w:t>
            </w:r>
            <w:r w:rsidRPr="00692901">
              <w:rPr>
                <w:rFonts w:ascii="宋体" w:hAnsi="宋体" w:cs="宋体" w:hint="eastAsia"/>
                <w:color w:val="3F3F3F"/>
                <w:szCs w:val="21"/>
              </w:rPr>
              <w:t>时，正多边形“接近”圆</w:t>
            </w:r>
          </w:p>
          <w:p w:rsidR="0090005B" w:rsidRDefault="0090005B" w:rsidP="00692901">
            <w:pPr>
              <w:spacing w:line="320" w:lineRule="exact"/>
              <w:ind w:firstLineChars="100" w:firstLine="210"/>
              <w:textAlignment w:val="center"/>
              <w:rPr>
                <w:rFonts w:ascii="宋体" w:hAnsi="宋体" w:cs="宋体"/>
                <w:color w:val="3F3F3F"/>
                <w:szCs w:val="21"/>
              </w:rPr>
            </w:pPr>
            <w:r w:rsidRPr="00692901">
              <w:rPr>
                <w:rFonts w:ascii="宋体" w:hAnsi="宋体" w:cs="宋体"/>
                <w:color w:val="3F3F3F"/>
                <w:szCs w:val="21"/>
              </w:rPr>
              <w:t xml:space="preserve">7 </w:t>
            </w:r>
            <w:r w:rsidRPr="00692901">
              <w:rPr>
                <w:rFonts w:ascii="宋体" w:hAnsi="宋体" w:cs="宋体" w:hint="eastAsia"/>
                <w:color w:val="3F3F3F"/>
                <w:szCs w:val="21"/>
              </w:rPr>
              <w:t>教师与学生一起利用《几何画板》的计算功能，研究当</w:t>
            </w:r>
            <w:r w:rsidRPr="00692901">
              <w:rPr>
                <w:rFonts w:ascii="宋体" w:hAnsi="宋体"/>
                <w:i/>
                <w:color w:val="3F3F3F"/>
                <w:szCs w:val="21"/>
              </w:rPr>
              <w:t>n</w:t>
            </w:r>
            <w:r w:rsidRPr="00692901">
              <w:rPr>
                <w:rFonts w:ascii="宋体" w:hAnsi="宋体" w:cs="宋体" w:hint="eastAsia"/>
                <w:color w:val="3F3F3F"/>
                <w:szCs w:val="21"/>
              </w:rPr>
              <w:t>值变化时正多边形的周长与圆的直径的比值的变化规律，并概括“割圆术”计算圆周率</w:t>
            </w:r>
            <w:r w:rsidRPr="00692901">
              <w:rPr>
                <w:rFonts w:ascii="宋体" w:hAnsi="宋体" w:cs="宋体"/>
                <w:color w:val="3F3F3F"/>
                <w:szCs w:val="21"/>
              </w:rPr>
              <w:t>π</w:t>
            </w:r>
            <w:r w:rsidRPr="00692901">
              <w:rPr>
                <w:rFonts w:ascii="宋体" w:hAnsi="宋体" w:cs="宋体" w:hint="eastAsia"/>
                <w:color w:val="3F3F3F"/>
                <w:szCs w:val="21"/>
              </w:rPr>
              <w:t>的主要思路。</w:t>
            </w:r>
          </w:p>
          <w:p w:rsidR="006F671A" w:rsidRDefault="006F671A" w:rsidP="00692901">
            <w:pPr>
              <w:spacing w:line="320" w:lineRule="exact"/>
              <w:ind w:firstLineChars="100" w:firstLine="210"/>
              <w:textAlignment w:val="center"/>
              <w:rPr>
                <w:rFonts w:ascii="宋体" w:hAnsi="宋体" w:cs="宋体"/>
                <w:color w:val="3F3F3F"/>
                <w:szCs w:val="21"/>
              </w:rPr>
            </w:pPr>
          </w:p>
          <w:p w:rsidR="006F671A" w:rsidRDefault="006F671A" w:rsidP="00692901">
            <w:pPr>
              <w:spacing w:line="320" w:lineRule="exact"/>
              <w:ind w:firstLineChars="100" w:firstLine="210"/>
              <w:textAlignment w:val="center"/>
              <w:rPr>
                <w:rFonts w:ascii="宋体" w:hAnsi="宋体" w:cs="宋体"/>
                <w:color w:val="3F3F3F"/>
                <w:szCs w:val="21"/>
              </w:rPr>
            </w:pPr>
          </w:p>
          <w:p w:rsidR="006F671A" w:rsidRDefault="006F671A" w:rsidP="00692901">
            <w:pPr>
              <w:spacing w:line="320" w:lineRule="exact"/>
              <w:ind w:firstLineChars="100" w:firstLine="210"/>
              <w:textAlignment w:val="center"/>
              <w:rPr>
                <w:rFonts w:ascii="宋体" w:hAnsi="宋体" w:cs="宋体"/>
                <w:color w:val="3F3F3F"/>
                <w:szCs w:val="21"/>
              </w:rPr>
            </w:pPr>
          </w:p>
          <w:p w:rsidR="006F671A" w:rsidRDefault="006F671A" w:rsidP="00692901">
            <w:pPr>
              <w:spacing w:line="320" w:lineRule="exact"/>
              <w:ind w:firstLineChars="100" w:firstLine="210"/>
              <w:textAlignment w:val="center"/>
              <w:rPr>
                <w:rFonts w:ascii="宋体" w:hAnsi="宋体" w:cs="宋体"/>
                <w:color w:val="3F3F3F"/>
                <w:szCs w:val="21"/>
              </w:rPr>
            </w:pPr>
          </w:p>
          <w:p w:rsidR="006F671A" w:rsidRDefault="00041D98" w:rsidP="00692901">
            <w:pPr>
              <w:spacing w:line="320" w:lineRule="exact"/>
              <w:ind w:firstLineChars="100" w:firstLine="210"/>
              <w:textAlignment w:val="center"/>
              <w:rPr>
                <w:rFonts w:ascii="宋体" w:hAnsi="宋体" w:cs="宋体"/>
                <w:color w:val="3F3F3F"/>
                <w:szCs w:val="21"/>
              </w:rPr>
            </w:pPr>
            <w:r>
              <w:rPr>
                <w:rFonts w:ascii="宋体" w:hAnsi="宋体" w:cs="宋体"/>
                <w:noProof/>
                <w:color w:val="3F3F3F"/>
                <w:szCs w:val="21"/>
              </w:rPr>
              <w:drawing>
                <wp:inline distT="0" distB="0" distL="0" distR="0" wp14:anchorId="37737AA9" wp14:editId="64356D79">
                  <wp:extent cx="4538083" cy="1790380"/>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03164" cy="1855508"/>
                          </a:xfrm>
                          <a:prstGeom prst="rect">
                            <a:avLst/>
                          </a:prstGeom>
                          <a:noFill/>
                        </pic:spPr>
                      </pic:pic>
                    </a:graphicData>
                  </a:graphic>
                </wp:inline>
              </w:drawing>
            </w:r>
          </w:p>
          <w:p w:rsidR="006F671A" w:rsidRDefault="006F671A" w:rsidP="00692901">
            <w:pPr>
              <w:spacing w:line="320" w:lineRule="exact"/>
              <w:ind w:firstLineChars="100" w:firstLine="210"/>
              <w:textAlignment w:val="center"/>
              <w:rPr>
                <w:rFonts w:ascii="宋体" w:hAnsi="宋体" w:cs="宋体"/>
                <w:color w:val="3F3F3F"/>
                <w:szCs w:val="21"/>
              </w:rPr>
            </w:pPr>
          </w:p>
          <w:p w:rsidR="006F671A" w:rsidRPr="00692901" w:rsidRDefault="006F671A" w:rsidP="00692901">
            <w:pPr>
              <w:spacing w:line="320" w:lineRule="exact"/>
              <w:ind w:firstLineChars="100" w:firstLine="210"/>
              <w:textAlignment w:val="center"/>
              <w:rPr>
                <w:rFonts w:ascii="宋体" w:hAnsi="宋体" w:cs="宋体"/>
                <w:color w:val="3F3F3F"/>
                <w:szCs w:val="21"/>
              </w:rPr>
            </w:pPr>
          </w:p>
          <w:p w:rsidR="0090005B" w:rsidRPr="00692901" w:rsidRDefault="0090005B" w:rsidP="00692901">
            <w:pPr>
              <w:widowControl/>
              <w:spacing w:line="320" w:lineRule="exact"/>
              <w:jc w:val="left"/>
              <w:rPr>
                <w:rFonts w:ascii="宋体" w:hAnsi="宋体" w:cs="宋体"/>
                <w:color w:val="3F3F3F"/>
                <w:szCs w:val="21"/>
              </w:rPr>
            </w:pPr>
            <w:r w:rsidRPr="00692901">
              <w:rPr>
                <w:rFonts w:ascii="宋体" w:hAnsi="宋体" w:cs="宋体"/>
                <w:color w:val="3F3F3F"/>
                <w:szCs w:val="21"/>
              </w:rPr>
              <w:fldChar w:fldCharType="begin"/>
            </w:r>
            <w:r w:rsidRPr="00692901">
              <w:rPr>
                <w:rFonts w:ascii="宋体" w:hAnsi="宋体" w:cs="宋体"/>
                <w:color w:val="3F3F3F"/>
                <w:szCs w:val="21"/>
              </w:rPr>
              <w:instrText xml:space="preserve"> INCLUDEPICTURE  "\\\\localhost\\Volumes\\DATA\\James\\qq\\452384761\\Image\\YZUJ_@T(_AI$X{`PG73G]HN.jpg" \* MERGEFORMATINET </w:instrText>
            </w:r>
            <w:r w:rsidRPr="00692901">
              <w:rPr>
                <w:rFonts w:ascii="宋体" w:hAnsi="宋体" w:cs="宋体"/>
                <w:color w:val="3F3F3F"/>
                <w:szCs w:val="21"/>
              </w:rPr>
              <w:fldChar w:fldCharType="separate"/>
            </w:r>
            <w:r w:rsidR="003A3C80">
              <w:rPr>
                <w:rFonts w:ascii="宋体" w:hAnsi="宋体" w:cs="宋体"/>
                <w:color w:val="3F3F3F"/>
                <w:szCs w:val="21"/>
              </w:rPr>
              <w:fldChar w:fldCharType="begin"/>
            </w:r>
            <w:r w:rsidR="003A3C80">
              <w:rPr>
                <w:rFonts w:ascii="宋体" w:hAnsi="宋体" w:cs="宋体"/>
                <w:color w:val="3F3F3F"/>
                <w:szCs w:val="21"/>
              </w:rPr>
              <w:instrText xml:space="preserve"> </w:instrText>
            </w:r>
            <w:r w:rsidR="003A3C80">
              <w:rPr>
                <w:rFonts w:ascii="宋体" w:hAnsi="宋体" w:cs="宋体"/>
                <w:color w:val="3F3F3F"/>
                <w:szCs w:val="21"/>
              </w:rPr>
              <w:instrText>INCLUDEPICTURE  "\\\\localhost\\Volumes\\DATA\\James\\qq\\452384761\\Image\\YZUJ_@T(_AI$X{`PG73G]HN.jpg" \* MERGEFORMATINET</w:instrText>
            </w:r>
            <w:r w:rsidR="003A3C80">
              <w:rPr>
                <w:rFonts w:ascii="宋体" w:hAnsi="宋体" w:cs="宋体"/>
                <w:color w:val="3F3F3F"/>
                <w:szCs w:val="21"/>
              </w:rPr>
              <w:instrText xml:space="preserve"> </w:instrText>
            </w:r>
            <w:r w:rsidR="003A3C80">
              <w:rPr>
                <w:rFonts w:ascii="宋体" w:hAnsi="宋体" w:cs="宋体"/>
                <w:color w:val="3F3F3F"/>
                <w:szCs w:val="21"/>
              </w:rPr>
              <w:fldChar w:fldCharType="separate"/>
            </w:r>
            <w:r w:rsidR="003A3C80">
              <w:rPr>
                <w:rFonts w:ascii="宋体" w:hAnsi="宋体" w:cs="宋体"/>
                <w:color w:val="3F3F3F"/>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i1025" type="#_x0000_t75" style="width:356pt;height:189.6pt;mso-position-horizontal-relative:page;mso-position-vertical-relative:page">
                  <v:imagedata r:id="rId22" r:href="rId23"/>
                  <v:shadow on="t" opacity=".5" offset2="-8pt,-8pt"/>
                </v:shape>
              </w:pict>
            </w:r>
            <w:r w:rsidR="003A3C80">
              <w:rPr>
                <w:rFonts w:ascii="宋体" w:hAnsi="宋体" w:cs="宋体"/>
                <w:color w:val="3F3F3F"/>
                <w:szCs w:val="21"/>
              </w:rPr>
              <w:fldChar w:fldCharType="end"/>
            </w:r>
            <w:r w:rsidRPr="00692901">
              <w:rPr>
                <w:rFonts w:ascii="宋体" w:hAnsi="宋体" w:cs="宋体"/>
                <w:color w:val="3F3F3F"/>
                <w:szCs w:val="21"/>
              </w:rPr>
              <w:fldChar w:fldCharType="end"/>
            </w:r>
          </w:p>
          <w:p w:rsidR="00041D98" w:rsidRDefault="00041D98" w:rsidP="00692901">
            <w:pPr>
              <w:spacing w:line="320" w:lineRule="exact"/>
              <w:jc w:val="center"/>
              <w:textAlignment w:val="center"/>
              <w:rPr>
                <w:rFonts w:ascii="宋体" w:hAnsi="宋体" w:cs="宋体"/>
                <w:color w:val="3F3F3F"/>
                <w:szCs w:val="21"/>
              </w:rPr>
            </w:pPr>
          </w:p>
          <w:p w:rsidR="00041D98" w:rsidRDefault="00041D98" w:rsidP="00692901">
            <w:pPr>
              <w:spacing w:line="320" w:lineRule="exact"/>
              <w:jc w:val="center"/>
              <w:textAlignment w:val="center"/>
              <w:rPr>
                <w:rFonts w:ascii="宋体" w:hAnsi="宋体" w:cs="宋体"/>
                <w:color w:val="3F3F3F"/>
                <w:szCs w:val="21"/>
              </w:rPr>
            </w:pPr>
          </w:p>
          <w:p w:rsidR="0090005B" w:rsidRPr="00692901" w:rsidRDefault="0090005B" w:rsidP="00692901">
            <w:pPr>
              <w:spacing w:line="320" w:lineRule="exact"/>
              <w:jc w:val="center"/>
              <w:textAlignment w:val="center"/>
              <w:rPr>
                <w:rFonts w:ascii="宋体" w:hAnsi="宋体" w:cs="宋体"/>
                <w:color w:val="3F3F3F"/>
                <w:szCs w:val="21"/>
              </w:rPr>
            </w:pPr>
            <w:r w:rsidRPr="00692901">
              <w:rPr>
                <w:rFonts w:ascii="宋体" w:hAnsi="宋体" w:cs="宋体" w:hint="eastAsia"/>
                <w:color w:val="3F3F3F"/>
                <w:szCs w:val="21"/>
              </w:rPr>
              <w:t>图6利用“割圆术”计算圆周率</w:t>
            </w:r>
            <w:r w:rsidRPr="00692901">
              <w:rPr>
                <w:rFonts w:ascii="宋体" w:hAnsi="宋体" w:cs="宋体"/>
                <w:color w:val="3F3F3F"/>
                <w:szCs w:val="21"/>
              </w:rPr>
              <w:t>π</w:t>
            </w:r>
            <w:r w:rsidRPr="00692901">
              <w:rPr>
                <w:rFonts w:ascii="宋体" w:hAnsi="宋体" w:cs="宋体" w:hint="eastAsia"/>
                <w:color w:val="3F3F3F"/>
                <w:szCs w:val="21"/>
              </w:rPr>
              <w:t>的近似值</w:t>
            </w:r>
          </w:p>
          <w:p w:rsidR="0090005B" w:rsidRPr="00692901" w:rsidRDefault="0090005B" w:rsidP="00692901">
            <w:pPr>
              <w:spacing w:line="320" w:lineRule="exact"/>
              <w:ind w:firstLineChars="100" w:firstLine="210"/>
              <w:textAlignment w:val="center"/>
              <w:rPr>
                <w:rFonts w:ascii="宋体" w:hAnsi="宋体" w:cs="宋体"/>
                <w:color w:val="3F3F3F"/>
                <w:szCs w:val="21"/>
              </w:rPr>
            </w:pPr>
            <w:r w:rsidRPr="00692901">
              <w:rPr>
                <w:rFonts w:ascii="宋体" w:hAnsi="宋体" w:cs="宋体"/>
                <w:color w:val="3F3F3F"/>
                <w:szCs w:val="21"/>
              </w:rPr>
              <w:t xml:space="preserve">8 </w:t>
            </w:r>
            <w:r w:rsidRPr="00692901">
              <w:rPr>
                <w:rFonts w:ascii="宋体" w:hAnsi="宋体" w:cs="宋体" w:hint="eastAsia"/>
                <w:color w:val="3F3F3F"/>
                <w:szCs w:val="21"/>
              </w:rPr>
              <w:t>布置课后拓展作业：（</w:t>
            </w:r>
            <w:r w:rsidRPr="00692901">
              <w:rPr>
                <w:rFonts w:ascii="宋体" w:hAnsi="宋体"/>
                <w:color w:val="3F3F3F"/>
                <w:szCs w:val="21"/>
              </w:rPr>
              <w:t>1</w:t>
            </w:r>
            <w:r w:rsidRPr="00692901">
              <w:rPr>
                <w:rFonts w:ascii="宋体" w:hAnsi="宋体" w:cs="宋体" w:hint="eastAsia"/>
                <w:color w:val="3F3F3F"/>
                <w:szCs w:val="21"/>
              </w:rPr>
              <w:t>）网上浏览维基百科</w:t>
            </w:r>
            <w:hyperlink r:id="rId24" w:history="1">
              <w:r w:rsidRPr="00692901">
                <w:rPr>
                  <w:rStyle w:val="af0"/>
                  <w:color w:val="3F3F3F"/>
                  <w:szCs w:val="21"/>
                </w:rPr>
                <w:t>http://zh.wikipedia.org/</w:t>
              </w:r>
            </w:hyperlink>
            <w:r w:rsidRPr="00692901">
              <w:rPr>
                <w:rFonts w:ascii="宋体" w:hAnsi="宋体" w:cs="宋体" w:hint="eastAsia"/>
                <w:color w:val="3F3F3F"/>
                <w:szCs w:val="21"/>
              </w:rPr>
              <w:t>，搜索“割圆术（刘徽）”及相关条目。（</w:t>
            </w:r>
            <w:r w:rsidRPr="00692901">
              <w:rPr>
                <w:rFonts w:ascii="宋体" w:hAnsi="宋体"/>
                <w:color w:val="3F3F3F"/>
                <w:szCs w:val="21"/>
              </w:rPr>
              <w:t>2</w:t>
            </w:r>
            <w:r w:rsidRPr="00692901">
              <w:rPr>
                <w:rFonts w:ascii="宋体" w:hAnsi="宋体" w:cs="宋体" w:hint="eastAsia"/>
                <w:color w:val="3F3F3F"/>
                <w:szCs w:val="21"/>
              </w:rPr>
              <w:t>）在《几何画板》中利用正多边形绘制一幅美丽的图形。课后拓展作业上传到学习交互平台共享。</w:t>
            </w:r>
          </w:p>
        </w:tc>
      </w:tr>
    </w:tbl>
    <w:p w:rsidR="0090005B" w:rsidRPr="00692901" w:rsidRDefault="0090005B" w:rsidP="00692901">
      <w:pPr>
        <w:spacing w:line="320" w:lineRule="exact"/>
        <w:textAlignment w:val="center"/>
        <w:rPr>
          <w:rFonts w:ascii="宋体" w:hAnsi="宋体"/>
          <w:color w:val="3F3F3F"/>
          <w:szCs w:val="21"/>
        </w:rPr>
      </w:pPr>
      <w:r w:rsidRPr="00692901">
        <w:rPr>
          <w:rFonts w:ascii="宋体" w:hAnsi="宋体" w:cs="宋体" w:hint="eastAsia"/>
          <w:color w:val="3F3F3F"/>
          <w:szCs w:val="21"/>
        </w:rPr>
        <w:t>说明:</w:t>
      </w:r>
      <w:r w:rsidRPr="00692901">
        <w:rPr>
          <w:rFonts w:ascii="宋体" w:hAnsi="宋体" w:cs="宋体"/>
          <w:color w:val="3F3F3F"/>
          <w:szCs w:val="21"/>
        </w:rPr>
        <w:t>使用者</w:t>
      </w:r>
      <w:r w:rsidRPr="00692901">
        <w:rPr>
          <w:rFonts w:ascii="宋体" w:hAnsi="宋体" w:cs="宋体" w:hint="eastAsia"/>
          <w:color w:val="3F3F3F"/>
          <w:szCs w:val="21"/>
        </w:rPr>
        <w:t>若无学习交互平台，师生可通过班级</w:t>
      </w:r>
      <w:r w:rsidRPr="00692901">
        <w:rPr>
          <w:rFonts w:ascii="宋体" w:hAnsi="宋体"/>
          <w:color w:val="3F3F3F"/>
          <w:szCs w:val="21"/>
        </w:rPr>
        <w:t>QQ</w:t>
      </w:r>
      <w:r w:rsidRPr="00692901">
        <w:rPr>
          <w:rFonts w:ascii="宋体" w:hAnsi="宋体" w:cs="宋体" w:hint="eastAsia"/>
          <w:color w:val="3F3F3F"/>
          <w:szCs w:val="21"/>
        </w:rPr>
        <w:t>群进行作业的布置和上交。</w:t>
      </w:r>
    </w:p>
    <w:p w:rsidR="0090005B" w:rsidRPr="00692901" w:rsidRDefault="0090005B" w:rsidP="00692901">
      <w:pPr>
        <w:spacing w:line="320" w:lineRule="exact"/>
        <w:rPr>
          <w:rFonts w:ascii="宋体" w:hAnsi="宋体"/>
          <w:color w:val="3F3F3F"/>
          <w:szCs w:val="21"/>
        </w:rPr>
      </w:pPr>
    </w:p>
    <w:p w:rsidR="0090005B" w:rsidRPr="00692901" w:rsidRDefault="0090005B" w:rsidP="00692901">
      <w:pPr>
        <w:spacing w:line="320" w:lineRule="exact"/>
        <w:rPr>
          <w:rFonts w:ascii="宋体" w:hAnsi="宋体"/>
          <w:color w:val="3F3F3F"/>
          <w:szCs w:val="21"/>
        </w:rPr>
      </w:pPr>
    </w:p>
    <w:sectPr w:rsidR="0090005B" w:rsidRPr="00692901">
      <w:footerReference w:type="default" r:id="rId25"/>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2C3" w:rsidRDefault="003842C3">
      <w:r>
        <w:separator/>
      </w:r>
    </w:p>
  </w:endnote>
  <w:endnote w:type="continuationSeparator" w:id="0">
    <w:p w:rsidR="003842C3" w:rsidRDefault="0038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等线">
    <w:altName w:val="Arial Unicode MS"/>
    <w:charset w:val="86"/>
    <w:family w:val="auto"/>
    <w:pitch w:val="variable"/>
    <w:sig w:usb0="00000000" w:usb1="38CF7CFA" w:usb2="00000016" w:usb3="00000000" w:csb0="0004000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387" w:rsidRDefault="007B1387">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387" w:rsidRDefault="007B1387">
    <w:pPr>
      <w:pStyle w:val="af5"/>
    </w:pPr>
    <w:r>
      <w:rPr>
        <w:noProof/>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57785" cy="131445"/>
              <wp:effectExtent l="0" t="0" r="0" b="190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7B1387" w:rsidRDefault="007B1387">
                          <w:pPr>
                            <w:pStyle w:val="af5"/>
                          </w:pPr>
                          <w:r>
                            <w:rPr>
                              <w:rFonts w:hint="eastAsia"/>
                            </w:rPr>
                            <w:fldChar w:fldCharType="begin"/>
                          </w:r>
                          <w:r>
                            <w:rPr>
                              <w:rFonts w:hint="eastAsia"/>
                            </w:rPr>
                            <w:instrText xml:space="preserve"> PAGE  \* MERGEFORMAT </w:instrText>
                          </w:r>
                          <w:r>
                            <w:rPr>
                              <w:rFonts w:hint="eastAsia"/>
                            </w:rPr>
                            <w:fldChar w:fldCharType="separate"/>
                          </w:r>
                          <w:r w:rsidR="003A3C80">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0.35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" filled="f" stroked="f">
              <v:textbox style="mso-fit-shape-to-text:t" inset="0,0,0,0">
                <w:txbxContent>
                  <w:p w:rsidR="007B1387" w:rsidRDefault="007B1387">
                    <w:pPr>
                      <w:pStyle w:val="af5"/>
                    </w:pPr>
                    <w:r>
                      <w:rPr>
                        <w:rFonts w:hint="eastAsia"/>
                      </w:rPr>
                      <w:fldChar w:fldCharType="begin"/>
                    </w:r>
                    <w:r>
                      <w:rPr>
                        <w:rFonts w:hint="eastAsia"/>
                      </w:rPr>
                      <w:instrText xml:space="preserve"> PAGE  \* MERGEFORMAT </w:instrText>
                    </w:r>
                    <w:r>
                      <w:rPr>
                        <w:rFonts w:hint="eastAsia"/>
                      </w:rPr>
                      <w:fldChar w:fldCharType="separate"/>
                    </w:r>
                    <w:r w:rsidR="003A3C80">
                      <w:rPr>
                        <w:noProof/>
                      </w:rPr>
                      <w:t>1</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387" w:rsidRDefault="007B1387">
    <w:pPr>
      <w:pStyle w:val="af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387" w:rsidRDefault="007B1387">
    <w:pPr>
      <w:pStyle w:val="af5"/>
    </w:pPr>
    <w:r>
      <w:fldChar w:fldCharType="begin"/>
    </w:r>
    <w:r>
      <w:instrText>PAGE   \* MERGEFORMAT</w:instrText>
    </w:r>
    <w:r>
      <w:fldChar w:fldCharType="separate"/>
    </w:r>
    <w:r w:rsidR="003A3C80" w:rsidRPr="003A3C80">
      <w:rPr>
        <w:noProof/>
        <w:lang w:val="zh-CN"/>
      </w:rPr>
      <w:t>48</w:t>
    </w:r>
    <w:r>
      <w:fldChar w:fldCharType="end"/>
    </w:r>
  </w:p>
  <w:p w:rsidR="007B1387" w:rsidRDefault="007B1387">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2C3" w:rsidRDefault="003842C3">
      <w:r>
        <w:separator/>
      </w:r>
    </w:p>
  </w:footnote>
  <w:footnote w:type="continuationSeparator" w:id="0">
    <w:p w:rsidR="003842C3" w:rsidRDefault="003842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387" w:rsidRDefault="007B1387">
    <w:pPr>
      <w:pStyle w:val="af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387" w:rsidRDefault="007B1387">
    <w:pPr>
      <w:pStyle w:val="afa"/>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387" w:rsidRDefault="007B1387">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1885CE"/>
    <w:multiLevelType w:val="singleLevel"/>
    <w:tmpl w:val="EA1885CE"/>
    <w:lvl w:ilvl="0">
      <w:start w:val="6"/>
      <w:numFmt w:val="chineseCounting"/>
      <w:suff w:val="nothing"/>
      <w:lvlText w:val="（%1）"/>
      <w:lvlJc w:val="left"/>
      <w:rPr>
        <w:rFonts w:hint="eastAsia"/>
      </w:rPr>
    </w:lvl>
  </w:abstractNum>
  <w:abstractNum w:abstractNumId="1">
    <w:nsid w:val="F72C04D5"/>
    <w:multiLevelType w:val="singleLevel"/>
    <w:tmpl w:val="F72C04D5"/>
    <w:lvl w:ilvl="0">
      <w:start w:val="2"/>
      <w:numFmt w:val="decimal"/>
      <w:suff w:val="space"/>
      <w:lvlText w:val="%1."/>
      <w:lvlJc w:val="left"/>
    </w:lvl>
  </w:abstractNum>
  <w:abstractNum w:abstractNumId="2">
    <w:nsid w:val="00417751"/>
    <w:multiLevelType w:val="hybridMultilevel"/>
    <w:tmpl w:val="F600031C"/>
    <w:lvl w:ilvl="0" w:tplc="9EB28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C70B05"/>
    <w:multiLevelType w:val="multilevel"/>
    <w:tmpl w:val="1AC70B05"/>
    <w:lvl w:ilvl="0">
      <w:start w:val="1"/>
      <w:numFmt w:val="decimal"/>
      <w:lvlText w:val="%1."/>
      <w:lvlJc w:val="left"/>
      <w:pPr>
        <w:ind w:left="842" w:hanging="360"/>
      </w:pPr>
      <w:rPr>
        <w:rFonts w:hAnsi="Times New Roman"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nsid w:val="1D0E56CF"/>
    <w:multiLevelType w:val="hybridMultilevel"/>
    <w:tmpl w:val="180616D8"/>
    <w:lvl w:ilvl="0" w:tplc="A606E2AA">
      <w:start w:val="1"/>
      <w:numFmt w:val="japaneseCounting"/>
      <w:lvlText w:val="（%1）"/>
      <w:lvlJc w:val="left"/>
      <w:pPr>
        <w:ind w:left="1247" w:hanging="765"/>
      </w:pPr>
      <w:rPr>
        <w:rFonts w:cs="黑体" w:hint="default"/>
        <w:b/>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5">
    <w:nsid w:val="3883433D"/>
    <w:multiLevelType w:val="hybridMultilevel"/>
    <w:tmpl w:val="6BC8357C"/>
    <w:lvl w:ilvl="0" w:tplc="C1509FDC">
      <w:start w:val="2"/>
      <w:numFmt w:val="japaneseCounting"/>
      <w:lvlText w:val="（%1）"/>
      <w:lvlJc w:val="left"/>
      <w:pPr>
        <w:ind w:left="1202" w:hanging="720"/>
      </w:pPr>
      <w:rPr>
        <w:rFonts w:hint="default"/>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6">
    <w:nsid w:val="426D08BD"/>
    <w:multiLevelType w:val="multilevel"/>
    <w:tmpl w:val="426D08BD"/>
    <w:lvl w:ilvl="0">
      <w:start w:val="1"/>
      <w:numFmt w:val="japaneseCounting"/>
      <w:lvlText w:val="%1、"/>
      <w:lvlJc w:val="left"/>
      <w:pPr>
        <w:ind w:left="1200" w:hanging="48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7">
    <w:nsid w:val="4C824B28"/>
    <w:multiLevelType w:val="hybridMultilevel"/>
    <w:tmpl w:val="86108DC4"/>
    <w:lvl w:ilvl="0" w:tplc="A448057A">
      <w:start w:val="4"/>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5CB13B10"/>
    <w:multiLevelType w:val="hybridMultilevel"/>
    <w:tmpl w:val="C5FE4190"/>
    <w:lvl w:ilvl="0" w:tplc="D116CAC6">
      <w:start w:val="3"/>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9">
    <w:nsid w:val="62F23384"/>
    <w:multiLevelType w:val="hybridMultilevel"/>
    <w:tmpl w:val="1DE4FB60"/>
    <w:lvl w:ilvl="0" w:tplc="32763380">
      <w:start w:val="1"/>
      <w:numFmt w:val="japaneseCounting"/>
      <w:lvlText w:val="%1、"/>
      <w:lvlJc w:val="left"/>
      <w:pPr>
        <w:ind w:left="870" w:hanging="45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64CA70F7"/>
    <w:multiLevelType w:val="singleLevel"/>
    <w:tmpl w:val="EA1885CE"/>
    <w:lvl w:ilvl="0">
      <w:start w:val="6"/>
      <w:numFmt w:val="chineseCounting"/>
      <w:suff w:val="nothing"/>
      <w:lvlText w:val="（%1）"/>
      <w:lvlJc w:val="left"/>
      <w:rPr>
        <w:rFonts w:hint="eastAsia"/>
      </w:rPr>
    </w:lvl>
  </w:abstractNum>
  <w:abstractNum w:abstractNumId="11">
    <w:nsid w:val="74471922"/>
    <w:multiLevelType w:val="multilevel"/>
    <w:tmpl w:val="74471922"/>
    <w:lvl w:ilvl="0">
      <w:start w:val="1"/>
      <w:numFmt w:val="japaneseCounting"/>
      <w:lvlText w:val="%1、"/>
      <w:lvlJc w:val="left"/>
      <w:pPr>
        <w:ind w:left="1315" w:hanging="720"/>
      </w:pPr>
      <w:rPr>
        <w:rFonts w:hint="default"/>
      </w:rPr>
    </w:lvl>
    <w:lvl w:ilvl="1">
      <w:start w:val="1"/>
      <w:numFmt w:val="lowerLetter"/>
      <w:lvlText w:val="%2)"/>
      <w:lvlJc w:val="left"/>
      <w:pPr>
        <w:ind w:left="1435" w:hanging="420"/>
      </w:pPr>
    </w:lvl>
    <w:lvl w:ilvl="2">
      <w:start w:val="1"/>
      <w:numFmt w:val="lowerRoman"/>
      <w:lvlText w:val="%3."/>
      <w:lvlJc w:val="right"/>
      <w:pPr>
        <w:ind w:left="1855" w:hanging="420"/>
      </w:pPr>
    </w:lvl>
    <w:lvl w:ilvl="3">
      <w:start w:val="1"/>
      <w:numFmt w:val="decimal"/>
      <w:lvlText w:val="%4."/>
      <w:lvlJc w:val="left"/>
      <w:pPr>
        <w:ind w:left="2275" w:hanging="420"/>
      </w:pPr>
    </w:lvl>
    <w:lvl w:ilvl="4">
      <w:start w:val="1"/>
      <w:numFmt w:val="lowerLetter"/>
      <w:lvlText w:val="%5)"/>
      <w:lvlJc w:val="left"/>
      <w:pPr>
        <w:ind w:left="2695" w:hanging="420"/>
      </w:pPr>
    </w:lvl>
    <w:lvl w:ilvl="5">
      <w:start w:val="1"/>
      <w:numFmt w:val="lowerRoman"/>
      <w:lvlText w:val="%6."/>
      <w:lvlJc w:val="right"/>
      <w:pPr>
        <w:ind w:left="3115" w:hanging="420"/>
      </w:pPr>
    </w:lvl>
    <w:lvl w:ilvl="6">
      <w:start w:val="1"/>
      <w:numFmt w:val="decimal"/>
      <w:lvlText w:val="%7."/>
      <w:lvlJc w:val="left"/>
      <w:pPr>
        <w:ind w:left="3535" w:hanging="420"/>
      </w:pPr>
    </w:lvl>
    <w:lvl w:ilvl="7">
      <w:start w:val="1"/>
      <w:numFmt w:val="lowerLetter"/>
      <w:lvlText w:val="%8)"/>
      <w:lvlJc w:val="left"/>
      <w:pPr>
        <w:ind w:left="3955" w:hanging="420"/>
      </w:pPr>
    </w:lvl>
    <w:lvl w:ilvl="8">
      <w:start w:val="1"/>
      <w:numFmt w:val="lowerRoman"/>
      <w:lvlText w:val="%9."/>
      <w:lvlJc w:val="right"/>
      <w:pPr>
        <w:ind w:left="4375" w:hanging="420"/>
      </w:pPr>
    </w:lvl>
  </w:abstractNum>
  <w:abstractNum w:abstractNumId="12">
    <w:nsid w:val="750E7337"/>
    <w:multiLevelType w:val="multilevel"/>
    <w:tmpl w:val="1AC70B05"/>
    <w:lvl w:ilvl="0">
      <w:start w:val="1"/>
      <w:numFmt w:val="decimal"/>
      <w:lvlText w:val="%1."/>
      <w:lvlJc w:val="left"/>
      <w:pPr>
        <w:ind w:left="842" w:hanging="360"/>
      </w:pPr>
      <w:rPr>
        <w:rFonts w:hAnsi="Times New Roman"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11"/>
  </w:num>
  <w:num w:numId="2">
    <w:abstractNumId w:val="3"/>
  </w:num>
  <w:num w:numId="3">
    <w:abstractNumId w:val="1"/>
  </w:num>
  <w:num w:numId="4">
    <w:abstractNumId w:val="0"/>
  </w:num>
  <w:num w:numId="5">
    <w:abstractNumId w:val="12"/>
  </w:num>
  <w:num w:numId="6">
    <w:abstractNumId w:val="6"/>
  </w:num>
  <w:num w:numId="7">
    <w:abstractNumId w:val="2"/>
  </w:num>
  <w:num w:numId="8">
    <w:abstractNumId w:val="4"/>
  </w:num>
  <w:num w:numId="9">
    <w:abstractNumId w:val="8"/>
  </w:num>
  <w:num w:numId="10">
    <w:abstractNumId w:val="5"/>
  </w:num>
  <w:num w:numId="11">
    <w:abstractNumId w:val="7"/>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46C"/>
    <w:rsid w:val="00002135"/>
    <w:rsid w:val="000075C0"/>
    <w:rsid w:val="00011091"/>
    <w:rsid w:val="00011CE0"/>
    <w:rsid w:val="00013D39"/>
    <w:rsid w:val="000141E2"/>
    <w:rsid w:val="00015A12"/>
    <w:rsid w:val="000176BA"/>
    <w:rsid w:val="00020790"/>
    <w:rsid w:val="0002099A"/>
    <w:rsid w:val="00022DD8"/>
    <w:rsid w:val="00023851"/>
    <w:rsid w:val="000261B8"/>
    <w:rsid w:val="000307B6"/>
    <w:rsid w:val="00031378"/>
    <w:rsid w:val="00041D98"/>
    <w:rsid w:val="000457C1"/>
    <w:rsid w:val="00045A24"/>
    <w:rsid w:val="00046E43"/>
    <w:rsid w:val="00063FB6"/>
    <w:rsid w:val="00064C5F"/>
    <w:rsid w:val="0006777F"/>
    <w:rsid w:val="000709B1"/>
    <w:rsid w:val="0007651B"/>
    <w:rsid w:val="00080435"/>
    <w:rsid w:val="0008189E"/>
    <w:rsid w:val="0008224C"/>
    <w:rsid w:val="00084643"/>
    <w:rsid w:val="00086E29"/>
    <w:rsid w:val="00087230"/>
    <w:rsid w:val="0009146E"/>
    <w:rsid w:val="000914FC"/>
    <w:rsid w:val="0009394E"/>
    <w:rsid w:val="0009446C"/>
    <w:rsid w:val="000962F6"/>
    <w:rsid w:val="000B20FF"/>
    <w:rsid w:val="000B3E8A"/>
    <w:rsid w:val="000B3F53"/>
    <w:rsid w:val="000B7C67"/>
    <w:rsid w:val="000C1B88"/>
    <w:rsid w:val="000C36A3"/>
    <w:rsid w:val="000E0E57"/>
    <w:rsid w:val="000E2B6B"/>
    <w:rsid w:val="000E4D58"/>
    <w:rsid w:val="000E50FC"/>
    <w:rsid w:val="000E5E25"/>
    <w:rsid w:val="000F0465"/>
    <w:rsid w:val="000F04DD"/>
    <w:rsid w:val="000F22E7"/>
    <w:rsid w:val="000F28E2"/>
    <w:rsid w:val="000F370E"/>
    <w:rsid w:val="0010245D"/>
    <w:rsid w:val="001061D8"/>
    <w:rsid w:val="00106F43"/>
    <w:rsid w:val="001071CE"/>
    <w:rsid w:val="0011780A"/>
    <w:rsid w:val="0013229C"/>
    <w:rsid w:val="00136608"/>
    <w:rsid w:val="001371A3"/>
    <w:rsid w:val="0014091C"/>
    <w:rsid w:val="00142C6D"/>
    <w:rsid w:val="001449B2"/>
    <w:rsid w:val="00147CF2"/>
    <w:rsid w:val="00151A30"/>
    <w:rsid w:val="00151E9C"/>
    <w:rsid w:val="0015401B"/>
    <w:rsid w:val="0015710C"/>
    <w:rsid w:val="00160C7A"/>
    <w:rsid w:val="00175C2E"/>
    <w:rsid w:val="00176AB2"/>
    <w:rsid w:val="00177D98"/>
    <w:rsid w:val="00177F12"/>
    <w:rsid w:val="00187828"/>
    <w:rsid w:val="00191168"/>
    <w:rsid w:val="00192A76"/>
    <w:rsid w:val="001943D1"/>
    <w:rsid w:val="001A586D"/>
    <w:rsid w:val="001A622C"/>
    <w:rsid w:val="001B049C"/>
    <w:rsid w:val="001B0C9D"/>
    <w:rsid w:val="001B41F2"/>
    <w:rsid w:val="001C465C"/>
    <w:rsid w:val="001D7E7F"/>
    <w:rsid w:val="001E07C5"/>
    <w:rsid w:val="001E17FB"/>
    <w:rsid w:val="001F424B"/>
    <w:rsid w:val="001F4860"/>
    <w:rsid w:val="00203A29"/>
    <w:rsid w:val="002071E2"/>
    <w:rsid w:val="002115AE"/>
    <w:rsid w:val="00212245"/>
    <w:rsid w:val="00216FF7"/>
    <w:rsid w:val="00223572"/>
    <w:rsid w:val="00224B35"/>
    <w:rsid w:val="002269E5"/>
    <w:rsid w:val="002319E2"/>
    <w:rsid w:val="00236E33"/>
    <w:rsid w:val="00245CB6"/>
    <w:rsid w:val="0025211C"/>
    <w:rsid w:val="00253C81"/>
    <w:rsid w:val="002541B0"/>
    <w:rsid w:val="00254493"/>
    <w:rsid w:val="00254D60"/>
    <w:rsid w:val="00255097"/>
    <w:rsid w:val="00256617"/>
    <w:rsid w:val="00263E40"/>
    <w:rsid w:val="00267893"/>
    <w:rsid w:val="00267D16"/>
    <w:rsid w:val="002715A1"/>
    <w:rsid w:val="002726D6"/>
    <w:rsid w:val="00274F23"/>
    <w:rsid w:val="0027667B"/>
    <w:rsid w:val="0028043E"/>
    <w:rsid w:val="002824CE"/>
    <w:rsid w:val="002941CA"/>
    <w:rsid w:val="00294E25"/>
    <w:rsid w:val="002951DE"/>
    <w:rsid w:val="00295B3F"/>
    <w:rsid w:val="002A0033"/>
    <w:rsid w:val="002A204A"/>
    <w:rsid w:val="002A2970"/>
    <w:rsid w:val="002A3C03"/>
    <w:rsid w:val="002A4ABA"/>
    <w:rsid w:val="002A75FF"/>
    <w:rsid w:val="002B0855"/>
    <w:rsid w:val="002B6D8A"/>
    <w:rsid w:val="002C5543"/>
    <w:rsid w:val="002C5619"/>
    <w:rsid w:val="002C5906"/>
    <w:rsid w:val="002C65FE"/>
    <w:rsid w:val="002C7508"/>
    <w:rsid w:val="002D495F"/>
    <w:rsid w:val="002D49B8"/>
    <w:rsid w:val="002D4B24"/>
    <w:rsid w:val="002D668A"/>
    <w:rsid w:val="002E117A"/>
    <w:rsid w:val="002E345A"/>
    <w:rsid w:val="002F1D25"/>
    <w:rsid w:val="002F3A25"/>
    <w:rsid w:val="00305D2B"/>
    <w:rsid w:val="00312344"/>
    <w:rsid w:val="003126A4"/>
    <w:rsid w:val="00320231"/>
    <w:rsid w:val="00323FD6"/>
    <w:rsid w:val="00327354"/>
    <w:rsid w:val="003405D1"/>
    <w:rsid w:val="0034422A"/>
    <w:rsid w:val="003460A6"/>
    <w:rsid w:val="0035093A"/>
    <w:rsid w:val="003513BD"/>
    <w:rsid w:val="003538FE"/>
    <w:rsid w:val="00356546"/>
    <w:rsid w:val="0036008D"/>
    <w:rsid w:val="00364507"/>
    <w:rsid w:val="00366F10"/>
    <w:rsid w:val="00371C12"/>
    <w:rsid w:val="00374BCC"/>
    <w:rsid w:val="00376AFC"/>
    <w:rsid w:val="00377D9A"/>
    <w:rsid w:val="00382CD3"/>
    <w:rsid w:val="00383695"/>
    <w:rsid w:val="003842C3"/>
    <w:rsid w:val="00391A95"/>
    <w:rsid w:val="00394A4D"/>
    <w:rsid w:val="00396595"/>
    <w:rsid w:val="003A093B"/>
    <w:rsid w:val="003A0B08"/>
    <w:rsid w:val="003A3C80"/>
    <w:rsid w:val="003A4E85"/>
    <w:rsid w:val="003A4F2E"/>
    <w:rsid w:val="003B278E"/>
    <w:rsid w:val="003B453C"/>
    <w:rsid w:val="003C298A"/>
    <w:rsid w:val="003C5525"/>
    <w:rsid w:val="003C57D4"/>
    <w:rsid w:val="003D0E65"/>
    <w:rsid w:val="003D162F"/>
    <w:rsid w:val="003D50B9"/>
    <w:rsid w:val="003D511C"/>
    <w:rsid w:val="003E1D06"/>
    <w:rsid w:val="003E5896"/>
    <w:rsid w:val="003E6F29"/>
    <w:rsid w:val="003E77CA"/>
    <w:rsid w:val="003F21A3"/>
    <w:rsid w:val="00401F52"/>
    <w:rsid w:val="00402C8A"/>
    <w:rsid w:val="00410D2F"/>
    <w:rsid w:val="00412238"/>
    <w:rsid w:val="00414BEB"/>
    <w:rsid w:val="0041531D"/>
    <w:rsid w:val="004221F0"/>
    <w:rsid w:val="00423AF1"/>
    <w:rsid w:val="00425712"/>
    <w:rsid w:val="00430B81"/>
    <w:rsid w:val="004314D1"/>
    <w:rsid w:val="00440D1C"/>
    <w:rsid w:val="00445C53"/>
    <w:rsid w:val="00452519"/>
    <w:rsid w:val="00460FDD"/>
    <w:rsid w:val="00461171"/>
    <w:rsid w:val="00461DCE"/>
    <w:rsid w:val="0047076D"/>
    <w:rsid w:val="004712A2"/>
    <w:rsid w:val="00472774"/>
    <w:rsid w:val="004727A6"/>
    <w:rsid w:val="00475BFE"/>
    <w:rsid w:val="00480075"/>
    <w:rsid w:val="004843C2"/>
    <w:rsid w:val="00484AF6"/>
    <w:rsid w:val="004920BA"/>
    <w:rsid w:val="004A0039"/>
    <w:rsid w:val="004A46EF"/>
    <w:rsid w:val="004A5948"/>
    <w:rsid w:val="004B2584"/>
    <w:rsid w:val="004C2FB9"/>
    <w:rsid w:val="004C3E62"/>
    <w:rsid w:val="004C45FD"/>
    <w:rsid w:val="004E1AC1"/>
    <w:rsid w:val="004E4624"/>
    <w:rsid w:val="004F0930"/>
    <w:rsid w:val="004F3EF9"/>
    <w:rsid w:val="004F52B4"/>
    <w:rsid w:val="004F7CEC"/>
    <w:rsid w:val="00500146"/>
    <w:rsid w:val="00503540"/>
    <w:rsid w:val="0051446F"/>
    <w:rsid w:val="005149AE"/>
    <w:rsid w:val="00516E1C"/>
    <w:rsid w:val="00516EF2"/>
    <w:rsid w:val="005316CF"/>
    <w:rsid w:val="00531F1D"/>
    <w:rsid w:val="00532269"/>
    <w:rsid w:val="00532DC5"/>
    <w:rsid w:val="0053377C"/>
    <w:rsid w:val="00535008"/>
    <w:rsid w:val="00536A1A"/>
    <w:rsid w:val="00537E52"/>
    <w:rsid w:val="00551005"/>
    <w:rsid w:val="00552842"/>
    <w:rsid w:val="00564B25"/>
    <w:rsid w:val="00566526"/>
    <w:rsid w:val="00567856"/>
    <w:rsid w:val="00571CDD"/>
    <w:rsid w:val="005726C4"/>
    <w:rsid w:val="00585A97"/>
    <w:rsid w:val="005872F5"/>
    <w:rsid w:val="00590F26"/>
    <w:rsid w:val="005959A7"/>
    <w:rsid w:val="00596D20"/>
    <w:rsid w:val="005A1A17"/>
    <w:rsid w:val="005A2546"/>
    <w:rsid w:val="005A6E4F"/>
    <w:rsid w:val="005B18F5"/>
    <w:rsid w:val="005B224C"/>
    <w:rsid w:val="005B49C0"/>
    <w:rsid w:val="005C3D03"/>
    <w:rsid w:val="005C6682"/>
    <w:rsid w:val="005D06C7"/>
    <w:rsid w:val="005D5F17"/>
    <w:rsid w:val="005E102C"/>
    <w:rsid w:val="005F160F"/>
    <w:rsid w:val="005F53FB"/>
    <w:rsid w:val="00614611"/>
    <w:rsid w:val="0062042D"/>
    <w:rsid w:val="006219ED"/>
    <w:rsid w:val="00641C3E"/>
    <w:rsid w:val="00642954"/>
    <w:rsid w:val="006462E4"/>
    <w:rsid w:val="00656C66"/>
    <w:rsid w:val="006602A2"/>
    <w:rsid w:val="006619FE"/>
    <w:rsid w:val="006654A9"/>
    <w:rsid w:val="00673235"/>
    <w:rsid w:val="00677474"/>
    <w:rsid w:val="00684813"/>
    <w:rsid w:val="00685319"/>
    <w:rsid w:val="00685E79"/>
    <w:rsid w:val="00687BE2"/>
    <w:rsid w:val="00692901"/>
    <w:rsid w:val="006954E9"/>
    <w:rsid w:val="00696D49"/>
    <w:rsid w:val="006A41D7"/>
    <w:rsid w:val="006A73FC"/>
    <w:rsid w:val="006B1294"/>
    <w:rsid w:val="006B1805"/>
    <w:rsid w:val="006B3BB9"/>
    <w:rsid w:val="006B4610"/>
    <w:rsid w:val="006B4FB3"/>
    <w:rsid w:val="006C056A"/>
    <w:rsid w:val="006C35FD"/>
    <w:rsid w:val="006C53CA"/>
    <w:rsid w:val="006D1430"/>
    <w:rsid w:val="006D5AE4"/>
    <w:rsid w:val="006D7D0B"/>
    <w:rsid w:val="006E58FB"/>
    <w:rsid w:val="006E7629"/>
    <w:rsid w:val="006F671A"/>
    <w:rsid w:val="006F7F5C"/>
    <w:rsid w:val="00700A6C"/>
    <w:rsid w:val="00703188"/>
    <w:rsid w:val="00706D91"/>
    <w:rsid w:val="00715A54"/>
    <w:rsid w:val="007267B2"/>
    <w:rsid w:val="0072695B"/>
    <w:rsid w:val="007303CD"/>
    <w:rsid w:val="0073214D"/>
    <w:rsid w:val="00733123"/>
    <w:rsid w:val="00733AC6"/>
    <w:rsid w:val="00742529"/>
    <w:rsid w:val="00743C11"/>
    <w:rsid w:val="00744761"/>
    <w:rsid w:val="007531AA"/>
    <w:rsid w:val="00753773"/>
    <w:rsid w:val="007542EE"/>
    <w:rsid w:val="00754715"/>
    <w:rsid w:val="0075729E"/>
    <w:rsid w:val="00760890"/>
    <w:rsid w:val="00760A35"/>
    <w:rsid w:val="00760E93"/>
    <w:rsid w:val="00764C53"/>
    <w:rsid w:val="007671E6"/>
    <w:rsid w:val="00773559"/>
    <w:rsid w:val="0078180A"/>
    <w:rsid w:val="0078318B"/>
    <w:rsid w:val="00783796"/>
    <w:rsid w:val="00783CE4"/>
    <w:rsid w:val="00787C3E"/>
    <w:rsid w:val="0079116C"/>
    <w:rsid w:val="007A31E0"/>
    <w:rsid w:val="007A3CF5"/>
    <w:rsid w:val="007A4128"/>
    <w:rsid w:val="007A54F1"/>
    <w:rsid w:val="007A5685"/>
    <w:rsid w:val="007B08B6"/>
    <w:rsid w:val="007B1387"/>
    <w:rsid w:val="007B14FF"/>
    <w:rsid w:val="007B257C"/>
    <w:rsid w:val="007B311D"/>
    <w:rsid w:val="007B544B"/>
    <w:rsid w:val="007B6E8D"/>
    <w:rsid w:val="007B7F77"/>
    <w:rsid w:val="007C03AA"/>
    <w:rsid w:val="007C3E44"/>
    <w:rsid w:val="007C4409"/>
    <w:rsid w:val="007C67AB"/>
    <w:rsid w:val="007C752F"/>
    <w:rsid w:val="007D24F8"/>
    <w:rsid w:val="007D7097"/>
    <w:rsid w:val="007D7DB7"/>
    <w:rsid w:val="007E2138"/>
    <w:rsid w:val="007E416D"/>
    <w:rsid w:val="007E7190"/>
    <w:rsid w:val="007F3D1A"/>
    <w:rsid w:val="007F728B"/>
    <w:rsid w:val="00800079"/>
    <w:rsid w:val="00801C8E"/>
    <w:rsid w:val="00806664"/>
    <w:rsid w:val="00807D79"/>
    <w:rsid w:val="00810F3E"/>
    <w:rsid w:val="00811F88"/>
    <w:rsid w:val="0081760C"/>
    <w:rsid w:val="0083525C"/>
    <w:rsid w:val="008362CB"/>
    <w:rsid w:val="00836545"/>
    <w:rsid w:val="00841755"/>
    <w:rsid w:val="0084559E"/>
    <w:rsid w:val="008500A1"/>
    <w:rsid w:val="008506BD"/>
    <w:rsid w:val="00851260"/>
    <w:rsid w:val="008519C9"/>
    <w:rsid w:val="008524F0"/>
    <w:rsid w:val="008525B0"/>
    <w:rsid w:val="00852D80"/>
    <w:rsid w:val="00854BBB"/>
    <w:rsid w:val="00856E9D"/>
    <w:rsid w:val="00857C90"/>
    <w:rsid w:val="0086379C"/>
    <w:rsid w:val="00873B15"/>
    <w:rsid w:val="00874F3B"/>
    <w:rsid w:val="008836C7"/>
    <w:rsid w:val="0089307D"/>
    <w:rsid w:val="008953A9"/>
    <w:rsid w:val="008959D7"/>
    <w:rsid w:val="008970C5"/>
    <w:rsid w:val="008A728D"/>
    <w:rsid w:val="008A7917"/>
    <w:rsid w:val="008B1FFE"/>
    <w:rsid w:val="008B371F"/>
    <w:rsid w:val="008B60D4"/>
    <w:rsid w:val="008C48E8"/>
    <w:rsid w:val="008C7B6E"/>
    <w:rsid w:val="008E04E3"/>
    <w:rsid w:val="008F143E"/>
    <w:rsid w:val="008F2989"/>
    <w:rsid w:val="008F3225"/>
    <w:rsid w:val="008F6950"/>
    <w:rsid w:val="008F6D89"/>
    <w:rsid w:val="008F7046"/>
    <w:rsid w:val="0090005B"/>
    <w:rsid w:val="00900C56"/>
    <w:rsid w:val="00902489"/>
    <w:rsid w:val="00905CF4"/>
    <w:rsid w:val="00905E0A"/>
    <w:rsid w:val="0090704E"/>
    <w:rsid w:val="0090794F"/>
    <w:rsid w:val="009103E4"/>
    <w:rsid w:val="00910CD8"/>
    <w:rsid w:val="009120A8"/>
    <w:rsid w:val="00912844"/>
    <w:rsid w:val="0091595F"/>
    <w:rsid w:val="00916560"/>
    <w:rsid w:val="009207B8"/>
    <w:rsid w:val="00920CFC"/>
    <w:rsid w:val="009246F6"/>
    <w:rsid w:val="0093129E"/>
    <w:rsid w:val="00933881"/>
    <w:rsid w:val="00935BA2"/>
    <w:rsid w:val="0094631A"/>
    <w:rsid w:val="00953D75"/>
    <w:rsid w:val="0095657D"/>
    <w:rsid w:val="00957C69"/>
    <w:rsid w:val="00964AF5"/>
    <w:rsid w:val="009734DA"/>
    <w:rsid w:val="0097556A"/>
    <w:rsid w:val="00980581"/>
    <w:rsid w:val="00981448"/>
    <w:rsid w:val="00983F51"/>
    <w:rsid w:val="00984934"/>
    <w:rsid w:val="00986700"/>
    <w:rsid w:val="00990719"/>
    <w:rsid w:val="00991281"/>
    <w:rsid w:val="0099631E"/>
    <w:rsid w:val="00996693"/>
    <w:rsid w:val="00996887"/>
    <w:rsid w:val="00997802"/>
    <w:rsid w:val="009A176B"/>
    <w:rsid w:val="009A2550"/>
    <w:rsid w:val="009A3835"/>
    <w:rsid w:val="009A5CA4"/>
    <w:rsid w:val="009B12BC"/>
    <w:rsid w:val="009B16C6"/>
    <w:rsid w:val="009B20A0"/>
    <w:rsid w:val="009B3114"/>
    <w:rsid w:val="009B39B4"/>
    <w:rsid w:val="009B69BB"/>
    <w:rsid w:val="009B7FAF"/>
    <w:rsid w:val="009C455E"/>
    <w:rsid w:val="009C4AC8"/>
    <w:rsid w:val="009C4F96"/>
    <w:rsid w:val="009C5C5E"/>
    <w:rsid w:val="009D3315"/>
    <w:rsid w:val="009E3103"/>
    <w:rsid w:val="009F08CB"/>
    <w:rsid w:val="009F14C7"/>
    <w:rsid w:val="00A005E5"/>
    <w:rsid w:val="00A037E5"/>
    <w:rsid w:val="00A05EA0"/>
    <w:rsid w:val="00A072FF"/>
    <w:rsid w:val="00A130D2"/>
    <w:rsid w:val="00A16C27"/>
    <w:rsid w:val="00A32C55"/>
    <w:rsid w:val="00A332FD"/>
    <w:rsid w:val="00A340B4"/>
    <w:rsid w:val="00A34CE4"/>
    <w:rsid w:val="00A34F5B"/>
    <w:rsid w:val="00A359EC"/>
    <w:rsid w:val="00A36E8E"/>
    <w:rsid w:val="00A40DE3"/>
    <w:rsid w:val="00A4436C"/>
    <w:rsid w:val="00A45D97"/>
    <w:rsid w:val="00A4791F"/>
    <w:rsid w:val="00A4792A"/>
    <w:rsid w:val="00A52A0D"/>
    <w:rsid w:val="00A52FF0"/>
    <w:rsid w:val="00A53C03"/>
    <w:rsid w:val="00A55189"/>
    <w:rsid w:val="00A55953"/>
    <w:rsid w:val="00A56FED"/>
    <w:rsid w:val="00A610AC"/>
    <w:rsid w:val="00A65002"/>
    <w:rsid w:val="00A767A0"/>
    <w:rsid w:val="00A846B0"/>
    <w:rsid w:val="00A84F61"/>
    <w:rsid w:val="00A9200E"/>
    <w:rsid w:val="00A925A3"/>
    <w:rsid w:val="00A92699"/>
    <w:rsid w:val="00A92838"/>
    <w:rsid w:val="00A958E4"/>
    <w:rsid w:val="00AA2547"/>
    <w:rsid w:val="00AA7572"/>
    <w:rsid w:val="00AB2E1E"/>
    <w:rsid w:val="00AB79F8"/>
    <w:rsid w:val="00AC135F"/>
    <w:rsid w:val="00AC5D68"/>
    <w:rsid w:val="00AC6623"/>
    <w:rsid w:val="00AD2A6D"/>
    <w:rsid w:val="00AD4C13"/>
    <w:rsid w:val="00AE0ED9"/>
    <w:rsid w:val="00AE1F48"/>
    <w:rsid w:val="00AE3B7B"/>
    <w:rsid w:val="00AE474C"/>
    <w:rsid w:val="00AE4CDC"/>
    <w:rsid w:val="00AE55D4"/>
    <w:rsid w:val="00AE7332"/>
    <w:rsid w:val="00AF0E0B"/>
    <w:rsid w:val="00B03D0F"/>
    <w:rsid w:val="00B07E27"/>
    <w:rsid w:val="00B1088D"/>
    <w:rsid w:val="00B137E4"/>
    <w:rsid w:val="00B22EA4"/>
    <w:rsid w:val="00B2426E"/>
    <w:rsid w:val="00B30B56"/>
    <w:rsid w:val="00B32796"/>
    <w:rsid w:val="00B33D1E"/>
    <w:rsid w:val="00B34BAF"/>
    <w:rsid w:val="00B353C7"/>
    <w:rsid w:val="00B35578"/>
    <w:rsid w:val="00B36F6F"/>
    <w:rsid w:val="00B43C72"/>
    <w:rsid w:val="00B51290"/>
    <w:rsid w:val="00B51E84"/>
    <w:rsid w:val="00B75B23"/>
    <w:rsid w:val="00B76112"/>
    <w:rsid w:val="00B76818"/>
    <w:rsid w:val="00B81074"/>
    <w:rsid w:val="00B873A4"/>
    <w:rsid w:val="00B954BF"/>
    <w:rsid w:val="00BA113E"/>
    <w:rsid w:val="00BA2E92"/>
    <w:rsid w:val="00BB2621"/>
    <w:rsid w:val="00BB4604"/>
    <w:rsid w:val="00BB4A8E"/>
    <w:rsid w:val="00BB4F41"/>
    <w:rsid w:val="00BC1143"/>
    <w:rsid w:val="00BC306A"/>
    <w:rsid w:val="00BC7A9F"/>
    <w:rsid w:val="00BD017C"/>
    <w:rsid w:val="00BD1A6A"/>
    <w:rsid w:val="00BD25BB"/>
    <w:rsid w:val="00BD50C7"/>
    <w:rsid w:val="00BD544E"/>
    <w:rsid w:val="00BD6634"/>
    <w:rsid w:val="00BD6717"/>
    <w:rsid w:val="00BE1F31"/>
    <w:rsid w:val="00BE2A9F"/>
    <w:rsid w:val="00BE2B2E"/>
    <w:rsid w:val="00BE3789"/>
    <w:rsid w:val="00BE49A5"/>
    <w:rsid w:val="00BF3C61"/>
    <w:rsid w:val="00BF7061"/>
    <w:rsid w:val="00BF7933"/>
    <w:rsid w:val="00C01372"/>
    <w:rsid w:val="00C10BB1"/>
    <w:rsid w:val="00C12909"/>
    <w:rsid w:val="00C13E5D"/>
    <w:rsid w:val="00C20AF7"/>
    <w:rsid w:val="00C219FA"/>
    <w:rsid w:val="00C23FF9"/>
    <w:rsid w:val="00C27A1E"/>
    <w:rsid w:val="00C27D02"/>
    <w:rsid w:val="00C27FFC"/>
    <w:rsid w:val="00C33838"/>
    <w:rsid w:val="00C34AD4"/>
    <w:rsid w:val="00C433F0"/>
    <w:rsid w:val="00C45484"/>
    <w:rsid w:val="00C51790"/>
    <w:rsid w:val="00C52458"/>
    <w:rsid w:val="00C5433A"/>
    <w:rsid w:val="00C56F4D"/>
    <w:rsid w:val="00C62598"/>
    <w:rsid w:val="00C75FD6"/>
    <w:rsid w:val="00C83CF4"/>
    <w:rsid w:val="00C84D51"/>
    <w:rsid w:val="00C969FC"/>
    <w:rsid w:val="00C97F67"/>
    <w:rsid w:val="00CA0718"/>
    <w:rsid w:val="00CA17CB"/>
    <w:rsid w:val="00CB0C14"/>
    <w:rsid w:val="00CB2351"/>
    <w:rsid w:val="00CB23B0"/>
    <w:rsid w:val="00CB3200"/>
    <w:rsid w:val="00CB3A83"/>
    <w:rsid w:val="00CB45C3"/>
    <w:rsid w:val="00CB7A28"/>
    <w:rsid w:val="00CC6577"/>
    <w:rsid w:val="00CD6D8B"/>
    <w:rsid w:val="00CE196C"/>
    <w:rsid w:val="00CE2756"/>
    <w:rsid w:val="00CE50AC"/>
    <w:rsid w:val="00CF01C3"/>
    <w:rsid w:val="00CF2F40"/>
    <w:rsid w:val="00CF3727"/>
    <w:rsid w:val="00CF6336"/>
    <w:rsid w:val="00CF7ED9"/>
    <w:rsid w:val="00D019EF"/>
    <w:rsid w:val="00D033ED"/>
    <w:rsid w:val="00D05512"/>
    <w:rsid w:val="00D13BAF"/>
    <w:rsid w:val="00D20A2E"/>
    <w:rsid w:val="00D20B18"/>
    <w:rsid w:val="00D24F06"/>
    <w:rsid w:val="00D27257"/>
    <w:rsid w:val="00D30699"/>
    <w:rsid w:val="00D30E68"/>
    <w:rsid w:val="00D3193B"/>
    <w:rsid w:val="00D331E2"/>
    <w:rsid w:val="00D33418"/>
    <w:rsid w:val="00D352F2"/>
    <w:rsid w:val="00D35767"/>
    <w:rsid w:val="00D361FD"/>
    <w:rsid w:val="00D37B77"/>
    <w:rsid w:val="00D41FD1"/>
    <w:rsid w:val="00D45FDC"/>
    <w:rsid w:val="00D51033"/>
    <w:rsid w:val="00D52F6D"/>
    <w:rsid w:val="00D56187"/>
    <w:rsid w:val="00D56BFE"/>
    <w:rsid w:val="00D638C8"/>
    <w:rsid w:val="00D64D5A"/>
    <w:rsid w:val="00D712A0"/>
    <w:rsid w:val="00D72853"/>
    <w:rsid w:val="00D7294B"/>
    <w:rsid w:val="00D72F7D"/>
    <w:rsid w:val="00D80866"/>
    <w:rsid w:val="00D8129B"/>
    <w:rsid w:val="00D822FD"/>
    <w:rsid w:val="00D8460E"/>
    <w:rsid w:val="00D921D8"/>
    <w:rsid w:val="00D95D40"/>
    <w:rsid w:val="00DA0B81"/>
    <w:rsid w:val="00DA4BF3"/>
    <w:rsid w:val="00DA66D9"/>
    <w:rsid w:val="00DB1BF8"/>
    <w:rsid w:val="00DB2BD6"/>
    <w:rsid w:val="00DB4897"/>
    <w:rsid w:val="00DB4E0F"/>
    <w:rsid w:val="00DB6C71"/>
    <w:rsid w:val="00DC4DE0"/>
    <w:rsid w:val="00DC541F"/>
    <w:rsid w:val="00DD2178"/>
    <w:rsid w:val="00DD4510"/>
    <w:rsid w:val="00DD4762"/>
    <w:rsid w:val="00DD70A0"/>
    <w:rsid w:val="00DD70E1"/>
    <w:rsid w:val="00DE49EB"/>
    <w:rsid w:val="00DE50C7"/>
    <w:rsid w:val="00DF1386"/>
    <w:rsid w:val="00DF3A68"/>
    <w:rsid w:val="00DF3AC8"/>
    <w:rsid w:val="00DF4848"/>
    <w:rsid w:val="00DF6DCA"/>
    <w:rsid w:val="00E02FCD"/>
    <w:rsid w:val="00E045C0"/>
    <w:rsid w:val="00E04EF6"/>
    <w:rsid w:val="00E12D8D"/>
    <w:rsid w:val="00E21176"/>
    <w:rsid w:val="00E23AF2"/>
    <w:rsid w:val="00E24B69"/>
    <w:rsid w:val="00E262DE"/>
    <w:rsid w:val="00E304E2"/>
    <w:rsid w:val="00E36152"/>
    <w:rsid w:val="00E41A8D"/>
    <w:rsid w:val="00E465DA"/>
    <w:rsid w:val="00E5124C"/>
    <w:rsid w:val="00E52302"/>
    <w:rsid w:val="00E53D7B"/>
    <w:rsid w:val="00E60328"/>
    <w:rsid w:val="00E638D5"/>
    <w:rsid w:val="00E754EF"/>
    <w:rsid w:val="00E771AC"/>
    <w:rsid w:val="00E80F99"/>
    <w:rsid w:val="00E825AC"/>
    <w:rsid w:val="00E82B3A"/>
    <w:rsid w:val="00E85FDC"/>
    <w:rsid w:val="00E927C2"/>
    <w:rsid w:val="00E9530A"/>
    <w:rsid w:val="00E9615A"/>
    <w:rsid w:val="00E97976"/>
    <w:rsid w:val="00EA1C56"/>
    <w:rsid w:val="00EB6BA5"/>
    <w:rsid w:val="00EC0395"/>
    <w:rsid w:val="00ED6DE2"/>
    <w:rsid w:val="00EE0094"/>
    <w:rsid w:val="00EE1BF8"/>
    <w:rsid w:val="00EE4C50"/>
    <w:rsid w:val="00EE52DA"/>
    <w:rsid w:val="00EF24BC"/>
    <w:rsid w:val="00EF3A4F"/>
    <w:rsid w:val="00EF4331"/>
    <w:rsid w:val="00EF55F1"/>
    <w:rsid w:val="00F0493C"/>
    <w:rsid w:val="00F1084C"/>
    <w:rsid w:val="00F10F15"/>
    <w:rsid w:val="00F15F76"/>
    <w:rsid w:val="00F343EF"/>
    <w:rsid w:val="00F361B9"/>
    <w:rsid w:val="00F42371"/>
    <w:rsid w:val="00F4358D"/>
    <w:rsid w:val="00F442E9"/>
    <w:rsid w:val="00F46AAB"/>
    <w:rsid w:val="00F61868"/>
    <w:rsid w:val="00F67539"/>
    <w:rsid w:val="00F70E98"/>
    <w:rsid w:val="00F73B2F"/>
    <w:rsid w:val="00F73D83"/>
    <w:rsid w:val="00F83331"/>
    <w:rsid w:val="00F834C6"/>
    <w:rsid w:val="00F84C48"/>
    <w:rsid w:val="00F90D39"/>
    <w:rsid w:val="00F917FB"/>
    <w:rsid w:val="00F91D93"/>
    <w:rsid w:val="00F92CD5"/>
    <w:rsid w:val="00F96150"/>
    <w:rsid w:val="00F96ABF"/>
    <w:rsid w:val="00F96D5D"/>
    <w:rsid w:val="00F97F04"/>
    <w:rsid w:val="00FA2B36"/>
    <w:rsid w:val="00FA3074"/>
    <w:rsid w:val="00FB3BFA"/>
    <w:rsid w:val="00FB5B11"/>
    <w:rsid w:val="00FB5F8D"/>
    <w:rsid w:val="00FC0FAF"/>
    <w:rsid w:val="00FC1AB1"/>
    <w:rsid w:val="00FC304F"/>
    <w:rsid w:val="00FC51F3"/>
    <w:rsid w:val="00FC5AA9"/>
    <w:rsid w:val="00FD09A8"/>
    <w:rsid w:val="00FD456B"/>
    <w:rsid w:val="00FE363F"/>
    <w:rsid w:val="00FE4729"/>
    <w:rsid w:val="00FE5BA1"/>
    <w:rsid w:val="00FE66C6"/>
    <w:rsid w:val="00FE6B36"/>
    <w:rsid w:val="00FF4FB2"/>
    <w:rsid w:val="019C0A61"/>
    <w:rsid w:val="01EA41F2"/>
    <w:rsid w:val="02E35C80"/>
    <w:rsid w:val="03BA567F"/>
    <w:rsid w:val="04022D42"/>
    <w:rsid w:val="047F028C"/>
    <w:rsid w:val="04AD2279"/>
    <w:rsid w:val="05000FAB"/>
    <w:rsid w:val="061F0E28"/>
    <w:rsid w:val="062E6C90"/>
    <w:rsid w:val="065B5B55"/>
    <w:rsid w:val="06A051EF"/>
    <w:rsid w:val="07164407"/>
    <w:rsid w:val="0742690F"/>
    <w:rsid w:val="074636CD"/>
    <w:rsid w:val="080D2CC5"/>
    <w:rsid w:val="09282FEE"/>
    <w:rsid w:val="092E0BF3"/>
    <w:rsid w:val="09887E30"/>
    <w:rsid w:val="0A642694"/>
    <w:rsid w:val="0A7901E0"/>
    <w:rsid w:val="0CB66EF3"/>
    <w:rsid w:val="0CD5413C"/>
    <w:rsid w:val="0D3E5EE9"/>
    <w:rsid w:val="0D83142F"/>
    <w:rsid w:val="0DB7659E"/>
    <w:rsid w:val="0F025E00"/>
    <w:rsid w:val="0F110361"/>
    <w:rsid w:val="0F706B21"/>
    <w:rsid w:val="108C19AE"/>
    <w:rsid w:val="11930F58"/>
    <w:rsid w:val="11B276F1"/>
    <w:rsid w:val="13602AD3"/>
    <w:rsid w:val="13683AC7"/>
    <w:rsid w:val="13DF23CB"/>
    <w:rsid w:val="13FB30EB"/>
    <w:rsid w:val="148A5F5B"/>
    <w:rsid w:val="14E62EA1"/>
    <w:rsid w:val="160D051A"/>
    <w:rsid w:val="16C56C20"/>
    <w:rsid w:val="16D95FBB"/>
    <w:rsid w:val="16F55B0E"/>
    <w:rsid w:val="176B7486"/>
    <w:rsid w:val="17861BA8"/>
    <w:rsid w:val="17BD2563"/>
    <w:rsid w:val="181701BF"/>
    <w:rsid w:val="183A649B"/>
    <w:rsid w:val="190E223C"/>
    <w:rsid w:val="19276CA7"/>
    <w:rsid w:val="1A1438E6"/>
    <w:rsid w:val="1A1A6869"/>
    <w:rsid w:val="1A30796D"/>
    <w:rsid w:val="1BCC6F3D"/>
    <w:rsid w:val="1BD90CF0"/>
    <w:rsid w:val="1CB20987"/>
    <w:rsid w:val="1DB82EB2"/>
    <w:rsid w:val="1E7A7482"/>
    <w:rsid w:val="1E917818"/>
    <w:rsid w:val="1F2F6483"/>
    <w:rsid w:val="20516511"/>
    <w:rsid w:val="20FD36DD"/>
    <w:rsid w:val="224D27FE"/>
    <w:rsid w:val="23B2297C"/>
    <w:rsid w:val="23D633AD"/>
    <w:rsid w:val="24A138F6"/>
    <w:rsid w:val="25421023"/>
    <w:rsid w:val="2587177D"/>
    <w:rsid w:val="2588435A"/>
    <w:rsid w:val="25AC0840"/>
    <w:rsid w:val="25DA4014"/>
    <w:rsid w:val="26F74F9C"/>
    <w:rsid w:val="27712A68"/>
    <w:rsid w:val="28364385"/>
    <w:rsid w:val="287C5EF6"/>
    <w:rsid w:val="293B1CF9"/>
    <w:rsid w:val="293E7F46"/>
    <w:rsid w:val="29A82535"/>
    <w:rsid w:val="2A597E1C"/>
    <w:rsid w:val="2B8E15A1"/>
    <w:rsid w:val="2B906A07"/>
    <w:rsid w:val="2BDF44EE"/>
    <w:rsid w:val="2BE66E0C"/>
    <w:rsid w:val="2C433742"/>
    <w:rsid w:val="2CB66209"/>
    <w:rsid w:val="2D1731E6"/>
    <w:rsid w:val="2D957AF8"/>
    <w:rsid w:val="2E485A73"/>
    <w:rsid w:val="2E8D03A9"/>
    <w:rsid w:val="2F6B07D0"/>
    <w:rsid w:val="2F844165"/>
    <w:rsid w:val="2FA11A13"/>
    <w:rsid w:val="2FCB0864"/>
    <w:rsid w:val="312A5B96"/>
    <w:rsid w:val="3183160C"/>
    <w:rsid w:val="329471C5"/>
    <w:rsid w:val="346C6EC8"/>
    <w:rsid w:val="34EA1381"/>
    <w:rsid w:val="3530578B"/>
    <w:rsid w:val="353E5F1B"/>
    <w:rsid w:val="35407FEC"/>
    <w:rsid w:val="35B04433"/>
    <w:rsid w:val="35CA3E04"/>
    <w:rsid w:val="367333BB"/>
    <w:rsid w:val="36C6493B"/>
    <w:rsid w:val="385379E8"/>
    <w:rsid w:val="38A27F8D"/>
    <w:rsid w:val="3AE5716E"/>
    <w:rsid w:val="3BDC56EA"/>
    <w:rsid w:val="3C8F666A"/>
    <w:rsid w:val="3CF1313C"/>
    <w:rsid w:val="3D770243"/>
    <w:rsid w:val="3D86134C"/>
    <w:rsid w:val="3F455F3F"/>
    <w:rsid w:val="4000385C"/>
    <w:rsid w:val="403D3ED0"/>
    <w:rsid w:val="40764DE8"/>
    <w:rsid w:val="414515E2"/>
    <w:rsid w:val="41C241A3"/>
    <w:rsid w:val="426E4538"/>
    <w:rsid w:val="42B97726"/>
    <w:rsid w:val="433A0C26"/>
    <w:rsid w:val="442E4EB5"/>
    <w:rsid w:val="45844820"/>
    <w:rsid w:val="45D13D48"/>
    <w:rsid w:val="45EF11EE"/>
    <w:rsid w:val="46F5012B"/>
    <w:rsid w:val="46FA3779"/>
    <w:rsid w:val="46FE78CE"/>
    <w:rsid w:val="472675F5"/>
    <w:rsid w:val="4A6D1AE2"/>
    <w:rsid w:val="4A805DC3"/>
    <w:rsid w:val="4A8E3221"/>
    <w:rsid w:val="4B0A75B6"/>
    <w:rsid w:val="4BF2612A"/>
    <w:rsid w:val="4C7C22BE"/>
    <w:rsid w:val="4CE85A8D"/>
    <w:rsid w:val="4CEE6F73"/>
    <w:rsid w:val="4D2F359B"/>
    <w:rsid w:val="4D333CB5"/>
    <w:rsid w:val="4D48665F"/>
    <w:rsid w:val="4E2F11BA"/>
    <w:rsid w:val="4FA066E4"/>
    <w:rsid w:val="526A7E23"/>
    <w:rsid w:val="5315678D"/>
    <w:rsid w:val="535E4466"/>
    <w:rsid w:val="53EC35E4"/>
    <w:rsid w:val="54096068"/>
    <w:rsid w:val="54653EAE"/>
    <w:rsid w:val="547B2395"/>
    <w:rsid w:val="54FF2609"/>
    <w:rsid w:val="57836CAC"/>
    <w:rsid w:val="57BA4365"/>
    <w:rsid w:val="58F262CE"/>
    <w:rsid w:val="59495E96"/>
    <w:rsid w:val="59723DF6"/>
    <w:rsid w:val="59A04E6D"/>
    <w:rsid w:val="59CC1329"/>
    <w:rsid w:val="59DB36BC"/>
    <w:rsid w:val="5AAB60B4"/>
    <w:rsid w:val="5B0E6B65"/>
    <w:rsid w:val="5B49759C"/>
    <w:rsid w:val="5BCE2467"/>
    <w:rsid w:val="5CA31033"/>
    <w:rsid w:val="5D3377C4"/>
    <w:rsid w:val="5D525EAD"/>
    <w:rsid w:val="5DAA5BB1"/>
    <w:rsid w:val="5E0370DA"/>
    <w:rsid w:val="5E3970FD"/>
    <w:rsid w:val="5EDA7213"/>
    <w:rsid w:val="5F192375"/>
    <w:rsid w:val="601E6BD6"/>
    <w:rsid w:val="60A4653C"/>
    <w:rsid w:val="60C67BF8"/>
    <w:rsid w:val="610C12DD"/>
    <w:rsid w:val="61DE4850"/>
    <w:rsid w:val="63A1525F"/>
    <w:rsid w:val="63B80914"/>
    <w:rsid w:val="63E4227F"/>
    <w:rsid w:val="65696B0E"/>
    <w:rsid w:val="657B637E"/>
    <w:rsid w:val="658727C3"/>
    <w:rsid w:val="664622FB"/>
    <w:rsid w:val="66633920"/>
    <w:rsid w:val="66814109"/>
    <w:rsid w:val="66942E1F"/>
    <w:rsid w:val="66DA1024"/>
    <w:rsid w:val="67360F69"/>
    <w:rsid w:val="69623FDC"/>
    <w:rsid w:val="6A1F1065"/>
    <w:rsid w:val="6A7E1A38"/>
    <w:rsid w:val="6C846919"/>
    <w:rsid w:val="6D5146B6"/>
    <w:rsid w:val="6D642713"/>
    <w:rsid w:val="6D673E73"/>
    <w:rsid w:val="6E411DC6"/>
    <w:rsid w:val="6EC17E66"/>
    <w:rsid w:val="6FA76B1C"/>
    <w:rsid w:val="6FDB4708"/>
    <w:rsid w:val="700654F8"/>
    <w:rsid w:val="70AB6AF4"/>
    <w:rsid w:val="71103817"/>
    <w:rsid w:val="71350CCD"/>
    <w:rsid w:val="72306704"/>
    <w:rsid w:val="73245C54"/>
    <w:rsid w:val="73550F9A"/>
    <w:rsid w:val="740A225F"/>
    <w:rsid w:val="742C4425"/>
    <w:rsid w:val="74627C29"/>
    <w:rsid w:val="74E4274B"/>
    <w:rsid w:val="756846EF"/>
    <w:rsid w:val="75C862AF"/>
    <w:rsid w:val="774658F2"/>
    <w:rsid w:val="785F7E3D"/>
    <w:rsid w:val="79C96E7E"/>
    <w:rsid w:val="7B267306"/>
    <w:rsid w:val="7BD26723"/>
    <w:rsid w:val="7C430B19"/>
    <w:rsid w:val="7C8B6F7E"/>
    <w:rsid w:val="7D511B24"/>
    <w:rsid w:val="7E5924DF"/>
    <w:rsid w:val="7F1B7E9E"/>
    <w:rsid w:val="7F9C5758"/>
    <w:rsid w:val="7FEC6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lsdException w:name="Body Text" w:uiPriority="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1"/>
    <w:qFormat/>
    <w:pPr>
      <w:keepNext/>
      <w:keepLines/>
      <w:spacing w:before="340" w:after="330" w:line="578" w:lineRule="auto"/>
      <w:ind w:firstLineChars="200" w:firstLine="200"/>
      <w:jc w:val="center"/>
      <w:outlineLvl w:val="0"/>
    </w:pPr>
    <w:rPr>
      <w:rFonts w:ascii="Calibri" w:eastAsia="黑体" w:hAnsi="Calibri"/>
      <w:b/>
      <w:bCs/>
      <w:kern w:val="44"/>
      <w:sz w:val="44"/>
      <w:szCs w:val="44"/>
    </w:rPr>
  </w:style>
  <w:style w:type="paragraph" w:styleId="2">
    <w:name w:val="heading 2"/>
    <w:basedOn w:val="a"/>
    <w:next w:val="a"/>
    <w:link w:val="2Char1"/>
    <w:qFormat/>
    <w:pPr>
      <w:keepNext/>
      <w:keepLines/>
      <w:spacing w:before="260" w:after="260" w:line="416" w:lineRule="auto"/>
      <w:ind w:firstLineChars="200" w:firstLine="200"/>
      <w:outlineLvl w:val="1"/>
    </w:pPr>
    <w:rPr>
      <w:rFonts w:ascii="Cambria" w:hAnsi="Cambria"/>
      <w:b/>
      <w:bCs/>
      <w:kern w:val="0"/>
      <w:sz w:val="32"/>
      <w:szCs w:val="32"/>
    </w:rPr>
  </w:style>
  <w:style w:type="paragraph" w:styleId="3">
    <w:name w:val="heading 3"/>
    <w:basedOn w:val="a"/>
    <w:next w:val="a"/>
    <w:link w:val="3Char1"/>
    <w:qFormat/>
    <w:pPr>
      <w:keepNext/>
      <w:keepLines/>
      <w:spacing w:before="260" w:after="260" w:line="416" w:lineRule="auto"/>
      <w:ind w:firstLineChars="200" w:firstLine="200"/>
      <w:outlineLvl w:val="2"/>
    </w:pPr>
    <w:rPr>
      <w:b/>
      <w:bCs/>
      <w:kern w:val="0"/>
      <w:sz w:val="32"/>
      <w:szCs w:val="32"/>
    </w:rPr>
  </w:style>
  <w:style w:type="paragraph" w:styleId="4">
    <w:name w:val="heading 4"/>
    <w:basedOn w:val="a"/>
    <w:next w:val="a"/>
    <w:link w:val="4Char1"/>
    <w:qFormat/>
    <w:pPr>
      <w:keepNext/>
      <w:keepLines/>
      <w:spacing w:before="280" w:after="290" w:line="377" w:lineRule="auto"/>
      <w:ind w:firstLineChars="200" w:firstLine="200"/>
      <w:jc w:val="left"/>
      <w:outlineLvl w:val="3"/>
    </w:pPr>
    <w:rPr>
      <w:rFonts w:ascii="Arial" w:eastAsia="黑体" w:hAnsi="Arial"/>
      <w:b/>
      <w:bCs/>
      <w:kern w:val="0"/>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link w:val="1"/>
    <w:qFormat/>
    <w:rPr>
      <w:rFonts w:ascii="Calibri" w:eastAsia="黑体" w:hAnsi="Calibri"/>
      <w:b/>
      <w:bCs/>
      <w:kern w:val="44"/>
      <w:sz w:val="44"/>
      <w:szCs w:val="44"/>
    </w:rPr>
  </w:style>
  <w:style w:type="character" w:customStyle="1" w:styleId="2Char1">
    <w:name w:val="标题 2 Char1"/>
    <w:link w:val="2"/>
    <w:qFormat/>
    <w:rPr>
      <w:rFonts w:ascii="Cambria" w:hAnsi="Cambria"/>
      <w:b/>
      <w:bCs/>
      <w:sz w:val="32"/>
      <w:szCs w:val="32"/>
    </w:rPr>
  </w:style>
  <w:style w:type="character" w:customStyle="1" w:styleId="3Char1">
    <w:name w:val="标题 3 Char1"/>
    <w:link w:val="3"/>
    <w:qFormat/>
    <w:rPr>
      <w:b/>
      <w:bCs/>
      <w:sz w:val="32"/>
      <w:szCs w:val="32"/>
    </w:rPr>
  </w:style>
  <w:style w:type="character" w:customStyle="1" w:styleId="4Char1">
    <w:name w:val="标题 4 Char1"/>
    <w:link w:val="4"/>
    <w:qFormat/>
    <w:rPr>
      <w:rFonts w:ascii="Arial" w:eastAsia="黑体" w:hAnsi="Arial"/>
      <w:b/>
      <w:bCs/>
      <w:sz w:val="24"/>
      <w:szCs w:val="28"/>
    </w:rPr>
  </w:style>
  <w:style w:type="character" w:customStyle="1" w:styleId="Char1">
    <w:name w:val="无间隔 Char1"/>
    <w:link w:val="a3"/>
    <w:uiPriority w:val="1"/>
    <w:qFormat/>
    <w:rPr>
      <w:rFonts w:ascii="Calibri" w:hAnsi="Calibri"/>
      <w:sz w:val="22"/>
      <w:lang w:val="en-US" w:eastAsia="zh-CN" w:bidi="ar-SA"/>
    </w:rPr>
  </w:style>
  <w:style w:type="paragraph" w:styleId="a3">
    <w:name w:val="No Spacing"/>
    <w:link w:val="Char1"/>
    <w:uiPriority w:val="1"/>
    <w:qFormat/>
    <w:rPr>
      <w:rFonts w:ascii="Calibri" w:hAnsi="Calibri"/>
      <w:sz w:val="22"/>
    </w:rPr>
  </w:style>
  <w:style w:type="character" w:styleId="a4">
    <w:name w:val="annotation reference"/>
    <w:qFormat/>
    <w:rPr>
      <w:sz w:val="21"/>
    </w:rPr>
  </w:style>
  <w:style w:type="character" w:customStyle="1" w:styleId="40">
    <w:name w:val="标题 4 字符"/>
    <w:semiHidden/>
    <w:rPr>
      <w:rFonts w:ascii="等线 Light" w:eastAsia="等线 Light" w:hAnsi="等线 Light" w:cs="Times New Roman"/>
      <w:b/>
      <w:bCs/>
      <w:kern w:val="2"/>
      <w:sz w:val="28"/>
      <w:szCs w:val="28"/>
    </w:rPr>
  </w:style>
  <w:style w:type="character" w:customStyle="1" w:styleId="Char10">
    <w:name w:val="批注框文本 Char1"/>
    <w:link w:val="a5"/>
    <w:qFormat/>
    <w:rPr>
      <w:rFonts w:ascii="Calibri" w:hAnsi="Calibri"/>
      <w:sz w:val="18"/>
      <w:szCs w:val="18"/>
    </w:rPr>
  </w:style>
  <w:style w:type="paragraph" w:styleId="a5">
    <w:name w:val="Balloon Text"/>
    <w:basedOn w:val="a"/>
    <w:link w:val="Char10"/>
    <w:qFormat/>
    <w:pPr>
      <w:spacing w:line="360" w:lineRule="auto"/>
      <w:ind w:firstLineChars="200" w:firstLine="200"/>
    </w:pPr>
    <w:rPr>
      <w:rFonts w:ascii="Calibri" w:hAnsi="Calibri"/>
      <w:kern w:val="0"/>
      <w:sz w:val="18"/>
      <w:szCs w:val="18"/>
    </w:rPr>
  </w:style>
  <w:style w:type="character" w:customStyle="1" w:styleId="4Char">
    <w:name w:val="标题 4 Char"/>
    <w:qFormat/>
    <w:rPr>
      <w:rFonts w:ascii="Arial" w:eastAsia="黑体" w:hAnsi="Arial" w:cs="Times New Roman"/>
      <w:b/>
      <w:bCs/>
      <w:sz w:val="24"/>
      <w:szCs w:val="28"/>
    </w:rPr>
  </w:style>
  <w:style w:type="character" w:customStyle="1" w:styleId="a6">
    <w:name w:val="批注主题 字符"/>
    <w:qFormat/>
    <w:rPr>
      <w:b/>
      <w:bCs/>
      <w:kern w:val="2"/>
      <w:sz w:val="21"/>
      <w:szCs w:val="24"/>
    </w:rPr>
  </w:style>
  <w:style w:type="character" w:customStyle="1" w:styleId="a7">
    <w:name w:val="副标题 字符"/>
    <w:qFormat/>
    <w:rPr>
      <w:rFonts w:ascii="等线 Light" w:hAnsi="等线 Light" w:cs="Times New Roman"/>
      <w:b/>
      <w:bCs/>
      <w:kern w:val="28"/>
      <w:sz w:val="32"/>
      <w:szCs w:val="32"/>
    </w:rPr>
  </w:style>
  <w:style w:type="character" w:customStyle="1" w:styleId="a8">
    <w:name w:val="页眉 字符"/>
    <w:uiPriority w:val="99"/>
    <w:rPr>
      <w:sz w:val="18"/>
      <w:szCs w:val="18"/>
    </w:rPr>
  </w:style>
  <w:style w:type="character" w:customStyle="1" w:styleId="font21">
    <w:name w:val="font21"/>
    <w:qFormat/>
    <w:rPr>
      <w:rFonts w:ascii="宋体" w:eastAsia="宋体" w:hAnsi="宋体" w:cs="宋体" w:hint="eastAsia"/>
      <w:color w:val="000000"/>
      <w:sz w:val="28"/>
      <w:szCs w:val="28"/>
      <w:u w:val="none"/>
    </w:rPr>
  </w:style>
  <w:style w:type="character" w:customStyle="1" w:styleId="20">
    <w:name w:val="标题 字符2"/>
    <w:uiPriority w:val="10"/>
    <w:rPr>
      <w:rFonts w:ascii="等线 Light" w:eastAsia="等线 Light" w:hAnsi="等线 Light" w:cs="Times New Roman"/>
      <w:b/>
      <w:bCs/>
      <w:sz w:val="32"/>
      <w:szCs w:val="32"/>
    </w:rPr>
  </w:style>
  <w:style w:type="character" w:customStyle="1" w:styleId="21">
    <w:name w:val="批注主题 字符2"/>
    <w:uiPriority w:val="99"/>
    <w:semiHidden/>
    <w:rPr>
      <w:rFonts w:ascii="Times New Roman" w:eastAsia="宋体" w:hAnsi="Times New Roman" w:cs="Times New Roman"/>
      <w:b/>
      <w:bCs/>
      <w:szCs w:val="24"/>
    </w:rPr>
  </w:style>
  <w:style w:type="character" w:customStyle="1" w:styleId="Char2">
    <w:name w:val="标题 Char2"/>
    <w:link w:val="a9"/>
    <w:qFormat/>
    <w:rPr>
      <w:rFonts w:ascii="Calibri Light" w:eastAsia="黑体" w:hAnsi="Calibri Light"/>
      <w:bCs/>
      <w:sz w:val="28"/>
      <w:szCs w:val="32"/>
    </w:rPr>
  </w:style>
  <w:style w:type="paragraph" w:styleId="a9">
    <w:name w:val="Title"/>
    <w:basedOn w:val="a"/>
    <w:next w:val="a"/>
    <w:link w:val="Char2"/>
    <w:qFormat/>
    <w:pPr>
      <w:spacing w:before="240" w:after="60" w:line="360" w:lineRule="auto"/>
      <w:ind w:firstLineChars="200" w:firstLine="200"/>
      <w:jc w:val="left"/>
      <w:outlineLvl w:val="0"/>
    </w:pPr>
    <w:rPr>
      <w:rFonts w:ascii="Calibri Light" w:eastAsia="黑体" w:hAnsi="Calibri Light"/>
      <w:bCs/>
      <w:kern w:val="0"/>
      <w:sz w:val="28"/>
      <w:szCs w:val="32"/>
    </w:rPr>
  </w:style>
  <w:style w:type="character" w:customStyle="1" w:styleId="1Char">
    <w:name w:val="标题 1 Char"/>
    <w:qFormat/>
    <w:rPr>
      <w:rFonts w:ascii="Calibri" w:eastAsia="黑体" w:hAnsi="Calibri" w:cs="Times New Roman"/>
      <w:b/>
      <w:bCs/>
      <w:kern w:val="44"/>
      <w:sz w:val="44"/>
      <w:szCs w:val="44"/>
    </w:rPr>
  </w:style>
  <w:style w:type="character" w:customStyle="1" w:styleId="Char11">
    <w:name w:val="批注文字 Char1"/>
    <w:link w:val="aa"/>
    <w:qFormat/>
    <w:rPr>
      <w:kern w:val="2"/>
      <w:sz w:val="21"/>
      <w:szCs w:val="24"/>
    </w:rPr>
  </w:style>
  <w:style w:type="paragraph" w:styleId="aa">
    <w:name w:val="annotation text"/>
    <w:basedOn w:val="a"/>
    <w:link w:val="Char11"/>
    <w:qFormat/>
    <w:pPr>
      <w:jc w:val="left"/>
    </w:pPr>
  </w:style>
  <w:style w:type="character" w:customStyle="1" w:styleId="ab">
    <w:name w:val="批注框文本 字符"/>
    <w:uiPriority w:val="99"/>
    <w:qFormat/>
    <w:rPr>
      <w:kern w:val="2"/>
      <w:sz w:val="18"/>
      <w:szCs w:val="18"/>
    </w:rPr>
  </w:style>
  <w:style w:type="character" w:customStyle="1" w:styleId="22">
    <w:name w:val="页眉 字符2"/>
    <w:uiPriority w:val="99"/>
    <w:semiHidden/>
    <w:rPr>
      <w:rFonts w:ascii="Times New Roman" w:eastAsia="宋体" w:hAnsi="Times New Roman" w:cs="Times New Roman"/>
      <w:sz w:val="18"/>
      <w:szCs w:val="18"/>
    </w:rPr>
  </w:style>
  <w:style w:type="character" w:customStyle="1" w:styleId="font41">
    <w:name w:val="font41"/>
    <w:qFormat/>
    <w:rPr>
      <w:rFonts w:ascii="宋体" w:eastAsia="宋体" w:hAnsi="宋体" w:cs="宋体" w:hint="eastAsia"/>
      <w:b/>
      <w:color w:val="FF0000"/>
      <w:sz w:val="28"/>
      <w:szCs w:val="28"/>
      <w:u w:val="none"/>
    </w:rPr>
  </w:style>
  <w:style w:type="character" w:styleId="ac">
    <w:name w:val="page number"/>
    <w:basedOn w:val="a0"/>
    <w:qFormat/>
  </w:style>
  <w:style w:type="character" w:customStyle="1" w:styleId="WPSOffice1">
    <w:name w:val="WPSOffice手动目录 1 字符"/>
    <w:link w:val="WPSOffice10"/>
    <w:rPr>
      <w:lang w:val="en-US" w:eastAsia="zh-CN" w:bidi="ar-SA"/>
    </w:rPr>
  </w:style>
  <w:style w:type="paragraph" w:customStyle="1" w:styleId="WPSOffice10">
    <w:name w:val="WPSOffice手动目录 1"/>
    <w:link w:val="WPSOffice1"/>
  </w:style>
  <w:style w:type="character" w:customStyle="1" w:styleId="ad">
    <w:name w:val="正文文本 字符"/>
    <w:rPr>
      <w:kern w:val="2"/>
      <w:sz w:val="21"/>
      <w:szCs w:val="24"/>
    </w:rPr>
  </w:style>
  <w:style w:type="character" w:customStyle="1" w:styleId="23">
    <w:name w:val="副标题 字符2"/>
    <w:uiPriority w:val="11"/>
    <w:rPr>
      <w:b/>
      <w:bCs/>
      <w:kern w:val="28"/>
      <w:sz w:val="32"/>
      <w:szCs w:val="32"/>
    </w:rPr>
  </w:style>
  <w:style w:type="character" w:customStyle="1" w:styleId="30">
    <w:name w:val="标题 3 字符"/>
    <w:semiHidden/>
    <w:qFormat/>
    <w:rPr>
      <w:b/>
      <w:bCs/>
      <w:kern w:val="2"/>
      <w:sz w:val="32"/>
      <w:szCs w:val="32"/>
    </w:rPr>
  </w:style>
  <w:style w:type="character" w:customStyle="1" w:styleId="ae">
    <w:name w:val="标题 字符"/>
    <w:qFormat/>
    <w:rPr>
      <w:rFonts w:ascii="等线 Light" w:hAnsi="等线 Light" w:cs="Times New Roman"/>
      <w:b/>
      <w:bCs/>
      <w:kern w:val="2"/>
      <w:sz w:val="32"/>
      <w:szCs w:val="32"/>
    </w:rPr>
  </w:style>
  <w:style w:type="character" w:styleId="af">
    <w:name w:val="Strong"/>
    <w:qFormat/>
    <w:rPr>
      <w:b/>
      <w:bCs/>
    </w:rPr>
  </w:style>
  <w:style w:type="character" w:customStyle="1" w:styleId="Char">
    <w:name w:val="页脚 Char"/>
    <w:uiPriority w:val="99"/>
    <w:qFormat/>
    <w:rPr>
      <w:rFonts w:ascii="Calibri" w:eastAsia="宋体" w:hAnsi="Calibri" w:cs="Times New Roman"/>
      <w:sz w:val="18"/>
      <w:szCs w:val="18"/>
    </w:rPr>
  </w:style>
  <w:style w:type="character" w:styleId="af0">
    <w:name w:val="Hyperlink"/>
    <w:uiPriority w:val="99"/>
    <w:qFormat/>
    <w:rPr>
      <w:rFonts w:cs="Times New Roman"/>
      <w:color w:val="0563C1"/>
      <w:u w:val="single"/>
    </w:rPr>
  </w:style>
  <w:style w:type="character" w:customStyle="1" w:styleId="15">
    <w:name w:val="15"/>
    <w:qFormat/>
    <w:rPr>
      <w:rFonts w:ascii="黑体" w:eastAsia="黑体" w:hAnsi="宋体" w:cs="宋体" w:hint="eastAsia"/>
      <w:color w:val="000000"/>
      <w:sz w:val="18"/>
      <w:szCs w:val="18"/>
    </w:rPr>
  </w:style>
  <w:style w:type="character" w:customStyle="1" w:styleId="3Char">
    <w:name w:val="标题 3 Char"/>
    <w:qFormat/>
    <w:rPr>
      <w:rFonts w:ascii="Times New Roman" w:eastAsia="宋体" w:hAnsi="Times New Roman" w:cs="Times New Roman"/>
      <w:b/>
      <w:bCs/>
      <w:sz w:val="32"/>
      <w:szCs w:val="32"/>
    </w:rPr>
  </w:style>
  <w:style w:type="character" w:customStyle="1" w:styleId="24">
    <w:name w:val="正文文本 字符2"/>
    <w:uiPriority w:val="99"/>
    <w:semiHidden/>
    <w:rPr>
      <w:rFonts w:ascii="Times New Roman" w:eastAsia="宋体" w:hAnsi="Times New Roman" w:cs="Times New Roman"/>
      <w:szCs w:val="24"/>
    </w:rPr>
  </w:style>
  <w:style w:type="character" w:customStyle="1" w:styleId="Char0">
    <w:name w:val="尾注文本 Char"/>
    <w:link w:val="af1"/>
    <w:locked/>
    <w:rPr>
      <w:rFonts w:eastAsia="宋体"/>
      <w:kern w:val="2"/>
      <w:sz w:val="21"/>
      <w:lang w:val="en-US" w:eastAsia="zh-CN" w:bidi="ar-SA"/>
    </w:rPr>
  </w:style>
  <w:style w:type="paragraph" w:styleId="af1">
    <w:name w:val="endnote text"/>
    <w:basedOn w:val="a"/>
    <w:link w:val="Char0"/>
    <w:pPr>
      <w:snapToGrid w:val="0"/>
      <w:jc w:val="left"/>
    </w:pPr>
    <w:rPr>
      <w:szCs w:val="20"/>
    </w:rPr>
  </w:style>
  <w:style w:type="character" w:customStyle="1" w:styleId="25">
    <w:name w:val="标题 2 字符"/>
    <w:semiHidden/>
    <w:qFormat/>
    <w:rPr>
      <w:rFonts w:ascii="等线 Light" w:eastAsia="等线 Light" w:hAnsi="等线 Light" w:cs="Times New Roman"/>
      <w:b/>
      <w:bCs/>
      <w:kern w:val="2"/>
      <w:sz w:val="32"/>
      <w:szCs w:val="32"/>
    </w:rPr>
  </w:style>
  <w:style w:type="character" w:customStyle="1" w:styleId="font01">
    <w:name w:val="font01"/>
    <w:rPr>
      <w:rFonts w:ascii="宋体" w:eastAsia="宋体" w:hAnsi="宋体" w:cs="宋体" w:hint="eastAsia"/>
      <w:b/>
      <w:i w:val="0"/>
      <w:color w:val="FF0000"/>
      <w:sz w:val="28"/>
      <w:szCs w:val="28"/>
      <w:u w:val="none"/>
    </w:rPr>
  </w:style>
  <w:style w:type="character" w:customStyle="1" w:styleId="Char3">
    <w:name w:val="脚注文本 Char"/>
    <w:link w:val="af2"/>
    <w:rPr>
      <w:sz w:val="18"/>
      <w:szCs w:val="18"/>
    </w:rPr>
  </w:style>
  <w:style w:type="paragraph" w:styleId="af2">
    <w:name w:val="footnote text"/>
    <w:basedOn w:val="a"/>
    <w:link w:val="Char3"/>
    <w:pPr>
      <w:snapToGrid w:val="0"/>
      <w:jc w:val="left"/>
    </w:pPr>
    <w:rPr>
      <w:kern w:val="0"/>
      <w:sz w:val="18"/>
      <w:szCs w:val="18"/>
    </w:rPr>
  </w:style>
  <w:style w:type="character" w:customStyle="1" w:styleId="26">
    <w:name w:val="批注框文本 字符2"/>
    <w:uiPriority w:val="99"/>
    <w:semiHidden/>
    <w:rPr>
      <w:rFonts w:ascii="Times New Roman" w:eastAsia="宋体" w:hAnsi="Times New Roman" w:cs="Times New Roman"/>
      <w:sz w:val="18"/>
      <w:szCs w:val="18"/>
    </w:rPr>
  </w:style>
  <w:style w:type="character" w:customStyle="1" w:styleId="font71">
    <w:name w:val="font71"/>
    <w:rPr>
      <w:rFonts w:ascii="宋体" w:eastAsia="宋体" w:hAnsi="宋体" w:cs="宋体" w:hint="eastAsia"/>
      <w:color w:val="000000"/>
      <w:sz w:val="28"/>
      <w:szCs w:val="28"/>
      <w:u w:val="none"/>
    </w:rPr>
  </w:style>
  <w:style w:type="character" w:customStyle="1" w:styleId="af3">
    <w:name w:val="页脚 字符"/>
    <w:uiPriority w:val="99"/>
    <w:rPr>
      <w:sz w:val="18"/>
      <w:szCs w:val="18"/>
    </w:rPr>
  </w:style>
  <w:style w:type="character" w:customStyle="1" w:styleId="Char4">
    <w:name w:val="批注主题 Char"/>
    <w:qFormat/>
    <w:rPr>
      <w:rFonts w:ascii="Times New Roman" w:eastAsia="宋体" w:hAnsi="Times New Roman" w:cs="Times New Roman"/>
      <w:b/>
      <w:bCs/>
    </w:rPr>
  </w:style>
  <w:style w:type="character" w:customStyle="1" w:styleId="10">
    <w:name w:val="标题 1 字符"/>
    <w:qFormat/>
    <w:rPr>
      <w:b/>
      <w:bCs/>
      <w:kern w:val="44"/>
      <w:sz w:val="44"/>
      <w:szCs w:val="44"/>
    </w:rPr>
  </w:style>
  <w:style w:type="character" w:customStyle="1" w:styleId="aaa">
    <w:name w:val="aaa"/>
    <w:qFormat/>
    <w:rPr>
      <w:rFonts w:ascii="Times New Roman" w:eastAsia="Times New Roman" w:hAnsi="Times New Roman"/>
      <w:sz w:val="24"/>
    </w:rPr>
  </w:style>
  <w:style w:type="character" w:customStyle="1" w:styleId="af4">
    <w:name w:val="脚注文本 字符"/>
    <w:uiPriority w:val="99"/>
    <w:rPr>
      <w:kern w:val="2"/>
      <w:sz w:val="18"/>
      <w:szCs w:val="18"/>
    </w:rPr>
  </w:style>
  <w:style w:type="character" w:customStyle="1" w:styleId="b">
    <w:name w:val="b"/>
    <w:qFormat/>
    <w:rPr>
      <w:rFonts w:ascii="Times New Roman" w:eastAsia="宋体" w:hAnsi="Times New Roman"/>
      <w:sz w:val="24"/>
    </w:rPr>
  </w:style>
  <w:style w:type="character" w:customStyle="1" w:styleId="11">
    <w:name w:val="批注文字 字符1"/>
    <w:rPr>
      <w:rFonts w:ascii="Times New Roman" w:eastAsia="宋体" w:hAnsi="Times New Roman" w:cs="Times New Roman"/>
      <w:szCs w:val="24"/>
    </w:rPr>
  </w:style>
  <w:style w:type="character" w:customStyle="1" w:styleId="font11">
    <w:name w:val="font11"/>
    <w:rPr>
      <w:rFonts w:ascii="宋体" w:eastAsia="宋体" w:hAnsi="宋体" w:cs="宋体" w:hint="eastAsia"/>
      <w:color w:val="000000"/>
      <w:sz w:val="28"/>
      <w:szCs w:val="28"/>
      <w:u w:val="none"/>
    </w:rPr>
  </w:style>
  <w:style w:type="character" w:customStyle="1" w:styleId="31">
    <w:name w:val="样式3 字符"/>
    <w:link w:val="32"/>
    <w:rPr>
      <w:rFonts w:ascii="宋体" w:hAnsi="宋体" w:cs="宋体"/>
      <w:sz w:val="28"/>
      <w:szCs w:val="28"/>
    </w:rPr>
  </w:style>
  <w:style w:type="paragraph" w:customStyle="1" w:styleId="32">
    <w:name w:val="样式3"/>
    <w:basedOn w:val="WPSOffice10"/>
    <w:link w:val="31"/>
    <w:qFormat/>
    <w:pPr>
      <w:tabs>
        <w:tab w:val="right" w:leader="dot" w:pos="8306"/>
      </w:tabs>
    </w:pPr>
    <w:rPr>
      <w:rFonts w:ascii="宋体" w:hAnsi="宋体"/>
      <w:sz w:val="28"/>
      <w:szCs w:val="28"/>
    </w:rPr>
  </w:style>
  <w:style w:type="character" w:customStyle="1" w:styleId="Char12">
    <w:name w:val="页脚 Char1"/>
    <w:link w:val="af5"/>
    <w:uiPriority w:val="99"/>
    <w:qFormat/>
    <w:rPr>
      <w:kern w:val="2"/>
      <w:sz w:val="18"/>
      <w:szCs w:val="18"/>
    </w:rPr>
  </w:style>
  <w:style w:type="paragraph" w:styleId="af5">
    <w:name w:val="footer"/>
    <w:basedOn w:val="a"/>
    <w:link w:val="Char12"/>
    <w:uiPriority w:val="99"/>
    <w:qFormat/>
    <w:pPr>
      <w:tabs>
        <w:tab w:val="center" w:pos="4153"/>
        <w:tab w:val="right" w:pos="8306"/>
      </w:tabs>
      <w:snapToGrid w:val="0"/>
      <w:jc w:val="left"/>
    </w:pPr>
    <w:rPr>
      <w:sz w:val="18"/>
      <w:szCs w:val="18"/>
    </w:rPr>
  </w:style>
  <w:style w:type="character" w:styleId="af6">
    <w:name w:val="footnote reference"/>
    <w:rPr>
      <w:vertAlign w:val="superscript"/>
    </w:rPr>
  </w:style>
  <w:style w:type="character" w:customStyle="1" w:styleId="2Char">
    <w:name w:val="标题 2 Char"/>
    <w:qFormat/>
    <w:rPr>
      <w:rFonts w:ascii="Cambria" w:eastAsia="宋体" w:hAnsi="Cambria" w:cs="Times New Roman"/>
      <w:b/>
      <w:bCs/>
      <w:sz w:val="32"/>
      <w:szCs w:val="32"/>
    </w:rPr>
  </w:style>
  <w:style w:type="character" w:customStyle="1" w:styleId="Char13">
    <w:name w:val="批注主题 Char1"/>
    <w:link w:val="af7"/>
    <w:qFormat/>
    <w:rPr>
      <w:b/>
      <w:bCs/>
    </w:rPr>
  </w:style>
  <w:style w:type="paragraph" w:styleId="af7">
    <w:name w:val="annotation subject"/>
    <w:basedOn w:val="aa"/>
    <w:next w:val="aa"/>
    <w:link w:val="Char13"/>
    <w:qFormat/>
    <w:pPr>
      <w:spacing w:line="360" w:lineRule="auto"/>
      <w:ind w:firstLineChars="200" w:firstLine="200"/>
    </w:pPr>
    <w:rPr>
      <w:b/>
      <w:bCs/>
      <w:kern w:val="0"/>
      <w:sz w:val="20"/>
      <w:szCs w:val="20"/>
    </w:rPr>
  </w:style>
  <w:style w:type="character" w:customStyle="1" w:styleId="Char14">
    <w:name w:val="正文文本 Char1"/>
    <w:link w:val="af8"/>
    <w:uiPriority w:val="1"/>
    <w:qFormat/>
    <w:rPr>
      <w:rFonts w:ascii="宋体" w:hAnsi="宋体"/>
      <w:sz w:val="24"/>
      <w:szCs w:val="24"/>
      <w:lang w:eastAsia="en-US"/>
    </w:rPr>
  </w:style>
  <w:style w:type="paragraph" w:styleId="af8">
    <w:name w:val="Body Text"/>
    <w:basedOn w:val="a"/>
    <w:link w:val="Char14"/>
    <w:uiPriority w:val="1"/>
    <w:qFormat/>
    <w:pPr>
      <w:spacing w:before="35"/>
      <w:ind w:left="140" w:firstLine="479"/>
      <w:jc w:val="left"/>
    </w:pPr>
    <w:rPr>
      <w:rFonts w:ascii="宋体" w:hAnsi="宋体"/>
      <w:kern w:val="0"/>
      <w:sz w:val="24"/>
      <w:lang w:eastAsia="en-US"/>
    </w:rPr>
  </w:style>
  <w:style w:type="character" w:customStyle="1" w:styleId="Char20">
    <w:name w:val="副标题 Char2"/>
    <w:link w:val="af9"/>
    <w:qFormat/>
    <w:rPr>
      <w:rFonts w:ascii="Cambria" w:hAnsi="Cambria"/>
      <w:b/>
      <w:bCs/>
      <w:kern w:val="28"/>
      <w:sz w:val="24"/>
      <w:szCs w:val="32"/>
    </w:rPr>
  </w:style>
  <w:style w:type="paragraph" w:styleId="af9">
    <w:name w:val="Subtitle"/>
    <w:basedOn w:val="a"/>
    <w:next w:val="a"/>
    <w:link w:val="Char20"/>
    <w:qFormat/>
    <w:pPr>
      <w:spacing w:before="240" w:after="60" w:line="360" w:lineRule="auto"/>
      <w:ind w:firstLineChars="200" w:firstLine="200"/>
      <w:jc w:val="left"/>
      <w:outlineLvl w:val="1"/>
    </w:pPr>
    <w:rPr>
      <w:rFonts w:ascii="Cambria" w:hAnsi="Cambria"/>
      <w:b/>
      <w:bCs/>
      <w:kern w:val="28"/>
      <w:sz w:val="24"/>
      <w:szCs w:val="32"/>
    </w:rPr>
  </w:style>
  <w:style w:type="character" w:customStyle="1" w:styleId="Char15">
    <w:name w:val="页眉 Char1"/>
    <w:link w:val="afa"/>
    <w:uiPriority w:val="99"/>
    <w:qFormat/>
    <w:rPr>
      <w:kern w:val="2"/>
      <w:sz w:val="18"/>
      <w:szCs w:val="18"/>
    </w:rPr>
  </w:style>
  <w:style w:type="paragraph" w:styleId="afa">
    <w:name w:val="header"/>
    <w:basedOn w:val="a"/>
    <w:link w:val="Char15"/>
    <w:uiPriority w:val="99"/>
    <w:qFormat/>
    <w:pPr>
      <w:pBdr>
        <w:bottom w:val="single" w:sz="6" w:space="1" w:color="auto"/>
      </w:pBdr>
      <w:tabs>
        <w:tab w:val="center" w:pos="4153"/>
        <w:tab w:val="right" w:pos="8306"/>
      </w:tabs>
      <w:snapToGrid w:val="0"/>
      <w:jc w:val="center"/>
    </w:pPr>
    <w:rPr>
      <w:sz w:val="18"/>
      <w:szCs w:val="18"/>
    </w:rPr>
  </w:style>
  <w:style w:type="character" w:customStyle="1" w:styleId="12">
    <w:name w:val="尾注文本 字符1"/>
    <w:uiPriority w:val="99"/>
    <w:semiHidden/>
    <w:rPr>
      <w:rFonts w:ascii="Times New Roman" w:eastAsia="宋体" w:hAnsi="Times New Roman" w:cs="Times New Roman"/>
      <w:szCs w:val="24"/>
    </w:rPr>
  </w:style>
  <w:style w:type="character" w:customStyle="1" w:styleId="5">
    <w:name w:val="小5宋"/>
    <w:qFormat/>
    <w:rPr>
      <w:sz w:val="18"/>
    </w:rPr>
  </w:style>
  <w:style w:type="character" w:customStyle="1" w:styleId="16">
    <w:name w:val="16"/>
    <w:qFormat/>
    <w:rPr>
      <w:rFonts w:ascii="黑体" w:eastAsia="黑体" w:hint="eastAsia"/>
      <w:sz w:val="21"/>
      <w:szCs w:val="21"/>
    </w:rPr>
  </w:style>
  <w:style w:type="character" w:customStyle="1" w:styleId="font81">
    <w:name w:val="font81"/>
    <w:rPr>
      <w:rFonts w:ascii="宋体" w:eastAsia="宋体" w:hAnsi="宋体" w:cs="宋体" w:hint="eastAsia"/>
      <w:i w:val="0"/>
      <w:color w:val="000000"/>
      <w:sz w:val="28"/>
      <w:szCs w:val="28"/>
      <w:u w:val="none"/>
    </w:rPr>
  </w:style>
  <w:style w:type="character" w:customStyle="1" w:styleId="text-dst">
    <w:name w:val="text-dst"/>
  </w:style>
  <w:style w:type="character" w:customStyle="1" w:styleId="27">
    <w:name w:val="样式2"/>
    <w:qFormat/>
    <w:rPr>
      <w:rFonts w:ascii="Times New Roman" w:eastAsia="宋体" w:hAnsi="Times New Roman"/>
      <w:sz w:val="24"/>
      <w:lang w:val="en-US" w:eastAsia="zh-CN"/>
    </w:rPr>
  </w:style>
  <w:style w:type="character" w:customStyle="1" w:styleId="Char5">
    <w:name w:val="批注文字 Char"/>
    <w:qFormat/>
  </w:style>
  <w:style w:type="character" w:customStyle="1" w:styleId="font51">
    <w:name w:val="font51"/>
    <w:rPr>
      <w:rFonts w:ascii="宋体" w:eastAsia="宋体" w:hAnsi="宋体" w:cs="宋体" w:hint="eastAsia"/>
      <w:b/>
      <w:color w:val="FF0000"/>
      <w:sz w:val="28"/>
      <w:szCs w:val="28"/>
      <w:u w:val="none"/>
    </w:rPr>
  </w:style>
  <w:style w:type="character" w:customStyle="1" w:styleId="Char6">
    <w:name w:val="正文文本 Char"/>
    <w:uiPriority w:val="1"/>
    <w:qFormat/>
    <w:rPr>
      <w:rFonts w:ascii="宋体" w:eastAsia="宋体" w:hAnsi="宋体"/>
      <w:kern w:val="0"/>
      <w:sz w:val="24"/>
      <w:szCs w:val="24"/>
      <w:lang w:eastAsia="en-US"/>
    </w:rPr>
  </w:style>
  <w:style w:type="character" w:customStyle="1" w:styleId="afb">
    <w:name w:val="黑体"/>
    <w:qFormat/>
    <w:rPr>
      <w:rFonts w:ascii="黑体" w:eastAsia="黑体" w:hAnsi="宋体" w:cs="宋体"/>
      <w:bCs/>
      <w:color w:val="000000"/>
      <w:sz w:val="18"/>
      <w:szCs w:val="18"/>
    </w:rPr>
  </w:style>
  <w:style w:type="character" w:customStyle="1" w:styleId="28">
    <w:name w:val="页脚 字符2"/>
    <w:uiPriority w:val="99"/>
    <w:semiHidden/>
    <w:rPr>
      <w:rFonts w:ascii="Times New Roman" w:eastAsia="宋体" w:hAnsi="Times New Roman" w:cs="Times New Roman"/>
      <w:sz w:val="18"/>
      <w:szCs w:val="18"/>
    </w:rPr>
  </w:style>
  <w:style w:type="character" w:customStyle="1" w:styleId="Char7">
    <w:name w:val="批注框文本 Char"/>
    <w:semiHidden/>
    <w:qFormat/>
    <w:rPr>
      <w:rFonts w:ascii="Calibri" w:eastAsia="宋体" w:hAnsi="Calibri" w:cs="Times New Roman"/>
      <w:sz w:val="18"/>
      <w:szCs w:val="18"/>
    </w:rPr>
  </w:style>
  <w:style w:type="character" w:customStyle="1" w:styleId="Char8">
    <w:name w:val="无间隔 Char"/>
    <w:uiPriority w:val="1"/>
    <w:qFormat/>
    <w:rPr>
      <w:sz w:val="22"/>
      <w:lang w:bidi="ar-SA"/>
    </w:rPr>
  </w:style>
  <w:style w:type="character" w:customStyle="1" w:styleId="font31">
    <w:name w:val="font31"/>
    <w:rPr>
      <w:rFonts w:ascii="宋体" w:eastAsia="宋体" w:hAnsi="宋体" w:cs="宋体" w:hint="eastAsia"/>
      <w:color w:val="000000"/>
      <w:sz w:val="28"/>
      <w:szCs w:val="28"/>
      <w:u w:val="none"/>
    </w:rPr>
  </w:style>
  <w:style w:type="character" w:customStyle="1" w:styleId="Char9">
    <w:name w:val="标题 Char"/>
    <w:qFormat/>
    <w:rPr>
      <w:rFonts w:ascii="Calibri Light" w:eastAsia="黑体" w:hAnsi="Calibri Light" w:cs="Times New Roman"/>
      <w:bCs/>
      <w:sz w:val="28"/>
      <w:szCs w:val="32"/>
    </w:rPr>
  </w:style>
  <w:style w:type="character" w:customStyle="1" w:styleId="Chara">
    <w:name w:val="副标题 Char"/>
    <w:qFormat/>
    <w:rPr>
      <w:rFonts w:ascii="Cambria" w:eastAsia="宋体" w:hAnsi="Cambria" w:cs="Times New Roman"/>
      <w:b/>
      <w:bCs/>
      <w:kern w:val="28"/>
      <w:sz w:val="24"/>
      <w:szCs w:val="32"/>
    </w:rPr>
  </w:style>
  <w:style w:type="character" w:customStyle="1" w:styleId="font61">
    <w:name w:val="font61"/>
    <w:rPr>
      <w:rFonts w:ascii="宋体" w:eastAsia="宋体" w:hAnsi="宋体" w:cs="宋体" w:hint="eastAsia"/>
      <w:i w:val="0"/>
      <w:color w:val="000000"/>
      <w:sz w:val="28"/>
      <w:szCs w:val="28"/>
      <w:u w:val="none"/>
    </w:rPr>
  </w:style>
  <w:style w:type="character" w:customStyle="1" w:styleId="Charb">
    <w:name w:val="页眉 Char"/>
    <w:uiPriority w:val="99"/>
    <w:qFormat/>
    <w:rPr>
      <w:rFonts w:ascii="Calibri" w:eastAsia="宋体" w:hAnsi="Calibri" w:cs="Times New Roman"/>
      <w:sz w:val="18"/>
      <w:szCs w:val="18"/>
    </w:rPr>
  </w:style>
  <w:style w:type="paragraph" w:styleId="afc">
    <w:name w:val="Normal (Web)"/>
    <w:basedOn w:val="a"/>
    <w:uiPriority w:val="99"/>
    <w:unhideWhenUsed/>
    <w:pPr>
      <w:widowControl/>
      <w:spacing w:before="100" w:beforeAutospacing="1" w:after="100" w:afterAutospacing="1"/>
      <w:jc w:val="left"/>
    </w:pPr>
    <w:rPr>
      <w:rFonts w:ascii="宋体" w:hAnsi="宋体" w:cs="宋体"/>
      <w:kern w:val="0"/>
      <w:sz w:val="24"/>
    </w:rPr>
  </w:style>
  <w:style w:type="paragraph" w:customStyle="1" w:styleId="Style19">
    <w:name w:val="_Style 19"/>
    <w:basedOn w:val="a"/>
    <w:next w:val="a"/>
    <w:pPr>
      <w:spacing w:line="360" w:lineRule="auto"/>
      <w:ind w:left="1680" w:firstLineChars="200" w:firstLine="200"/>
      <w:jc w:val="left"/>
    </w:pPr>
    <w:rPr>
      <w:sz w:val="18"/>
      <w:szCs w:val="18"/>
    </w:rPr>
  </w:style>
  <w:style w:type="paragraph" w:customStyle="1" w:styleId="TOC1">
    <w:name w:val="TOC 标题1"/>
    <w:basedOn w:val="1"/>
    <w:next w:val="a"/>
    <w:uiPriority w:val="39"/>
    <w:qFormat/>
    <w:pPr>
      <w:widowControl/>
      <w:spacing w:before="480" w:after="0" w:line="276" w:lineRule="auto"/>
      <w:jc w:val="left"/>
      <w:outlineLvl w:val="9"/>
    </w:pPr>
    <w:rPr>
      <w:rFonts w:ascii="Cambria" w:eastAsia="宋体" w:hAnsi="Cambria"/>
      <w:color w:val="365F91"/>
      <w:kern w:val="0"/>
      <w:sz w:val="28"/>
      <w:szCs w:val="28"/>
    </w:rPr>
  </w:style>
  <w:style w:type="paragraph" w:customStyle="1" w:styleId="13">
    <w:name w:val="样式1"/>
    <w:basedOn w:val="4"/>
    <w:qFormat/>
    <w:pPr>
      <w:adjustRightInd w:val="0"/>
      <w:spacing w:line="300" w:lineRule="auto"/>
      <w:ind w:firstLineChars="147" w:firstLine="354"/>
    </w:pPr>
    <w:rPr>
      <w:rFonts w:ascii="Times New Roman" w:hAnsi="Times New Roman" w:cs="宋体"/>
      <w:b w:val="0"/>
      <w:bCs w:val="0"/>
      <w:color w:val="000000"/>
      <w:szCs w:val="24"/>
    </w:rPr>
  </w:style>
  <w:style w:type="paragraph" w:customStyle="1" w:styleId="Default">
    <w:name w:val="Default"/>
    <w:pPr>
      <w:widowControl w:val="0"/>
      <w:autoSpaceDE w:val="0"/>
      <w:autoSpaceDN w:val="0"/>
      <w:adjustRightInd w:val="0"/>
    </w:pPr>
    <w:rPr>
      <w:rFonts w:ascii="微软雅黑" w:eastAsia="微软雅黑" w:hAnsi="Calibri" w:cs="微软雅黑"/>
      <w:color w:val="000000"/>
      <w:sz w:val="24"/>
      <w:szCs w:val="24"/>
    </w:rPr>
  </w:style>
  <w:style w:type="paragraph" w:customStyle="1" w:styleId="reader-word-layer">
    <w:name w:val="reader-word-layer"/>
    <w:basedOn w:val="a"/>
    <w:qFormat/>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d">
    <w:name w:val="研修主题"/>
    <w:basedOn w:val="a"/>
    <w:qFormat/>
    <w:pPr>
      <w:adjustRightInd w:val="0"/>
      <w:snapToGrid w:val="0"/>
      <w:spacing w:line="360" w:lineRule="auto"/>
      <w:ind w:firstLineChars="200" w:firstLine="200"/>
      <w:jc w:val="left"/>
    </w:pPr>
    <w:rPr>
      <w:rFonts w:ascii="黑体" w:eastAsia="黑体" w:hAnsi="黑体"/>
      <w:sz w:val="28"/>
      <w:szCs w:val="28"/>
    </w:rPr>
  </w:style>
  <w:style w:type="paragraph" w:customStyle="1" w:styleId="afe">
    <w:name w:val="（一）"/>
    <w:basedOn w:val="a"/>
    <w:qFormat/>
    <w:pPr>
      <w:topLinePunct/>
      <w:adjustRightInd w:val="0"/>
      <w:snapToGrid w:val="0"/>
      <w:spacing w:line="500" w:lineRule="exact"/>
      <w:ind w:firstLineChars="174" w:firstLine="174"/>
    </w:pPr>
    <w:rPr>
      <w:rFonts w:ascii="宋体"/>
      <w:b/>
      <w:sz w:val="28"/>
      <w:szCs w:val="28"/>
    </w:rPr>
  </w:style>
  <w:style w:type="paragraph" w:customStyle="1" w:styleId="aff">
    <w:name w:val="表内字小四"/>
    <w:basedOn w:val="a"/>
    <w:qFormat/>
    <w:pPr>
      <w:adjustRightInd w:val="0"/>
      <w:snapToGrid w:val="0"/>
      <w:spacing w:line="360" w:lineRule="exact"/>
      <w:ind w:firstLineChars="200" w:firstLine="200"/>
    </w:pPr>
    <w:rPr>
      <w:rFonts w:ascii="宋体" w:hAnsi="宋体" w:cs="宋体"/>
      <w:b/>
      <w:bCs/>
      <w:color w:val="000000"/>
      <w:sz w:val="24"/>
    </w:rPr>
  </w:style>
  <w:style w:type="paragraph" w:customStyle="1" w:styleId="aff0">
    <w:name w:val="正文新"/>
    <w:basedOn w:val="a"/>
    <w:uiPriority w:val="99"/>
    <w:qFormat/>
    <w:pPr>
      <w:adjustRightInd w:val="0"/>
      <w:snapToGrid w:val="0"/>
      <w:spacing w:line="500" w:lineRule="exact"/>
      <w:ind w:firstLineChars="200" w:firstLine="480"/>
    </w:pPr>
    <w:rPr>
      <w:rFonts w:ascii="宋体" w:hAnsi="宋体"/>
      <w:sz w:val="24"/>
    </w:rPr>
  </w:style>
  <w:style w:type="paragraph" w:customStyle="1" w:styleId="14">
    <w:name w:val="列出段落1"/>
    <w:basedOn w:val="a"/>
    <w:uiPriority w:val="99"/>
    <w:qFormat/>
    <w:pPr>
      <w:spacing w:line="360" w:lineRule="auto"/>
      <w:ind w:firstLineChars="200" w:firstLine="420"/>
    </w:pPr>
    <w:rPr>
      <w:szCs w:val="22"/>
    </w:rPr>
  </w:style>
  <w:style w:type="paragraph" w:customStyle="1" w:styleId="TOCHeading1">
    <w:name w:val="TOC Heading1"/>
    <w:basedOn w:val="1"/>
    <w:next w:val="a"/>
    <w:qFormat/>
    <w:pPr>
      <w:widowControl/>
      <w:spacing w:before="480" w:after="0" w:line="276" w:lineRule="auto"/>
      <w:jc w:val="left"/>
      <w:outlineLvl w:val="9"/>
    </w:pPr>
    <w:rPr>
      <w:rFonts w:ascii="Calibri Light" w:eastAsia="宋体" w:hAnsi="Calibri Light"/>
      <w:color w:val="2E74B5"/>
      <w:kern w:val="0"/>
      <w:sz w:val="28"/>
      <w:szCs w:val="28"/>
    </w:rPr>
  </w:style>
  <w:style w:type="paragraph" w:customStyle="1" w:styleId="17">
    <w:name w:val="1."/>
    <w:basedOn w:val="a"/>
    <w:qFormat/>
    <w:pPr>
      <w:adjustRightInd w:val="0"/>
      <w:snapToGrid w:val="0"/>
      <w:spacing w:line="500" w:lineRule="exact"/>
      <w:ind w:firstLineChars="175" w:firstLine="175"/>
    </w:pPr>
    <w:rPr>
      <w:rFonts w:ascii="宋体" w:hAnsi="宋体"/>
      <w:b/>
      <w:sz w:val="28"/>
      <w:szCs w:val="28"/>
    </w:rPr>
  </w:style>
  <w:style w:type="paragraph" w:customStyle="1" w:styleId="p0">
    <w:name w:val="p0"/>
    <w:basedOn w:val="a"/>
    <w:pPr>
      <w:widowControl/>
    </w:pPr>
    <w:rPr>
      <w:rFonts w:ascii="Calibri" w:hAnsi="Calibri" w:cs="宋体"/>
      <w:kern w:val="0"/>
      <w:szCs w:val="21"/>
    </w:rPr>
  </w:style>
  <w:style w:type="paragraph" w:customStyle="1" w:styleId="aff1">
    <w:name w:val="水平"/>
    <w:basedOn w:val="aff2"/>
    <w:qFormat/>
    <w:pPr>
      <w:ind w:firstLineChars="0" w:firstLine="0"/>
      <w:jc w:val="center"/>
    </w:pPr>
    <w:rPr>
      <w:szCs w:val="24"/>
    </w:rPr>
  </w:style>
  <w:style w:type="paragraph" w:customStyle="1" w:styleId="aff2">
    <w:name w:val="表内字五号楷体"/>
    <w:basedOn w:val="a"/>
    <w:qFormat/>
    <w:pPr>
      <w:adjustRightInd w:val="0"/>
      <w:snapToGrid w:val="0"/>
      <w:spacing w:line="360" w:lineRule="exact"/>
      <w:ind w:firstLineChars="200" w:firstLine="200"/>
    </w:pPr>
    <w:rPr>
      <w:rFonts w:ascii="楷体_GB2312" w:eastAsia="楷体_GB2312" w:hAnsi="宋体" w:cs="宋体"/>
      <w:color w:val="000000"/>
      <w:szCs w:val="21"/>
    </w:rPr>
  </w:style>
  <w:style w:type="paragraph" w:customStyle="1" w:styleId="29">
    <w:name w:val="列出段落2"/>
    <w:basedOn w:val="a"/>
    <w:uiPriority w:val="34"/>
    <w:qFormat/>
    <w:pPr>
      <w:ind w:firstLineChars="200" w:firstLine="420"/>
    </w:pPr>
    <w:rPr>
      <w:rFonts w:ascii="Calibri" w:hAnsi="Calibri"/>
      <w:szCs w:val="22"/>
    </w:rPr>
  </w:style>
  <w:style w:type="paragraph" w:customStyle="1" w:styleId="aff3">
    <w:name w:val="部分"/>
    <w:basedOn w:val="a"/>
    <w:qFormat/>
    <w:pPr>
      <w:adjustRightInd w:val="0"/>
      <w:snapToGrid w:val="0"/>
      <w:spacing w:line="500" w:lineRule="exact"/>
      <w:ind w:firstLineChars="200" w:firstLine="200"/>
      <w:jc w:val="center"/>
    </w:pPr>
    <w:rPr>
      <w:rFonts w:ascii="宋体" w:hAnsi="宋体"/>
      <w:b/>
      <w:sz w:val="36"/>
      <w:szCs w:val="36"/>
    </w:rPr>
  </w:style>
  <w:style w:type="paragraph" w:customStyle="1" w:styleId="aff4">
    <w:name w:val="a"/>
    <w:basedOn w:val="aff0"/>
    <w:qFormat/>
    <w:pPr>
      <w:tabs>
        <w:tab w:val="right" w:leader="middleDot" w:pos="8400"/>
      </w:tabs>
      <w:ind w:firstLineChars="0" w:firstLine="0"/>
    </w:pPr>
    <w:rPr>
      <w:rFonts w:ascii="Times New Roman" w:eastAsia="Times New Roman" w:hAnsi="Times New Roman"/>
    </w:rPr>
  </w:style>
  <w:style w:type="paragraph" w:customStyle="1" w:styleId="aff5">
    <w:name w:val="一"/>
    <w:basedOn w:val="a"/>
    <w:qFormat/>
    <w:pPr>
      <w:adjustRightInd w:val="0"/>
      <w:snapToGrid w:val="0"/>
      <w:spacing w:line="500" w:lineRule="exact"/>
      <w:ind w:firstLineChars="150" w:firstLine="150"/>
    </w:pPr>
    <w:rPr>
      <w:rFonts w:ascii="黑体" w:eastAsia="黑体" w:hAnsi="黑体"/>
      <w:b/>
      <w:sz w:val="32"/>
      <w:szCs w:val="32"/>
    </w:rPr>
  </w:style>
  <w:style w:type="paragraph" w:customStyle="1" w:styleId="aff6">
    <w:name w:val="表内字宋五号"/>
    <w:basedOn w:val="a"/>
    <w:qFormat/>
    <w:pPr>
      <w:adjustRightInd w:val="0"/>
      <w:snapToGrid w:val="0"/>
      <w:spacing w:line="360" w:lineRule="exact"/>
      <w:ind w:firstLineChars="200" w:firstLine="200"/>
    </w:pPr>
    <w:rPr>
      <w:rFonts w:ascii="宋体" w:hAnsi="宋体" w:cs="宋体"/>
      <w:color w:val="000000"/>
      <w:shd w:val="clear" w:color="auto" w:fill="FFFFFF"/>
    </w:rPr>
  </w:style>
  <w:style w:type="paragraph" w:customStyle="1" w:styleId="Style41">
    <w:name w:val="_Style 41"/>
    <w:basedOn w:val="a"/>
    <w:next w:val="a"/>
    <w:pPr>
      <w:spacing w:line="360" w:lineRule="auto"/>
      <w:ind w:left="1680" w:firstLineChars="200" w:firstLine="200"/>
      <w:jc w:val="left"/>
    </w:pPr>
    <w:rPr>
      <w:sz w:val="18"/>
      <w:szCs w:val="18"/>
    </w:rPr>
  </w:style>
  <w:style w:type="paragraph" w:customStyle="1" w:styleId="aff7">
    <w:name w:val="表内字小五宋体"/>
    <w:basedOn w:val="a"/>
    <w:qFormat/>
    <w:pPr>
      <w:adjustRightInd w:val="0"/>
      <w:snapToGrid w:val="0"/>
      <w:spacing w:line="360" w:lineRule="exact"/>
      <w:ind w:firstLineChars="200" w:firstLine="200"/>
      <w:jc w:val="center"/>
    </w:pPr>
    <w:rPr>
      <w:rFonts w:ascii="宋体" w:hAnsi="宋体" w:cs="宋体"/>
      <w:b/>
      <w:bCs/>
      <w:color w:val="000000"/>
      <w:sz w:val="18"/>
    </w:rPr>
  </w:style>
  <w:style w:type="paragraph" w:customStyle="1" w:styleId="Style38">
    <w:name w:val="_Style 38"/>
    <w:basedOn w:val="a"/>
    <w:next w:val="a"/>
    <w:pPr>
      <w:spacing w:line="360" w:lineRule="auto"/>
      <w:ind w:left="1680" w:firstLineChars="200" w:firstLine="200"/>
      <w:jc w:val="left"/>
    </w:pPr>
    <w:rPr>
      <w:sz w:val="18"/>
      <w:szCs w:val="18"/>
    </w:rPr>
  </w:style>
  <w:style w:type="paragraph" w:styleId="TOC">
    <w:name w:val="TOC Heading"/>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paragraph" w:customStyle="1" w:styleId="50">
    <w:name w:val="表头5号楷体"/>
    <w:basedOn w:val="aff2"/>
    <w:qFormat/>
    <w:pPr>
      <w:ind w:firstLineChars="0" w:firstLine="0"/>
      <w:jc w:val="center"/>
    </w:pPr>
    <w:rPr>
      <w:b/>
    </w:rPr>
  </w:style>
  <w:style w:type="paragraph" w:customStyle="1" w:styleId="aff8">
    <w:name w:val="小四表头"/>
    <w:basedOn w:val="a"/>
    <w:qFormat/>
    <w:pPr>
      <w:adjustRightInd w:val="0"/>
      <w:snapToGrid w:val="0"/>
      <w:ind w:firstLineChars="200" w:firstLine="200"/>
      <w:jc w:val="center"/>
    </w:pPr>
    <w:rPr>
      <w:rFonts w:ascii="黑体" w:eastAsia="黑体" w:hAnsi="宋体" w:cs="宋体"/>
      <w:bCs/>
      <w:color w:val="000000"/>
      <w:sz w:val="24"/>
    </w:rPr>
  </w:style>
  <w:style w:type="table" w:styleId="aff9">
    <w:name w:val="Table Grid"/>
    <w:basedOn w:val="a1"/>
    <w:uiPriority w:val="5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List Paragraph"/>
    <w:basedOn w:val="a"/>
    <w:uiPriority w:val="34"/>
    <w:qFormat/>
    <w:rsid w:val="000E50FC"/>
    <w:pPr>
      <w:ind w:firstLineChars="200" w:firstLine="420"/>
    </w:pPr>
  </w:style>
  <w:style w:type="character" w:customStyle="1" w:styleId="Char16">
    <w:name w:val="标题 Char1"/>
    <w:basedOn w:val="a0"/>
    <w:uiPriority w:val="10"/>
    <w:rsid w:val="00D30E68"/>
    <w:rPr>
      <w:rFonts w:asciiTheme="majorHAnsi" w:eastAsia="宋体" w:hAnsiTheme="majorHAnsi" w:cstheme="majorBidi"/>
      <w:b/>
      <w:bCs/>
      <w:sz w:val="32"/>
      <w:szCs w:val="32"/>
    </w:rPr>
  </w:style>
  <w:style w:type="character" w:customStyle="1" w:styleId="Char17">
    <w:name w:val="副标题 Char1"/>
    <w:basedOn w:val="a0"/>
    <w:uiPriority w:val="11"/>
    <w:rsid w:val="00D30E68"/>
    <w:rPr>
      <w:rFonts w:asciiTheme="majorHAnsi" w:eastAsia="宋体" w:hAnsiTheme="majorHAnsi" w:cstheme="majorBidi"/>
      <w:b/>
      <w:bCs/>
      <w:kern w:val="28"/>
      <w:sz w:val="32"/>
      <w:szCs w:val="32"/>
    </w:rPr>
  </w:style>
  <w:style w:type="paragraph" w:customStyle="1" w:styleId="2a">
    <w:name w:val="列出段落2"/>
    <w:basedOn w:val="a"/>
    <w:uiPriority w:val="34"/>
    <w:qFormat/>
    <w:rsid w:val="00D30E68"/>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lsdException w:name="Body Text" w:uiPriority="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1"/>
    <w:qFormat/>
    <w:pPr>
      <w:keepNext/>
      <w:keepLines/>
      <w:spacing w:before="340" w:after="330" w:line="578" w:lineRule="auto"/>
      <w:ind w:firstLineChars="200" w:firstLine="200"/>
      <w:jc w:val="center"/>
      <w:outlineLvl w:val="0"/>
    </w:pPr>
    <w:rPr>
      <w:rFonts w:ascii="Calibri" w:eastAsia="黑体" w:hAnsi="Calibri"/>
      <w:b/>
      <w:bCs/>
      <w:kern w:val="44"/>
      <w:sz w:val="44"/>
      <w:szCs w:val="44"/>
    </w:rPr>
  </w:style>
  <w:style w:type="paragraph" w:styleId="2">
    <w:name w:val="heading 2"/>
    <w:basedOn w:val="a"/>
    <w:next w:val="a"/>
    <w:link w:val="2Char1"/>
    <w:qFormat/>
    <w:pPr>
      <w:keepNext/>
      <w:keepLines/>
      <w:spacing w:before="260" w:after="260" w:line="416" w:lineRule="auto"/>
      <w:ind w:firstLineChars="200" w:firstLine="200"/>
      <w:outlineLvl w:val="1"/>
    </w:pPr>
    <w:rPr>
      <w:rFonts w:ascii="Cambria" w:hAnsi="Cambria"/>
      <w:b/>
      <w:bCs/>
      <w:kern w:val="0"/>
      <w:sz w:val="32"/>
      <w:szCs w:val="32"/>
    </w:rPr>
  </w:style>
  <w:style w:type="paragraph" w:styleId="3">
    <w:name w:val="heading 3"/>
    <w:basedOn w:val="a"/>
    <w:next w:val="a"/>
    <w:link w:val="3Char1"/>
    <w:qFormat/>
    <w:pPr>
      <w:keepNext/>
      <w:keepLines/>
      <w:spacing w:before="260" w:after="260" w:line="416" w:lineRule="auto"/>
      <w:ind w:firstLineChars="200" w:firstLine="200"/>
      <w:outlineLvl w:val="2"/>
    </w:pPr>
    <w:rPr>
      <w:b/>
      <w:bCs/>
      <w:kern w:val="0"/>
      <w:sz w:val="32"/>
      <w:szCs w:val="32"/>
    </w:rPr>
  </w:style>
  <w:style w:type="paragraph" w:styleId="4">
    <w:name w:val="heading 4"/>
    <w:basedOn w:val="a"/>
    <w:next w:val="a"/>
    <w:link w:val="4Char1"/>
    <w:qFormat/>
    <w:pPr>
      <w:keepNext/>
      <w:keepLines/>
      <w:spacing w:before="280" w:after="290" w:line="377" w:lineRule="auto"/>
      <w:ind w:firstLineChars="200" w:firstLine="200"/>
      <w:jc w:val="left"/>
      <w:outlineLvl w:val="3"/>
    </w:pPr>
    <w:rPr>
      <w:rFonts w:ascii="Arial" w:eastAsia="黑体" w:hAnsi="Arial"/>
      <w:b/>
      <w:bCs/>
      <w:kern w:val="0"/>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link w:val="1"/>
    <w:qFormat/>
    <w:rPr>
      <w:rFonts w:ascii="Calibri" w:eastAsia="黑体" w:hAnsi="Calibri"/>
      <w:b/>
      <w:bCs/>
      <w:kern w:val="44"/>
      <w:sz w:val="44"/>
      <w:szCs w:val="44"/>
    </w:rPr>
  </w:style>
  <w:style w:type="character" w:customStyle="1" w:styleId="2Char1">
    <w:name w:val="标题 2 Char1"/>
    <w:link w:val="2"/>
    <w:qFormat/>
    <w:rPr>
      <w:rFonts w:ascii="Cambria" w:hAnsi="Cambria"/>
      <w:b/>
      <w:bCs/>
      <w:sz w:val="32"/>
      <w:szCs w:val="32"/>
    </w:rPr>
  </w:style>
  <w:style w:type="character" w:customStyle="1" w:styleId="3Char1">
    <w:name w:val="标题 3 Char1"/>
    <w:link w:val="3"/>
    <w:qFormat/>
    <w:rPr>
      <w:b/>
      <w:bCs/>
      <w:sz w:val="32"/>
      <w:szCs w:val="32"/>
    </w:rPr>
  </w:style>
  <w:style w:type="character" w:customStyle="1" w:styleId="4Char1">
    <w:name w:val="标题 4 Char1"/>
    <w:link w:val="4"/>
    <w:qFormat/>
    <w:rPr>
      <w:rFonts w:ascii="Arial" w:eastAsia="黑体" w:hAnsi="Arial"/>
      <w:b/>
      <w:bCs/>
      <w:sz w:val="24"/>
      <w:szCs w:val="28"/>
    </w:rPr>
  </w:style>
  <w:style w:type="character" w:customStyle="1" w:styleId="Char1">
    <w:name w:val="无间隔 Char1"/>
    <w:link w:val="a3"/>
    <w:uiPriority w:val="1"/>
    <w:qFormat/>
    <w:rPr>
      <w:rFonts w:ascii="Calibri" w:hAnsi="Calibri"/>
      <w:sz w:val="22"/>
      <w:lang w:val="en-US" w:eastAsia="zh-CN" w:bidi="ar-SA"/>
    </w:rPr>
  </w:style>
  <w:style w:type="paragraph" w:styleId="a3">
    <w:name w:val="No Spacing"/>
    <w:link w:val="Char1"/>
    <w:uiPriority w:val="1"/>
    <w:qFormat/>
    <w:rPr>
      <w:rFonts w:ascii="Calibri" w:hAnsi="Calibri"/>
      <w:sz w:val="22"/>
    </w:rPr>
  </w:style>
  <w:style w:type="character" w:styleId="a4">
    <w:name w:val="annotation reference"/>
    <w:qFormat/>
    <w:rPr>
      <w:sz w:val="21"/>
    </w:rPr>
  </w:style>
  <w:style w:type="character" w:customStyle="1" w:styleId="40">
    <w:name w:val="标题 4 字符"/>
    <w:semiHidden/>
    <w:rPr>
      <w:rFonts w:ascii="等线 Light" w:eastAsia="等线 Light" w:hAnsi="等线 Light" w:cs="Times New Roman"/>
      <w:b/>
      <w:bCs/>
      <w:kern w:val="2"/>
      <w:sz w:val="28"/>
      <w:szCs w:val="28"/>
    </w:rPr>
  </w:style>
  <w:style w:type="character" w:customStyle="1" w:styleId="Char10">
    <w:name w:val="批注框文本 Char1"/>
    <w:link w:val="a5"/>
    <w:qFormat/>
    <w:rPr>
      <w:rFonts w:ascii="Calibri" w:hAnsi="Calibri"/>
      <w:sz w:val="18"/>
      <w:szCs w:val="18"/>
    </w:rPr>
  </w:style>
  <w:style w:type="paragraph" w:styleId="a5">
    <w:name w:val="Balloon Text"/>
    <w:basedOn w:val="a"/>
    <w:link w:val="Char10"/>
    <w:qFormat/>
    <w:pPr>
      <w:spacing w:line="360" w:lineRule="auto"/>
      <w:ind w:firstLineChars="200" w:firstLine="200"/>
    </w:pPr>
    <w:rPr>
      <w:rFonts w:ascii="Calibri" w:hAnsi="Calibri"/>
      <w:kern w:val="0"/>
      <w:sz w:val="18"/>
      <w:szCs w:val="18"/>
    </w:rPr>
  </w:style>
  <w:style w:type="character" w:customStyle="1" w:styleId="4Char">
    <w:name w:val="标题 4 Char"/>
    <w:qFormat/>
    <w:rPr>
      <w:rFonts w:ascii="Arial" w:eastAsia="黑体" w:hAnsi="Arial" w:cs="Times New Roman"/>
      <w:b/>
      <w:bCs/>
      <w:sz w:val="24"/>
      <w:szCs w:val="28"/>
    </w:rPr>
  </w:style>
  <w:style w:type="character" w:customStyle="1" w:styleId="a6">
    <w:name w:val="批注主题 字符"/>
    <w:qFormat/>
    <w:rPr>
      <w:b/>
      <w:bCs/>
      <w:kern w:val="2"/>
      <w:sz w:val="21"/>
      <w:szCs w:val="24"/>
    </w:rPr>
  </w:style>
  <w:style w:type="character" w:customStyle="1" w:styleId="a7">
    <w:name w:val="副标题 字符"/>
    <w:qFormat/>
    <w:rPr>
      <w:rFonts w:ascii="等线 Light" w:hAnsi="等线 Light" w:cs="Times New Roman"/>
      <w:b/>
      <w:bCs/>
      <w:kern w:val="28"/>
      <w:sz w:val="32"/>
      <w:szCs w:val="32"/>
    </w:rPr>
  </w:style>
  <w:style w:type="character" w:customStyle="1" w:styleId="a8">
    <w:name w:val="页眉 字符"/>
    <w:uiPriority w:val="99"/>
    <w:rPr>
      <w:sz w:val="18"/>
      <w:szCs w:val="18"/>
    </w:rPr>
  </w:style>
  <w:style w:type="character" w:customStyle="1" w:styleId="font21">
    <w:name w:val="font21"/>
    <w:qFormat/>
    <w:rPr>
      <w:rFonts w:ascii="宋体" w:eastAsia="宋体" w:hAnsi="宋体" w:cs="宋体" w:hint="eastAsia"/>
      <w:color w:val="000000"/>
      <w:sz w:val="28"/>
      <w:szCs w:val="28"/>
      <w:u w:val="none"/>
    </w:rPr>
  </w:style>
  <w:style w:type="character" w:customStyle="1" w:styleId="20">
    <w:name w:val="标题 字符2"/>
    <w:uiPriority w:val="10"/>
    <w:rPr>
      <w:rFonts w:ascii="等线 Light" w:eastAsia="等线 Light" w:hAnsi="等线 Light" w:cs="Times New Roman"/>
      <w:b/>
      <w:bCs/>
      <w:sz w:val="32"/>
      <w:szCs w:val="32"/>
    </w:rPr>
  </w:style>
  <w:style w:type="character" w:customStyle="1" w:styleId="21">
    <w:name w:val="批注主题 字符2"/>
    <w:uiPriority w:val="99"/>
    <w:semiHidden/>
    <w:rPr>
      <w:rFonts w:ascii="Times New Roman" w:eastAsia="宋体" w:hAnsi="Times New Roman" w:cs="Times New Roman"/>
      <w:b/>
      <w:bCs/>
      <w:szCs w:val="24"/>
    </w:rPr>
  </w:style>
  <w:style w:type="character" w:customStyle="1" w:styleId="Char2">
    <w:name w:val="标题 Char2"/>
    <w:link w:val="a9"/>
    <w:qFormat/>
    <w:rPr>
      <w:rFonts w:ascii="Calibri Light" w:eastAsia="黑体" w:hAnsi="Calibri Light"/>
      <w:bCs/>
      <w:sz w:val="28"/>
      <w:szCs w:val="32"/>
    </w:rPr>
  </w:style>
  <w:style w:type="paragraph" w:styleId="a9">
    <w:name w:val="Title"/>
    <w:basedOn w:val="a"/>
    <w:next w:val="a"/>
    <w:link w:val="Char2"/>
    <w:qFormat/>
    <w:pPr>
      <w:spacing w:before="240" w:after="60" w:line="360" w:lineRule="auto"/>
      <w:ind w:firstLineChars="200" w:firstLine="200"/>
      <w:jc w:val="left"/>
      <w:outlineLvl w:val="0"/>
    </w:pPr>
    <w:rPr>
      <w:rFonts w:ascii="Calibri Light" w:eastAsia="黑体" w:hAnsi="Calibri Light"/>
      <w:bCs/>
      <w:kern w:val="0"/>
      <w:sz w:val="28"/>
      <w:szCs w:val="32"/>
    </w:rPr>
  </w:style>
  <w:style w:type="character" w:customStyle="1" w:styleId="1Char">
    <w:name w:val="标题 1 Char"/>
    <w:qFormat/>
    <w:rPr>
      <w:rFonts w:ascii="Calibri" w:eastAsia="黑体" w:hAnsi="Calibri" w:cs="Times New Roman"/>
      <w:b/>
      <w:bCs/>
      <w:kern w:val="44"/>
      <w:sz w:val="44"/>
      <w:szCs w:val="44"/>
    </w:rPr>
  </w:style>
  <w:style w:type="character" w:customStyle="1" w:styleId="Char11">
    <w:name w:val="批注文字 Char1"/>
    <w:link w:val="aa"/>
    <w:qFormat/>
    <w:rPr>
      <w:kern w:val="2"/>
      <w:sz w:val="21"/>
      <w:szCs w:val="24"/>
    </w:rPr>
  </w:style>
  <w:style w:type="paragraph" w:styleId="aa">
    <w:name w:val="annotation text"/>
    <w:basedOn w:val="a"/>
    <w:link w:val="Char11"/>
    <w:qFormat/>
    <w:pPr>
      <w:jc w:val="left"/>
    </w:pPr>
  </w:style>
  <w:style w:type="character" w:customStyle="1" w:styleId="ab">
    <w:name w:val="批注框文本 字符"/>
    <w:uiPriority w:val="99"/>
    <w:qFormat/>
    <w:rPr>
      <w:kern w:val="2"/>
      <w:sz w:val="18"/>
      <w:szCs w:val="18"/>
    </w:rPr>
  </w:style>
  <w:style w:type="character" w:customStyle="1" w:styleId="22">
    <w:name w:val="页眉 字符2"/>
    <w:uiPriority w:val="99"/>
    <w:semiHidden/>
    <w:rPr>
      <w:rFonts w:ascii="Times New Roman" w:eastAsia="宋体" w:hAnsi="Times New Roman" w:cs="Times New Roman"/>
      <w:sz w:val="18"/>
      <w:szCs w:val="18"/>
    </w:rPr>
  </w:style>
  <w:style w:type="character" w:customStyle="1" w:styleId="font41">
    <w:name w:val="font41"/>
    <w:qFormat/>
    <w:rPr>
      <w:rFonts w:ascii="宋体" w:eastAsia="宋体" w:hAnsi="宋体" w:cs="宋体" w:hint="eastAsia"/>
      <w:b/>
      <w:color w:val="FF0000"/>
      <w:sz w:val="28"/>
      <w:szCs w:val="28"/>
      <w:u w:val="none"/>
    </w:rPr>
  </w:style>
  <w:style w:type="character" w:styleId="ac">
    <w:name w:val="page number"/>
    <w:basedOn w:val="a0"/>
    <w:qFormat/>
  </w:style>
  <w:style w:type="character" w:customStyle="1" w:styleId="WPSOffice1">
    <w:name w:val="WPSOffice手动目录 1 字符"/>
    <w:link w:val="WPSOffice10"/>
    <w:rPr>
      <w:lang w:val="en-US" w:eastAsia="zh-CN" w:bidi="ar-SA"/>
    </w:rPr>
  </w:style>
  <w:style w:type="paragraph" w:customStyle="1" w:styleId="WPSOffice10">
    <w:name w:val="WPSOffice手动目录 1"/>
    <w:link w:val="WPSOffice1"/>
  </w:style>
  <w:style w:type="character" w:customStyle="1" w:styleId="ad">
    <w:name w:val="正文文本 字符"/>
    <w:rPr>
      <w:kern w:val="2"/>
      <w:sz w:val="21"/>
      <w:szCs w:val="24"/>
    </w:rPr>
  </w:style>
  <w:style w:type="character" w:customStyle="1" w:styleId="23">
    <w:name w:val="副标题 字符2"/>
    <w:uiPriority w:val="11"/>
    <w:rPr>
      <w:b/>
      <w:bCs/>
      <w:kern w:val="28"/>
      <w:sz w:val="32"/>
      <w:szCs w:val="32"/>
    </w:rPr>
  </w:style>
  <w:style w:type="character" w:customStyle="1" w:styleId="30">
    <w:name w:val="标题 3 字符"/>
    <w:semiHidden/>
    <w:qFormat/>
    <w:rPr>
      <w:b/>
      <w:bCs/>
      <w:kern w:val="2"/>
      <w:sz w:val="32"/>
      <w:szCs w:val="32"/>
    </w:rPr>
  </w:style>
  <w:style w:type="character" w:customStyle="1" w:styleId="ae">
    <w:name w:val="标题 字符"/>
    <w:qFormat/>
    <w:rPr>
      <w:rFonts w:ascii="等线 Light" w:hAnsi="等线 Light" w:cs="Times New Roman"/>
      <w:b/>
      <w:bCs/>
      <w:kern w:val="2"/>
      <w:sz w:val="32"/>
      <w:szCs w:val="32"/>
    </w:rPr>
  </w:style>
  <w:style w:type="character" w:styleId="af">
    <w:name w:val="Strong"/>
    <w:qFormat/>
    <w:rPr>
      <w:b/>
      <w:bCs/>
    </w:rPr>
  </w:style>
  <w:style w:type="character" w:customStyle="1" w:styleId="Char">
    <w:name w:val="页脚 Char"/>
    <w:uiPriority w:val="99"/>
    <w:qFormat/>
    <w:rPr>
      <w:rFonts w:ascii="Calibri" w:eastAsia="宋体" w:hAnsi="Calibri" w:cs="Times New Roman"/>
      <w:sz w:val="18"/>
      <w:szCs w:val="18"/>
    </w:rPr>
  </w:style>
  <w:style w:type="character" w:styleId="af0">
    <w:name w:val="Hyperlink"/>
    <w:uiPriority w:val="99"/>
    <w:qFormat/>
    <w:rPr>
      <w:rFonts w:cs="Times New Roman"/>
      <w:color w:val="0563C1"/>
      <w:u w:val="single"/>
    </w:rPr>
  </w:style>
  <w:style w:type="character" w:customStyle="1" w:styleId="15">
    <w:name w:val="15"/>
    <w:qFormat/>
    <w:rPr>
      <w:rFonts w:ascii="黑体" w:eastAsia="黑体" w:hAnsi="宋体" w:cs="宋体" w:hint="eastAsia"/>
      <w:color w:val="000000"/>
      <w:sz w:val="18"/>
      <w:szCs w:val="18"/>
    </w:rPr>
  </w:style>
  <w:style w:type="character" w:customStyle="1" w:styleId="3Char">
    <w:name w:val="标题 3 Char"/>
    <w:qFormat/>
    <w:rPr>
      <w:rFonts w:ascii="Times New Roman" w:eastAsia="宋体" w:hAnsi="Times New Roman" w:cs="Times New Roman"/>
      <w:b/>
      <w:bCs/>
      <w:sz w:val="32"/>
      <w:szCs w:val="32"/>
    </w:rPr>
  </w:style>
  <w:style w:type="character" w:customStyle="1" w:styleId="24">
    <w:name w:val="正文文本 字符2"/>
    <w:uiPriority w:val="99"/>
    <w:semiHidden/>
    <w:rPr>
      <w:rFonts w:ascii="Times New Roman" w:eastAsia="宋体" w:hAnsi="Times New Roman" w:cs="Times New Roman"/>
      <w:szCs w:val="24"/>
    </w:rPr>
  </w:style>
  <w:style w:type="character" w:customStyle="1" w:styleId="Char0">
    <w:name w:val="尾注文本 Char"/>
    <w:link w:val="af1"/>
    <w:locked/>
    <w:rPr>
      <w:rFonts w:eastAsia="宋体"/>
      <w:kern w:val="2"/>
      <w:sz w:val="21"/>
      <w:lang w:val="en-US" w:eastAsia="zh-CN" w:bidi="ar-SA"/>
    </w:rPr>
  </w:style>
  <w:style w:type="paragraph" w:styleId="af1">
    <w:name w:val="endnote text"/>
    <w:basedOn w:val="a"/>
    <w:link w:val="Char0"/>
    <w:pPr>
      <w:snapToGrid w:val="0"/>
      <w:jc w:val="left"/>
    </w:pPr>
    <w:rPr>
      <w:szCs w:val="20"/>
    </w:rPr>
  </w:style>
  <w:style w:type="character" w:customStyle="1" w:styleId="25">
    <w:name w:val="标题 2 字符"/>
    <w:semiHidden/>
    <w:qFormat/>
    <w:rPr>
      <w:rFonts w:ascii="等线 Light" w:eastAsia="等线 Light" w:hAnsi="等线 Light" w:cs="Times New Roman"/>
      <w:b/>
      <w:bCs/>
      <w:kern w:val="2"/>
      <w:sz w:val="32"/>
      <w:szCs w:val="32"/>
    </w:rPr>
  </w:style>
  <w:style w:type="character" w:customStyle="1" w:styleId="font01">
    <w:name w:val="font01"/>
    <w:rPr>
      <w:rFonts w:ascii="宋体" w:eastAsia="宋体" w:hAnsi="宋体" w:cs="宋体" w:hint="eastAsia"/>
      <w:b/>
      <w:i w:val="0"/>
      <w:color w:val="FF0000"/>
      <w:sz w:val="28"/>
      <w:szCs w:val="28"/>
      <w:u w:val="none"/>
    </w:rPr>
  </w:style>
  <w:style w:type="character" w:customStyle="1" w:styleId="Char3">
    <w:name w:val="脚注文本 Char"/>
    <w:link w:val="af2"/>
    <w:rPr>
      <w:sz w:val="18"/>
      <w:szCs w:val="18"/>
    </w:rPr>
  </w:style>
  <w:style w:type="paragraph" w:styleId="af2">
    <w:name w:val="footnote text"/>
    <w:basedOn w:val="a"/>
    <w:link w:val="Char3"/>
    <w:pPr>
      <w:snapToGrid w:val="0"/>
      <w:jc w:val="left"/>
    </w:pPr>
    <w:rPr>
      <w:kern w:val="0"/>
      <w:sz w:val="18"/>
      <w:szCs w:val="18"/>
    </w:rPr>
  </w:style>
  <w:style w:type="character" w:customStyle="1" w:styleId="26">
    <w:name w:val="批注框文本 字符2"/>
    <w:uiPriority w:val="99"/>
    <w:semiHidden/>
    <w:rPr>
      <w:rFonts w:ascii="Times New Roman" w:eastAsia="宋体" w:hAnsi="Times New Roman" w:cs="Times New Roman"/>
      <w:sz w:val="18"/>
      <w:szCs w:val="18"/>
    </w:rPr>
  </w:style>
  <w:style w:type="character" w:customStyle="1" w:styleId="font71">
    <w:name w:val="font71"/>
    <w:rPr>
      <w:rFonts w:ascii="宋体" w:eastAsia="宋体" w:hAnsi="宋体" w:cs="宋体" w:hint="eastAsia"/>
      <w:color w:val="000000"/>
      <w:sz w:val="28"/>
      <w:szCs w:val="28"/>
      <w:u w:val="none"/>
    </w:rPr>
  </w:style>
  <w:style w:type="character" w:customStyle="1" w:styleId="af3">
    <w:name w:val="页脚 字符"/>
    <w:uiPriority w:val="99"/>
    <w:rPr>
      <w:sz w:val="18"/>
      <w:szCs w:val="18"/>
    </w:rPr>
  </w:style>
  <w:style w:type="character" w:customStyle="1" w:styleId="Char4">
    <w:name w:val="批注主题 Char"/>
    <w:qFormat/>
    <w:rPr>
      <w:rFonts w:ascii="Times New Roman" w:eastAsia="宋体" w:hAnsi="Times New Roman" w:cs="Times New Roman"/>
      <w:b/>
      <w:bCs/>
    </w:rPr>
  </w:style>
  <w:style w:type="character" w:customStyle="1" w:styleId="10">
    <w:name w:val="标题 1 字符"/>
    <w:qFormat/>
    <w:rPr>
      <w:b/>
      <w:bCs/>
      <w:kern w:val="44"/>
      <w:sz w:val="44"/>
      <w:szCs w:val="44"/>
    </w:rPr>
  </w:style>
  <w:style w:type="character" w:customStyle="1" w:styleId="aaa">
    <w:name w:val="aaa"/>
    <w:qFormat/>
    <w:rPr>
      <w:rFonts w:ascii="Times New Roman" w:eastAsia="Times New Roman" w:hAnsi="Times New Roman"/>
      <w:sz w:val="24"/>
    </w:rPr>
  </w:style>
  <w:style w:type="character" w:customStyle="1" w:styleId="af4">
    <w:name w:val="脚注文本 字符"/>
    <w:uiPriority w:val="99"/>
    <w:rPr>
      <w:kern w:val="2"/>
      <w:sz w:val="18"/>
      <w:szCs w:val="18"/>
    </w:rPr>
  </w:style>
  <w:style w:type="character" w:customStyle="1" w:styleId="b">
    <w:name w:val="b"/>
    <w:qFormat/>
    <w:rPr>
      <w:rFonts w:ascii="Times New Roman" w:eastAsia="宋体" w:hAnsi="Times New Roman"/>
      <w:sz w:val="24"/>
    </w:rPr>
  </w:style>
  <w:style w:type="character" w:customStyle="1" w:styleId="11">
    <w:name w:val="批注文字 字符1"/>
    <w:rPr>
      <w:rFonts w:ascii="Times New Roman" w:eastAsia="宋体" w:hAnsi="Times New Roman" w:cs="Times New Roman"/>
      <w:szCs w:val="24"/>
    </w:rPr>
  </w:style>
  <w:style w:type="character" w:customStyle="1" w:styleId="font11">
    <w:name w:val="font11"/>
    <w:rPr>
      <w:rFonts w:ascii="宋体" w:eastAsia="宋体" w:hAnsi="宋体" w:cs="宋体" w:hint="eastAsia"/>
      <w:color w:val="000000"/>
      <w:sz w:val="28"/>
      <w:szCs w:val="28"/>
      <w:u w:val="none"/>
    </w:rPr>
  </w:style>
  <w:style w:type="character" w:customStyle="1" w:styleId="31">
    <w:name w:val="样式3 字符"/>
    <w:link w:val="32"/>
    <w:rPr>
      <w:rFonts w:ascii="宋体" w:hAnsi="宋体" w:cs="宋体"/>
      <w:sz w:val="28"/>
      <w:szCs w:val="28"/>
    </w:rPr>
  </w:style>
  <w:style w:type="paragraph" w:customStyle="1" w:styleId="32">
    <w:name w:val="样式3"/>
    <w:basedOn w:val="WPSOffice10"/>
    <w:link w:val="31"/>
    <w:qFormat/>
    <w:pPr>
      <w:tabs>
        <w:tab w:val="right" w:leader="dot" w:pos="8306"/>
      </w:tabs>
    </w:pPr>
    <w:rPr>
      <w:rFonts w:ascii="宋体" w:hAnsi="宋体"/>
      <w:sz w:val="28"/>
      <w:szCs w:val="28"/>
    </w:rPr>
  </w:style>
  <w:style w:type="character" w:customStyle="1" w:styleId="Char12">
    <w:name w:val="页脚 Char1"/>
    <w:link w:val="af5"/>
    <w:uiPriority w:val="99"/>
    <w:qFormat/>
    <w:rPr>
      <w:kern w:val="2"/>
      <w:sz w:val="18"/>
      <w:szCs w:val="18"/>
    </w:rPr>
  </w:style>
  <w:style w:type="paragraph" w:styleId="af5">
    <w:name w:val="footer"/>
    <w:basedOn w:val="a"/>
    <w:link w:val="Char12"/>
    <w:uiPriority w:val="99"/>
    <w:qFormat/>
    <w:pPr>
      <w:tabs>
        <w:tab w:val="center" w:pos="4153"/>
        <w:tab w:val="right" w:pos="8306"/>
      </w:tabs>
      <w:snapToGrid w:val="0"/>
      <w:jc w:val="left"/>
    </w:pPr>
    <w:rPr>
      <w:sz w:val="18"/>
      <w:szCs w:val="18"/>
    </w:rPr>
  </w:style>
  <w:style w:type="character" w:styleId="af6">
    <w:name w:val="footnote reference"/>
    <w:rPr>
      <w:vertAlign w:val="superscript"/>
    </w:rPr>
  </w:style>
  <w:style w:type="character" w:customStyle="1" w:styleId="2Char">
    <w:name w:val="标题 2 Char"/>
    <w:qFormat/>
    <w:rPr>
      <w:rFonts w:ascii="Cambria" w:eastAsia="宋体" w:hAnsi="Cambria" w:cs="Times New Roman"/>
      <w:b/>
      <w:bCs/>
      <w:sz w:val="32"/>
      <w:szCs w:val="32"/>
    </w:rPr>
  </w:style>
  <w:style w:type="character" w:customStyle="1" w:styleId="Char13">
    <w:name w:val="批注主题 Char1"/>
    <w:link w:val="af7"/>
    <w:qFormat/>
    <w:rPr>
      <w:b/>
      <w:bCs/>
    </w:rPr>
  </w:style>
  <w:style w:type="paragraph" w:styleId="af7">
    <w:name w:val="annotation subject"/>
    <w:basedOn w:val="aa"/>
    <w:next w:val="aa"/>
    <w:link w:val="Char13"/>
    <w:qFormat/>
    <w:pPr>
      <w:spacing w:line="360" w:lineRule="auto"/>
      <w:ind w:firstLineChars="200" w:firstLine="200"/>
    </w:pPr>
    <w:rPr>
      <w:b/>
      <w:bCs/>
      <w:kern w:val="0"/>
      <w:sz w:val="20"/>
      <w:szCs w:val="20"/>
    </w:rPr>
  </w:style>
  <w:style w:type="character" w:customStyle="1" w:styleId="Char14">
    <w:name w:val="正文文本 Char1"/>
    <w:link w:val="af8"/>
    <w:uiPriority w:val="1"/>
    <w:qFormat/>
    <w:rPr>
      <w:rFonts w:ascii="宋体" w:hAnsi="宋体"/>
      <w:sz w:val="24"/>
      <w:szCs w:val="24"/>
      <w:lang w:eastAsia="en-US"/>
    </w:rPr>
  </w:style>
  <w:style w:type="paragraph" w:styleId="af8">
    <w:name w:val="Body Text"/>
    <w:basedOn w:val="a"/>
    <w:link w:val="Char14"/>
    <w:uiPriority w:val="1"/>
    <w:qFormat/>
    <w:pPr>
      <w:spacing w:before="35"/>
      <w:ind w:left="140" w:firstLine="479"/>
      <w:jc w:val="left"/>
    </w:pPr>
    <w:rPr>
      <w:rFonts w:ascii="宋体" w:hAnsi="宋体"/>
      <w:kern w:val="0"/>
      <w:sz w:val="24"/>
      <w:lang w:eastAsia="en-US"/>
    </w:rPr>
  </w:style>
  <w:style w:type="character" w:customStyle="1" w:styleId="Char20">
    <w:name w:val="副标题 Char2"/>
    <w:link w:val="af9"/>
    <w:qFormat/>
    <w:rPr>
      <w:rFonts w:ascii="Cambria" w:hAnsi="Cambria"/>
      <w:b/>
      <w:bCs/>
      <w:kern w:val="28"/>
      <w:sz w:val="24"/>
      <w:szCs w:val="32"/>
    </w:rPr>
  </w:style>
  <w:style w:type="paragraph" w:styleId="af9">
    <w:name w:val="Subtitle"/>
    <w:basedOn w:val="a"/>
    <w:next w:val="a"/>
    <w:link w:val="Char20"/>
    <w:qFormat/>
    <w:pPr>
      <w:spacing w:before="240" w:after="60" w:line="360" w:lineRule="auto"/>
      <w:ind w:firstLineChars="200" w:firstLine="200"/>
      <w:jc w:val="left"/>
      <w:outlineLvl w:val="1"/>
    </w:pPr>
    <w:rPr>
      <w:rFonts w:ascii="Cambria" w:hAnsi="Cambria"/>
      <w:b/>
      <w:bCs/>
      <w:kern w:val="28"/>
      <w:sz w:val="24"/>
      <w:szCs w:val="32"/>
    </w:rPr>
  </w:style>
  <w:style w:type="character" w:customStyle="1" w:styleId="Char15">
    <w:name w:val="页眉 Char1"/>
    <w:link w:val="afa"/>
    <w:uiPriority w:val="99"/>
    <w:qFormat/>
    <w:rPr>
      <w:kern w:val="2"/>
      <w:sz w:val="18"/>
      <w:szCs w:val="18"/>
    </w:rPr>
  </w:style>
  <w:style w:type="paragraph" w:styleId="afa">
    <w:name w:val="header"/>
    <w:basedOn w:val="a"/>
    <w:link w:val="Char15"/>
    <w:uiPriority w:val="99"/>
    <w:qFormat/>
    <w:pPr>
      <w:pBdr>
        <w:bottom w:val="single" w:sz="6" w:space="1" w:color="auto"/>
      </w:pBdr>
      <w:tabs>
        <w:tab w:val="center" w:pos="4153"/>
        <w:tab w:val="right" w:pos="8306"/>
      </w:tabs>
      <w:snapToGrid w:val="0"/>
      <w:jc w:val="center"/>
    </w:pPr>
    <w:rPr>
      <w:sz w:val="18"/>
      <w:szCs w:val="18"/>
    </w:rPr>
  </w:style>
  <w:style w:type="character" w:customStyle="1" w:styleId="12">
    <w:name w:val="尾注文本 字符1"/>
    <w:uiPriority w:val="99"/>
    <w:semiHidden/>
    <w:rPr>
      <w:rFonts w:ascii="Times New Roman" w:eastAsia="宋体" w:hAnsi="Times New Roman" w:cs="Times New Roman"/>
      <w:szCs w:val="24"/>
    </w:rPr>
  </w:style>
  <w:style w:type="character" w:customStyle="1" w:styleId="5">
    <w:name w:val="小5宋"/>
    <w:qFormat/>
    <w:rPr>
      <w:sz w:val="18"/>
    </w:rPr>
  </w:style>
  <w:style w:type="character" w:customStyle="1" w:styleId="16">
    <w:name w:val="16"/>
    <w:qFormat/>
    <w:rPr>
      <w:rFonts w:ascii="黑体" w:eastAsia="黑体" w:hint="eastAsia"/>
      <w:sz w:val="21"/>
      <w:szCs w:val="21"/>
    </w:rPr>
  </w:style>
  <w:style w:type="character" w:customStyle="1" w:styleId="font81">
    <w:name w:val="font81"/>
    <w:rPr>
      <w:rFonts w:ascii="宋体" w:eastAsia="宋体" w:hAnsi="宋体" w:cs="宋体" w:hint="eastAsia"/>
      <w:i w:val="0"/>
      <w:color w:val="000000"/>
      <w:sz w:val="28"/>
      <w:szCs w:val="28"/>
      <w:u w:val="none"/>
    </w:rPr>
  </w:style>
  <w:style w:type="character" w:customStyle="1" w:styleId="text-dst">
    <w:name w:val="text-dst"/>
  </w:style>
  <w:style w:type="character" w:customStyle="1" w:styleId="27">
    <w:name w:val="样式2"/>
    <w:qFormat/>
    <w:rPr>
      <w:rFonts w:ascii="Times New Roman" w:eastAsia="宋体" w:hAnsi="Times New Roman"/>
      <w:sz w:val="24"/>
      <w:lang w:val="en-US" w:eastAsia="zh-CN"/>
    </w:rPr>
  </w:style>
  <w:style w:type="character" w:customStyle="1" w:styleId="Char5">
    <w:name w:val="批注文字 Char"/>
    <w:qFormat/>
  </w:style>
  <w:style w:type="character" w:customStyle="1" w:styleId="font51">
    <w:name w:val="font51"/>
    <w:rPr>
      <w:rFonts w:ascii="宋体" w:eastAsia="宋体" w:hAnsi="宋体" w:cs="宋体" w:hint="eastAsia"/>
      <w:b/>
      <w:color w:val="FF0000"/>
      <w:sz w:val="28"/>
      <w:szCs w:val="28"/>
      <w:u w:val="none"/>
    </w:rPr>
  </w:style>
  <w:style w:type="character" w:customStyle="1" w:styleId="Char6">
    <w:name w:val="正文文本 Char"/>
    <w:uiPriority w:val="1"/>
    <w:qFormat/>
    <w:rPr>
      <w:rFonts w:ascii="宋体" w:eastAsia="宋体" w:hAnsi="宋体"/>
      <w:kern w:val="0"/>
      <w:sz w:val="24"/>
      <w:szCs w:val="24"/>
      <w:lang w:eastAsia="en-US"/>
    </w:rPr>
  </w:style>
  <w:style w:type="character" w:customStyle="1" w:styleId="afb">
    <w:name w:val="黑体"/>
    <w:qFormat/>
    <w:rPr>
      <w:rFonts w:ascii="黑体" w:eastAsia="黑体" w:hAnsi="宋体" w:cs="宋体"/>
      <w:bCs/>
      <w:color w:val="000000"/>
      <w:sz w:val="18"/>
      <w:szCs w:val="18"/>
    </w:rPr>
  </w:style>
  <w:style w:type="character" w:customStyle="1" w:styleId="28">
    <w:name w:val="页脚 字符2"/>
    <w:uiPriority w:val="99"/>
    <w:semiHidden/>
    <w:rPr>
      <w:rFonts w:ascii="Times New Roman" w:eastAsia="宋体" w:hAnsi="Times New Roman" w:cs="Times New Roman"/>
      <w:sz w:val="18"/>
      <w:szCs w:val="18"/>
    </w:rPr>
  </w:style>
  <w:style w:type="character" w:customStyle="1" w:styleId="Char7">
    <w:name w:val="批注框文本 Char"/>
    <w:semiHidden/>
    <w:qFormat/>
    <w:rPr>
      <w:rFonts w:ascii="Calibri" w:eastAsia="宋体" w:hAnsi="Calibri" w:cs="Times New Roman"/>
      <w:sz w:val="18"/>
      <w:szCs w:val="18"/>
    </w:rPr>
  </w:style>
  <w:style w:type="character" w:customStyle="1" w:styleId="Char8">
    <w:name w:val="无间隔 Char"/>
    <w:uiPriority w:val="1"/>
    <w:qFormat/>
    <w:rPr>
      <w:sz w:val="22"/>
      <w:lang w:bidi="ar-SA"/>
    </w:rPr>
  </w:style>
  <w:style w:type="character" w:customStyle="1" w:styleId="font31">
    <w:name w:val="font31"/>
    <w:rPr>
      <w:rFonts w:ascii="宋体" w:eastAsia="宋体" w:hAnsi="宋体" w:cs="宋体" w:hint="eastAsia"/>
      <w:color w:val="000000"/>
      <w:sz w:val="28"/>
      <w:szCs w:val="28"/>
      <w:u w:val="none"/>
    </w:rPr>
  </w:style>
  <w:style w:type="character" w:customStyle="1" w:styleId="Char9">
    <w:name w:val="标题 Char"/>
    <w:qFormat/>
    <w:rPr>
      <w:rFonts w:ascii="Calibri Light" w:eastAsia="黑体" w:hAnsi="Calibri Light" w:cs="Times New Roman"/>
      <w:bCs/>
      <w:sz w:val="28"/>
      <w:szCs w:val="32"/>
    </w:rPr>
  </w:style>
  <w:style w:type="character" w:customStyle="1" w:styleId="Chara">
    <w:name w:val="副标题 Char"/>
    <w:qFormat/>
    <w:rPr>
      <w:rFonts w:ascii="Cambria" w:eastAsia="宋体" w:hAnsi="Cambria" w:cs="Times New Roman"/>
      <w:b/>
      <w:bCs/>
      <w:kern w:val="28"/>
      <w:sz w:val="24"/>
      <w:szCs w:val="32"/>
    </w:rPr>
  </w:style>
  <w:style w:type="character" w:customStyle="1" w:styleId="font61">
    <w:name w:val="font61"/>
    <w:rPr>
      <w:rFonts w:ascii="宋体" w:eastAsia="宋体" w:hAnsi="宋体" w:cs="宋体" w:hint="eastAsia"/>
      <w:i w:val="0"/>
      <w:color w:val="000000"/>
      <w:sz w:val="28"/>
      <w:szCs w:val="28"/>
      <w:u w:val="none"/>
    </w:rPr>
  </w:style>
  <w:style w:type="character" w:customStyle="1" w:styleId="Charb">
    <w:name w:val="页眉 Char"/>
    <w:uiPriority w:val="99"/>
    <w:qFormat/>
    <w:rPr>
      <w:rFonts w:ascii="Calibri" w:eastAsia="宋体" w:hAnsi="Calibri" w:cs="Times New Roman"/>
      <w:sz w:val="18"/>
      <w:szCs w:val="18"/>
    </w:rPr>
  </w:style>
  <w:style w:type="paragraph" w:styleId="afc">
    <w:name w:val="Normal (Web)"/>
    <w:basedOn w:val="a"/>
    <w:uiPriority w:val="99"/>
    <w:unhideWhenUsed/>
    <w:pPr>
      <w:widowControl/>
      <w:spacing w:before="100" w:beforeAutospacing="1" w:after="100" w:afterAutospacing="1"/>
      <w:jc w:val="left"/>
    </w:pPr>
    <w:rPr>
      <w:rFonts w:ascii="宋体" w:hAnsi="宋体" w:cs="宋体"/>
      <w:kern w:val="0"/>
      <w:sz w:val="24"/>
    </w:rPr>
  </w:style>
  <w:style w:type="paragraph" w:customStyle="1" w:styleId="Style19">
    <w:name w:val="_Style 19"/>
    <w:basedOn w:val="a"/>
    <w:next w:val="a"/>
    <w:pPr>
      <w:spacing w:line="360" w:lineRule="auto"/>
      <w:ind w:left="1680" w:firstLineChars="200" w:firstLine="200"/>
      <w:jc w:val="left"/>
    </w:pPr>
    <w:rPr>
      <w:sz w:val="18"/>
      <w:szCs w:val="18"/>
    </w:rPr>
  </w:style>
  <w:style w:type="paragraph" w:customStyle="1" w:styleId="TOC1">
    <w:name w:val="TOC 标题1"/>
    <w:basedOn w:val="1"/>
    <w:next w:val="a"/>
    <w:uiPriority w:val="39"/>
    <w:qFormat/>
    <w:pPr>
      <w:widowControl/>
      <w:spacing w:before="480" w:after="0" w:line="276" w:lineRule="auto"/>
      <w:jc w:val="left"/>
      <w:outlineLvl w:val="9"/>
    </w:pPr>
    <w:rPr>
      <w:rFonts w:ascii="Cambria" w:eastAsia="宋体" w:hAnsi="Cambria"/>
      <w:color w:val="365F91"/>
      <w:kern w:val="0"/>
      <w:sz w:val="28"/>
      <w:szCs w:val="28"/>
    </w:rPr>
  </w:style>
  <w:style w:type="paragraph" w:customStyle="1" w:styleId="13">
    <w:name w:val="样式1"/>
    <w:basedOn w:val="4"/>
    <w:qFormat/>
    <w:pPr>
      <w:adjustRightInd w:val="0"/>
      <w:spacing w:line="300" w:lineRule="auto"/>
      <w:ind w:firstLineChars="147" w:firstLine="354"/>
    </w:pPr>
    <w:rPr>
      <w:rFonts w:ascii="Times New Roman" w:hAnsi="Times New Roman" w:cs="宋体"/>
      <w:b w:val="0"/>
      <w:bCs w:val="0"/>
      <w:color w:val="000000"/>
      <w:szCs w:val="24"/>
    </w:rPr>
  </w:style>
  <w:style w:type="paragraph" w:customStyle="1" w:styleId="Default">
    <w:name w:val="Default"/>
    <w:pPr>
      <w:widowControl w:val="0"/>
      <w:autoSpaceDE w:val="0"/>
      <w:autoSpaceDN w:val="0"/>
      <w:adjustRightInd w:val="0"/>
    </w:pPr>
    <w:rPr>
      <w:rFonts w:ascii="微软雅黑" w:eastAsia="微软雅黑" w:hAnsi="Calibri" w:cs="微软雅黑"/>
      <w:color w:val="000000"/>
      <w:sz w:val="24"/>
      <w:szCs w:val="24"/>
    </w:rPr>
  </w:style>
  <w:style w:type="paragraph" w:customStyle="1" w:styleId="reader-word-layer">
    <w:name w:val="reader-word-layer"/>
    <w:basedOn w:val="a"/>
    <w:qFormat/>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d">
    <w:name w:val="研修主题"/>
    <w:basedOn w:val="a"/>
    <w:qFormat/>
    <w:pPr>
      <w:adjustRightInd w:val="0"/>
      <w:snapToGrid w:val="0"/>
      <w:spacing w:line="360" w:lineRule="auto"/>
      <w:ind w:firstLineChars="200" w:firstLine="200"/>
      <w:jc w:val="left"/>
    </w:pPr>
    <w:rPr>
      <w:rFonts w:ascii="黑体" w:eastAsia="黑体" w:hAnsi="黑体"/>
      <w:sz w:val="28"/>
      <w:szCs w:val="28"/>
    </w:rPr>
  </w:style>
  <w:style w:type="paragraph" w:customStyle="1" w:styleId="afe">
    <w:name w:val="（一）"/>
    <w:basedOn w:val="a"/>
    <w:qFormat/>
    <w:pPr>
      <w:topLinePunct/>
      <w:adjustRightInd w:val="0"/>
      <w:snapToGrid w:val="0"/>
      <w:spacing w:line="500" w:lineRule="exact"/>
      <w:ind w:firstLineChars="174" w:firstLine="174"/>
    </w:pPr>
    <w:rPr>
      <w:rFonts w:ascii="宋体"/>
      <w:b/>
      <w:sz w:val="28"/>
      <w:szCs w:val="28"/>
    </w:rPr>
  </w:style>
  <w:style w:type="paragraph" w:customStyle="1" w:styleId="aff">
    <w:name w:val="表内字小四"/>
    <w:basedOn w:val="a"/>
    <w:qFormat/>
    <w:pPr>
      <w:adjustRightInd w:val="0"/>
      <w:snapToGrid w:val="0"/>
      <w:spacing w:line="360" w:lineRule="exact"/>
      <w:ind w:firstLineChars="200" w:firstLine="200"/>
    </w:pPr>
    <w:rPr>
      <w:rFonts w:ascii="宋体" w:hAnsi="宋体" w:cs="宋体"/>
      <w:b/>
      <w:bCs/>
      <w:color w:val="000000"/>
      <w:sz w:val="24"/>
    </w:rPr>
  </w:style>
  <w:style w:type="paragraph" w:customStyle="1" w:styleId="aff0">
    <w:name w:val="正文新"/>
    <w:basedOn w:val="a"/>
    <w:uiPriority w:val="99"/>
    <w:qFormat/>
    <w:pPr>
      <w:adjustRightInd w:val="0"/>
      <w:snapToGrid w:val="0"/>
      <w:spacing w:line="500" w:lineRule="exact"/>
      <w:ind w:firstLineChars="200" w:firstLine="480"/>
    </w:pPr>
    <w:rPr>
      <w:rFonts w:ascii="宋体" w:hAnsi="宋体"/>
      <w:sz w:val="24"/>
    </w:rPr>
  </w:style>
  <w:style w:type="paragraph" w:customStyle="1" w:styleId="14">
    <w:name w:val="列出段落1"/>
    <w:basedOn w:val="a"/>
    <w:uiPriority w:val="99"/>
    <w:qFormat/>
    <w:pPr>
      <w:spacing w:line="360" w:lineRule="auto"/>
      <w:ind w:firstLineChars="200" w:firstLine="420"/>
    </w:pPr>
    <w:rPr>
      <w:szCs w:val="22"/>
    </w:rPr>
  </w:style>
  <w:style w:type="paragraph" w:customStyle="1" w:styleId="TOCHeading1">
    <w:name w:val="TOC Heading1"/>
    <w:basedOn w:val="1"/>
    <w:next w:val="a"/>
    <w:qFormat/>
    <w:pPr>
      <w:widowControl/>
      <w:spacing w:before="480" w:after="0" w:line="276" w:lineRule="auto"/>
      <w:jc w:val="left"/>
      <w:outlineLvl w:val="9"/>
    </w:pPr>
    <w:rPr>
      <w:rFonts w:ascii="Calibri Light" w:eastAsia="宋体" w:hAnsi="Calibri Light"/>
      <w:color w:val="2E74B5"/>
      <w:kern w:val="0"/>
      <w:sz w:val="28"/>
      <w:szCs w:val="28"/>
    </w:rPr>
  </w:style>
  <w:style w:type="paragraph" w:customStyle="1" w:styleId="17">
    <w:name w:val="1."/>
    <w:basedOn w:val="a"/>
    <w:qFormat/>
    <w:pPr>
      <w:adjustRightInd w:val="0"/>
      <w:snapToGrid w:val="0"/>
      <w:spacing w:line="500" w:lineRule="exact"/>
      <w:ind w:firstLineChars="175" w:firstLine="175"/>
    </w:pPr>
    <w:rPr>
      <w:rFonts w:ascii="宋体" w:hAnsi="宋体"/>
      <w:b/>
      <w:sz w:val="28"/>
      <w:szCs w:val="28"/>
    </w:rPr>
  </w:style>
  <w:style w:type="paragraph" w:customStyle="1" w:styleId="p0">
    <w:name w:val="p0"/>
    <w:basedOn w:val="a"/>
    <w:pPr>
      <w:widowControl/>
    </w:pPr>
    <w:rPr>
      <w:rFonts w:ascii="Calibri" w:hAnsi="Calibri" w:cs="宋体"/>
      <w:kern w:val="0"/>
      <w:szCs w:val="21"/>
    </w:rPr>
  </w:style>
  <w:style w:type="paragraph" w:customStyle="1" w:styleId="aff1">
    <w:name w:val="水平"/>
    <w:basedOn w:val="aff2"/>
    <w:qFormat/>
    <w:pPr>
      <w:ind w:firstLineChars="0" w:firstLine="0"/>
      <w:jc w:val="center"/>
    </w:pPr>
    <w:rPr>
      <w:szCs w:val="24"/>
    </w:rPr>
  </w:style>
  <w:style w:type="paragraph" w:customStyle="1" w:styleId="aff2">
    <w:name w:val="表内字五号楷体"/>
    <w:basedOn w:val="a"/>
    <w:qFormat/>
    <w:pPr>
      <w:adjustRightInd w:val="0"/>
      <w:snapToGrid w:val="0"/>
      <w:spacing w:line="360" w:lineRule="exact"/>
      <w:ind w:firstLineChars="200" w:firstLine="200"/>
    </w:pPr>
    <w:rPr>
      <w:rFonts w:ascii="楷体_GB2312" w:eastAsia="楷体_GB2312" w:hAnsi="宋体" w:cs="宋体"/>
      <w:color w:val="000000"/>
      <w:szCs w:val="21"/>
    </w:rPr>
  </w:style>
  <w:style w:type="paragraph" w:customStyle="1" w:styleId="29">
    <w:name w:val="列出段落2"/>
    <w:basedOn w:val="a"/>
    <w:uiPriority w:val="34"/>
    <w:qFormat/>
    <w:pPr>
      <w:ind w:firstLineChars="200" w:firstLine="420"/>
    </w:pPr>
    <w:rPr>
      <w:rFonts w:ascii="Calibri" w:hAnsi="Calibri"/>
      <w:szCs w:val="22"/>
    </w:rPr>
  </w:style>
  <w:style w:type="paragraph" w:customStyle="1" w:styleId="aff3">
    <w:name w:val="部分"/>
    <w:basedOn w:val="a"/>
    <w:qFormat/>
    <w:pPr>
      <w:adjustRightInd w:val="0"/>
      <w:snapToGrid w:val="0"/>
      <w:spacing w:line="500" w:lineRule="exact"/>
      <w:ind w:firstLineChars="200" w:firstLine="200"/>
      <w:jc w:val="center"/>
    </w:pPr>
    <w:rPr>
      <w:rFonts w:ascii="宋体" w:hAnsi="宋体"/>
      <w:b/>
      <w:sz w:val="36"/>
      <w:szCs w:val="36"/>
    </w:rPr>
  </w:style>
  <w:style w:type="paragraph" w:customStyle="1" w:styleId="aff4">
    <w:name w:val="a"/>
    <w:basedOn w:val="aff0"/>
    <w:qFormat/>
    <w:pPr>
      <w:tabs>
        <w:tab w:val="right" w:leader="middleDot" w:pos="8400"/>
      </w:tabs>
      <w:ind w:firstLineChars="0" w:firstLine="0"/>
    </w:pPr>
    <w:rPr>
      <w:rFonts w:ascii="Times New Roman" w:eastAsia="Times New Roman" w:hAnsi="Times New Roman"/>
    </w:rPr>
  </w:style>
  <w:style w:type="paragraph" w:customStyle="1" w:styleId="aff5">
    <w:name w:val="一"/>
    <w:basedOn w:val="a"/>
    <w:qFormat/>
    <w:pPr>
      <w:adjustRightInd w:val="0"/>
      <w:snapToGrid w:val="0"/>
      <w:spacing w:line="500" w:lineRule="exact"/>
      <w:ind w:firstLineChars="150" w:firstLine="150"/>
    </w:pPr>
    <w:rPr>
      <w:rFonts w:ascii="黑体" w:eastAsia="黑体" w:hAnsi="黑体"/>
      <w:b/>
      <w:sz w:val="32"/>
      <w:szCs w:val="32"/>
    </w:rPr>
  </w:style>
  <w:style w:type="paragraph" w:customStyle="1" w:styleId="aff6">
    <w:name w:val="表内字宋五号"/>
    <w:basedOn w:val="a"/>
    <w:qFormat/>
    <w:pPr>
      <w:adjustRightInd w:val="0"/>
      <w:snapToGrid w:val="0"/>
      <w:spacing w:line="360" w:lineRule="exact"/>
      <w:ind w:firstLineChars="200" w:firstLine="200"/>
    </w:pPr>
    <w:rPr>
      <w:rFonts w:ascii="宋体" w:hAnsi="宋体" w:cs="宋体"/>
      <w:color w:val="000000"/>
      <w:shd w:val="clear" w:color="auto" w:fill="FFFFFF"/>
    </w:rPr>
  </w:style>
  <w:style w:type="paragraph" w:customStyle="1" w:styleId="Style41">
    <w:name w:val="_Style 41"/>
    <w:basedOn w:val="a"/>
    <w:next w:val="a"/>
    <w:pPr>
      <w:spacing w:line="360" w:lineRule="auto"/>
      <w:ind w:left="1680" w:firstLineChars="200" w:firstLine="200"/>
      <w:jc w:val="left"/>
    </w:pPr>
    <w:rPr>
      <w:sz w:val="18"/>
      <w:szCs w:val="18"/>
    </w:rPr>
  </w:style>
  <w:style w:type="paragraph" w:customStyle="1" w:styleId="aff7">
    <w:name w:val="表内字小五宋体"/>
    <w:basedOn w:val="a"/>
    <w:qFormat/>
    <w:pPr>
      <w:adjustRightInd w:val="0"/>
      <w:snapToGrid w:val="0"/>
      <w:spacing w:line="360" w:lineRule="exact"/>
      <w:ind w:firstLineChars="200" w:firstLine="200"/>
      <w:jc w:val="center"/>
    </w:pPr>
    <w:rPr>
      <w:rFonts w:ascii="宋体" w:hAnsi="宋体" w:cs="宋体"/>
      <w:b/>
      <w:bCs/>
      <w:color w:val="000000"/>
      <w:sz w:val="18"/>
    </w:rPr>
  </w:style>
  <w:style w:type="paragraph" w:customStyle="1" w:styleId="Style38">
    <w:name w:val="_Style 38"/>
    <w:basedOn w:val="a"/>
    <w:next w:val="a"/>
    <w:pPr>
      <w:spacing w:line="360" w:lineRule="auto"/>
      <w:ind w:left="1680" w:firstLineChars="200" w:firstLine="200"/>
      <w:jc w:val="left"/>
    </w:pPr>
    <w:rPr>
      <w:sz w:val="18"/>
      <w:szCs w:val="18"/>
    </w:rPr>
  </w:style>
  <w:style w:type="paragraph" w:styleId="TOC">
    <w:name w:val="TOC Heading"/>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paragraph" w:customStyle="1" w:styleId="50">
    <w:name w:val="表头5号楷体"/>
    <w:basedOn w:val="aff2"/>
    <w:qFormat/>
    <w:pPr>
      <w:ind w:firstLineChars="0" w:firstLine="0"/>
      <w:jc w:val="center"/>
    </w:pPr>
    <w:rPr>
      <w:b/>
    </w:rPr>
  </w:style>
  <w:style w:type="paragraph" w:customStyle="1" w:styleId="aff8">
    <w:name w:val="小四表头"/>
    <w:basedOn w:val="a"/>
    <w:qFormat/>
    <w:pPr>
      <w:adjustRightInd w:val="0"/>
      <w:snapToGrid w:val="0"/>
      <w:ind w:firstLineChars="200" w:firstLine="200"/>
      <w:jc w:val="center"/>
    </w:pPr>
    <w:rPr>
      <w:rFonts w:ascii="黑体" w:eastAsia="黑体" w:hAnsi="宋体" w:cs="宋体"/>
      <w:bCs/>
      <w:color w:val="000000"/>
      <w:sz w:val="24"/>
    </w:rPr>
  </w:style>
  <w:style w:type="table" w:styleId="aff9">
    <w:name w:val="Table Grid"/>
    <w:basedOn w:val="a1"/>
    <w:uiPriority w:val="5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List Paragraph"/>
    <w:basedOn w:val="a"/>
    <w:uiPriority w:val="34"/>
    <w:qFormat/>
    <w:rsid w:val="000E50FC"/>
    <w:pPr>
      <w:ind w:firstLineChars="200" w:firstLine="420"/>
    </w:pPr>
  </w:style>
  <w:style w:type="character" w:customStyle="1" w:styleId="Char16">
    <w:name w:val="标题 Char1"/>
    <w:basedOn w:val="a0"/>
    <w:uiPriority w:val="10"/>
    <w:rsid w:val="00D30E68"/>
    <w:rPr>
      <w:rFonts w:asciiTheme="majorHAnsi" w:eastAsia="宋体" w:hAnsiTheme="majorHAnsi" w:cstheme="majorBidi"/>
      <w:b/>
      <w:bCs/>
      <w:sz w:val="32"/>
      <w:szCs w:val="32"/>
    </w:rPr>
  </w:style>
  <w:style w:type="character" w:customStyle="1" w:styleId="Char17">
    <w:name w:val="副标题 Char1"/>
    <w:basedOn w:val="a0"/>
    <w:uiPriority w:val="11"/>
    <w:rsid w:val="00D30E68"/>
    <w:rPr>
      <w:rFonts w:asciiTheme="majorHAnsi" w:eastAsia="宋体" w:hAnsiTheme="majorHAnsi" w:cstheme="majorBidi"/>
      <w:b/>
      <w:bCs/>
      <w:kern w:val="28"/>
      <w:sz w:val="32"/>
      <w:szCs w:val="32"/>
    </w:rPr>
  </w:style>
  <w:style w:type="paragraph" w:customStyle="1" w:styleId="2a">
    <w:name w:val="列出段落2"/>
    <w:basedOn w:val="a"/>
    <w:uiPriority w:val="34"/>
    <w:qFormat/>
    <w:rsid w:val="00D30E68"/>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png"/><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zh.wikipedia.org/" TargetMode="Externa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file:///\\localhost\Volumes\DATA\James\qq\452384761\Image\YZUJ_@T(_AI$X%7b%60PG73G%5dHN.jpg" TargetMode="External"/><Relationship Id="rId10" Type="http://schemas.openxmlformats.org/officeDocument/2006/relationships/header" Target="header2.xml"/><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8.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2487;&#32493;&#25945;&#32946;\&#22521;&#35757;&#35838;&#31243;&#25351;&#21335;\2020-3-14\&#24191;&#19996;&#30465;&#20041;&#21153;&#25945;&#32946;&#25968;&#23398;&#23398;&#31185;&#22521;&#35757;&#35838;&#31243;&#25351;&#21335;2020.3.19)(&#29579;&#65292;&#21016;&#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9F87D-11D6-44F4-B9ED-E986128AE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广东省义务教育数学学科培训课程指南2020.3.19)(王，刘）</Template>
  <TotalTime>223</TotalTime>
  <Pages>51</Pages>
  <Words>15044</Words>
  <Characters>85752</Characters>
  <Application>Microsoft Office Word</Application>
  <DocSecurity>0</DocSecurity>
  <Lines>714</Lines>
  <Paragraphs>201</Paragraphs>
  <ScaleCrop>false</ScaleCrop>
  <Company/>
  <LinksUpToDate>false</LinksUpToDate>
  <CharactersWithSpaces>100595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第一部分 前言</dc:title>
  <dc:subject/>
  <dc:creator>Math</dc:creator>
  <cp:keywords/>
  <cp:lastModifiedBy>zuolan</cp:lastModifiedBy>
  <cp:revision>37</cp:revision>
  <cp:lastPrinted>2020-03-20T03:58:00Z</cp:lastPrinted>
  <dcterms:created xsi:type="dcterms:W3CDTF">2020-03-20T01:24:00Z</dcterms:created>
  <dcterms:modified xsi:type="dcterms:W3CDTF">2020-04-01T08:25:00Z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y fmtid="{D5CDD505-2E9C-101B-9397-08002B2CF9AE}" pid="3" name="KSORubyTemplateID">
    <vt:lpwstr>6</vt:lpwstr>
  </property>
</Properties>
</file>