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5394" w:rsidRDefault="00A85394">
      <w:pPr>
        <w:autoSpaceDE w:val="0"/>
        <w:autoSpaceDN w:val="0"/>
        <w:snapToGrid/>
        <w:spacing w:line="240" w:lineRule="auto"/>
        <w:ind w:firstLineChars="0" w:firstLine="0"/>
        <w:jc w:val="center"/>
        <w:outlineLvl w:val="1"/>
        <w:rPr>
          <w:rFonts w:ascii="黑体" w:eastAsiaTheme="minorEastAsia" w:hAnsi="黑体" w:cs="黑体"/>
          <w:kern w:val="0"/>
          <w:szCs w:val="24"/>
        </w:rPr>
      </w:pPr>
    </w:p>
    <w:p w:rsidR="00A85394" w:rsidRDefault="00A85394">
      <w:pPr>
        <w:autoSpaceDE w:val="0"/>
        <w:autoSpaceDN w:val="0"/>
        <w:snapToGrid/>
        <w:spacing w:line="240" w:lineRule="auto"/>
        <w:ind w:firstLineChars="0" w:firstLine="0"/>
        <w:outlineLvl w:val="1"/>
        <w:rPr>
          <w:rFonts w:ascii="黑体" w:eastAsia="黑体" w:hAnsi="黑体" w:cs="黑体"/>
          <w:kern w:val="0"/>
          <w:sz w:val="44"/>
          <w:szCs w:val="44"/>
        </w:rPr>
      </w:pPr>
    </w:p>
    <w:p w:rsidR="00A85394" w:rsidRDefault="00A85394">
      <w:pPr>
        <w:autoSpaceDE w:val="0"/>
        <w:autoSpaceDN w:val="0"/>
        <w:snapToGrid/>
        <w:spacing w:line="240" w:lineRule="auto"/>
        <w:ind w:firstLineChars="0" w:firstLine="0"/>
        <w:jc w:val="center"/>
        <w:outlineLvl w:val="1"/>
        <w:rPr>
          <w:rFonts w:ascii="黑体" w:eastAsia="黑体" w:hAnsi="黑体" w:cs="黑体"/>
          <w:kern w:val="0"/>
          <w:sz w:val="44"/>
          <w:szCs w:val="44"/>
        </w:rPr>
      </w:pPr>
    </w:p>
    <w:p w:rsidR="00A85394" w:rsidRDefault="00A85394">
      <w:pPr>
        <w:autoSpaceDE w:val="0"/>
        <w:autoSpaceDN w:val="0"/>
        <w:snapToGrid/>
        <w:spacing w:line="240" w:lineRule="auto"/>
        <w:ind w:firstLineChars="0" w:firstLine="0"/>
        <w:jc w:val="center"/>
        <w:outlineLvl w:val="1"/>
        <w:rPr>
          <w:rFonts w:ascii="黑体" w:eastAsia="黑体" w:hAnsi="黑体" w:cs="黑体"/>
          <w:kern w:val="0"/>
          <w:sz w:val="44"/>
          <w:szCs w:val="44"/>
        </w:rPr>
      </w:pPr>
    </w:p>
    <w:p w:rsidR="00A85394" w:rsidRDefault="00A7737F">
      <w:pPr>
        <w:autoSpaceDE w:val="0"/>
        <w:autoSpaceDN w:val="0"/>
        <w:snapToGrid/>
        <w:spacing w:line="240" w:lineRule="auto"/>
        <w:ind w:firstLineChars="0" w:firstLine="0"/>
        <w:jc w:val="center"/>
        <w:outlineLvl w:val="1"/>
        <w:rPr>
          <w:rFonts w:ascii="黑体" w:eastAsia="黑体" w:hAnsi="黑体" w:cs="黑体"/>
          <w:kern w:val="0"/>
          <w:sz w:val="44"/>
          <w:szCs w:val="44"/>
        </w:rPr>
      </w:pPr>
      <w:r>
        <w:rPr>
          <w:rFonts w:ascii="黑体" w:eastAsia="黑体" w:hAnsi="黑体" w:cs="黑体"/>
          <w:kern w:val="0"/>
          <w:sz w:val="44"/>
          <w:szCs w:val="44"/>
        </w:rPr>
        <w:t>广东省教师、校（园）长培训课程指南</w:t>
      </w:r>
    </w:p>
    <w:p w:rsidR="00A85394" w:rsidRDefault="00A7737F">
      <w:pPr>
        <w:autoSpaceDE w:val="0"/>
        <w:autoSpaceDN w:val="0"/>
        <w:snapToGrid/>
        <w:spacing w:line="240" w:lineRule="auto"/>
        <w:ind w:firstLineChars="0" w:firstLine="0"/>
        <w:jc w:val="center"/>
        <w:outlineLvl w:val="1"/>
        <w:rPr>
          <w:rFonts w:ascii="黑体" w:eastAsia="黑体" w:hAnsi="黑体" w:cs="黑体"/>
          <w:kern w:val="0"/>
          <w:sz w:val="36"/>
          <w:szCs w:val="36"/>
        </w:rPr>
      </w:pPr>
      <w:r>
        <w:rPr>
          <w:rFonts w:ascii="黑体" w:eastAsia="黑体" w:hAnsi="黑体" w:cs="黑体"/>
          <w:kern w:val="0"/>
          <w:sz w:val="36"/>
          <w:szCs w:val="36"/>
        </w:rPr>
        <w:t>（</w:t>
      </w:r>
      <w:r>
        <w:rPr>
          <w:rFonts w:ascii="黑体" w:eastAsia="黑体" w:hAnsi="黑体" w:cs="黑体" w:hint="eastAsia"/>
          <w:kern w:val="0"/>
          <w:sz w:val="36"/>
          <w:szCs w:val="36"/>
        </w:rPr>
        <w:t>特殊教育</w:t>
      </w:r>
      <w:r>
        <w:rPr>
          <w:rFonts w:ascii="黑体" w:eastAsia="黑体" w:hAnsi="黑体" w:cs="黑体"/>
          <w:kern w:val="0"/>
          <w:sz w:val="36"/>
          <w:szCs w:val="36"/>
        </w:rPr>
        <w:t>）</w:t>
      </w:r>
    </w:p>
    <w:p w:rsidR="00A85394" w:rsidRDefault="00A85394">
      <w:pPr>
        <w:autoSpaceDE w:val="0"/>
        <w:autoSpaceDN w:val="0"/>
        <w:snapToGrid/>
        <w:spacing w:line="240" w:lineRule="auto"/>
        <w:ind w:firstLineChars="0" w:firstLine="0"/>
        <w:jc w:val="center"/>
        <w:outlineLvl w:val="1"/>
        <w:rPr>
          <w:rFonts w:ascii="仿宋" w:eastAsia="仿宋" w:hAnsi="仿宋" w:cs="仿宋"/>
          <w:kern w:val="0"/>
          <w:sz w:val="36"/>
          <w:szCs w:val="36"/>
        </w:rPr>
      </w:pPr>
    </w:p>
    <w:p w:rsidR="00A85394" w:rsidRDefault="00A85394">
      <w:pPr>
        <w:autoSpaceDE w:val="0"/>
        <w:autoSpaceDN w:val="0"/>
        <w:snapToGrid/>
        <w:spacing w:line="240" w:lineRule="auto"/>
        <w:ind w:firstLineChars="0" w:firstLine="0"/>
        <w:jc w:val="center"/>
        <w:outlineLvl w:val="1"/>
        <w:rPr>
          <w:rFonts w:ascii="仿宋" w:eastAsia="仿宋" w:hAnsi="仿宋" w:cs="仿宋"/>
          <w:kern w:val="0"/>
          <w:sz w:val="36"/>
          <w:szCs w:val="36"/>
        </w:rPr>
      </w:pPr>
    </w:p>
    <w:p w:rsidR="00A85394" w:rsidRDefault="00A85394">
      <w:pPr>
        <w:autoSpaceDE w:val="0"/>
        <w:autoSpaceDN w:val="0"/>
        <w:snapToGrid/>
        <w:spacing w:line="240" w:lineRule="auto"/>
        <w:ind w:firstLineChars="0" w:firstLine="0"/>
        <w:jc w:val="center"/>
        <w:outlineLvl w:val="1"/>
        <w:rPr>
          <w:rFonts w:ascii="仿宋" w:eastAsia="仿宋" w:hAnsi="仿宋" w:cs="仿宋"/>
          <w:kern w:val="0"/>
          <w:sz w:val="36"/>
          <w:szCs w:val="36"/>
        </w:rPr>
      </w:pPr>
    </w:p>
    <w:p w:rsidR="00A85394" w:rsidRDefault="00A7737F">
      <w:pPr>
        <w:autoSpaceDE w:val="0"/>
        <w:autoSpaceDN w:val="0"/>
        <w:snapToGrid/>
        <w:spacing w:line="240" w:lineRule="auto"/>
        <w:ind w:firstLineChars="0" w:firstLine="0"/>
        <w:jc w:val="center"/>
        <w:outlineLvl w:val="1"/>
        <w:rPr>
          <w:rFonts w:ascii="仿宋" w:eastAsia="仿宋" w:hAnsi="仿宋" w:cs="仿宋"/>
          <w:kern w:val="0"/>
          <w:sz w:val="36"/>
          <w:szCs w:val="36"/>
        </w:rPr>
      </w:pPr>
      <w:r>
        <w:rPr>
          <w:rFonts w:ascii="仿宋" w:eastAsia="仿宋" w:hAnsi="仿宋" w:cs="仿宋"/>
          <w:kern w:val="0"/>
          <w:sz w:val="36"/>
          <w:szCs w:val="36"/>
        </w:rPr>
        <w:t>第</w:t>
      </w:r>
      <w:r>
        <w:rPr>
          <w:rFonts w:ascii="仿宋" w:eastAsia="仿宋" w:hAnsi="仿宋" w:cs="仿宋" w:hint="eastAsia"/>
          <w:kern w:val="0"/>
          <w:sz w:val="36"/>
          <w:szCs w:val="36"/>
        </w:rPr>
        <w:t>七</w:t>
      </w:r>
      <w:r>
        <w:rPr>
          <w:rFonts w:ascii="仿宋" w:eastAsia="仿宋" w:hAnsi="仿宋" w:cs="仿宋"/>
          <w:kern w:val="0"/>
          <w:sz w:val="36"/>
          <w:szCs w:val="36"/>
        </w:rPr>
        <w:t>稿</w:t>
      </w:r>
    </w:p>
    <w:p w:rsidR="00A85394" w:rsidRDefault="00A85394">
      <w:pPr>
        <w:autoSpaceDE w:val="0"/>
        <w:autoSpaceDN w:val="0"/>
        <w:snapToGrid/>
        <w:spacing w:line="240" w:lineRule="auto"/>
        <w:ind w:firstLineChars="0" w:firstLine="0"/>
        <w:jc w:val="center"/>
        <w:outlineLvl w:val="1"/>
        <w:rPr>
          <w:rFonts w:ascii="黑体" w:eastAsia="黑体" w:hAnsi="黑体" w:cs="黑体"/>
          <w:kern w:val="0"/>
          <w:sz w:val="36"/>
          <w:szCs w:val="36"/>
        </w:rPr>
      </w:pPr>
    </w:p>
    <w:p w:rsidR="00A85394" w:rsidRDefault="00A85394">
      <w:pPr>
        <w:autoSpaceDE w:val="0"/>
        <w:autoSpaceDN w:val="0"/>
        <w:snapToGrid/>
        <w:spacing w:line="240" w:lineRule="auto"/>
        <w:ind w:firstLineChars="0" w:firstLine="0"/>
        <w:jc w:val="center"/>
        <w:outlineLvl w:val="1"/>
        <w:rPr>
          <w:rFonts w:ascii="黑体" w:eastAsia="黑体" w:hAnsi="黑体" w:cs="黑体"/>
          <w:kern w:val="0"/>
          <w:sz w:val="36"/>
          <w:szCs w:val="36"/>
        </w:rPr>
      </w:pPr>
    </w:p>
    <w:p w:rsidR="00A85394" w:rsidRDefault="00A85394">
      <w:pPr>
        <w:autoSpaceDE w:val="0"/>
        <w:autoSpaceDN w:val="0"/>
        <w:snapToGrid/>
        <w:spacing w:line="240" w:lineRule="auto"/>
        <w:ind w:firstLineChars="0" w:firstLine="0"/>
        <w:jc w:val="center"/>
        <w:outlineLvl w:val="1"/>
        <w:rPr>
          <w:rFonts w:ascii="黑体" w:eastAsia="黑体" w:hAnsi="黑体" w:cs="黑体"/>
          <w:kern w:val="0"/>
          <w:sz w:val="36"/>
          <w:szCs w:val="36"/>
        </w:rPr>
      </w:pPr>
    </w:p>
    <w:p w:rsidR="00A85394" w:rsidRDefault="00A85394">
      <w:pPr>
        <w:autoSpaceDE w:val="0"/>
        <w:autoSpaceDN w:val="0"/>
        <w:snapToGrid/>
        <w:spacing w:line="240" w:lineRule="auto"/>
        <w:ind w:firstLineChars="0" w:firstLine="0"/>
        <w:jc w:val="center"/>
        <w:outlineLvl w:val="1"/>
        <w:rPr>
          <w:rFonts w:ascii="黑体" w:eastAsia="黑体" w:hAnsi="黑体" w:cs="黑体"/>
          <w:kern w:val="0"/>
          <w:sz w:val="36"/>
          <w:szCs w:val="36"/>
        </w:rPr>
      </w:pPr>
    </w:p>
    <w:p w:rsidR="00A85394" w:rsidRDefault="00A85394">
      <w:pPr>
        <w:autoSpaceDE w:val="0"/>
        <w:autoSpaceDN w:val="0"/>
        <w:snapToGrid/>
        <w:spacing w:line="240" w:lineRule="auto"/>
        <w:ind w:firstLineChars="0" w:firstLine="0"/>
        <w:jc w:val="center"/>
        <w:outlineLvl w:val="1"/>
        <w:rPr>
          <w:rFonts w:ascii="黑体" w:eastAsia="黑体" w:hAnsi="黑体" w:cs="黑体"/>
          <w:kern w:val="0"/>
          <w:sz w:val="36"/>
          <w:szCs w:val="36"/>
        </w:rPr>
      </w:pPr>
    </w:p>
    <w:p w:rsidR="00A85394" w:rsidRDefault="00A85394">
      <w:pPr>
        <w:autoSpaceDE w:val="0"/>
        <w:autoSpaceDN w:val="0"/>
        <w:snapToGrid/>
        <w:spacing w:line="240" w:lineRule="auto"/>
        <w:ind w:firstLineChars="0" w:firstLine="0"/>
        <w:jc w:val="center"/>
        <w:outlineLvl w:val="1"/>
        <w:rPr>
          <w:rFonts w:ascii="黑体" w:eastAsia="黑体" w:hAnsi="黑体" w:cs="黑体"/>
          <w:kern w:val="0"/>
          <w:sz w:val="36"/>
          <w:szCs w:val="36"/>
        </w:rPr>
      </w:pPr>
    </w:p>
    <w:p w:rsidR="00A85394" w:rsidRDefault="00A85394">
      <w:pPr>
        <w:autoSpaceDE w:val="0"/>
        <w:autoSpaceDN w:val="0"/>
        <w:snapToGrid/>
        <w:spacing w:line="240" w:lineRule="auto"/>
        <w:ind w:firstLineChars="0" w:firstLine="0"/>
        <w:jc w:val="center"/>
        <w:outlineLvl w:val="1"/>
        <w:rPr>
          <w:rFonts w:ascii="黑体" w:eastAsia="黑体" w:hAnsi="黑体" w:cs="黑体"/>
          <w:kern w:val="0"/>
          <w:sz w:val="36"/>
          <w:szCs w:val="36"/>
        </w:rPr>
      </w:pPr>
    </w:p>
    <w:p w:rsidR="00A85394" w:rsidRDefault="00A7737F">
      <w:pPr>
        <w:autoSpaceDE w:val="0"/>
        <w:autoSpaceDN w:val="0"/>
        <w:snapToGrid/>
        <w:spacing w:line="240" w:lineRule="auto"/>
        <w:ind w:firstLineChars="0" w:firstLine="0"/>
        <w:jc w:val="center"/>
        <w:outlineLvl w:val="1"/>
        <w:rPr>
          <w:rFonts w:ascii="黑体" w:eastAsia="黑体" w:hAnsi="黑体" w:cs="黑体"/>
          <w:kern w:val="0"/>
          <w:sz w:val="36"/>
          <w:szCs w:val="36"/>
        </w:rPr>
      </w:pPr>
      <w:r>
        <w:rPr>
          <w:rFonts w:ascii="黑体" w:eastAsia="黑体" w:hAnsi="黑体" w:cs="黑体"/>
          <w:kern w:val="0"/>
          <w:sz w:val="36"/>
          <w:szCs w:val="36"/>
        </w:rPr>
        <w:t>项目研制组</w:t>
      </w:r>
    </w:p>
    <w:p w:rsidR="00A85394" w:rsidRDefault="00A7737F">
      <w:pPr>
        <w:pStyle w:val="a7"/>
        <w:ind w:firstLineChars="0" w:firstLine="0"/>
        <w:outlineLvl w:val="1"/>
        <w:rPr>
          <w:rFonts w:ascii="黑体" w:eastAsia="黑体" w:hAnsi="黑体" w:cs="黑体"/>
          <w:b w:val="0"/>
          <w:bCs w:val="0"/>
          <w:kern w:val="0"/>
          <w:sz w:val="36"/>
          <w:szCs w:val="36"/>
        </w:rPr>
      </w:pPr>
      <w:r>
        <w:rPr>
          <w:rFonts w:ascii="黑体" w:eastAsia="黑体" w:hAnsi="黑体" w:cs="黑体"/>
          <w:b w:val="0"/>
          <w:bCs w:val="0"/>
          <w:kern w:val="0"/>
          <w:sz w:val="36"/>
          <w:szCs w:val="36"/>
        </w:rPr>
        <w:t>二</w:t>
      </w:r>
      <w:r>
        <w:rPr>
          <w:rFonts w:ascii="黑体" w:eastAsia="黑体" w:hAnsi="黑体" w:cs="黑体"/>
          <w:b w:val="0"/>
          <w:bCs w:val="0"/>
          <w:kern w:val="0"/>
          <w:sz w:val="36"/>
          <w:szCs w:val="36"/>
        </w:rPr>
        <w:t>0</w:t>
      </w:r>
      <w:r>
        <w:rPr>
          <w:rFonts w:ascii="黑体" w:eastAsia="黑体" w:hAnsi="黑体" w:cs="黑体" w:hint="eastAsia"/>
          <w:b w:val="0"/>
          <w:bCs w:val="0"/>
          <w:kern w:val="0"/>
          <w:sz w:val="36"/>
          <w:szCs w:val="36"/>
        </w:rPr>
        <w:t>二</w:t>
      </w:r>
      <w:r>
        <w:rPr>
          <w:rFonts w:ascii="黑体" w:eastAsia="黑体" w:hAnsi="黑体" w:cs="黑体" w:hint="eastAsia"/>
          <w:b w:val="0"/>
          <w:bCs w:val="0"/>
          <w:kern w:val="0"/>
          <w:sz w:val="36"/>
          <w:szCs w:val="36"/>
        </w:rPr>
        <w:t>0</w:t>
      </w:r>
      <w:r>
        <w:rPr>
          <w:rFonts w:ascii="黑体" w:eastAsia="黑体" w:hAnsi="黑体" w:cs="黑体"/>
          <w:b w:val="0"/>
          <w:bCs w:val="0"/>
          <w:kern w:val="0"/>
          <w:sz w:val="36"/>
          <w:szCs w:val="36"/>
        </w:rPr>
        <w:t>年</w:t>
      </w:r>
      <w:r>
        <w:rPr>
          <w:rFonts w:ascii="黑体" w:eastAsia="黑体" w:hAnsi="黑体" w:cs="黑体" w:hint="eastAsia"/>
          <w:b w:val="0"/>
          <w:bCs w:val="0"/>
          <w:kern w:val="0"/>
          <w:sz w:val="36"/>
          <w:szCs w:val="36"/>
        </w:rPr>
        <w:t>三</w:t>
      </w:r>
      <w:r>
        <w:rPr>
          <w:rFonts w:ascii="黑体" w:eastAsia="黑体" w:hAnsi="黑体" w:cs="黑体"/>
          <w:b w:val="0"/>
          <w:bCs w:val="0"/>
          <w:kern w:val="0"/>
          <w:sz w:val="36"/>
          <w:szCs w:val="36"/>
        </w:rPr>
        <w:t>月</w:t>
      </w:r>
      <w:r>
        <w:rPr>
          <w:rFonts w:ascii="黑体" w:eastAsia="黑体" w:hAnsi="黑体" w:cs="黑体" w:hint="eastAsia"/>
          <w:b w:val="0"/>
          <w:bCs w:val="0"/>
          <w:kern w:val="0"/>
          <w:sz w:val="36"/>
          <w:szCs w:val="36"/>
        </w:rPr>
        <w:t>十七</w:t>
      </w:r>
      <w:r>
        <w:rPr>
          <w:rFonts w:ascii="黑体" w:eastAsia="黑体" w:hAnsi="黑体" w:cs="黑体"/>
          <w:b w:val="0"/>
          <w:bCs w:val="0"/>
          <w:kern w:val="0"/>
          <w:sz w:val="36"/>
          <w:szCs w:val="36"/>
        </w:rPr>
        <w:t>日</w:t>
      </w:r>
    </w:p>
    <w:p w:rsidR="00A85394" w:rsidRDefault="00A7737F" w:rsidP="004B72F5">
      <w:pPr>
        <w:ind w:firstLine="720"/>
        <w:rPr>
          <w:rFonts w:eastAsiaTheme="minorEastAsia"/>
        </w:rPr>
      </w:pPr>
      <w:r>
        <w:rPr>
          <w:rFonts w:ascii="黑体" w:eastAsia="黑体" w:hAnsi="黑体" w:cs="黑体"/>
          <w:kern w:val="0"/>
          <w:sz w:val="36"/>
          <w:szCs w:val="36"/>
        </w:rPr>
        <w:br w:type="page"/>
      </w:r>
    </w:p>
    <w:bookmarkStart w:id="0" w:name="_Toc452_WPSOffice_Type2" w:displacedByCustomXml="next"/>
    <w:sdt>
      <w:sdtPr>
        <w:rPr>
          <w:rFonts w:hAnsi="宋体"/>
          <w:sz w:val="21"/>
        </w:rPr>
        <w:id w:val="-494885614"/>
      </w:sdtPr>
      <w:sdtEndPr>
        <w:rPr>
          <w:rFonts w:asciiTheme="minorHAnsi" w:eastAsiaTheme="minorEastAsia" w:hAnsiTheme="minorHAnsi"/>
          <w:sz w:val="20"/>
          <w:szCs w:val="20"/>
        </w:rPr>
      </w:sdtEndPr>
      <w:sdtContent>
        <w:p w:rsidR="00A85394" w:rsidRDefault="00A7737F">
          <w:pPr>
            <w:spacing w:line="240" w:lineRule="auto"/>
            <w:ind w:firstLineChars="0" w:firstLine="0"/>
            <w:jc w:val="center"/>
          </w:pPr>
          <w:r>
            <w:rPr>
              <w:rFonts w:hAnsi="宋体"/>
              <w:sz w:val="21"/>
            </w:rPr>
            <w:t>目录</w:t>
          </w:r>
        </w:p>
        <w:p w:rsidR="00A85394" w:rsidRDefault="00A7737F">
          <w:pPr>
            <w:pStyle w:val="WPSOffice1"/>
            <w:tabs>
              <w:tab w:val="right" w:leader="dot" w:pos="8306"/>
            </w:tabs>
          </w:pPr>
          <w:hyperlink w:anchor="_Toc22710_WPSOffice_Level1" w:history="1">
            <w:sdt>
              <w:sdtPr>
                <w:rPr>
                  <w:rFonts w:ascii="宋体" w:eastAsia="宋体"/>
                  <w:b/>
                  <w:bCs/>
                  <w:kern w:val="2"/>
                  <w:sz w:val="24"/>
                  <w:szCs w:val="22"/>
                </w:rPr>
                <w:id w:val="147482649"/>
                <w:placeholder>
                  <w:docPart w:val="{bd2b6725-964d-496b-84a5-4c1686507125}"/>
                </w:placeholder>
              </w:sdtPr>
              <w:sdtEndPr/>
              <w:sdtContent>
                <w:r>
                  <w:rPr>
                    <w:rFonts w:ascii="Arial" w:eastAsia="楷体" w:hAnsi="Arial" w:hint="eastAsia"/>
                    <w:b/>
                    <w:bCs/>
                  </w:rPr>
                  <w:t>第一部分</w:t>
                </w:r>
                <w:r>
                  <w:rPr>
                    <w:rFonts w:ascii="Arial" w:eastAsia="楷体" w:hAnsi="Arial" w:hint="eastAsia"/>
                    <w:b/>
                    <w:bCs/>
                  </w:rPr>
                  <w:t xml:space="preserve"> </w:t>
                </w:r>
                <w:r>
                  <w:rPr>
                    <w:rFonts w:ascii="Arial" w:eastAsia="楷体" w:hAnsi="Arial" w:hint="eastAsia"/>
                    <w:b/>
                    <w:bCs/>
                  </w:rPr>
                  <w:t>前言</w:t>
                </w:r>
              </w:sdtContent>
            </w:sdt>
            <w:r>
              <w:rPr>
                <w:b/>
                <w:bCs/>
              </w:rPr>
              <w:tab/>
            </w:r>
            <w:bookmarkStart w:id="1" w:name="_Toc22710_WPSOffice_Level1Page"/>
            <w:r>
              <w:rPr>
                <w:b/>
                <w:bCs/>
              </w:rPr>
              <w:t>1</w:t>
            </w:r>
            <w:bookmarkEnd w:id="1"/>
          </w:hyperlink>
        </w:p>
        <w:p w:rsidR="00A85394" w:rsidRDefault="00A7737F" w:rsidP="004B72F5">
          <w:pPr>
            <w:pStyle w:val="WPSOffice2"/>
            <w:tabs>
              <w:tab w:val="right" w:leader="dot" w:pos="8306"/>
            </w:tabs>
            <w:ind w:left="480"/>
          </w:pPr>
          <w:hyperlink w:anchor="_Toc452_WPSOffice_Level2" w:history="1">
            <w:sdt>
              <w:sdtPr>
                <w:rPr>
                  <w:rFonts w:ascii="宋体" w:eastAsia="宋体"/>
                  <w:kern w:val="2"/>
                  <w:sz w:val="24"/>
                  <w:szCs w:val="22"/>
                </w:rPr>
                <w:id w:val="447434520"/>
                <w:placeholder>
                  <w:docPart w:val="{72397dcc-e43e-4592-9e95-ef7de75a626d}"/>
                </w:placeholder>
              </w:sdtPr>
              <w:sdtEndPr/>
              <w:sdtContent>
                <w:r>
                  <w:rPr>
                    <w:rFonts w:ascii="Arial" w:eastAsia="楷体" w:hAnsi="Arial" w:hint="eastAsia"/>
                  </w:rPr>
                  <w:t>一、研制背景</w:t>
                </w:r>
              </w:sdtContent>
            </w:sdt>
            <w:r>
              <w:tab/>
            </w:r>
            <w:bookmarkStart w:id="2" w:name="_Toc452_WPSOffice_Level2Page"/>
            <w:r>
              <w:t>1</w:t>
            </w:r>
            <w:bookmarkEnd w:id="2"/>
          </w:hyperlink>
        </w:p>
        <w:p w:rsidR="00A85394" w:rsidRDefault="00A7737F" w:rsidP="004B72F5">
          <w:pPr>
            <w:pStyle w:val="WPSOffice2"/>
            <w:tabs>
              <w:tab w:val="right" w:leader="dot" w:pos="8306"/>
            </w:tabs>
            <w:ind w:left="480"/>
          </w:pPr>
          <w:hyperlink w:anchor="_Toc22710_WPSOffice_Level2" w:history="1">
            <w:sdt>
              <w:sdtPr>
                <w:rPr>
                  <w:rFonts w:ascii="宋体" w:eastAsia="宋体"/>
                  <w:kern w:val="2"/>
                  <w:sz w:val="24"/>
                  <w:szCs w:val="22"/>
                </w:rPr>
                <w:id w:val="-1505976057"/>
                <w:placeholder>
                  <w:docPart w:val="{8f7690d6-e72e-4a62-b880-3cfbd5a4fc8b}"/>
                </w:placeholder>
              </w:sdtPr>
              <w:sdtEndPr/>
              <w:sdtContent>
                <w:r>
                  <w:rPr>
                    <w:rFonts w:ascii="Arial" w:eastAsia="楷体" w:hAnsi="Arial" w:hint="eastAsia"/>
                  </w:rPr>
                  <w:t>二、指导原则</w:t>
                </w:r>
              </w:sdtContent>
            </w:sdt>
            <w:r>
              <w:tab/>
            </w:r>
            <w:bookmarkStart w:id="3" w:name="_Toc22710_WPSOffice_Level2Page"/>
            <w:r>
              <w:t>2</w:t>
            </w:r>
            <w:bookmarkEnd w:id="3"/>
          </w:hyperlink>
        </w:p>
        <w:p w:rsidR="00A85394" w:rsidRDefault="00A7737F" w:rsidP="004B72F5">
          <w:pPr>
            <w:pStyle w:val="WPSOffice2"/>
            <w:tabs>
              <w:tab w:val="right" w:leader="dot" w:pos="8306"/>
            </w:tabs>
            <w:ind w:left="480"/>
          </w:pPr>
          <w:hyperlink w:anchor="_Toc12015_WPSOffice_Level2" w:history="1">
            <w:sdt>
              <w:sdtPr>
                <w:rPr>
                  <w:rFonts w:ascii="宋体" w:eastAsia="宋体"/>
                  <w:kern w:val="2"/>
                  <w:sz w:val="24"/>
                  <w:szCs w:val="22"/>
                </w:rPr>
                <w:id w:val="-52154221"/>
                <w:placeholder>
                  <w:docPart w:val="{ea9204a5-bf15-476f-985c-9e4b707304db}"/>
                </w:placeholder>
              </w:sdtPr>
              <w:sdtEndPr/>
              <w:sdtContent>
                <w:r>
                  <w:rPr>
                    <w:rFonts w:ascii="Arial" w:eastAsia="楷体" w:hAnsi="Arial" w:hint="eastAsia"/>
                  </w:rPr>
                  <w:t>三、设计思路</w:t>
                </w:r>
              </w:sdtContent>
            </w:sdt>
            <w:r>
              <w:tab/>
            </w:r>
            <w:bookmarkStart w:id="4" w:name="_Toc12015_WPSOffice_Level2Page"/>
            <w:r>
              <w:t>3</w:t>
            </w:r>
            <w:bookmarkEnd w:id="4"/>
          </w:hyperlink>
        </w:p>
        <w:p w:rsidR="00A85394" w:rsidRDefault="00A7737F" w:rsidP="004B72F5">
          <w:pPr>
            <w:pStyle w:val="WPSOffice2"/>
            <w:tabs>
              <w:tab w:val="right" w:leader="dot" w:pos="8306"/>
            </w:tabs>
            <w:ind w:left="480"/>
          </w:pPr>
          <w:hyperlink w:anchor="_Toc29962_WPSOffice_Level2" w:history="1">
            <w:sdt>
              <w:sdtPr>
                <w:rPr>
                  <w:rFonts w:ascii="宋体" w:eastAsia="宋体"/>
                  <w:kern w:val="2"/>
                  <w:sz w:val="24"/>
                  <w:szCs w:val="22"/>
                </w:rPr>
                <w:id w:val="-1189835607"/>
                <w:placeholder>
                  <w:docPart w:val="{fa85c7e8-54f8-41c8-a663-0237aa4e482a}"/>
                </w:placeholder>
              </w:sdtPr>
              <w:sdtEndPr/>
              <w:sdtContent>
                <w:r>
                  <w:rPr>
                    <w:rFonts w:ascii="Arial" w:eastAsia="楷体" w:hAnsi="Arial" w:hint="eastAsia"/>
                  </w:rPr>
                  <w:t>四、内容框架</w:t>
                </w:r>
              </w:sdtContent>
            </w:sdt>
            <w:r>
              <w:tab/>
            </w:r>
            <w:bookmarkStart w:id="5" w:name="_Toc29962_WPSOffice_Level2Page"/>
            <w:r>
              <w:t>5</w:t>
            </w:r>
            <w:bookmarkEnd w:id="5"/>
          </w:hyperlink>
        </w:p>
        <w:p w:rsidR="00A85394" w:rsidRDefault="00A7737F">
          <w:pPr>
            <w:pStyle w:val="WPSOffice1"/>
            <w:tabs>
              <w:tab w:val="right" w:leader="dot" w:pos="8306"/>
            </w:tabs>
          </w:pPr>
          <w:hyperlink w:anchor="_Toc12015_WPSOffice_Level1" w:history="1">
            <w:sdt>
              <w:sdtPr>
                <w:rPr>
                  <w:rFonts w:ascii="宋体" w:eastAsia="宋体"/>
                  <w:b/>
                  <w:bCs/>
                  <w:kern w:val="2"/>
                  <w:sz w:val="24"/>
                  <w:szCs w:val="22"/>
                </w:rPr>
                <w:id w:val="-1910771637"/>
                <w:placeholder>
                  <w:docPart w:val="{d09d9ba9-2d46-4bc5-baff-c0b077381f7e}"/>
                </w:placeholder>
              </w:sdtPr>
              <w:sdtEndPr/>
              <w:sdtContent>
                <w:r>
                  <w:rPr>
                    <w:rFonts w:ascii="Arial" w:eastAsia="楷体" w:hAnsi="Arial" w:hint="eastAsia"/>
                    <w:b/>
                    <w:bCs/>
                  </w:rPr>
                  <w:t>第二部分</w:t>
                </w:r>
                <w:r>
                  <w:rPr>
                    <w:rFonts w:ascii="Arial" w:eastAsia="楷体" w:hAnsi="Arial" w:hint="eastAsia"/>
                    <w:b/>
                    <w:bCs/>
                  </w:rPr>
                  <w:t xml:space="preserve"> </w:t>
                </w:r>
                <w:r>
                  <w:rPr>
                    <w:rFonts w:ascii="Arial" w:eastAsia="楷体" w:hAnsi="Arial" w:hint="eastAsia"/>
                    <w:b/>
                    <w:bCs/>
                  </w:rPr>
                  <w:t>分层分类目标</w:t>
                </w:r>
              </w:sdtContent>
            </w:sdt>
            <w:r>
              <w:rPr>
                <w:b/>
                <w:bCs/>
              </w:rPr>
              <w:tab/>
            </w:r>
            <w:r>
              <w:rPr>
                <w:rFonts w:hint="eastAsia"/>
                <w:b/>
                <w:bCs/>
              </w:rPr>
              <w:t>7</w:t>
            </w:r>
          </w:hyperlink>
        </w:p>
        <w:p w:rsidR="00A85394" w:rsidRDefault="00A7737F" w:rsidP="004B72F5">
          <w:pPr>
            <w:pStyle w:val="WPSOffice2"/>
            <w:tabs>
              <w:tab w:val="right" w:leader="dot" w:pos="8306"/>
            </w:tabs>
            <w:ind w:left="480"/>
          </w:pPr>
          <w:hyperlink w:anchor="_Toc31379_WPSOffice_Level2" w:history="1">
            <w:sdt>
              <w:sdtPr>
                <w:rPr>
                  <w:rFonts w:ascii="宋体" w:eastAsia="宋体"/>
                  <w:kern w:val="2"/>
                  <w:sz w:val="24"/>
                  <w:szCs w:val="22"/>
                </w:rPr>
                <w:id w:val="-472446934"/>
                <w:placeholder>
                  <w:docPart w:val="{87c0f8d5-dfac-43a6-9086-472259fdbf92}"/>
                </w:placeholder>
              </w:sdtPr>
              <w:sdtEndPr/>
              <w:sdtContent>
                <w:r>
                  <w:rPr>
                    <w:rFonts w:ascii="Arial" w:eastAsia="楷体" w:hAnsi="Arial"/>
                  </w:rPr>
                  <w:t>一、分层分类设计</w:t>
                </w:r>
              </w:sdtContent>
            </w:sdt>
            <w:r>
              <w:tab/>
            </w:r>
            <w:r>
              <w:rPr>
                <w:rFonts w:hint="eastAsia"/>
              </w:rPr>
              <w:t>7</w:t>
            </w:r>
          </w:hyperlink>
        </w:p>
        <w:p w:rsidR="00A85394" w:rsidRDefault="00A7737F" w:rsidP="004B72F5">
          <w:pPr>
            <w:pStyle w:val="WPSOffice2"/>
            <w:tabs>
              <w:tab w:val="right" w:leader="dot" w:pos="8306"/>
            </w:tabs>
            <w:ind w:left="480"/>
          </w:pPr>
          <w:hyperlink w:anchor="_Toc3030_WPSOffice_Level2" w:history="1">
            <w:sdt>
              <w:sdtPr>
                <w:rPr>
                  <w:rFonts w:ascii="宋体" w:eastAsia="宋体"/>
                  <w:kern w:val="2"/>
                  <w:sz w:val="24"/>
                  <w:szCs w:val="22"/>
                </w:rPr>
                <w:id w:val="-1902517096"/>
                <w:placeholder>
                  <w:docPart w:val="{7e85bf7f-e43b-4457-9caa-56b512d15e77}"/>
                </w:placeholder>
              </w:sdtPr>
              <w:sdtEndPr/>
              <w:sdtContent>
                <w:r>
                  <w:rPr>
                    <w:rFonts w:ascii="Arial" w:eastAsia="楷体" w:hAnsi="Arial"/>
                  </w:rPr>
                  <w:t>二、培训目标维度设计</w:t>
                </w:r>
              </w:sdtContent>
            </w:sdt>
            <w:r>
              <w:tab/>
            </w:r>
            <w:r>
              <w:rPr>
                <w:rFonts w:hint="eastAsia"/>
              </w:rPr>
              <w:t>8</w:t>
            </w:r>
          </w:hyperlink>
        </w:p>
        <w:p w:rsidR="00A85394" w:rsidRDefault="00A7737F" w:rsidP="004B72F5">
          <w:pPr>
            <w:pStyle w:val="WPSOffice2"/>
            <w:tabs>
              <w:tab w:val="right" w:leader="dot" w:pos="8306"/>
            </w:tabs>
            <w:ind w:left="480"/>
          </w:pPr>
          <w:hyperlink w:anchor="_Toc13861_WPSOffice_Level2" w:history="1">
            <w:sdt>
              <w:sdtPr>
                <w:rPr>
                  <w:rFonts w:ascii="宋体" w:eastAsia="宋体"/>
                  <w:kern w:val="2"/>
                  <w:sz w:val="24"/>
                  <w:szCs w:val="22"/>
                </w:rPr>
                <w:id w:val="427856714"/>
                <w:placeholder>
                  <w:docPart w:val="{c0b3068e-1198-4b4e-a8a0-71c60d00a395}"/>
                </w:placeholder>
              </w:sdtPr>
              <w:sdtEndPr/>
              <w:sdtContent>
                <w:r>
                  <w:rPr>
                    <w:rFonts w:ascii="Arial" w:eastAsia="楷体" w:hAnsi="Arial" w:hint="eastAsia"/>
                  </w:rPr>
                  <w:t>三、分层分类培训目标</w:t>
                </w:r>
              </w:sdtContent>
            </w:sdt>
            <w:r>
              <w:tab/>
            </w:r>
            <w:r>
              <w:rPr>
                <w:rFonts w:hint="eastAsia"/>
              </w:rPr>
              <w:t>8</w:t>
            </w:r>
          </w:hyperlink>
        </w:p>
        <w:p w:rsidR="00A85394" w:rsidRDefault="00A7737F">
          <w:pPr>
            <w:pStyle w:val="WPSOffice1"/>
            <w:tabs>
              <w:tab w:val="right" w:leader="dot" w:pos="8306"/>
            </w:tabs>
          </w:pPr>
          <w:hyperlink w:anchor="_Toc29962_WPSOffice_Level1" w:history="1">
            <w:sdt>
              <w:sdtPr>
                <w:rPr>
                  <w:rFonts w:ascii="宋体" w:eastAsia="宋体"/>
                  <w:b/>
                  <w:bCs/>
                  <w:kern w:val="2"/>
                  <w:sz w:val="24"/>
                  <w:szCs w:val="22"/>
                </w:rPr>
                <w:id w:val="-548691516"/>
                <w:placeholder>
                  <w:docPart w:val="{39716847-2a82-4e39-bddd-5511324e749a}"/>
                </w:placeholder>
              </w:sdtPr>
              <w:sdtEndPr/>
              <w:sdtContent>
                <w:r>
                  <w:rPr>
                    <w:rFonts w:ascii="Arial" w:eastAsia="楷体" w:hAnsi="Arial" w:hint="eastAsia"/>
                    <w:b/>
                    <w:bCs/>
                  </w:rPr>
                  <w:t>第三部分</w:t>
                </w:r>
                <w:r>
                  <w:rPr>
                    <w:rFonts w:ascii="Arial" w:eastAsia="楷体" w:hAnsi="Arial" w:hint="eastAsia"/>
                    <w:b/>
                    <w:bCs/>
                  </w:rPr>
                  <w:t xml:space="preserve"> </w:t>
                </w:r>
                <w:r>
                  <w:rPr>
                    <w:rFonts w:ascii="Arial" w:eastAsia="楷体" w:hAnsi="Arial" w:hint="eastAsia"/>
                    <w:b/>
                    <w:bCs/>
                  </w:rPr>
                  <w:t>教学能力测试</w:t>
                </w:r>
              </w:sdtContent>
            </w:sdt>
            <w:r>
              <w:rPr>
                <w:b/>
                <w:bCs/>
              </w:rPr>
              <w:tab/>
            </w:r>
            <w:r>
              <w:rPr>
                <w:rFonts w:hint="eastAsia"/>
                <w:b/>
                <w:bCs/>
              </w:rPr>
              <w:t>1</w:t>
            </w:r>
          </w:hyperlink>
          <w:r>
            <w:rPr>
              <w:rFonts w:hint="eastAsia"/>
              <w:b/>
              <w:bCs/>
            </w:rPr>
            <w:t>6</w:t>
          </w:r>
        </w:p>
        <w:p w:rsidR="00A85394" w:rsidRDefault="00A7737F" w:rsidP="004B72F5">
          <w:pPr>
            <w:pStyle w:val="WPSOffice2"/>
            <w:tabs>
              <w:tab w:val="right" w:leader="dot" w:pos="8306"/>
            </w:tabs>
            <w:ind w:left="480"/>
          </w:pPr>
          <w:hyperlink w:anchor="_Toc4576_WPSOffice_Level2" w:history="1">
            <w:sdt>
              <w:sdtPr>
                <w:rPr>
                  <w:rFonts w:ascii="宋体" w:eastAsia="宋体"/>
                  <w:kern w:val="2"/>
                  <w:sz w:val="24"/>
                  <w:szCs w:val="22"/>
                </w:rPr>
                <w:id w:val="1215930550"/>
                <w:placeholder>
                  <w:docPart w:val="{23ed2617-833c-4e00-9e27-456c2025670e}"/>
                </w:placeholder>
              </w:sdtPr>
              <w:sdtEndPr/>
              <w:sdtContent>
                <w:r>
                  <w:rPr>
                    <w:rFonts w:ascii="Arial" w:eastAsia="楷体" w:hAnsi="Arial"/>
                  </w:rPr>
                  <w:t>一、教学能力内涵</w:t>
                </w:r>
              </w:sdtContent>
            </w:sdt>
            <w:r>
              <w:tab/>
            </w:r>
            <w:r>
              <w:rPr>
                <w:rFonts w:hint="eastAsia"/>
              </w:rPr>
              <w:t>1</w:t>
            </w:r>
          </w:hyperlink>
          <w:r>
            <w:rPr>
              <w:rFonts w:hint="eastAsia"/>
            </w:rPr>
            <w:t>6</w:t>
          </w:r>
        </w:p>
        <w:p w:rsidR="00A85394" w:rsidRDefault="00A7737F" w:rsidP="004B72F5">
          <w:pPr>
            <w:pStyle w:val="WPSOffice2"/>
            <w:tabs>
              <w:tab w:val="right" w:leader="dot" w:pos="8306"/>
            </w:tabs>
            <w:ind w:left="480"/>
          </w:pPr>
          <w:hyperlink w:anchor="_Toc20459_WPSOffice_Level2" w:history="1">
            <w:sdt>
              <w:sdtPr>
                <w:rPr>
                  <w:rFonts w:ascii="宋体" w:eastAsia="宋体"/>
                  <w:kern w:val="2"/>
                  <w:sz w:val="24"/>
                  <w:szCs w:val="22"/>
                </w:rPr>
                <w:id w:val="-1107970252"/>
                <w:placeholder>
                  <w:docPart w:val="{e117ad58-3013-4f74-a32a-e75640a2c6b3}"/>
                </w:placeholder>
              </w:sdtPr>
              <w:sdtEndPr/>
              <w:sdtContent>
                <w:r>
                  <w:rPr>
                    <w:rFonts w:ascii="Arial" w:eastAsia="楷体" w:hAnsi="Arial"/>
                  </w:rPr>
                  <w:t>二、能力测试内容</w:t>
                </w:r>
              </w:sdtContent>
            </w:sdt>
            <w:r>
              <w:tab/>
            </w:r>
            <w:r>
              <w:rPr>
                <w:rFonts w:hint="eastAsia"/>
              </w:rPr>
              <w:t>1</w:t>
            </w:r>
          </w:hyperlink>
          <w:r>
            <w:rPr>
              <w:rFonts w:hint="eastAsia"/>
            </w:rPr>
            <w:t>7</w:t>
          </w:r>
        </w:p>
        <w:p w:rsidR="00A85394" w:rsidRDefault="00A7737F" w:rsidP="004B72F5">
          <w:pPr>
            <w:pStyle w:val="WPSOffice2"/>
            <w:tabs>
              <w:tab w:val="right" w:leader="dot" w:pos="8306"/>
            </w:tabs>
            <w:ind w:left="480"/>
          </w:pPr>
          <w:hyperlink w:anchor="_Toc16004_WPSOffice_Level2" w:history="1">
            <w:sdt>
              <w:sdtPr>
                <w:rPr>
                  <w:rFonts w:ascii="宋体" w:eastAsia="宋体"/>
                  <w:kern w:val="2"/>
                  <w:sz w:val="24"/>
                  <w:szCs w:val="22"/>
                </w:rPr>
                <w:id w:val="-1368445196"/>
                <w:placeholder>
                  <w:docPart w:val="{950c9bf0-9a37-4f0f-879b-cb685f912d5f}"/>
                </w:placeholder>
              </w:sdtPr>
              <w:sdtEndPr/>
              <w:sdtContent>
                <w:r>
                  <w:rPr>
                    <w:rFonts w:ascii="Arial" w:eastAsia="楷体" w:hAnsi="Arial"/>
                  </w:rPr>
                  <w:t>三、能力测试方法</w:t>
                </w:r>
              </w:sdtContent>
            </w:sdt>
            <w:r>
              <w:tab/>
            </w:r>
            <w:r>
              <w:rPr>
                <w:rFonts w:hint="eastAsia"/>
              </w:rPr>
              <w:t>1</w:t>
            </w:r>
          </w:hyperlink>
          <w:r>
            <w:rPr>
              <w:rFonts w:hint="eastAsia"/>
            </w:rPr>
            <w:t>7</w:t>
          </w:r>
        </w:p>
        <w:p w:rsidR="00A85394" w:rsidRDefault="00A7737F">
          <w:pPr>
            <w:pStyle w:val="WPSOffice1"/>
            <w:tabs>
              <w:tab w:val="right" w:leader="dot" w:pos="8306"/>
            </w:tabs>
          </w:pPr>
          <w:hyperlink w:anchor="_Toc31379_WPSOffice_Level1" w:history="1">
            <w:sdt>
              <w:sdtPr>
                <w:rPr>
                  <w:rFonts w:ascii="宋体" w:eastAsia="宋体"/>
                  <w:b/>
                  <w:bCs/>
                  <w:kern w:val="2"/>
                  <w:sz w:val="24"/>
                  <w:szCs w:val="22"/>
                </w:rPr>
                <w:id w:val="-1890178531"/>
                <w:placeholder>
                  <w:docPart w:val="{10b7942d-27a5-45c4-babe-01cc917f5386}"/>
                </w:placeholder>
              </w:sdtPr>
              <w:sdtEndPr/>
              <w:sdtContent>
                <w:r>
                  <w:rPr>
                    <w:rFonts w:ascii="Arial" w:eastAsia="楷体" w:hAnsi="Arial" w:hint="eastAsia"/>
                    <w:b/>
                    <w:bCs/>
                  </w:rPr>
                  <w:t>第四部分</w:t>
                </w:r>
                <w:r>
                  <w:rPr>
                    <w:rFonts w:ascii="Arial" w:eastAsia="楷体" w:hAnsi="Arial" w:hint="eastAsia"/>
                    <w:b/>
                    <w:bCs/>
                  </w:rPr>
                  <w:t xml:space="preserve"> </w:t>
                </w:r>
                <w:r>
                  <w:rPr>
                    <w:rFonts w:ascii="Arial" w:eastAsia="楷体" w:hAnsi="Arial" w:hint="eastAsia"/>
                    <w:b/>
                    <w:bCs/>
                  </w:rPr>
                  <w:t>基于不同经验能力水平教师设置的课程</w:t>
                </w:r>
              </w:sdtContent>
            </w:sdt>
            <w:r>
              <w:rPr>
                <w:b/>
                <w:bCs/>
              </w:rPr>
              <w:tab/>
            </w:r>
            <w:r>
              <w:rPr>
                <w:rFonts w:hint="eastAsia"/>
                <w:b/>
                <w:bCs/>
              </w:rPr>
              <w:t>4</w:t>
            </w:r>
          </w:hyperlink>
          <w:r>
            <w:rPr>
              <w:rFonts w:hint="eastAsia"/>
              <w:b/>
              <w:bCs/>
            </w:rPr>
            <w:t>5</w:t>
          </w:r>
        </w:p>
        <w:p w:rsidR="00A85394" w:rsidRDefault="00A7737F" w:rsidP="004B72F5">
          <w:pPr>
            <w:pStyle w:val="WPSOffice2"/>
            <w:tabs>
              <w:tab w:val="right" w:leader="dot" w:pos="8306"/>
            </w:tabs>
            <w:ind w:left="480"/>
          </w:pPr>
          <w:hyperlink w:anchor="_Toc25400_WPSOffice_Level2" w:history="1">
            <w:sdt>
              <w:sdtPr>
                <w:rPr>
                  <w:rFonts w:ascii="宋体" w:eastAsia="宋体"/>
                  <w:kern w:val="2"/>
                  <w:sz w:val="24"/>
                  <w:szCs w:val="22"/>
                </w:rPr>
                <w:id w:val="-55473928"/>
                <w:placeholder>
                  <w:docPart w:val="{4a1ff610-9b81-4043-9140-37829f7c3576}"/>
                </w:placeholder>
              </w:sdtPr>
              <w:sdtEndPr/>
              <w:sdtContent>
                <w:r>
                  <w:rPr>
                    <w:rFonts w:ascii="Arial" w:eastAsia="楷体" w:hAnsi="Arial" w:hint="eastAsia"/>
                  </w:rPr>
                  <w:t>一、针对新教师设置的课程</w:t>
                </w:r>
              </w:sdtContent>
            </w:sdt>
            <w:r>
              <w:tab/>
            </w:r>
          </w:hyperlink>
          <w:r>
            <w:rPr>
              <w:rFonts w:hint="eastAsia"/>
            </w:rPr>
            <w:t>45</w:t>
          </w:r>
        </w:p>
        <w:p w:rsidR="00A85394" w:rsidRDefault="00A7737F" w:rsidP="004B72F5">
          <w:pPr>
            <w:pStyle w:val="WPSOffice2"/>
            <w:tabs>
              <w:tab w:val="right" w:leader="dot" w:pos="8306"/>
            </w:tabs>
            <w:ind w:left="480"/>
          </w:pPr>
          <w:hyperlink w:anchor="_Toc9104_WPSOffice_Level2" w:history="1">
            <w:sdt>
              <w:sdtPr>
                <w:rPr>
                  <w:rFonts w:ascii="宋体" w:eastAsia="宋体"/>
                  <w:kern w:val="2"/>
                  <w:sz w:val="24"/>
                  <w:szCs w:val="22"/>
                </w:rPr>
                <w:id w:val="-263381529"/>
                <w:placeholder>
                  <w:docPart w:val="{f0884520-49a8-4391-94ba-2652fcea3086}"/>
                </w:placeholder>
              </w:sdtPr>
              <w:sdtEndPr/>
              <w:sdtContent>
                <w:r>
                  <w:rPr>
                    <w:rFonts w:ascii="Arial" w:eastAsia="楷体" w:hAnsi="Arial" w:hint="eastAsia"/>
                  </w:rPr>
                  <w:t>二、针对骨干教师设置的课程</w:t>
                </w:r>
              </w:sdtContent>
            </w:sdt>
            <w:r>
              <w:tab/>
            </w:r>
            <w:r>
              <w:rPr>
                <w:rFonts w:hint="eastAsia"/>
              </w:rPr>
              <w:t>5</w:t>
            </w:r>
          </w:hyperlink>
          <w:r>
            <w:rPr>
              <w:rFonts w:hint="eastAsia"/>
            </w:rPr>
            <w:t>0</w:t>
          </w:r>
        </w:p>
        <w:p w:rsidR="00A85394" w:rsidRDefault="00A7737F" w:rsidP="004B72F5">
          <w:pPr>
            <w:pStyle w:val="WPSOffice2"/>
            <w:tabs>
              <w:tab w:val="right" w:leader="dot" w:pos="8306"/>
            </w:tabs>
            <w:ind w:left="480"/>
          </w:pPr>
          <w:hyperlink w:anchor="_Toc5985_WPSOffice_Level2" w:history="1">
            <w:sdt>
              <w:sdtPr>
                <w:rPr>
                  <w:rFonts w:ascii="宋体" w:eastAsia="宋体"/>
                  <w:kern w:val="2"/>
                  <w:sz w:val="24"/>
                  <w:szCs w:val="22"/>
                </w:rPr>
                <w:id w:val="1798717023"/>
                <w:placeholder>
                  <w:docPart w:val="{c2d553bd-f510-48b3-ba08-0e0d420da3a4}"/>
                </w:placeholder>
              </w:sdtPr>
              <w:sdtEndPr/>
              <w:sdtContent>
                <w:r>
                  <w:rPr>
                    <w:rFonts w:ascii="Arial" w:eastAsia="楷体" w:hAnsi="Arial" w:hint="eastAsia"/>
                  </w:rPr>
                  <w:t>三、基于学科带头人设置的课程</w:t>
                </w:r>
              </w:sdtContent>
            </w:sdt>
            <w:r>
              <w:tab/>
            </w:r>
            <w:r>
              <w:rPr>
                <w:rFonts w:hint="eastAsia"/>
              </w:rPr>
              <w:t>5</w:t>
            </w:r>
          </w:hyperlink>
          <w:r>
            <w:rPr>
              <w:rFonts w:hint="eastAsia"/>
            </w:rPr>
            <w:t>5</w:t>
          </w:r>
        </w:p>
        <w:p w:rsidR="00A85394" w:rsidRDefault="00A7737F" w:rsidP="004B72F5">
          <w:pPr>
            <w:pStyle w:val="WPSOffice2"/>
            <w:tabs>
              <w:tab w:val="right" w:leader="dot" w:pos="8306"/>
            </w:tabs>
            <w:ind w:left="480"/>
          </w:pPr>
          <w:hyperlink w:anchor="_Toc7377_WPSOffice_Level2" w:history="1">
            <w:sdt>
              <w:sdtPr>
                <w:rPr>
                  <w:rFonts w:ascii="宋体" w:eastAsia="宋体"/>
                  <w:kern w:val="2"/>
                  <w:sz w:val="24"/>
                  <w:szCs w:val="22"/>
                </w:rPr>
                <w:id w:val="127442075"/>
                <w:placeholder>
                  <w:docPart w:val="{ec17f92d-d4c3-4118-8924-0717c962c860}"/>
                </w:placeholder>
              </w:sdtPr>
              <w:sdtEndPr/>
              <w:sdtContent>
                <w:r>
                  <w:rPr>
                    <w:rFonts w:ascii="Arial" w:eastAsia="楷体" w:hAnsi="Arial" w:hint="eastAsia"/>
                  </w:rPr>
                  <w:t>四、基于特殊教育专家设置的课程</w:t>
                </w:r>
              </w:sdtContent>
            </w:sdt>
            <w:r>
              <w:tab/>
            </w:r>
            <w:r>
              <w:rPr>
                <w:rFonts w:hint="eastAsia"/>
              </w:rPr>
              <w:t>5</w:t>
            </w:r>
          </w:hyperlink>
          <w:r>
            <w:rPr>
              <w:rFonts w:hint="eastAsia"/>
            </w:rPr>
            <w:t>9</w:t>
          </w:r>
        </w:p>
        <w:p w:rsidR="00A85394" w:rsidRDefault="00A7737F">
          <w:pPr>
            <w:pStyle w:val="WPSOffice1"/>
            <w:tabs>
              <w:tab w:val="right" w:leader="dot" w:pos="8306"/>
            </w:tabs>
          </w:pPr>
          <w:hyperlink w:anchor="_Toc3030_WPSOffice_Level1" w:history="1">
            <w:sdt>
              <w:sdtPr>
                <w:rPr>
                  <w:rFonts w:ascii="宋体" w:eastAsia="宋体"/>
                  <w:b/>
                  <w:bCs/>
                  <w:kern w:val="2"/>
                  <w:sz w:val="24"/>
                  <w:szCs w:val="22"/>
                </w:rPr>
                <w:id w:val="1198116456"/>
                <w:placeholder>
                  <w:docPart w:val="{65ec3934-b89c-48f8-a2e5-ece53c66653d}"/>
                </w:placeholder>
              </w:sdtPr>
              <w:sdtEndPr/>
              <w:sdtContent>
                <w:r>
                  <w:rPr>
                    <w:rFonts w:ascii="Arial" w:eastAsia="楷体" w:hAnsi="Arial" w:hint="eastAsia"/>
                    <w:b/>
                    <w:bCs/>
                  </w:rPr>
                  <w:t>第五部分</w:t>
                </w:r>
                <w:r>
                  <w:rPr>
                    <w:rFonts w:ascii="Arial" w:eastAsia="楷体" w:hAnsi="Arial" w:hint="eastAsia"/>
                    <w:b/>
                    <w:bCs/>
                  </w:rPr>
                  <w:t xml:space="preserve"> </w:t>
                </w:r>
                <w:r>
                  <w:rPr>
                    <w:rFonts w:ascii="Arial" w:eastAsia="楷体" w:hAnsi="Arial" w:hint="eastAsia"/>
                    <w:b/>
                    <w:bCs/>
                  </w:rPr>
                  <w:t>基于特殊学校不同教育对象设置的课程</w:t>
                </w:r>
              </w:sdtContent>
            </w:sdt>
            <w:r>
              <w:rPr>
                <w:b/>
                <w:bCs/>
              </w:rPr>
              <w:tab/>
            </w:r>
            <w:r>
              <w:rPr>
                <w:rFonts w:hint="eastAsia"/>
                <w:b/>
                <w:bCs/>
              </w:rPr>
              <w:t>6</w:t>
            </w:r>
          </w:hyperlink>
          <w:r>
            <w:rPr>
              <w:rFonts w:hint="eastAsia"/>
              <w:b/>
              <w:bCs/>
            </w:rPr>
            <w:t>3</w:t>
          </w:r>
        </w:p>
        <w:p w:rsidR="00A85394" w:rsidRDefault="00A7737F" w:rsidP="004B72F5">
          <w:pPr>
            <w:pStyle w:val="WPSOffice2"/>
            <w:tabs>
              <w:tab w:val="right" w:leader="dot" w:pos="8306"/>
            </w:tabs>
            <w:ind w:left="480"/>
          </w:pPr>
          <w:hyperlink w:anchor="_Toc11140_WPSOffice_Level2" w:history="1">
            <w:sdt>
              <w:sdtPr>
                <w:rPr>
                  <w:rFonts w:ascii="宋体" w:eastAsia="宋体"/>
                  <w:kern w:val="2"/>
                  <w:sz w:val="24"/>
                  <w:szCs w:val="22"/>
                </w:rPr>
                <w:id w:val="-808624277"/>
                <w:placeholder>
                  <w:docPart w:val="{31b19bec-a543-4160-bb0f-dd86c520a7f7}"/>
                </w:placeholder>
              </w:sdtPr>
              <w:sdtEndPr/>
              <w:sdtContent>
                <w:r>
                  <w:rPr>
                    <w:rFonts w:ascii="Arial" w:eastAsia="楷体" w:hAnsi="Arial" w:hint="eastAsia"/>
                  </w:rPr>
                  <w:t>一、听力障碍教育选修课程模块</w:t>
                </w:r>
              </w:sdtContent>
            </w:sdt>
            <w:r>
              <w:tab/>
            </w:r>
            <w:r>
              <w:rPr>
                <w:rFonts w:hint="eastAsia"/>
              </w:rPr>
              <w:t>6</w:t>
            </w:r>
          </w:hyperlink>
          <w:r>
            <w:rPr>
              <w:rFonts w:hint="eastAsia"/>
            </w:rPr>
            <w:t>3</w:t>
          </w:r>
        </w:p>
        <w:p w:rsidR="00A85394" w:rsidRDefault="00A7737F" w:rsidP="004B72F5">
          <w:pPr>
            <w:pStyle w:val="WPSOffice2"/>
            <w:tabs>
              <w:tab w:val="right" w:leader="dot" w:pos="8306"/>
            </w:tabs>
            <w:ind w:left="480"/>
          </w:pPr>
          <w:hyperlink w:anchor="_Toc7508_WPSOffice_Level2" w:history="1">
            <w:sdt>
              <w:sdtPr>
                <w:rPr>
                  <w:rFonts w:ascii="宋体" w:eastAsia="宋体"/>
                  <w:kern w:val="2"/>
                  <w:sz w:val="24"/>
                  <w:szCs w:val="22"/>
                </w:rPr>
                <w:id w:val="-160085769"/>
                <w:placeholder>
                  <w:docPart w:val="{c4cb35fe-d2cf-4453-8004-5af9ab5410ee}"/>
                </w:placeholder>
              </w:sdtPr>
              <w:sdtEndPr/>
              <w:sdtContent>
                <w:r>
                  <w:rPr>
                    <w:rFonts w:ascii="Arial" w:eastAsia="楷体" w:hAnsi="Arial" w:hint="eastAsia"/>
                  </w:rPr>
                  <w:t>二、视力障碍教育选修课程模块</w:t>
                </w:r>
              </w:sdtContent>
            </w:sdt>
            <w:r>
              <w:tab/>
            </w:r>
            <w:r>
              <w:rPr>
                <w:rFonts w:hint="eastAsia"/>
              </w:rPr>
              <w:t>6</w:t>
            </w:r>
          </w:hyperlink>
          <w:r>
            <w:rPr>
              <w:rFonts w:hint="eastAsia"/>
            </w:rPr>
            <w:t>7</w:t>
          </w:r>
        </w:p>
        <w:p w:rsidR="00A85394" w:rsidRDefault="00A7737F" w:rsidP="004B72F5">
          <w:pPr>
            <w:pStyle w:val="WPSOffice2"/>
            <w:tabs>
              <w:tab w:val="right" w:leader="dot" w:pos="8306"/>
            </w:tabs>
            <w:ind w:left="480"/>
          </w:pPr>
          <w:hyperlink w:anchor="_Toc15703_WPSOffice_Level2" w:history="1">
            <w:sdt>
              <w:sdtPr>
                <w:rPr>
                  <w:rFonts w:ascii="宋体" w:eastAsia="宋体"/>
                  <w:kern w:val="2"/>
                  <w:sz w:val="24"/>
                  <w:szCs w:val="22"/>
                </w:rPr>
                <w:id w:val="-1844775530"/>
                <w:placeholder>
                  <w:docPart w:val="{01605c0a-00a8-482d-b38f-5332c8b8919e}"/>
                </w:placeholder>
              </w:sdtPr>
              <w:sdtEndPr/>
              <w:sdtContent>
                <w:r>
                  <w:rPr>
                    <w:rFonts w:ascii="Arial" w:eastAsia="楷体" w:hAnsi="Arial" w:hint="eastAsia"/>
                  </w:rPr>
                  <w:t>三、培智（含广泛性发育障碍）教育选修课程模块</w:t>
                </w:r>
              </w:sdtContent>
            </w:sdt>
            <w:r>
              <w:tab/>
            </w:r>
            <w:r>
              <w:rPr>
                <w:rFonts w:hint="eastAsia"/>
              </w:rPr>
              <w:t>6</w:t>
            </w:r>
          </w:hyperlink>
          <w:r>
            <w:rPr>
              <w:rFonts w:hint="eastAsia"/>
            </w:rPr>
            <w:t>9</w:t>
          </w:r>
        </w:p>
        <w:p w:rsidR="00A85394" w:rsidRDefault="00A7737F">
          <w:pPr>
            <w:pStyle w:val="WPSOffice1"/>
            <w:tabs>
              <w:tab w:val="right" w:leader="dot" w:pos="8306"/>
            </w:tabs>
          </w:pPr>
          <w:hyperlink w:anchor="_Toc13861_WPSOffice_Level1" w:history="1">
            <w:sdt>
              <w:sdtPr>
                <w:rPr>
                  <w:rFonts w:ascii="宋体" w:eastAsia="宋体"/>
                  <w:b/>
                  <w:bCs/>
                  <w:kern w:val="2"/>
                  <w:sz w:val="24"/>
                  <w:szCs w:val="22"/>
                </w:rPr>
                <w:id w:val="-482311062"/>
                <w:placeholder>
                  <w:docPart w:val="{dc1e379e-f344-48b1-8fa1-0825d5a92a9b}"/>
                </w:placeholder>
              </w:sdtPr>
              <w:sdtEndPr/>
              <w:sdtContent>
                <w:r>
                  <w:rPr>
                    <w:rFonts w:ascii="Arial" w:eastAsia="楷体" w:hAnsi="Arial" w:hint="eastAsia"/>
                    <w:b/>
                    <w:bCs/>
                  </w:rPr>
                  <w:t>第六部分</w:t>
                </w:r>
                <w:r>
                  <w:rPr>
                    <w:rFonts w:ascii="Arial" w:eastAsia="楷体" w:hAnsi="Arial" w:hint="eastAsia"/>
                    <w:b/>
                    <w:bCs/>
                  </w:rPr>
                  <w:t xml:space="preserve"> </w:t>
                </w:r>
                <w:r>
                  <w:rPr>
                    <w:rFonts w:ascii="Arial" w:eastAsia="楷体" w:hAnsi="Arial" w:hint="eastAsia"/>
                    <w:b/>
                    <w:bCs/>
                  </w:rPr>
                  <w:t>基于不同安置方式中特殊</w:t>
                </w:r>
                <w:r>
                  <w:rPr>
                    <w:rFonts w:ascii="Arial" w:eastAsia="楷体" w:hAnsi="Arial" w:hint="eastAsia"/>
                    <w:b/>
                    <w:bCs/>
                  </w:rPr>
                  <w:t>岗位教师设置的课程</w:t>
                </w:r>
              </w:sdtContent>
            </w:sdt>
            <w:r>
              <w:rPr>
                <w:b/>
                <w:bCs/>
              </w:rPr>
              <w:tab/>
            </w:r>
            <w:r>
              <w:rPr>
                <w:rFonts w:hint="eastAsia"/>
                <w:b/>
                <w:bCs/>
              </w:rPr>
              <w:t>7</w:t>
            </w:r>
          </w:hyperlink>
          <w:r>
            <w:rPr>
              <w:rFonts w:hint="eastAsia"/>
              <w:b/>
              <w:bCs/>
            </w:rPr>
            <w:t>7</w:t>
          </w:r>
        </w:p>
        <w:p w:rsidR="00A85394" w:rsidRDefault="00A7737F" w:rsidP="004B72F5">
          <w:pPr>
            <w:pStyle w:val="WPSOffice2"/>
            <w:tabs>
              <w:tab w:val="right" w:leader="dot" w:pos="8306"/>
            </w:tabs>
            <w:ind w:left="480"/>
          </w:pPr>
          <w:hyperlink w:anchor="_Toc20328_WPSOffice_Level2" w:history="1">
            <w:sdt>
              <w:sdtPr>
                <w:rPr>
                  <w:rFonts w:ascii="宋体" w:eastAsia="宋体"/>
                  <w:kern w:val="2"/>
                  <w:sz w:val="24"/>
                  <w:szCs w:val="22"/>
                </w:rPr>
                <w:id w:val="849687701"/>
                <w:placeholder>
                  <w:docPart w:val="{4201fa77-f320-4782-87e9-99530f0beb04}"/>
                </w:placeholder>
              </w:sdtPr>
              <w:sdtEndPr/>
              <w:sdtContent>
                <w:r>
                  <w:rPr>
                    <w:rFonts w:ascii="Arial" w:eastAsia="楷体" w:hAnsi="Arial" w:hint="eastAsia"/>
                  </w:rPr>
                  <w:t>一、针对学前融合教育教师设置的课程</w:t>
                </w:r>
              </w:sdtContent>
            </w:sdt>
            <w:r>
              <w:tab/>
            </w:r>
            <w:r>
              <w:rPr>
                <w:rFonts w:hint="eastAsia"/>
              </w:rPr>
              <w:t>7</w:t>
            </w:r>
          </w:hyperlink>
          <w:r>
            <w:rPr>
              <w:rFonts w:hint="eastAsia"/>
            </w:rPr>
            <w:t>7</w:t>
          </w:r>
        </w:p>
        <w:p w:rsidR="00A85394" w:rsidRDefault="00A7737F" w:rsidP="004B72F5">
          <w:pPr>
            <w:pStyle w:val="WPSOffice2"/>
            <w:tabs>
              <w:tab w:val="right" w:leader="dot" w:pos="8306"/>
            </w:tabs>
            <w:ind w:left="480"/>
          </w:pPr>
          <w:hyperlink w:anchor="_Toc2965_WPSOffice_Level2" w:history="1">
            <w:sdt>
              <w:sdtPr>
                <w:rPr>
                  <w:rFonts w:ascii="宋体" w:eastAsia="宋体"/>
                  <w:kern w:val="2"/>
                  <w:sz w:val="24"/>
                  <w:szCs w:val="22"/>
                </w:rPr>
                <w:id w:val="-2113969254"/>
                <w:placeholder>
                  <w:docPart w:val="{de599723-63f6-407e-a6aa-e2391e183a5d}"/>
                </w:placeholder>
              </w:sdtPr>
              <w:sdtEndPr/>
              <w:sdtContent>
                <w:r>
                  <w:rPr>
                    <w:rFonts w:ascii="Arial" w:eastAsia="楷体" w:hAnsi="Arial" w:hint="eastAsia"/>
                  </w:rPr>
                  <w:t>二、针对义务教育阶段随班就读教师设置的课程</w:t>
                </w:r>
              </w:sdtContent>
            </w:sdt>
            <w:r>
              <w:tab/>
            </w:r>
            <w:r>
              <w:rPr>
                <w:rFonts w:hint="eastAsia"/>
              </w:rPr>
              <w:t>7</w:t>
            </w:r>
          </w:hyperlink>
          <w:r>
            <w:rPr>
              <w:rFonts w:hint="eastAsia"/>
            </w:rPr>
            <w:t>8</w:t>
          </w:r>
        </w:p>
        <w:p w:rsidR="00A85394" w:rsidRDefault="00A7737F" w:rsidP="004B72F5">
          <w:pPr>
            <w:pStyle w:val="WPSOffice2"/>
            <w:tabs>
              <w:tab w:val="right" w:leader="dot" w:pos="8306"/>
            </w:tabs>
            <w:ind w:left="480"/>
          </w:pPr>
          <w:hyperlink w:anchor="_Toc26076_WPSOffice_Level2" w:history="1">
            <w:sdt>
              <w:sdtPr>
                <w:rPr>
                  <w:rFonts w:ascii="宋体" w:eastAsia="宋体"/>
                  <w:kern w:val="2"/>
                  <w:sz w:val="24"/>
                  <w:szCs w:val="22"/>
                </w:rPr>
                <w:id w:val="1429697018"/>
                <w:placeholder>
                  <w:docPart w:val="{a66c2536-9abc-4e77-b46a-447c643264f9}"/>
                </w:placeholder>
              </w:sdtPr>
              <w:sdtEndPr/>
              <w:sdtContent>
                <w:r>
                  <w:rPr>
                    <w:rFonts w:ascii="Arial" w:eastAsia="楷体" w:hAnsi="Arial" w:hint="eastAsia"/>
                  </w:rPr>
                  <w:t>三、针对送教上门教师设置的课</w:t>
                </w:r>
                <w:r>
                  <w:rPr>
                    <w:rFonts w:ascii="Arial" w:eastAsia="楷体" w:hAnsi="Arial" w:hint="eastAsia"/>
                  </w:rPr>
                  <w:t>程</w:t>
                </w:r>
              </w:sdtContent>
            </w:sdt>
            <w:r>
              <w:tab/>
            </w:r>
            <w:r>
              <w:rPr>
                <w:rFonts w:hint="eastAsia"/>
              </w:rPr>
              <w:t>7</w:t>
            </w:r>
          </w:hyperlink>
          <w:r>
            <w:rPr>
              <w:rFonts w:hint="eastAsia"/>
            </w:rPr>
            <w:t>9</w:t>
          </w:r>
        </w:p>
        <w:p w:rsidR="00A85394" w:rsidRDefault="00A7737F">
          <w:pPr>
            <w:pStyle w:val="WPSOffice1"/>
            <w:tabs>
              <w:tab w:val="right" w:leader="dot" w:pos="8306"/>
            </w:tabs>
          </w:pPr>
          <w:hyperlink w:anchor="_Toc4576_WPSOffice_Level1" w:history="1">
            <w:sdt>
              <w:sdtPr>
                <w:rPr>
                  <w:rFonts w:ascii="宋体" w:eastAsia="宋体"/>
                  <w:b/>
                  <w:bCs/>
                  <w:kern w:val="2"/>
                  <w:sz w:val="24"/>
                  <w:szCs w:val="22"/>
                </w:rPr>
                <w:id w:val="-460256129"/>
                <w:placeholder>
                  <w:docPart w:val="{a1e5f389-ec82-4f1c-8572-bebe971a3241}"/>
                </w:placeholder>
              </w:sdtPr>
              <w:sdtEndPr/>
              <w:sdtContent>
                <w:r>
                  <w:rPr>
                    <w:rFonts w:ascii="Arial" w:eastAsia="楷体" w:hAnsi="Arial" w:hint="eastAsia"/>
                    <w:b/>
                    <w:bCs/>
                  </w:rPr>
                  <w:t>第七部分</w:t>
                </w:r>
                <w:r>
                  <w:rPr>
                    <w:rFonts w:ascii="Arial" w:eastAsia="楷体" w:hAnsi="Arial" w:hint="eastAsia"/>
                    <w:b/>
                    <w:bCs/>
                  </w:rPr>
                  <w:t xml:space="preserve"> </w:t>
                </w:r>
                <w:r>
                  <w:rPr>
                    <w:rFonts w:ascii="Arial" w:eastAsia="楷体" w:hAnsi="Arial" w:hint="eastAsia"/>
                    <w:b/>
                    <w:bCs/>
                  </w:rPr>
                  <w:t>特殊教育相关学科基础资源库课程</w:t>
                </w:r>
              </w:sdtContent>
            </w:sdt>
            <w:r>
              <w:rPr>
                <w:b/>
                <w:bCs/>
              </w:rPr>
              <w:tab/>
            </w:r>
            <w:r>
              <w:rPr>
                <w:rFonts w:hint="eastAsia"/>
                <w:b/>
                <w:bCs/>
              </w:rPr>
              <w:t>7</w:t>
            </w:r>
          </w:hyperlink>
          <w:r>
            <w:rPr>
              <w:rFonts w:hint="eastAsia"/>
              <w:b/>
              <w:bCs/>
            </w:rPr>
            <w:t>9</w:t>
          </w:r>
        </w:p>
        <w:p w:rsidR="00A85394" w:rsidRDefault="00A7737F" w:rsidP="004B72F5">
          <w:pPr>
            <w:pStyle w:val="WPSOffice2"/>
            <w:tabs>
              <w:tab w:val="right" w:leader="dot" w:pos="8306"/>
            </w:tabs>
            <w:ind w:left="480"/>
          </w:pPr>
          <w:hyperlink w:anchor="_Toc14542_WPSOffice_Level2" w:history="1">
            <w:sdt>
              <w:sdtPr>
                <w:rPr>
                  <w:rFonts w:ascii="宋体" w:eastAsia="宋体"/>
                  <w:kern w:val="2"/>
                  <w:sz w:val="24"/>
                  <w:szCs w:val="22"/>
                </w:rPr>
                <w:id w:val="-1508909762"/>
                <w:placeholder>
                  <w:docPart w:val="{345364cd-34ce-41ed-a72a-a8f78f3b9dd3}"/>
                </w:placeholder>
              </w:sdtPr>
              <w:sdtEndPr/>
              <w:sdtContent>
                <w:r>
                  <w:rPr>
                    <w:rFonts w:ascii="Arial" w:eastAsia="楷体" w:hAnsi="Arial" w:hint="eastAsia"/>
                  </w:rPr>
                  <w:t>一、医学模块</w:t>
                </w:r>
              </w:sdtContent>
            </w:sdt>
            <w:r>
              <w:tab/>
            </w:r>
            <w:r>
              <w:rPr>
                <w:rFonts w:hint="eastAsia"/>
              </w:rPr>
              <w:t>7</w:t>
            </w:r>
          </w:hyperlink>
          <w:r>
            <w:rPr>
              <w:rFonts w:hint="eastAsia"/>
            </w:rPr>
            <w:t>9</w:t>
          </w:r>
        </w:p>
        <w:p w:rsidR="00A85394" w:rsidRDefault="00A7737F" w:rsidP="004B72F5">
          <w:pPr>
            <w:pStyle w:val="WPSOffice2"/>
            <w:tabs>
              <w:tab w:val="right" w:leader="dot" w:pos="8306"/>
            </w:tabs>
            <w:ind w:left="480"/>
          </w:pPr>
          <w:hyperlink w:anchor="_Toc12310_WPSOffice_Level2" w:history="1">
            <w:sdt>
              <w:sdtPr>
                <w:rPr>
                  <w:rFonts w:ascii="宋体" w:eastAsia="宋体"/>
                  <w:kern w:val="2"/>
                  <w:sz w:val="24"/>
                  <w:szCs w:val="22"/>
                </w:rPr>
                <w:id w:val="186949682"/>
                <w:placeholder>
                  <w:docPart w:val="{73f5ff0f-13e0-4747-b8ce-ef2b12b4fdab}"/>
                </w:placeholder>
              </w:sdtPr>
              <w:sdtEndPr/>
              <w:sdtContent>
                <w:r>
                  <w:rPr>
                    <w:rFonts w:ascii="Arial" w:eastAsia="楷体" w:hAnsi="Arial" w:hint="eastAsia"/>
                  </w:rPr>
                  <w:t>二、心理学模块</w:t>
                </w:r>
              </w:sdtContent>
            </w:sdt>
            <w:r>
              <w:tab/>
            </w:r>
            <w:r>
              <w:rPr>
                <w:rFonts w:hint="eastAsia"/>
              </w:rPr>
              <w:t>8</w:t>
            </w:r>
          </w:hyperlink>
          <w:r>
            <w:rPr>
              <w:rFonts w:hint="eastAsia"/>
            </w:rPr>
            <w:t>2</w:t>
          </w:r>
        </w:p>
        <w:p w:rsidR="00A85394" w:rsidRDefault="00A7737F" w:rsidP="004B72F5">
          <w:pPr>
            <w:pStyle w:val="WPSOffice2"/>
            <w:tabs>
              <w:tab w:val="right" w:leader="dot" w:pos="8306"/>
            </w:tabs>
            <w:ind w:left="480"/>
          </w:pPr>
          <w:hyperlink w:anchor="_Toc31127_WPSOffice_Level2" w:history="1">
            <w:sdt>
              <w:sdtPr>
                <w:rPr>
                  <w:rFonts w:ascii="宋体" w:eastAsia="宋体"/>
                  <w:kern w:val="2"/>
                  <w:sz w:val="24"/>
                  <w:szCs w:val="22"/>
                </w:rPr>
                <w:id w:val="271600282"/>
                <w:placeholder>
                  <w:docPart w:val="{528e70d8-e65e-4b88-a7ea-3af555b31678}"/>
                </w:placeholder>
              </w:sdtPr>
              <w:sdtEndPr/>
              <w:sdtContent>
                <w:r>
                  <w:rPr>
                    <w:rFonts w:ascii="Arial" w:eastAsia="楷体" w:hAnsi="Arial" w:hint="eastAsia"/>
                  </w:rPr>
                  <w:t>三、教育学模块</w:t>
                </w:r>
              </w:sdtContent>
            </w:sdt>
            <w:r>
              <w:tab/>
            </w:r>
            <w:r>
              <w:rPr>
                <w:rFonts w:hint="eastAsia"/>
              </w:rPr>
              <w:t>9</w:t>
            </w:r>
          </w:hyperlink>
          <w:r>
            <w:rPr>
              <w:rFonts w:hint="eastAsia"/>
            </w:rPr>
            <w:t>2</w:t>
          </w:r>
        </w:p>
        <w:p w:rsidR="00A85394" w:rsidRDefault="00A7737F" w:rsidP="004B72F5">
          <w:pPr>
            <w:pStyle w:val="WPSOffice2"/>
            <w:tabs>
              <w:tab w:val="right" w:leader="dot" w:pos="8306"/>
            </w:tabs>
            <w:ind w:left="480"/>
          </w:pPr>
          <w:hyperlink w:anchor="_Toc20466_WPSOffice_Level2" w:history="1">
            <w:sdt>
              <w:sdtPr>
                <w:rPr>
                  <w:rFonts w:ascii="宋体" w:eastAsia="宋体"/>
                  <w:kern w:val="2"/>
                  <w:sz w:val="24"/>
                  <w:szCs w:val="22"/>
                </w:rPr>
                <w:id w:val="1285997009"/>
                <w:placeholder>
                  <w:docPart w:val="{bb212781-9825-4ac9-bf1a-afcef4262195}"/>
                </w:placeholder>
              </w:sdtPr>
              <w:sdtEndPr/>
              <w:sdtContent>
                <w:r>
                  <w:rPr>
                    <w:rFonts w:ascii="Arial" w:eastAsia="楷体" w:hAnsi="Arial" w:hint="eastAsia"/>
                  </w:rPr>
                  <w:t>四、其他模块</w:t>
                </w:r>
              </w:sdtContent>
            </w:sdt>
            <w:r>
              <w:tab/>
            </w:r>
            <w:r>
              <w:rPr>
                <w:rFonts w:hint="eastAsia"/>
              </w:rPr>
              <w:t>9</w:t>
            </w:r>
          </w:hyperlink>
          <w:r>
            <w:rPr>
              <w:rFonts w:hint="eastAsia"/>
            </w:rPr>
            <w:t>5</w:t>
          </w:r>
        </w:p>
        <w:p w:rsidR="00A85394" w:rsidRDefault="00A7737F">
          <w:pPr>
            <w:pStyle w:val="WPSOffice1"/>
            <w:tabs>
              <w:tab w:val="right" w:leader="dot" w:pos="8306"/>
            </w:tabs>
          </w:pPr>
          <w:hyperlink w:anchor="_Toc20459_WPSOffice_Level1" w:history="1">
            <w:sdt>
              <w:sdtPr>
                <w:rPr>
                  <w:rFonts w:ascii="宋体" w:eastAsia="宋体"/>
                  <w:b/>
                  <w:bCs/>
                  <w:kern w:val="2"/>
                  <w:sz w:val="24"/>
                  <w:szCs w:val="22"/>
                </w:rPr>
                <w:id w:val="-801999995"/>
                <w:placeholder>
                  <w:docPart w:val="{1ae323a2-6d6d-4f0b-bd32-c57b80276bea}"/>
                </w:placeholder>
              </w:sdtPr>
              <w:sdtEndPr/>
              <w:sdtContent>
                <w:r>
                  <w:rPr>
                    <w:rFonts w:ascii="Arial" w:eastAsia="楷体" w:hAnsi="Arial" w:hint="eastAsia"/>
                    <w:b/>
                    <w:bCs/>
                  </w:rPr>
                  <w:t>第八部分</w:t>
                </w:r>
                <w:r>
                  <w:rPr>
                    <w:rFonts w:ascii="Arial" w:eastAsia="楷体" w:hAnsi="Arial" w:hint="eastAsia"/>
                    <w:b/>
                    <w:bCs/>
                  </w:rPr>
                  <w:t xml:space="preserve"> </w:t>
                </w:r>
                <w:r>
                  <w:rPr>
                    <w:rFonts w:ascii="Arial" w:eastAsia="楷体" w:hAnsi="Arial" w:hint="eastAsia"/>
                    <w:b/>
                    <w:bCs/>
                  </w:rPr>
                  <w:t>实施建议</w:t>
                </w:r>
              </w:sdtContent>
            </w:sdt>
            <w:r>
              <w:rPr>
                <w:b/>
                <w:bCs/>
              </w:rPr>
              <w:tab/>
            </w:r>
            <w:r>
              <w:rPr>
                <w:rFonts w:hint="eastAsia"/>
                <w:b/>
                <w:bCs/>
              </w:rPr>
              <w:t>9</w:t>
            </w:r>
          </w:hyperlink>
          <w:r>
            <w:rPr>
              <w:rFonts w:hint="eastAsia"/>
              <w:b/>
              <w:bCs/>
            </w:rPr>
            <w:t>7</w:t>
          </w:r>
        </w:p>
        <w:p w:rsidR="00A85394" w:rsidRDefault="00A7737F" w:rsidP="004B72F5">
          <w:pPr>
            <w:pStyle w:val="WPSOffice2"/>
            <w:tabs>
              <w:tab w:val="right" w:leader="dot" w:pos="8306"/>
            </w:tabs>
            <w:ind w:left="480"/>
          </w:pPr>
          <w:hyperlink w:anchor="_Toc12667_WPSOffice_Level2" w:history="1">
            <w:sdt>
              <w:sdtPr>
                <w:rPr>
                  <w:rFonts w:ascii="宋体" w:eastAsia="宋体"/>
                  <w:kern w:val="2"/>
                  <w:sz w:val="24"/>
                  <w:szCs w:val="22"/>
                </w:rPr>
                <w:id w:val="539867724"/>
                <w:placeholder>
                  <w:docPart w:val="{ff2f5302-2264-49c6-bb19-00be51482b15}"/>
                </w:placeholder>
              </w:sdtPr>
              <w:sdtEndPr/>
              <w:sdtContent>
                <w:r>
                  <w:rPr>
                    <w:rFonts w:ascii="Arial" w:eastAsia="楷体" w:hAnsi="Arial" w:hint="eastAsia"/>
                  </w:rPr>
                  <w:t>一、明确各方职责分工</w:t>
                </w:r>
              </w:sdtContent>
            </w:sdt>
            <w:r>
              <w:tab/>
            </w:r>
            <w:r>
              <w:rPr>
                <w:rFonts w:hint="eastAsia"/>
              </w:rPr>
              <w:t>9</w:t>
            </w:r>
          </w:hyperlink>
          <w:r>
            <w:rPr>
              <w:rFonts w:hint="eastAsia"/>
            </w:rPr>
            <w:t>7</w:t>
          </w:r>
        </w:p>
        <w:p w:rsidR="00A85394" w:rsidRDefault="00A7737F" w:rsidP="004B72F5">
          <w:pPr>
            <w:pStyle w:val="WPSOffice2"/>
            <w:tabs>
              <w:tab w:val="right" w:leader="dot" w:pos="8306"/>
            </w:tabs>
            <w:ind w:left="480"/>
          </w:pPr>
          <w:hyperlink w:anchor="_Toc10122_WPSOffice_Level2" w:history="1">
            <w:sdt>
              <w:sdtPr>
                <w:rPr>
                  <w:rFonts w:ascii="宋体" w:eastAsia="宋体"/>
                  <w:kern w:val="2"/>
                  <w:sz w:val="24"/>
                  <w:szCs w:val="22"/>
                </w:rPr>
                <w:id w:val="1364166610"/>
                <w:placeholder>
                  <w:docPart w:val="{307923cf-ab71-4fe7-b26f-d8dc159a4994}"/>
                </w:placeholder>
              </w:sdtPr>
              <w:sdtEndPr/>
              <w:sdtContent>
                <w:r>
                  <w:rPr>
                    <w:rFonts w:ascii="Arial" w:eastAsia="楷体" w:hAnsi="Arial" w:hint="eastAsia"/>
                  </w:rPr>
                  <w:t>二、科学制订培训方案</w:t>
                </w:r>
              </w:sdtContent>
            </w:sdt>
            <w:r>
              <w:tab/>
            </w:r>
            <w:r>
              <w:rPr>
                <w:rFonts w:hint="eastAsia"/>
              </w:rPr>
              <w:t>9</w:t>
            </w:r>
          </w:hyperlink>
          <w:r>
            <w:rPr>
              <w:rFonts w:hint="eastAsia"/>
            </w:rPr>
            <w:t>7</w:t>
          </w:r>
        </w:p>
        <w:p w:rsidR="00A85394" w:rsidRDefault="00A7737F" w:rsidP="004B72F5">
          <w:pPr>
            <w:pStyle w:val="WPSOffice2"/>
            <w:tabs>
              <w:tab w:val="right" w:leader="dot" w:pos="8306"/>
            </w:tabs>
            <w:ind w:left="480"/>
          </w:pPr>
          <w:hyperlink w:anchor="_Toc23566_WPSOffice_Level2" w:history="1">
            <w:sdt>
              <w:sdtPr>
                <w:rPr>
                  <w:rFonts w:ascii="宋体" w:eastAsia="宋体"/>
                  <w:kern w:val="2"/>
                  <w:sz w:val="24"/>
                  <w:szCs w:val="22"/>
                </w:rPr>
                <w:id w:val="-451014005"/>
                <w:placeholder>
                  <w:docPart w:val="{779c7d37-3679-4aeb-92a5-c3e1f0e7f56b}"/>
                </w:placeholder>
              </w:sdtPr>
              <w:sdtEndPr/>
              <w:sdtContent>
                <w:r>
                  <w:rPr>
                    <w:rFonts w:ascii="Arial" w:eastAsia="楷体" w:hAnsi="Arial" w:hint="eastAsia"/>
                  </w:rPr>
                  <w:t>三、组建培训师资团队</w:t>
                </w:r>
              </w:sdtContent>
            </w:sdt>
            <w:r>
              <w:tab/>
            </w:r>
            <w:r>
              <w:rPr>
                <w:rFonts w:hint="eastAsia"/>
              </w:rPr>
              <w:t>9</w:t>
            </w:r>
          </w:hyperlink>
          <w:r>
            <w:rPr>
              <w:rFonts w:hint="eastAsia"/>
            </w:rPr>
            <w:t>7</w:t>
          </w:r>
        </w:p>
        <w:p w:rsidR="00A85394" w:rsidRDefault="00A7737F" w:rsidP="004B72F5">
          <w:pPr>
            <w:pStyle w:val="WPSOffice2"/>
            <w:tabs>
              <w:tab w:val="right" w:leader="dot" w:pos="8306"/>
            </w:tabs>
            <w:ind w:left="480"/>
          </w:pPr>
          <w:hyperlink w:anchor="_Toc1626_WPSOffice_Level2" w:history="1">
            <w:sdt>
              <w:sdtPr>
                <w:rPr>
                  <w:rFonts w:ascii="宋体" w:eastAsia="宋体"/>
                  <w:kern w:val="2"/>
                  <w:sz w:val="24"/>
                  <w:szCs w:val="22"/>
                </w:rPr>
                <w:id w:val="-1686040750"/>
                <w:placeholder>
                  <w:docPart w:val="{721aa4f0-abaf-4b15-909d-b5ae3ee3ff91}"/>
                </w:placeholder>
              </w:sdtPr>
              <w:sdtEndPr/>
              <w:sdtContent>
                <w:r>
                  <w:rPr>
                    <w:rFonts w:ascii="Arial" w:eastAsia="楷体" w:hAnsi="Arial" w:hint="eastAsia"/>
                  </w:rPr>
                  <w:t>四、开发起点评估检核表</w:t>
                </w:r>
              </w:sdtContent>
            </w:sdt>
            <w:r>
              <w:tab/>
            </w:r>
            <w:r>
              <w:rPr>
                <w:rFonts w:hint="eastAsia"/>
              </w:rPr>
              <w:t>9</w:t>
            </w:r>
          </w:hyperlink>
          <w:r>
            <w:rPr>
              <w:rFonts w:hint="eastAsia"/>
            </w:rPr>
            <w:t>8</w:t>
          </w:r>
        </w:p>
        <w:p w:rsidR="00A85394" w:rsidRDefault="00A7737F" w:rsidP="004B72F5">
          <w:pPr>
            <w:pStyle w:val="WPSOffice2"/>
            <w:tabs>
              <w:tab w:val="right" w:leader="dot" w:pos="8306"/>
            </w:tabs>
            <w:ind w:left="480"/>
          </w:pPr>
          <w:hyperlink w:anchor="_Toc19484_WPSOffice_Level2" w:history="1">
            <w:sdt>
              <w:sdtPr>
                <w:rPr>
                  <w:rFonts w:ascii="宋体" w:eastAsia="宋体"/>
                  <w:kern w:val="2"/>
                  <w:sz w:val="24"/>
                  <w:szCs w:val="22"/>
                </w:rPr>
                <w:id w:val="-49147689"/>
                <w:placeholder>
                  <w:docPart w:val="{187bac1f-fea9-4521-bebb-77e7168f8b52}"/>
                </w:placeholder>
              </w:sdtPr>
              <w:sdtEndPr/>
              <w:sdtContent>
                <w:r>
                  <w:rPr>
                    <w:rFonts w:ascii="Arial" w:eastAsia="楷体" w:hAnsi="Arial" w:hint="eastAsia"/>
                  </w:rPr>
                  <w:t>五、建设优质课程资源</w:t>
                </w:r>
              </w:sdtContent>
            </w:sdt>
            <w:r>
              <w:tab/>
            </w:r>
            <w:r>
              <w:rPr>
                <w:rFonts w:hint="eastAsia"/>
              </w:rPr>
              <w:t>9</w:t>
            </w:r>
          </w:hyperlink>
          <w:r>
            <w:rPr>
              <w:rFonts w:hint="eastAsia"/>
            </w:rPr>
            <w:t>8</w:t>
          </w:r>
        </w:p>
        <w:p w:rsidR="00A85394" w:rsidRDefault="00A7737F" w:rsidP="004B72F5">
          <w:pPr>
            <w:pStyle w:val="WPSOffice2"/>
            <w:tabs>
              <w:tab w:val="right" w:leader="dot" w:pos="8306"/>
            </w:tabs>
            <w:ind w:left="480"/>
          </w:pPr>
          <w:hyperlink w:anchor="_Toc6233_WPSOffice_Level2" w:history="1">
            <w:sdt>
              <w:sdtPr>
                <w:rPr>
                  <w:rFonts w:ascii="宋体" w:eastAsia="宋体"/>
                  <w:kern w:val="2"/>
                  <w:sz w:val="24"/>
                  <w:szCs w:val="22"/>
                </w:rPr>
                <w:id w:val="1647694766"/>
                <w:placeholder>
                  <w:docPart w:val="{ccc591fb-c977-4afa-8ce4-b4ee30e6db3c}"/>
                </w:placeholder>
              </w:sdtPr>
              <w:sdtEndPr/>
              <w:sdtContent>
                <w:r>
                  <w:rPr>
                    <w:rFonts w:ascii="Arial" w:eastAsia="楷体" w:hAnsi="Arial" w:hint="eastAsia"/>
                  </w:rPr>
                  <w:t>六、注重结合实践开展培训</w:t>
                </w:r>
              </w:sdtContent>
            </w:sdt>
            <w:r>
              <w:tab/>
            </w:r>
            <w:r>
              <w:rPr>
                <w:rFonts w:hint="eastAsia"/>
              </w:rPr>
              <w:t>9</w:t>
            </w:r>
          </w:hyperlink>
          <w:r>
            <w:rPr>
              <w:rFonts w:hint="eastAsia"/>
            </w:rPr>
            <w:t>8</w:t>
          </w:r>
        </w:p>
        <w:p w:rsidR="00A85394" w:rsidRDefault="00A7737F" w:rsidP="004B72F5">
          <w:pPr>
            <w:pStyle w:val="WPSOffice2"/>
            <w:tabs>
              <w:tab w:val="right" w:leader="dot" w:pos="8306"/>
            </w:tabs>
            <w:ind w:left="480"/>
          </w:pPr>
          <w:hyperlink w:anchor="_Toc22728_WPSOffice_Level2" w:history="1">
            <w:sdt>
              <w:sdtPr>
                <w:rPr>
                  <w:rFonts w:ascii="宋体" w:eastAsia="宋体"/>
                  <w:kern w:val="2"/>
                  <w:sz w:val="24"/>
                  <w:szCs w:val="22"/>
                </w:rPr>
                <w:id w:val="784777014"/>
                <w:placeholder>
                  <w:docPart w:val="{cc33f238-08d4-46bb-99c0-cfbc12c6e825}"/>
                </w:placeholder>
              </w:sdtPr>
              <w:sdtEndPr/>
              <w:sdtContent>
                <w:r>
                  <w:rPr>
                    <w:rFonts w:ascii="Arial" w:eastAsia="楷体" w:hAnsi="Arial" w:hint="eastAsia"/>
                  </w:rPr>
                  <w:t>七、强化培训效果评价</w:t>
                </w:r>
              </w:sdtContent>
            </w:sdt>
            <w:r>
              <w:tab/>
            </w:r>
          </w:hyperlink>
          <w:bookmarkEnd w:id="0"/>
          <w:r>
            <w:rPr>
              <w:rFonts w:hint="eastAsia"/>
            </w:rPr>
            <w:t>99</w:t>
          </w:r>
        </w:p>
      </w:sdtContent>
    </w:sdt>
    <w:p w:rsidR="00A85394" w:rsidRDefault="00A85394">
      <w:pPr>
        <w:ind w:firstLineChars="83" w:firstLine="199"/>
        <w:outlineLvl w:val="1"/>
        <w:rPr>
          <w:rFonts w:eastAsiaTheme="minorEastAsia"/>
        </w:rPr>
        <w:sectPr w:rsidR="00A85394">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pgNumType w:fmt="numberInDash" w:start="1"/>
          <w:cols w:space="425"/>
          <w:docGrid w:type="lines" w:linePitch="312"/>
        </w:sectPr>
      </w:pPr>
    </w:p>
    <w:p w:rsidR="00A85394" w:rsidRDefault="00A85394">
      <w:pPr>
        <w:ind w:firstLineChars="0" w:firstLine="0"/>
        <w:outlineLvl w:val="1"/>
        <w:rPr>
          <w:rFonts w:eastAsiaTheme="minorEastAsia"/>
        </w:rPr>
      </w:pPr>
    </w:p>
    <w:p w:rsidR="00A85394" w:rsidRDefault="00A7737F">
      <w:pPr>
        <w:pStyle w:val="a7"/>
        <w:ind w:firstLineChars="0" w:firstLine="0"/>
        <w:outlineLvl w:val="1"/>
      </w:pPr>
      <w:bookmarkStart w:id="6" w:name="_Toc3943_WPSOffice_Level1"/>
      <w:bookmarkStart w:id="7" w:name="_Toc10962_WPSOffice_Level1"/>
      <w:bookmarkStart w:id="8" w:name="_Toc29560_WPSOffice_Level1"/>
      <w:bookmarkStart w:id="9" w:name="_Toc10354_WPSOffice_Level1"/>
      <w:r>
        <w:t>广东省教师、校（园）长培训课程指南</w:t>
      </w:r>
      <w:bookmarkEnd w:id="6"/>
      <w:bookmarkEnd w:id="7"/>
      <w:bookmarkEnd w:id="8"/>
      <w:bookmarkEnd w:id="9"/>
    </w:p>
    <w:p w:rsidR="00A85394" w:rsidRDefault="00A7737F">
      <w:pPr>
        <w:pStyle w:val="a7"/>
        <w:ind w:firstLineChars="0" w:firstLine="0"/>
        <w:outlineLvl w:val="1"/>
      </w:pPr>
      <w:bookmarkStart w:id="10" w:name="_Toc30356_WPSOffice_Level1"/>
      <w:bookmarkStart w:id="11" w:name="_Toc452_WPSOffice_Level1"/>
      <w:bookmarkStart w:id="12" w:name="_Toc14882_WPSOffice_Level1"/>
      <w:bookmarkStart w:id="13" w:name="_Toc26898_WPSOffice_Level1"/>
      <w:r>
        <w:t>（</w:t>
      </w:r>
      <w:r>
        <w:rPr>
          <w:rFonts w:eastAsiaTheme="minorEastAsia" w:hint="eastAsia"/>
        </w:rPr>
        <w:t>特殊教育</w:t>
      </w:r>
      <w:r>
        <w:t>）</w:t>
      </w:r>
      <w:bookmarkEnd w:id="10"/>
      <w:bookmarkEnd w:id="11"/>
      <w:bookmarkEnd w:id="12"/>
      <w:bookmarkEnd w:id="13"/>
    </w:p>
    <w:p w:rsidR="00A85394" w:rsidRDefault="00A7737F">
      <w:pPr>
        <w:pStyle w:val="2"/>
        <w:ind w:firstLineChars="0" w:firstLine="0"/>
        <w:jc w:val="center"/>
      </w:pPr>
      <w:bookmarkStart w:id="14" w:name="_Toc22710_WPSOffice_Level1"/>
      <w:r>
        <w:rPr>
          <w:rFonts w:hint="eastAsia"/>
        </w:rPr>
        <w:t>第一部分</w:t>
      </w:r>
      <w:r>
        <w:rPr>
          <w:rFonts w:hint="eastAsia"/>
        </w:rPr>
        <w:t xml:space="preserve"> </w:t>
      </w:r>
      <w:r>
        <w:rPr>
          <w:rFonts w:hint="eastAsia"/>
        </w:rPr>
        <w:t>前言</w:t>
      </w:r>
      <w:bookmarkEnd w:id="14"/>
    </w:p>
    <w:p w:rsidR="00A85394" w:rsidRDefault="00A7737F">
      <w:pPr>
        <w:ind w:firstLine="480"/>
        <w:jc w:val="left"/>
        <w:outlineLvl w:val="1"/>
        <w:rPr>
          <w:rFonts w:ascii="仿宋" w:eastAsia="仿宋" w:hAnsi="仿宋" w:cs="仿宋"/>
        </w:rPr>
      </w:pPr>
      <w:r>
        <w:rPr>
          <w:rFonts w:ascii="仿宋" w:eastAsia="仿宋" w:hAnsi="仿宋" w:cs="仿宋" w:hint="eastAsia"/>
        </w:rPr>
        <w:t>为深化特殊教育教师培训改革，促进特殊教育教师专业发展，在特殊教育事业发展进程中贯彻落实“两个走在前列”的奋斗目标，建设一支师德高尚、理念先进、知识全面、技能精专、梯次分明的特殊教育教师队伍，特制定《广东省特殊教育教师在职培训指南（基础教育及中等职业教育阶段）》（以下简称“指南”）。</w:t>
      </w:r>
    </w:p>
    <w:p w:rsidR="00A85394" w:rsidRDefault="00A7737F" w:rsidP="004B72F5">
      <w:pPr>
        <w:pStyle w:val="2"/>
        <w:ind w:firstLine="562"/>
      </w:pPr>
      <w:bookmarkStart w:id="15" w:name="_Toc452_WPSOffice_Level2"/>
      <w:r>
        <w:rPr>
          <w:rFonts w:hint="eastAsia"/>
        </w:rPr>
        <w:t>一、研制背景</w:t>
      </w:r>
      <w:bookmarkEnd w:id="15"/>
    </w:p>
    <w:p w:rsidR="00A85394" w:rsidRDefault="00A7737F">
      <w:pPr>
        <w:ind w:firstLine="480"/>
        <w:jc w:val="left"/>
        <w:outlineLvl w:val="1"/>
        <w:rPr>
          <w:rFonts w:ascii="仿宋" w:eastAsia="仿宋" w:hAnsi="仿宋" w:cs="仿宋"/>
        </w:rPr>
      </w:pPr>
      <w:r>
        <w:rPr>
          <w:rFonts w:ascii="仿宋" w:eastAsia="仿宋" w:hAnsi="仿宋" w:cs="仿宋" w:hint="eastAsia"/>
        </w:rPr>
        <w:t>《指南》以《中华人民共和国义务教育法》《中华人民共和国教师法》《中华人民共和国残疾人保障法》《残疾人教育条例》《特殊教育教师专业标准（试行）》《第二期特殊教育提升计划》为依据，结合广东省特殊教育教师专业发展现实情况，兼顾不同类型、不同层次、不同区域、不同专业方向的特殊教育教师发展需求，力争做到发展目标清晰、课程内容丰富、培训形式多样、操作手段灵活、评价主体多元、培训效果最优。《指南》</w:t>
      </w:r>
      <w:r>
        <w:rPr>
          <w:rFonts w:ascii="仿宋" w:eastAsia="仿宋" w:hAnsi="仿宋" w:cs="仿宋" w:hint="eastAsia"/>
        </w:rPr>
        <w:t>中涵盖了不同类别的教师，此外，针对不同经验能力水平教师还设置了特殊教育相关学科基础资源库课程，并配有教学能力测试</w:t>
      </w:r>
      <w:r>
        <w:rPr>
          <w:rFonts w:ascii="仿宋" w:eastAsia="仿宋" w:hAnsi="仿宋" w:cs="仿宋" w:hint="eastAsia"/>
        </w:rPr>
        <w:t>。</w:t>
      </w:r>
    </w:p>
    <w:p w:rsidR="00A85394" w:rsidRDefault="00A7737F">
      <w:pPr>
        <w:ind w:firstLine="480"/>
        <w:jc w:val="left"/>
        <w:outlineLvl w:val="1"/>
        <w:rPr>
          <w:rFonts w:ascii="仿宋" w:eastAsia="仿宋" w:hAnsi="仿宋" w:cs="仿宋"/>
        </w:rPr>
      </w:pPr>
      <w:r>
        <w:rPr>
          <w:rFonts w:ascii="仿宋" w:eastAsia="仿宋" w:hAnsi="仿宋" w:cs="仿宋" w:hint="eastAsia"/>
        </w:rPr>
        <w:t>本《指南》</w:t>
      </w:r>
      <w:r>
        <w:rPr>
          <w:rFonts w:ascii="仿宋" w:eastAsia="仿宋" w:hAnsi="仿宋" w:cs="仿宋" w:hint="eastAsia"/>
        </w:rPr>
        <w:t>的最大特色在于采用“</w:t>
      </w:r>
      <w:r>
        <w:rPr>
          <w:rFonts w:ascii="仿宋" w:eastAsia="仿宋" w:hAnsi="仿宋" w:cs="仿宋" w:hint="eastAsia"/>
        </w:rPr>
        <w:t>1+X</w:t>
      </w:r>
      <w:r>
        <w:rPr>
          <w:rFonts w:ascii="仿宋" w:eastAsia="仿宋" w:hAnsi="仿宋" w:cs="仿宋" w:hint="eastAsia"/>
        </w:rPr>
        <w:t>”模式对教师进行培训，即教师可以结合自己的能力水平与岗位需要综合选择课程。具体地，教师可以根据自己的经验能力水平在“基于不同经验水平教师设置的课程”选择修读与自身水平相匹配的课程（此部分皆为基础课程，详见本《指南》第七部分），此为“</w:t>
      </w:r>
      <w:r>
        <w:rPr>
          <w:rFonts w:ascii="仿宋" w:eastAsia="仿宋" w:hAnsi="仿宋" w:cs="仿宋" w:hint="eastAsia"/>
        </w:rPr>
        <w:t>1</w:t>
      </w:r>
      <w:r>
        <w:rPr>
          <w:rFonts w:ascii="仿宋" w:eastAsia="仿宋" w:hAnsi="仿宋" w:cs="仿宋" w:hint="eastAsia"/>
        </w:rPr>
        <w:t>”，同时可以根据自身的岗位特征与自身兴趣在“基于特殊学校不同教育对象设置的课程”和“基于不同安置方式中特殊岗位教师设置的课程”选择若干门课程，此为“</w:t>
      </w:r>
      <w:r>
        <w:rPr>
          <w:rFonts w:ascii="仿宋" w:eastAsia="仿宋" w:hAnsi="仿宋" w:cs="仿宋" w:hint="eastAsia"/>
        </w:rPr>
        <w:t>X</w:t>
      </w:r>
      <w:r>
        <w:rPr>
          <w:rFonts w:ascii="仿宋" w:eastAsia="仿宋" w:hAnsi="仿宋" w:cs="仿宋" w:hint="eastAsia"/>
        </w:rPr>
        <w:t>”。</w:t>
      </w:r>
      <w:r>
        <w:rPr>
          <w:rFonts w:ascii="仿宋" w:eastAsia="仿宋" w:hAnsi="仿宋" w:cs="仿宋" w:hint="eastAsia"/>
        </w:rPr>
        <w:lastRenderedPageBreak/>
        <w:t>以此</w:t>
      </w:r>
      <w:r>
        <w:rPr>
          <w:rFonts w:ascii="仿宋" w:eastAsia="仿宋" w:hAnsi="仿宋" w:cs="仿宋" w:hint="eastAsia"/>
        </w:rPr>
        <w:t>通过一人一案度身订造式的发展规划设计，灵活选取各模块内容，力争实现根据每位教师的差异与需求。</w:t>
      </w:r>
    </w:p>
    <w:p w:rsidR="00A85394" w:rsidRDefault="00A7737F" w:rsidP="004B72F5">
      <w:pPr>
        <w:pStyle w:val="2"/>
        <w:ind w:firstLine="562"/>
      </w:pPr>
      <w:bookmarkStart w:id="16" w:name="_Toc489373119"/>
      <w:bookmarkStart w:id="17" w:name="_Toc22710_WPSOffice_Level2"/>
      <w:r>
        <w:rPr>
          <w:rFonts w:hint="eastAsia"/>
        </w:rPr>
        <w:t>二、</w:t>
      </w:r>
      <w:bookmarkEnd w:id="16"/>
      <w:r>
        <w:rPr>
          <w:rFonts w:hint="eastAsia"/>
        </w:rPr>
        <w:t>指导原则</w:t>
      </w:r>
      <w:bookmarkEnd w:id="17"/>
    </w:p>
    <w:p w:rsidR="00A85394" w:rsidRDefault="00A7737F">
      <w:pPr>
        <w:ind w:firstLine="480"/>
        <w:jc w:val="left"/>
        <w:outlineLvl w:val="1"/>
        <w:rPr>
          <w:rFonts w:ascii="仿宋" w:eastAsia="仿宋" w:hAnsi="仿宋" w:cs="仿宋"/>
        </w:rPr>
      </w:pPr>
      <w:r>
        <w:rPr>
          <w:rFonts w:ascii="仿宋" w:eastAsia="仿宋" w:hAnsi="仿宋" w:cs="仿宋" w:hint="eastAsia"/>
        </w:rPr>
        <w:t>《指南》秉承师德为先、学生为本、能力为重、实践导向、分层培训的理念，参照教师专业标准，以教师教育教学实际能力为起点，制订实践导向的培训目标，设计以生为本的培训内容，选择针对性强的培训形式，确保“按需施训”、“训之有效”。</w:t>
      </w:r>
    </w:p>
    <w:p w:rsidR="00A85394" w:rsidRDefault="00A7737F">
      <w:pPr>
        <w:ind w:firstLine="560"/>
        <w:jc w:val="left"/>
        <w:outlineLvl w:val="1"/>
        <w:rPr>
          <w:rFonts w:ascii="仿宋" w:eastAsia="仿宋" w:hAnsi="仿宋" w:cs="仿宋"/>
          <w:sz w:val="28"/>
          <w:szCs w:val="24"/>
        </w:rPr>
      </w:pPr>
      <w:r>
        <w:rPr>
          <w:rFonts w:ascii="仿宋" w:eastAsia="仿宋" w:hAnsi="仿宋" w:cs="仿宋" w:hint="eastAsia"/>
          <w:sz w:val="28"/>
          <w:szCs w:val="24"/>
        </w:rPr>
        <w:t>（一）师德为先</w:t>
      </w:r>
    </w:p>
    <w:p w:rsidR="00A85394" w:rsidRDefault="00A7737F">
      <w:pPr>
        <w:ind w:firstLine="480"/>
        <w:jc w:val="left"/>
        <w:outlineLvl w:val="1"/>
        <w:rPr>
          <w:rFonts w:ascii="仿宋" w:eastAsia="仿宋" w:hAnsi="仿宋" w:cs="仿宋"/>
          <w:sz w:val="28"/>
          <w:szCs w:val="24"/>
        </w:rPr>
      </w:pPr>
      <w:r>
        <w:rPr>
          <w:rFonts w:ascii="仿宋" w:eastAsia="仿宋" w:hAnsi="仿宋" w:cs="仿宋" w:hint="eastAsia"/>
        </w:rPr>
        <w:t>将社会主义核心价值观和特殊教育教师职业道德规范融入教师培训课程，</w:t>
      </w:r>
      <w:bookmarkStart w:id="18" w:name="_Toc484175274"/>
      <w:bookmarkStart w:id="19" w:name="_Toc464670660"/>
      <w:bookmarkStart w:id="20" w:name="_Toc464671370"/>
      <w:bookmarkStart w:id="21" w:name="_Toc462820660"/>
      <w:r>
        <w:rPr>
          <w:rFonts w:ascii="仿宋" w:eastAsia="仿宋" w:hAnsi="仿宋" w:cs="仿宋" w:hint="eastAsia"/>
        </w:rPr>
        <w:t>培养热爱特殊教育事业，具有职业理想和人道主义精神，关爱特殊学生（以下简称学生），尊重学生人格，富有爱心、责任心、耐心、细心和恒心；为人师表，教书育人，自尊自律，公平公正，依法执教的合格特殊教育教师</w:t>
      </w:r>
      <w:r>
        <w:rPr>
          <w:rFonts w:ascii="仿宋" w:eastAsia="仿宋" w:hAnsi="仿宋" w:cs="仿宋" w:hint="eastAsia"/>
        </w:rPr>
        <w:t>。</w:t>
      </w:r>
    </w:p>
    <w:p w:rsidR="00A85394" w:rsidRDefault="00A7737F">
      <w:pPr>
        <w:ind w:firstLine="560"/>
        <w:jc w:val="left"/>
        <w:outlineLvl w:val="1"/>
        <w:rPr>
          <w:rFonts w:ascii="仿宋" w:eastAsia="仿宋" w:hAnsi="仿宋" w:cs="仿宋"/>
          <w:sz w:val="28"/>
          <w:szCs w:val="24"/>
        </w:rPr>
      </w:pPr>
      <w:bookmarkStart w:id="22" w:name="_Toc485972787"/>
      <w:r>
        <w:rPr>
          <w:rFonts w:ascii="仿宋" w:eastAsia="仿宋" w:hAnsi="仿宋" w:cs="仿宋" w:hint="eastAsia"/>
          <w:sz w:val="28"/>
          <w:szCs w:val="24"/>
        </w:rPr>
        <w:t>（二）学生为本</w:t>
      </w:r>
      <w:bookmarkEnd w:id="22"/>
    </w:p>
    <w:p w:rsidR="00A85394" w:rsidRDefault="00A7737F">
      <w:pPr>
        <w:ind w:firstLine="480"/>
        <w:jc w:val="left"/>
        <w:outlineLvl w:val="1"/>
        <w:rPr>
          <w:rFonts w:ascii="仿宋" w:eastAsia="仿宋" w:hAnsi="仿宋" w:cs="仿宋"/>
        </w:rPr>
      </w:pPr>
      <w:r>
        <w:rPr>
          <w:rFonts w:ascii="仿宋" w:eastAsia="仿宋" w:hAnsi="仿宋" w:cs="仿宋" w:hint="eastAsia"/>
        </w:rPr>
        <w:t>促进教师专业发展的根本目的是为了促进学生的发展。通过培训，特殊教育教师应学会尊重学生权益，以学生为主体，在教育教学中充分调动和发挥学生的主动性；尊重并遵循学生的身心发展特点和特殊教育教学规律，为每一位学生提供合适的教育，最大限度地开发潜能、补偿缺陷，促进学生全面发展，为学生更好地适应社会和融入社会奠定基础。</w:t>
      </w:r>
    </w:p>
    <w:p w:rsidR="00A85394" w:rsidRDefault="00A7737F">
      <w:pPr>
        <w:ind w:firstLine="560"/>
        <w:jc w:val="left"/>
        <w:outlineLvl w:val="1"/>
        <w:rPr>
          <w:rFonts w:ascii="仿宋" w:eastAsia="仿宋" w:hAnsi="仿宋" w:cs="仿宋"/>
          <w:sz w:val="28"/>
          <w:szCs w:val="24"/>
        </w:rPr>
      </w:pPr>
      <w:bookmarkStart w:id="23" w:name="_Toc485972788"/>
      <w:r>
        <w:rPr>
          <w:rFonts w:ascii="仿宋" w:eastAsia="仿宋" w:hAnsi="仿宋" w:cs="仿宋" w:hint="eastAsia"/>
          <w:sz w:val="28"/>
          <w:szCs w:val="24"/>
        </w:rPr>
        <w:t>（三）</w:t>
      </w:r>
      <w:bookmarkEnd w:id="23"/>
      <w:r>
        <w:rPr>
          <w:rFonts w:ascii="仿宋" w:eastAsia="仿宋" w:hAnsi="仿宋" w:cs="仿宋" w:hint="eastAsia"/>
          <w:sz w:val="28"/>
          <w:szCs w:val="24"/>
        </w:rPr>
        <w:t>能力为重</w:t>
      </w:r>
    </w:p>
    <w:p w:rsidR="00A85394" w:rsidRDefault="00A7737F">
      <w:pPr>
        <w:ind w:firstLine="480"/>
        <w:jc w:val="left"/>
        <w:outlineLvl w:val="1"/>
        <w:rPr>
          <w:rFonts w:ascii="仿宋" w:eastAsia="仿宋" w:hAnsi="仿宋" w:cs="仿宋"/>
        </w:rPr>
      </w:pPr>
      <w:r>
        <w:rPr>
          <w:rFonts w:ascii="仿宋" w:eastAsia="仿宋" w:hAnsi="仿宋" w:cs="仿宋" w:hint="eastAsia"/>
        </w:rPr>
        <w:t>充分认识特殊教育边缘交叉的学科属性与学生个体差异大的实际情况，通过培训，将学科知识、特殊教育理论与实践有机结合，突出特殊教育实践能力；研究学生，遵循学生成长规律，因材</w:t>
      </w:r>
      <w:r>
        <w:rPr>
          <w:rFonts w:ascii="仿宋" w:eastAsia="仿宋" w:hAnsi="仿宋" w:cs="仿宋" w:hint="eastAsia"/>
        </w:rPr>
        <w:t>施教，提升特殊教育教学的专业化水平；并能从终身学习的理念出发，坚持实践、反思、再实践、再反思，不断提高专业能力。</w:t>
      </w:r>
    </w:p>
    <w:p w:rsidR="00A85394" w:rsidRDefault="00A7737F">
      <w:pPr>
        <w:ind w:firstLine="560"/>
        <w:jc w:val="left"/>
        <w:outlineLvl w:val="1"/>
        <w:rPr>
          <w:rFonts w:ascii="仿宋" w:eastAsia="仿宋" w:hAnsi="仿宋" w:cs="仿宋"/>
          <w:sz w:val="28"/>
          <w:szCs w:val="24"/>
        </w:rPr>
      </w:pPr>
      <w:bookmarkStart w:id="24" w:name="_Toc485972789"/>
      <w:r>
        <w:rPr>
          <w:rFonts w:ascii="仿宋" w:eastAsia="仿宋" w:hAnsi="仿宋" w:cs="仿宋" w:hint="eastAsia"/>
          <w:sz w:val="28"/>
          <w:szCs w:val="24"/>
        </w:rPr>
        <w:t>（四）实践导向</w:t>
      </w:r>
      <w:bookmarkEnd w:id="24"/>
    </w:p>
    <w:p w:rsidR="00A85394" w:rsidRDefault="00A7737F">
      <w:pPr>
        <w:ind w:firstLine="480"/>
        <w:jc w:val="left"/>
        <w:outlineLvl w:val="1"/>
        <w:rPr>
          <w:rFonts w:ascii="仿宋" w:eastAsia="仿宋" w:hAnsi="仿宋" w:cs="仿宋"/>
        </w:rPr>
      </w:pPr>
      <w:r>
        <w:rPr>
          <w:rFonts w:ascii="仿宋" w:eastAsia="仿宋" w:hAnsi="仿宋" w:cs="仿宋" w:hint="eastAsia"/>
        </w:rPr>
        <w:t>基于特殊教育的教育教学工作任务及实践需要构建教师在职培训体系，划分</w:t>
      </w:r>
      <w:r>
        <w:rPr>
          <w:rFonts w:ascii="仿宋" w:eastAsia="仿宋" w:hAnsi="仿宋" w:cs="仿宋" w:hint="eastAsia"/>
        </w:rPr>
        <w:lastRenderedPageBreak/>
        <w:t>不同层次教师成长目标维度，并将之与各模块研修主题进行联系对应。培训课程应重视教师个人教育教学经验的总结、强化实践意识、关注现实问题，理论学习与实践反思相结合，以形成教师的实践智慧，发展教师的教学风格。</w:t>
      </w:r>
    </w:p>
    <w:p w:rsidR="00A85394" w:rsidRDefault="00A7737F">
      <w:pPr>
        <w:ind w:firstLine="560"/>
        <w:jc w:val="left"/>
        <w:outlineLvl w:val="1"/>
        <w:rPr>
          <w:rFonts w:ascii="仿宋" w:eastAsia="仿宋" w:hAnsi="仿宋" w:cs="仿宋"/>
          <w:sz w:val="28"/>
          <w:szCs w:val="24"/>
        </w:rPr>
      </w:pPr>
      <w:bookmarkStart w:id="25" w:name="_Toc485972790"/>
      <w:r>
        <w:rPr>
          <w:rFonts w:ascii="仿宋" w:eastAsia="仿宋" w:hAnsi="仿宋" w:cs="仿宋" w:hint="eastAsia"/>
          <w:sz w:val="28"/>
          <w:szCs w:val="24"/>
        </w:rPr>
        <w:t>（五）分层培训</w:t>
      </w:r>
      <w:bookmarkEnd w:id="25"/>
    </w:p>
    <w:p w:rsidR="00A85394" w:rsidRDefault="00A7737F">
      <w:pPr>
        <w:ind w:firstLine="480"/>
        <w:jc w:val="left"/>
        <w:outlineLvl w:val="1"/>
        <w:rPr>
          <w:rFonts w:ascii="仿宋" w:eastAsia="仿宋" w:hAnsi="仿宋" w:cs="仿宋"/>
        </w:rPr>
      </w:pPr>
      <w:r>
        <w:rPr>
          <w:rFonts w:ascii="仿宋" w:eastAsia="仿宋" w:hAnsi="仿宋" w:cs="仿宋" w:hint="eastAsia"/>
        </w:rPr>
        <w:t>根据教师专业成长规律和教师培训工作特点，以提升教师教育教学能力和整体素质为主线，基于教师培训起点评</w:t>
      </w:r>
      <w:r>
        <w:rPr>
          <w:rFonts w:ascii="仿宋" w:eastAsia="仿宋" w:hAnsi="仿宋" w:cs="仿宋" w:hint="eastAsia"/>
        </w:rPr>
        <w:t>估，确定教师在各培训模块所处的水平层次。基于水平层次选择体现教学能力水平进阶的培训课程，开展分层培训，帮助教师个体加深专业理解，更新知识结构，解决实际问题，提升自身经验；实现教师队伍整体专业理念更新、知识结构完善、技能运用纯熟、队伍结构合理。</w:t>
      </w:r>
    </w:p>
    <w:p w:rsidR="00A85394" w:rsidRDefault="00A7737F" w:rsidP="004B72F5">
      <w:pPr>
        <w:pStyle w:val="2"/>
        <w:ind w:firstLine="562"/>
      </w:pPr>
      <w:bookmarkStart w:id="26" w:name="_Toc12015_WPSOffice_Level2"/>
      <w:bookmarkStart w:id="27" w:name="_Toc489373120"/>
      <w:r>
        <w:rPr>
          <w:rFonts w:hint="eastAsia"/>
        </w:rPr>
        <w:t>三、设计思路</w:t>
      </w:r>
      <w:bookmarkEnd w:id="26"/>
    </w:p>
    <w:p w:rsidR="00A85394" w:rsidRDefault="00A7737F">
      <w:pPr>
        <w:ind w:firstLine="560"/>
        <w:jc w:val="left"/>
        <w:outlineLvl w:val="1"/>
        <w:rPr>
          <w:rFonts w:ascii="仿宋" w:eastAsia="仿宋" w:hAnsi="仿宋" w:cs="仿宋"/>
        </w:rPr>
      </w:pPr>
      <w:bookmarkStart w:id="28" w:name="_Toc484175275"/>
      <w:bookmarkStart w:id="29" w:name="_Toc485972792"/>
      <w:bookmarkStart w:id="30" w:name="_Toc489373121"/>
      <w:bookmarkStart w:id="31" w:name="_Toc464671371"/>
      <w:bookmarkStart w:id="32" w:name="_Toc462820661"/>
      <w:bookmarkStart w:id="33" w:name="_Toc464670661"/>
      <w:r>
        <w:rPr>
          <w:rFonts w:ascii="仿宋" w:eastAsia="仿宋" w:hAnsi="仿宋" w:cs="仿宋" w:hint="eastAsia"/>
          <w:sz w:val="28"/>
          <w:szCs w:val="24"/>
        </w:rPr>
        <w:t>（一）建立特殊教育教师知识与技能体系</w:t>
      </w:r>
      <w:bookmarkEnd w:id="28"/>
      <w:bookmarkEnd w:id="29"/>
      <w:bookmarkEnd w:id="30"/>
    </w:p>
    <w:p w:rsidR="00A85394" w:rsidRDefault="00A7737F">
      <w:pPr>
        <w:ind w:firstLine="480"/>
        <w:jc w:val="left"/>
        <w:outlineLvl w:val="1"/>
        <w:rPr>
          <w:rFonts w:ascii="仿宋" w:eastAsia="仿宋" w:hAnsi="仿宋" w:cs="仿宋"/>
          <w:bCs/>
        </w:rPr>
      </w:pPr>
      <w:bookmarkStart w:id="34" w:name="_Toc484175276"/>
      <w:r>
        <w:rPr>
          <w:rFonts w:ascii="仿宋" w:eastAsia="仿宋" w:hAnsi="仿宋" w:cs="仿宋" w:hint="eastAsia"/>
          <w:bCs/>
        </w:rPr>
        <w:t>1.</w:t>
      </w:r>
      <w:r>
        <w:rPr>
          <w:rFonts w:ascii="仿宋" w:eastAsia="仿宋" w:hAnsi="仿宋" w:cs="仿宋" w:hint="eastAsia"/>
          <w:bCs/>
        </w:rPr>
        <w:t>根据特殊教育教师的教育教学岗位需求，构建知识与</w:t>
      </w:r>
      <w:bookmarkEnd w:id="31"/>
      <w:bookmarkEnd w:id="32"/>
      <w:bookmarkEnd w:id="33"/>
      <w:bookmarkEnd w:id="34"/>
      <w:r>
        <w:rPr>
          <w:rFonts w:ascii="仿宋" w:eastAsia="仿宋" w:hAnsi="仿宋" w:cs="仿宋" w:hint="eastAsia"/>
          <w:bCs/>
        </w:rPr>
        <w:t>技能目标体系</w:t>
      </w:r>
    </w:p>
    <w:p w:rsidR="00A85394" w:rsidRDefault="00A7737F">
      <w:pPr>
        <w:ind w:firstLine="480"/>
        <w:jc w:val="left"/>
        <w:outlineLvl w:val="1"/>
        <w:rPr>
          <w:rFonts w:ascii="仿宋" w:eastAsia="仿宋" w:hAnsi="仿宋" w:cs="仿宋"/>
        </w:rPr>
      </w:pPr>
      <w:r>
        <w:rPr>
          <w:rFonts w:ascii="仿宋" w:eastAsia="仿宋" w:hAnsi="仿宋" w:cs="仿宋" w:hint="eastAsia"/>
        </w:rPr>
        <w:t>依据《特殊教育教师专业标准（试行）》，作为履行特殊教育教学职责的专业人员，教师应结合不同的学生类型、不同的任教学段，将专业理念与师德、专业知识、专业能力有机整合，构建富有个性化特征的专业发展知识与技能目标体系。</w:t>
      </w:r>
    </w:p>
    <w:p w:rsidR="00A85394" w:rsidRDefault="00A7737F">
      <w:pPr>
        <w:ind w:firstLine="480"/>
        <w:jc w:val="left"/>
        <w:outlineLvl w:val="1"/>
        <w:rPr>
          <w:rFonts w:ascii="仿宋" w:eastAsia="仿宋" w:hAnsi="仿宋" w:cs="仿宋"/>
          <w:bCs/>
        </w:rPr>
      </w:pPr>
      <w:bookmarkStart w:id="35" w:name="_Toc462820662"/>
      <w:bookmarkStart w:id="36" w:name="_Toc464671372"/>
      <w:bookmarkStart w:id="37" w:name="_Toc464670662"/>
      <w:bookmarkStart w:id="38" w:name="_Toc484175277"/>
      <w:r>
        <w:rPr>
          <w:rFonts w:ascii="仿宋" w:eastAsia="仿宋" w:hAnsi="仿宋" w:cs="仿宋" w:hint="eastAsia"/>
          <w:bCs/>
        </w:rPr>
        <w:t>2.</w:t>
      </w:r>
      <w:r>
        <w:rPr>
          <w:rFonts w:ascii="仿宋" w:eastAsia="仿宋" w:hAnsi="仿宋" w:cs="仿宋" w:hint="eastAsia"/>
          <w:bCs/>
        </w:rPr>
        <w:t>以促进学生最大限度发展导向，确立教师教育教学能力指标</w:t>
      </w:r>
      <w:bookmarkEnd w:id="35"/>
      <w:bookmarkEnd w:id="36"/>
      <w:bookmarkEnd w:id="37"/>
      <w:r>
        <w:rPr>
          <w:rFonts w:ascii="仿宋" w:eastAsia="仿宋" w:hAnsi="仿宋" w:cs="仿宋" w:hint="eastAsia"/>
          <w:bCs/>
        </w:rPr>
        <w:t>的核心要项</w:t>
      </w:r>
      <w:bookmarkEnd w:id="38"/>
    </w:p>
    <w:p w:rsidR="00A85394" w:rsidRDefault="00A7737F">
      <w:pPr>
        <w:ind w:firstLine="480"/>
        <w:jc w:val="left"/>
        <w:outlineLvl w:val="1"/>
        <w:rPr>
          <w:rFonts w:ascii="仿宋" w:eastAsia="仿宋" w:hAnsi="仿宋" w:cs="仿宋"/>
        </w:rPr>
      </w:pPr>
      <w:r>
        <w:rPr>
          <w:rFonts w:ascii="仿宋" w:eastAsia="仿宋" w:hAnsi="仿宋" w:cs="仿宋" w:hint="eastAsia"/>
        </w:rPr>
        <w:t>在对教学对象进行全面深入分析的基础上，针对特殊教育教学实践中普遍存在的问题，突出教师培训中亟待提高的教学能力，确立教师教育教学能力表现指标核心要项，以宽基础、有专长为目标，培养与特殊教育学生个体差异大、特殊教育学科涉及范围广、特殊教</w:t>
      </w:r>
      <w:r>
        <w:rPr>
          <w:rFonts w:ascii="仿宋" w:eastAsia="仿宋" w:hAnsi="仿宋" w:cs="仿宋" w:hint="eastAsia"/>
        </w:rPr>
        <w:t>育教师异质化团队建设相适应地强调教师个性、互补、差异的教育教学能力指标核心要项。</w:t>
      </w:r>
    </w:p>
    <w:p w:rsidR="00A85394" w:rsidRDefault="00A7737F">
      <w:pPr>
        <w:ind w:firstLine="480"/>
        <w:jc w:val="left"/>
        <w:outlineLvl w:val="1"/>
        <w:rPr>
          <w:rFonts w:ascii="仿宋" w:eastAsia="仿宋" w:hAnsi="仿宋" w:cs="仿宋"/>
          <w:bCs/>
        </w:rPr>
      </w:pPr>
      <w:bookmarkStart w:id="39" w:name="_Toc484175278"/>
      <w:r>
        <w:rPr>
          <w:rFonts w:ascii="仿宋" w:eastAsia="仿宋" w:hAnsi="仿宋" w:cs="仿宋" w:hint="eastAsia"/>
          <w:bCs/>
        </w:rPr>
        <w:t>3.</w:t>
      </w:r>
      <w:r>
        <w:rPr>
          <w:rFonts w:ascii="仿宋" w:eastAsia="仿宋" w:hAnsi="仿宋" w:cs="仿宋" w:hint="eastAsia"/>
          <w:bCs/>
        </w:rPr>
        <w:t>围绕特殊教育新课程标准要求及广东实践，确定具体教学能力指标及培训目标</w:t>
      </w:r>
      <w:bookmarkEnd w:id="39"/>
    </w:p>
    <w:p w:rsidR="00A85394" w:rsidRDefault="00A7737F">
      <w:pPr>
        <w:ind w:firstLine="480"/>
        <w:jc w:val="left"/>
        <w:outlineLvl w:val="1"/>
        <w:rPr>
          <w:rFonts w:ascii="仿宋" w:eastAsia="仿宋" w:hAnsi="仿宋" w:cs="仿宋"/>
        </w:rPr>
      </w:pPr>
      <w:r>
        <w:rPr>
          <w:rFonts w:ascii="仿宋" w:eastAsia="仿宋" w:hAnsi="仿宋" w:cs="仿宋" w:hint="eastAsia"/>
        </w:rPr>
        <w:t>围绕特殊教育新课程标准实施要求，深度结合广东实践，以打造“南方教育高地”特殊教育品牌的高度确定符合实际需要、操作性强、适度超前的教育教学</w:t>
      </w:r>
      <w:r>
        <w:rPr>
          <w:rFonts w:ascii="仿宋" w:eastAsia="仿宋" w:hAnsi="仿宋" w:cs="仿宋" w:hint="eastAsia"/>
        </w:rPr>
        <w:lastRenderedPageBreak/>
        <w:t>能力指标及培训目标。能力指标的陈述方式有以下两类：指向教学知识或教学意识的指标，常用动词“了解”“理解”“认识”等描述；指向教学分析、设计、实施等行为的指标，用“能做到”描述。</w:t>
      </w:r>
    </w:p>
    <w:p w:rsidR="00A85394" w:rsidRDefault="00A7737F">
      <w:pPr>
        <w:ind w:firstLine="560"/>
        <w:jc w:val="left"/>
        <w:outlineLvl w:val="1"/>
        <w:rPr>
          <w:rFonts w:ascii="仿宋" w:eastAsia="仿宋" w:hAnsi="仿宋" w:cs="仿宋"/>
        </w:rPr>
      </w:pPr>
      <w:bookmarkStart w:id="40" w:name="_Toc484175279"/>
      <w:bookmarkStart w:id="41" w:name="_Toc489373122"/>
      <w:bookmarkStart w:id="42" w:name="_Toc485972793"/>
      <w:bookmarkStart w:id="43" w:name="_Toc462820663"/>
      <w:bookmarkStart w:id="44" w:name="_Toc464671373"/>
      <w:bookmarkStart w:id="45" w:name="_Toc464670663"/>
      <w:r>
        <w:rPr>
          <w:rFonts w:ascii="仿宋" w:eastAsia="仿宋" w:hAnsi="仿宋" w:cs="仿宋" w:hint="eastAsia"/>
          <w:sz w:val="28"/>
          <w:szCs w:val="24"/>
        </w:rPr>
        <w:t>（二）开发能力诊断作为特殊教育教师培训的“</w:t>
      </w:r>
      <w:r>
        <w:rPr>
          <w:rFonts w:ascii="仿宋" w:eastAsia="仿宋" w:hAnsi="仿宋" w:cs="仿宋" w:hint="eastAsia"/>
          <w:sz w:val="28"/>
          <w:szCs w:val="24"/>
        </w:rPr>
        <w:t>起点评估”</w:t>
      </w:r>
    </w:p>
    <w:p w:rsidR="00A85394" w:rsidRDefault="00A7737F">
      <w:pPr>
        <w:ind w:firstLine="480"/>
        <w:jc w:val="left"/>
        <w:outlineLvl w:val="1"/>
        <w:rPr>
          <w:rFonts w:ascii="仿宋" w:eastAsia="仿宋" w:hAnsi="仿宋" w:cs="仿宋"/>
          <w:bCs/>
        </w:rPr>
      </w:pPr>
      <w:r>
        <w:rPr>
          <w:rFonts w:ascii="仿宋" w:eastAsia="仿宋" w:hAnsi="仿宋" w:cs="仿宋" w:hint="eastAsia"/>
          <w:bCs/>
        </w:rPr>
        <w:t>1.</w:t>
      </w:r>
      <w:r>
        <w:rPr>
          <w:rFonts w:ascii="仿宋" w:eastAsia="仿宋" w:hAnsi="仿宋" w:cs="仿宋" w:hint="eastAsia"/>
          <w:bCs/>
        </w:rPr>
        <w:t>引导教师通过对培训目标的了解，全面深刻认识新时期对特殊教育教师的专业要求</w:t>
      </w:r>
    </w:p>
    <w:p w:rsidR="00A85394" w:rsidRDefault="00A7737F">
      <w:pPr>
        <w:ind w:firstLine="480"/>
        <w:jc w:val="left"/>
        <w:outlineLvl w:val="1"/>
        <w:rPr>
          <w:rFonts w:ascii="仿宋" w:eastAsia="仿宋" w:hAnsi="仿宋" w:cs="仿宋"/>
        </w:rPr>
      </w:pPr>
      <w:r>
        <w:rPr>
          <w:rFonts w:ascii="仿宋" w:eastAsia="仿宋" w:hAnsi="仿宋" w:cs="仿宋" w:hint="eastAsia"/>
        </w:rPr>
        <w:t>教师自我的专业发展需求，是培训活动开展的前提。通过对培训目标的全面解读，提升教师对新时期特殊教育教师专业要求的认知，做好提升职业道德修养、更新特殊教育理念、丰富特殊教育理论、完善特殊教育技能、加强特殊教育研究的各项准备。</w:t>
      </w:r>
    </w:p>
    <w:p w:rsidR="00A85394" w:rsidRDefault="00A7737F">
      <w:pPr>
        <w:ind w:firstLine="480"/>
        <w:jc w:val="left"/>
        <w:outlineLvl w:val="1"/>
        <w:rPr>
          <w:rFonts w:ascii="仿宋" w:eastAsia="仿宋" w:hAnsi="仿宋" w:cs="仿宋"/>
          <w:bCs/>
        </w:rPr>
      </w:pPr>
      <w:r>
        <w:rPr>
          <w:rFonts w:ascii="仿宋" w:eastAsia="仿宋" w:hAnsi="仿宋" w:cs="仿宋" w:hint="eastAsia"/>
          <w:bCs/>
        </w:rPr>
        <w:t>2.</w:t>
      </w:r>
      <w:r>
        <w:rPr>
          <w:rFonts w:ascii="仿宋" w:eastAsia="仿宋" w:hAnsi="仿宋" w:cs="仿宋" w:hint="eastAsia"/>
          <w:bCs/>
        </w:rPr>
        <w:t>依据能力诊断组织教师开展培训起点评估，并根据评估结果科学地组织培训内容、选择培训形式</w:t>
      </w:r>
    </w:p>
    <w:p w:rsidR="00A85394" w:rsidRDefault="00A7737F">
      <w:pPr>
        <w:ind w:firstLine="480"/>
        <w:jc w:val="left"/>
        <w:outlineLvl w:val="1"/>
        <w:rPr>
          <w:rFonts w:ascii="仿宋" w:eastAsia="仿宋" w:hAnsi="仿宋" w:cs="仿宋"/>
        </w:rPr>
      </w:pPr>
      <w:r>
        <w:rPr>
          <w:rFonts w:ascii="仿宋" w:eastAsia="仿宋" w:hAnsi="仿宋" w:cs="仿宋" w:hint="eastAsia"/>
        </w:rPr>
        <w:t>《指南》开发了特殊教育教师“培训起点评估检核表”，组织教师对自身教育教学能力现状进行起点评估，引导教师作为培训</w:t>
      </w:r>
      <w:r>
        <w:rPr>
          <w:rFonts w:ascii="仿宋" w:eastAsia="仿宋" w:hAnsi="仿宋" w:cs="仿宋" w:hint="eastAsia"/>
        </w:rPr>
        <w:t>主体自身全面深刻认识培训目标和自身专业发展现状二者之间的“差距”，帮助教师建立发展性的内在需求，自发地对培训内容及培训方式进行选择和组织，推动培训有序、有效开展。</w:t>
      </w:r>
    </w:p>
    <w:p w:rsidR="00A85394" w:rsidRDefault="00A7737F">
      <w:pPr>
        <w:ind w:firstLine="560"/>
        <w:jc w:val="left"/>
        <w:outlineLvl w:val="1"/>
        <w:rPr>
          <w:rFonts w:ascii="仿宋" w:eastAsia="仿宋" w:hAnsi="仿宋" w:cs="仿宋"/>
        </w:rPr>
      </w:pPr>
      <w:r>
        <w:rPr>
          <w:rFonts w:ascii="仿宋" w:eastAsia="仿宋" w:hAnsi="仿宋" w:cs="仿宋" w:hint="eastAsia"/>
          <w:sz w:val="28"/>
          <w:szCs w:val="24"/>
        </w:rPr>
        <w:t>（三）设计“一人一案”的发展规划</w:t>
      </w:r>
      <w:bookmarkEnd w:id="40"/>
      <w:bookmarkEnd w:id="41"/>
      <w:bookmarkEnd w:id="42"/>
    </w:p>
    <w:p w:rsidR="00A85394" w:rsidRDefault="00A7737F">
      <w:pPr>
        <w:ind w:firstLine="480"/>
        <w:jc w:val="left"/>
        <w:outlineLvl w:val="1"/>
        <w:rPr>
          <w:rFonts w:ascii="仿宋" w:eastAsia="仿宋" w:hAnsi="仿宋" w:cs="仿宋"/>
          <w:bCs/>
        </w:rPr>
      </w:pPr>
      <w:bookmarkStart w:id="46" w:name="_Hlk523300301"/>
      <w:r>
        <w:rPr>
          <w:rFonts w:ascii="仿宋" w:eastAsia="仿宋" w:hAnsi="仿宋" w:cs="仿宋" w:hint="eastAsia"/>
          <w:bCs/>
        </w:rPr>
        <w:t>1.</w:t>
      </w:r>
      <w:r>
        <w:rPr>
          <w:rFonts w:ascii="仿宋" w:eastAsia="仿宋" w:hAnsi="仿宋" w:cs="仿宋" w:hint="eastAsia"/>
          <w:bCs/>
        </w:rPr>
        <w:t>基于特殊教育教师</w:t>
      </w:r>
      <w:bookmarkEnd w:id="46"/>
      <w:r>
        <w:rPr>
          <w:rFonts w:ascii="仿宋" w:eastAsia="仿宋" w:hAnsi="仿宋" w:cs="仿宋" w:hint="eastAsia"/>
          <w:bCs/>
        </w:rPr>
        <w:t>培训“起点评估”，结合岗位需求，以“一人一案”为指导思想，形成针对性强的个性化发展规划</w:t>
      </w:r>
    </w:p>
    <w:p w:rsidR="00A85394" w:rsidRDefault="00A7737F">
      <w:pPr>
        <w:ind w:firstLine="480"/>
        <w:jc w:val="left"/>
        <w:outlineLvl w:val="1"/>
        <w:rPr>
          <w:rFonts w:ascii="仿宋" w:eastAsia="仿宋" w:hAnsi="仿宋" w:cs="仿宋"/>
        </w:rPr>
      </w:pPr>
      <w:r>
        <w:rPr>
          <w:rFonts w:ascii="仿宋" w:eastAsia="仿宋" w:hAnsi="仿宋" w:cs="仿宋" w:hint="eastAsia"/>
        </w:rPr>
        <w:t>在真实、完整地起点评估基础上，结合教师专业背景、特教教龄、岗位需求等因素，从《指南》各模块中选择研修主题，形成专业发展指向明确、内容相对完善的个性化发展规划，实现特殊教育教师职业生涯的全局规划，为教师终身发</w:t>
      </w:r>
      <w:r>
        <w:rPr>
          <w:rFonts w:ascii="仿宋" w:eastAsia="仿宋" w:hAnsi="仿宋" w:cs="仿宋" w:hint="eastAsia"/>
        </w:rPr>
        <w:t>展奠定坚实基础。</w:t>
      </w:r>
    </w:p>
    <w:p w:rsidR="00A85394" w:rsidRDefault="00A7737F">
      <w:pPr>
        <w:ind w:firstLine="480"/>
        <w:jc w:val="left"/>
        <w:outlineLvl w:val="1"/>
        <w:rPr>
          <w:rFonts w:ascii="仿宋" w:eastAsia="仿宋" w:hAnsi="仿宋" w:cs="仿宋"/>
          <w:bCs/>
        </w:rPr>
      </w:pPr>
      <w:r>
        <w:rPr>
          <w:rFonts w:ascii="仿宋" w:eastAsia="仿宋" w:hAnsi="仿宋" w:cs="仿宋" w:hint="eastAsia"/>
          <w:bCs/>
        </w:rPr>
        <w:t>2.</w:t>
      </w:r>
      <w:r>
        <w:rPr>
          <w:rFonts w:ascii="仿宋" w:eastAsia="仿宋" w:hAnsi="仿宋" w:cs="仿宋" w:hint="eastAsia"/>
          <w:bCs/>
        </w:rPr>
        <w:t>围绕培训目标，有机整合教师“一人一案”，形成具有操作性的培训方案</w:t>
      </w:r>
    </w:p>
    <w:p w:rsidR="00A85394" w:rsidRDefault="00A7737F">
      <w:pPr>
        <w:ind w:firstLine="480"/>
        <w:jc w:val="left"/>
        <w:outlineLvl w:val="1"/>
        <w:rPr>
          <w:rFonts w:ascii="仿宋" w:eastAsia="仿宋" w:hAnsi="仿宋" w:cs="仿宋"/>
        </w:rPr>
      </w:pPr>
      <w:r>
        <w:rPr>
          <w:rFonts w:ascii="仿宋" w:eastAsia="仿宋" w:hAnsi="仿宋" w:cs="仿宋" w:hint="eastAsia"/>
        </w:rPr>
        <w:t>结合培训目标，对参训教师“一人一案”培训内容进行梳理统整，根据共同主题以集体研修为主、个性化课程以岗位实践研修为主的原则，合理组织培训内</w:t>
      </w:r>
      <w:r>
        <w:rPr>
          <w:rFonts w:ascii="仿宋" w:eastAsia="仿宋" w:hAnsi="仿宋" w:cs="仿宋" w:hint="eastAsia"/>
        </w:rPr>
        <w:lastRenderedPageBreak/>
        <w:t>容，选择培训方式，注重讲授与实践研修的有机整合，在培训中通过多种形式呼应教师专业成长的需求，落实教师发展规划。</w:t>
      </w:r>
    </w:p>
    <w:p w:rsidR="00A85394" w:rsidRDefault="00A7737F">
      <w:pPr>
        <w:ind w:firstLine="560"/>
        <w:jc w:val="left"/>
        <w:outlineLvl w:val="1"/>
        <w:rPr>
          <w:rFonts w:ascii="仿宋" w:eastAsia="仿宋" w:hAnsi="仿宋" w:cs="仿宋"/>
        </w:rPr>
      </w:pPr>
      <w:bookmarkStart w:id="47" w:name="_Toc485972794"/>
      <w:bookmarkStart w:id="48" w:name="_Toc489373123"/>
      <w:bookmarkStart w:id="49" w:name="_Toc484175280"/>
      <w:r>
        <w:rPr>
          <w:rFonts w:ascii="仿宋" w:eastAsia="仿宋" w:hAnsi="仿宋" w:cs="仿宋" w:hint="eastAsia"/>
          <w:sz w:val="28"/>
          <w:szCs w:val="24"/>
        </w:rPr>
        <w:t>（四）设置体现水平进阶的培训课程</w:t>
      </w:r>
      <w:bookmarkEnd w:id="47"/>
      <w:bookmarkEnd w:id="48"/>
      <w:bookmarkEnd w:id="49"/>
    </w:p>
    <w:p w:rsidR="00A85394" w:rsidRDefault="00A7737F">
      <w:pPr>
        <w:ind w:firstLine="480"/>
        <w:jc w:val="left"/>
        <w:outlineLvl w:val="1"/>
        <w:rPr>
          <w:rFonts w:ascii="仿宋" w:eastAsia="仿宋" w:hAnsi="仿宋" w:cs="仿宋"/>
          <w:bCs/>
        </w:rPr>
      </w:pPr>
      <w:bookmarkStart w:id="50" w:name="_Toc462820664"/>
      <w:bookmarkStart w:id="51" w:name="_Toc464671374"/>
      <w:bookmarkStart w:id="52" w:name="_Toc464670664"/>
      <w:bookmarkStart w:id="53" w:name="_Toc484175281"/>
      <w:bookmarkEnd w:id="43"/>
      <w:bookmarkEnd w:id="44"/>
      <w:bookmarkEnd w:id="45"/>
      <w:r>
        <w:rPr>
          <w:rFonts w:ascii="仿宋" w:eastAsia="仿宋" w:hAnsi="仿宋" w:cs="仿宋" w:hint="eastAsia"/>
          <w:bCs/>
        </w:rPr>
        <w:t>1.</w:t>
      </w:r>
      <w:r>
        <w:rPr>
          <w:rFonts w:ascii="仿宋" w:eastAsia="仿宋" w:hAnsi="仿宋" w:cs="仿宋" w:hint="eastAsia"/>
          <w:bCs/>
        </w:rPr>
        <w:t>依据培训目标和教师教学能力水平，设计培训课程模块和体现水平进阶培训</w:t>
      </w:r>
      <w:bookmarkEnd w:id="50"/>
      <w:bookmarkEnd w:id="51"/>
      <w:bookmarkEnd w:id="52"/>
      <w:r>
        <w:rPr>
          <w:rFonts w:ascii="仿宋" w:eastAsia="仿宋" w:hAnsi="仿宋" w:cs="仿宋" w:hint="eastAsia"/>
          <w:bCs/>
        </w:rPr>
        <w:t>课程</w:t>
      </w:r>
      <w:bookmarkEnd w:id="53"/>
    </w:p>
    <w:p w:rsidR="00A85394" w:rsidRDefault="00A7737F">
      <w:pPr>
        <w:ind w:firstLine="480"/>
        <w:jc w:val="left"/>
        <w:outlineLvl w:val="1"/>
        <w:rPr>
          <w:rFonts w:ascii="仿宋" w:eastAsia="仿宋" w:hAnsi="仿宋" w:cs="仿宋"/>
        </w:rPr>
      </w:pPr>
      <w:r>
        <w:rPr>
          <w:rFonts w:ascii="仿宋" w:eastAsia="仿宋" w:hAnsi="仿宋" w:cs="仿宋" w:hint="eastAsia"/>
        </w:rPr>
        <w:t>以提高特殊教育教师教育教学能力为主旨，依据培训目标和教师教学能力水</w:t>
      </w:r>
      <w:r>
        <w:rPr>
          <w:rFonts w:ascii="仿宋" w:eastAsia="仿宋" w:hAnsi="仿宋" w:cs="仿宋" w:hint="eastAsia"/>
        </w:rPr>
        <w:t>平，结合培训课程实施的可操作性，整合培训目标特征系统、设计培训课程模块和体现教师教学能力水平进阶的课程，引导教师提升知识、转变教学观念和行为。</w:t>
      </w:r>
    </w:p>
    <w:p w:rsidR="00A85394" w:rsidRDefault="00A7737F">
      <w:pPr>
        <w:ind w:firstLine="480"/>
        <w:jc w:val="left"/>
        <w:outlineLvl w:val="1"/>
        <w:rPr>
          <w:rFonts w:ascii="仿宋" w:eastAsia="仿宋" w:hAnsi="仿宋" w:cs="仿宋"/>
          <w:bCs/>
        </w:rPr>
      </w:pPr>
      <w:bookmarkStart w:id="54" w:name="_Toc464670665"/>
      <w:bookmarkStart w:id="55" w:name="_Toc464671375"/>
      <w:bookmarkStart w:id="56" w:name="_Toc462820665"/>
      <w:r>
        <w:rPr>
          <w:rFonts w:ascii="仿宋" w:eastAsia="仿宋" w:hAnsi="仿宋" w:cs="仿宋" w:hint="eastAsia"/>
          <w:bCs/>
        </w:rPr>
        <w:t>2.</w:t>
      </w:r>
      <w:r>
        <w:rPr>
          <w:rFonts w:ascii="仿宋" w:eastAsia="仿宋" w:hAnsi="仿宋" w:cs="仿宋" w:hint="eastAsia"/>
          <w:bCs/>
        </w:rPr>
        <w:t>针对教师专业发展特点和区域差异，提供多样化培训实施和组织建议</w:t>
      </w:r>
      <w:bookmarkEnd w:id="54"/>
      <w:bookmarkEnd w:id="55"/>
      <w:bookmarkEnd w:id="56"/>
    </w:p>
    <w:p w:rsidR="00A85394" w:rsidRDefault="00A7737F">
      <w:pPr>
        <w:ind w:firstLine="480"/>
        <w:jc w:val="left"/>
        <w:outlineLvl w:val="1"/>
        <w:rPr>
          <w:rFonts w:ascii="仿宋" w:eastAsia="仿宋" w:hAnsi="仿宋" w:cs="仿宋"/>
        </w:rPr>
      </w:pPr>
      <w:r>
        <w:rPr>
          <w:rFonts w:ascii="仿宋" w:eastAsia="仿宋" w:hAnsi="仿宋" w:cs="仿宋" w:hint="eastAsia"/>
        </w:rPr>
        <w:t>针对不同发展阶段教师专业发展的特点，兼顾广东省特殊教育的区域差异，倡导采用集中学习、区域教研、校本教研、网络自学、翻转课堂等多样化培训组织形式，专家讲授、案例研究、问题研讨、工作坊等多种培训实施方式。强化基于教学现场、走进真实课堂的培训实施策略，通过现场诊断、分析与分享活动解决教学实际问题，基于情境体</w:t>
      </w:r>
      <w:r>
        <w:rPr>
          <w:rFonts w:ascii="仿宋" w:eastAsia="仿宋" w:hAnsi="仿宋" w:cs="仿宋" w:hint="eastAsia"/>
        </w:rPr>
        <w:t>验改进教学行为，利用反思实践和行动研究提升教学能力，确保培训实施的效果。</w:t>
      </w:r>
    </w:p>
    <w:p w:rsidR="00A85394" w:rsidRDefault="00A7737F" w:rsidP="004B72F5">
      <w:pPr>
        <w:pStyle w:val="2"/>
        <w:ind w:firstLine="562"/>
      </w:pPr>
      <w:bookmarkStart w:id="57" w:name="_Toc29962_WPSOffice_Level2"/>
      <w:r>
        <w:rPr>
          <w:rFonts w:hint="eastAsia"/>
        </w:rPr>
        <w:t>四、内容框架</w:t>
      </w:r>
      <w:bookmarkEnd w:id="57"/>
    </w:p>
    <w:p w:rsidR="00A85394" w:rsidRDefault="00A7737F">
      <w:pPr>
        <w:pStyle w:val="2"/>
        <w:ind w:firstLine="480"/>
        <w:rPr>
          <w:rFonts w:ascii="仿宋" w:eastAsia="仿宋" w:hAnsi="仿宋" w:cs="仿宋"/>
          <w:b w:val="0"/>
          <w:sz w:val="24"/>
        </w:rPr>
      </w:pPr>
      <w:r>
        <w:rPr>
          <w:rFonts w:ascii="仿宋" w:eastAsia="仿宋" w:hAnsi="仿宋" w:cs="仿宋" w:hint="eastAsia"/>
          <w:b w:val="0"/>
          <w:sz w:val="24"/>
        </w:rPr>
        <w:t>《课程指南》</w:t>
      </w:r>
      <w:r>
        <w:rPr>
          <w:rFonts w:ascii="仿宋" w:eastAsia="仿宋" w:hAnsi="仿宋" w:cs="仿宋"/>
          <w:b w:val="0"/>
          <w:sz w:val="24"/>
        </w:rPr>
        <w:t>包括前言、分层培训目标、教学能力测试、</w:t>
      </w:r>
      <w:r>
        <w:rPr>
          <w:rFonts w:ascii="仿宋" w:eastAsia="仿宋" w:hAnsi="仿宋" w:cs="仿宋" w:hint="eastAsia"/>
          <w:b w:val="0"/>
          <w:sz w:val="24"/>
        </w:rPr>
        <w:t>基于不同经验能力水平教师设置的</w:t>
      </w:r>
      <w:r>
        <w:rPr>
          <w:rFonts w:ascii="仿宋" w:eastAsia="仿宋" w:hAnsi="仿宋" w:cs="仿宋"/>
          <w:b w:val="0"/>
          <w:sz w:val="24"/>
        </w:rPr>
        <w:t>课程、</w:t>
      </w:r>
      <w:r>
        <w:rPr>
          <w:rFonts w:ascii="仿宋" w:eastAsia="仿宋" w:hAnsi="仿宋" w:cs="仿宋" w:hint="eastAsia"/>
          <w:b w:val="0"/>
          <w:sz w:val="24"/>
        </w:rPr>
        <w:t>基于特殊学校中不同教育对象设置的课</w:t>
      </w:r>
      <w:r>
        <w:rPr>
          <w:rFonts w:ascii="仿宋" w:eastAsia="仿宋" w:hAnsi="仿宋" w:cs="仿宋" w:hint="eastAsia"/>
          <w:b w:val="0"/>
          <w:sz w:val="24"/>
        </w:rPr>
        <w:t>程、基于不同安置方式中特殊岗位教师设置的课程、特殊教育相关学</w:t>
      </w:r>
      <w:r>
        <w:rPr>
          <w:rFonts w:ascii="仿宋" w:eastAsia="仿宋" w:hAnsi="仿宋" w:cs="仿宋" w:hint="eastAsia"/>
          <w:b w:val="0"/>
          <w:sz w:val="24"/>
        </w:rPr>
        <w:t>科基础资源库课程、</w:t>
      </w:r>
      <w:r>
        <w:rPr>
          <w:rFonts w:ascii="仿宋" w:eastAsia="仿宋" w:hAnsi="仿宋" w:cs="仿宋"/>
          <w:b w:val="0"/>
          <w:sz w:val="24"/>
        </w:rPr>
        <w:t>实施建议</w:t>
      </w:r>
      <w:r>
        <w:rPr>
          <w:rFonts w:ascii="仿宋" w:eastAsia="仿宋" w:hAnsi="仿宋" w:cs="仿宋" w:hint="eastAsia"/>
          <w:b w:val="0"/>
          <w:sz w:val="24"/>
        </w:rPr>
        <w:t>等八</w:t>
      </w:r>
      <w:r>
        <w:rPr>
          <w:rFonts w:ascii="仿宋" w:eastAsia="仿宋" w:hAnsi="仿宋" w:cs="仿宋"/>
          <w:b w:val="0"/>
          <w:sz w:val="24"/>
        </w:rPr>
        <w:t>部分</w:t>
      </w:r>
      <w:r>
        <w:rPr>
          <w:rFonts w:ascii="仿宋" w:eastAsia="仿宋" w:hAnsi="仿宋" w:cs="仿宋" w:hint="eastAsia"/>
          <w:b w:val="0"/>
          <w:sz w:val="24"/>
        </w:rPr>
        <w:t>。</w:t>
      </w:r>
    </w:p>
    <w:p w:rsidR="00A85394" w:rsidRDefault="00A7737F">
      <w:pPr>
        <w:pStyle w:val="Default"/>
        <w:spacing w:line="500" w:lineRule="exact"/>
        <w:ind w:firstLine="460"/>
        <w:outlineLvl w:val="1"/>
        <w:rPr>
          <w:rFonts w:ascii="仿宋" w:eastAsia="仿宋" w:hAnsi="仿宋" w:cs="仿宋"/>
          <w:color w:val="auto"/>
          <w:kern w:val="2"/>
          <w:sz w:val="28"/>
        </w:rPr>
      </w:pPr>
      <w:r>
        <w:rPr>
          <w:rFonts w:ascii="仿宋" w:eastAsia="仿宋" w:hAnsi="仿宋" w:cs="仿宋"/>
          <w:color w:val="auto"/>
          <w:kern w:val="2"/>
          <w:sz w:val="28"/>
        </w:rPr>
        <w:t>（一）前言</w:t>
      </w:r>
    </w:p>
    <w:p w:rsidR="00A85394" w:rsidRDefault="00A7737F">
      <w:pPr>
        <w:ind w:firstLine="480"/>
        <w:outlineLvl w:val="1"/>
        <w:rPr>
          <w:rFonts w:ascii="仿宋" w:eastAsia="仿宋" w:hAnsi="仿宋" w:cs="仿宋"/>
        </w:rPr>
      </w:pPr>
      <w:r>
        <w:rPr>
          <w:rFonts w:ascii="仿宋" w:eastAsia="仿宋" w:hAnsi="仿宋" w:cs="仿宋"/>
        </w:rPr>
        <w:t>采用</w:t>
      </w:r>
      <w:r>
        <w:rPr>
          <w:rFonts w:ascii="仿宋" w:eastAsia="仿宋" w:hAnsi="仿宋" w:cs="仿宋"/>
        </w:rPr>
        <w:t>“</w:t>
      </w:r>
      <w:r>
        <w:rPr>
          <w:rFonts w:ascii="仿宋" w:eastAsia="仿宋" w:hAnsi="仿宋" w:cs="仿宋"/>
        </w:rPr>
        <w:t>研制背景</w:t>
      </w:r>
      <w:r>
        <w:rPr>
          <w:rFonts w:ascii="仿宋" w:eastAsia="仿宋" w:hAnsi="仿宋" w:cs="仿宋"/>
        </w:rPr>
        <w:t>—</w:t>
      </w:r>
      <w:r>
        <w:rPr>
          <w:rFonts w:ascii="仿宋" w:eastAsia="仿宋" w:hAnsi="仿宋" w:cs="仿宋"/>
        </w:rPr>
        <w:t>基本原则</w:t>
      </w:r>
      <w:r>
        <w:rPr>
          <w:rFonts w:ascii="仿宋" w:eastAsia="仿宋" w:hAnsi="仿宋" w:cs="仿宋"/>
        </w:rPr>
        <w:t>—</w:t>
      </w:r>
      <w:r>
        <w:rPr>
          <w:rFonts w:ascii="仿宋" w:eastAsia="仿宋" w:hAnsi="仿宋" w:cs="仿宋" w:hint="eastAsia"/>
        </w:rPr>
        <w:t>设计思路</w:t>
      </w:r>
      <w:r>
        <w:rPr>
          <w:rFonts w:ascii="仿宋" w:eastAsia="仿宋" w:hAnsi="仿宋" w:cs="仿宋" w:hint="eastAsia"/>
        </w:rPr>
        <w:t>-</w:t>
      </w:r>
      <w:r>
        <w:rPr>
          <w:rFonts w:ascii="仿宋" w:eastAsia="仿宋" w:hAnsi="仿宋" w:cs="仿宋"/>
        </w:rPr>
        <w:t>内容框架</w:t>
      </w:r>
      <w:r>
        <w:rPr>
          <w:rFonts w:ascii="仿宋" w:eastAsia="仿宋" w:hAnsi="仿宋" w:cs="仿宋"/>
        </w:rPr>
        <w:t>”</w:t>
      </w:r>
      <w:r>
        <w:rPr>
          <w:rFonts w:ascii="仿宋" w:eastAsia="仿宋" w:hAnsi="仿宋" w:cs="仿宋"/>
        </w:rPr>
        <w:t>的内容结构。主要说明《课程指南》的研制背景和基本理念，在简要解析国家有关教师教育和师资建设方面的方针政策的基础上，就《课程指南》研制的学科背景和地域背景、应落实的基本理念和基本原则，以及本课程指南的内容框架，进行阐释。</w:t>
      </w:r>
    </w:p>
    <w:p w:rsidR="00A85394" w:rsidRDefault="00A7737F">
      <w:pPr>
        <w:pStyle w:val="Default"/>
        <w:spacing w:line="500" w:lineRule="exact"/>
        <w:ind w:firstLine="460"/>
        <w:outlineLvl w:val="1"/>
        <w:rPr>
          <w:rFonts w:ascii="仿宋" w:eastAsia="仿宋" w:hAnsi="仿宋" w:cs="仿宋"/>
          <w:color w:val="auto"/>
          <w:kern w:val="2"/>
          <w:sz w:val="28"/>
        </w:rPr>
      </w:pPr>
      <w:r>
        <w:rPr>
          <w:rFonts w:ascii="仿宋" w:eastAsia="仿宋" w:hAnsi="仿宋" w:cs="仿宋"/>
          <w:color w:val="auto"/>
          <w:kern w:val="2"/>
          <w:sz w:val="28"/>
        </w:rPr>
        <w:lastRenderedPageBreak/>
        <w:t>（二）分层分类培训目标</w:t>
      </w:r>
    </w:p>
    <w:p w:rsidR="00A85394" w:rsidRDefault="00A7737F">
      <w:pPr>
        <w:ind w:firstLine="480"/>
        <w:outlineLvl w:val="1"/>
        <w:rPr>
          <w:rFonts w:ascii="仿宋" w:eastAsia="仿宋" w:hAnsi="仿宋" w:cs="仿宋"/>
        </w:rPr>
      </w:pPr>
      <w:r>
        <w:rPr>
          <w:rFonts w:ascii="仿宋" w:eastAsia="仿宋" w:hAnsi="仿宋" w:cs="仿宋"/>
        </w:rPr>
        <w:t>采用</w:t>
      </w:r>
      <w:r>
        <w:rPr>
          <w:rFonts w:ascii="仿宋" w:eastAsia="仿宋" w:hAnsi="仿宋" w:cs="仿宋"/>
        </w:rPr>
        <w:t>“</w:t>
      </w:r>
      <w:r>
        <w:rPr>
          <w:rFonts w:ascii="仿宋" w:eastAsia="仿宋" w:hAnsi="仿宋" w:cs="仿宋"/>
        </w:rPr>
        <w:t>分层分类设计</w:t>
      </w:r>
      <w:r>
        <w:rPr>
          <w:rFonts w:ascii="仿宋" w:eastAsia="仿宋" w:hAnsi="仿宋" w:cs="仿宋"/>
        </w:rPr>
        <w:t>—</w:t>
      </w:r>
      <w:r>
        <w:rPr>
          <w:rFonts w:ascii="仿宋" w:eastAsia="仿宋" w:hAnsi="仿宋" w:cs="仿宋"/>
        </w:rPr>
        <w:t>培训目标维度</w:t>
      </w:r>
      <w:r>
        <w:rPr>
          <w:rFonts w:ascii="仿宋" w:eastAsia="仿宋" w:hAnsi="仿宋" w:cs="仿宋"/>
        </w:rPr>
        <w:t>—</w:t>
      </w:r>
      <w:r>
        <w:rPr>
          <w:rFonts w:ascii="仿宋" w:eastAsia="仿宋" w:hAnsi="仿宋" w:cs="仿宋"/>
        </w:rPr>
        <w:t>培训目标设计</w:t>
      </w:r>
      <w:r>
        <w:rPr>
          <w:rFonts w:ascii="仿宋" w:eastAsia="仿宋" w:hAnsi="仿宋" w:cs="仿宋"/>
        </w:rPr>
        <w:t>”</w:t>
      </w:r>
      <w:r>
        <w:rPr>
          <w:rFonts w:ascii="仿宋" w:eastAsia="仿宋" w:hAnsi="仿宋" w:cs="仿宋"/>
        </w:rPr>
        <w:t>的内容结构。旨在建立</w:t>
      </w:r>
      <w:r>
        <w:rPr>
          <w:rFonts w:ascii="仿宋" w:eastAsia="仿宋" w:hAnsi="仿宋" w:cs="仿宋" w:hint="eastAsia"/>
        </w:rPr>
        <w:t>特殊教育</w:t>
      </w:r>
      <w:r>
        <w:rPr>
          <w:rFonts w:ascii="仿宋" w:eastAsia="仿宋" w:hAnsi="仿宋" w:cs="仿宋"/>
        </w:rPr>
        <w:t>教师培训的分层分类基本框架，并简要说明分层分类的主要依据。</w:t>
      </w:r>
      <w:r>
        <w:rPr>
          <w:rFonts w:ascii="仿宋" w:eastAsia="仿宋" w:hAnsi="仿宋" w:cs="仿宋" w:hint="eastAsia"/>
        </w:rPr>
        <w:t>《指南》体现广东省对基础教育和中等职业教育阶段特殊教育教师培训的导向和要求，旨在强化培训工作的针对性和有效性。</w:t>
      </w:r>
      <w:r>
        <w:rPr>
          <w:rFonts w:ascii="仿宋" w:eastAsia="仿宋" w:hAnsi="仿宋" w:cs="仿宋" w:hint="eastAsia"/>
        </w:rPr>
        <w:t>本《指南》中的</w:t>
      </w:r>
      <w:r>
        <w:rPr>
          <w:rFonts w:ascii="仿宋" w:eastAsia="仿宋" w:hAnsi="仿宋" w:cs="仿宋" w:hint="eastAsia"/>
        </w:rPr>
        <w:t>分层体现在教师不同经验能力水平上，主要分为“新教师”、“骨干教师”、“学科带头人”、“特殊教育专家”四个层次。分类则体现在基于特殊学校不同教育对象的教师中，如“听力障碍教育教师”、“视力障碍教育教师”、“培智（含广泛性发育障碍）教育教师”和基于不同安置方式中特殊岗位教师，如“学前随班就读教师”、“义务教育阶段随班就读教师”、“送教上门教师”。</w:t>
      </w:r>
    </w:p>
    <w:p w:rsidR="00A85394" w:rsidRDefault="00A7737F">
      <w:pPr>
        <w:pStyle w:val="Default"/>
        <w:spacing w:line="500" w:lineRule="exact"/>
        <w:ind w:firstLine="460"/>
        <w:outlineLvl w:val="1"/>
        <w:rPr>
          <w:rFonts w:ascii="仿宋" w:eastAsia="仿宋" w:hAnsi="仿宋" w:cs="仿宋"/>
          <w:color w:val="auto"/>
          <w:kern w:val="2"/>
          <w:sz w:val="28"/>
        </w:rPr>
      </w:pPr>
      <w:r>
        <w:rPr>
          <w:rFonts w:ascii="仿宋" w:eastAsia="仿宋" w:hAnsi="仿宋" w:cs="仿宋"/>
          <w:color w:val="auto"/>
          <w:kern w:val="2"/>
          <w:sz w:val="28"/>
        </w:rPr>
        <w:t>（三）教学能力测试</w:t>
      </w:r>
    </w:p>
    <w:p w:rsidR="00A85394" w:rsidRDefault="00A7737F">
      <w:pPr>
        <w:pStyle w:val="Default"/>
        <w:spacing w:line="500" w:lineRule="exact"/>
        <w:ind w:firstLineChars="200" w:firstLine="480"/>
        <w:outlineLvl w:val="1"/>
        <w:rPr>
          <w:rFonts w:ascii="仿宋" w:eastAsia="仿宋" w:hAnsi="仿宋" w:cs="仿宋"/>
          <w:color w:val="auto"/>
          <w:kern w:val="2"/>
          <w:szCs w:val="22"/>
        </w:rPr>
      </w:pPr>
      <w:r>
        <w:rPr>
          <w:rFonts w:ascii="仿宋" w:eastAsia="仿宋" w:hAnsi="仿宋" w:cs="仿宋"/>
          <w:color w:val="auto"/>
          <w:kern w:val="2"/>
          <w:szCs w:val="22"/>
        </w:rPr>
        <w:t>采用</w:t>
      </w:r>
      <w:r>
        <w:rPr>
          <w:rFonts w:ascii="仿宋" w:eastAsia="仿宋" w:hAnsi="仿宋" w:cs="仿宋"/>
          <w:color w:val="auto"/>
          <w:kern w:val="2"/>
          <w:szCs w:val="22"/>
        </w:rPr>
        <w:t>“</w:t>
      </w:r>
      <w:r>
        <w:rPr>
          <w:rFonts w:ascii="仿宋" w:eastAsia="仿宋" w:hAnsi="仿宋" w:cs="仿宋"/>
          <w:color w:val="auto"/>
          <w:kern w:val="2"/>
          <w:szCs w:val="22"/>
        </w:rPr>
        <w:t>教学能力内涵</w:t>
      </w:r>
      <w:r>
        <w:rPr>
          <w:rFonts w:ascii="仿宋" w:eastAsia="仿宋" w:hAnsi="仿宋" w:cs="仿宋"/>
          <w:color w:val="auto"/>
          <w:kern w:val="2"/>
          <w:szCs w:val="22"/>
        </w:rPr>
        <w:t>—</w:t>
      </w:r>
      <w:r>
        <w:rPr>
          <w:rFonts w:ascii="仿宋" w:eastAsia="仿宋" w:hAnsi="仿宋" w:cs="仿宋"/>
          <w:color w:val="auto"/>
          <w:kern w:val="2"/>
          <w:szCs w:val="22"/>
        </w:rPr>
        <w:t>教学能力测试内容</w:t>
      </w:r>
      <w:r>
        <w:rPr>
          <w:rFonts w:ascii="仿宋" w:eastAsia="仿宋" w:hAnsi="仿宋" w:cs="仿宋"/>
          <w:color w:val="auto"/>
          <w:kern w:val="2"/>
          <w:szCs w:val="22"/>
        </w:rPr>
        <w:t>—</w:t>
      </w:r>
      <w:r>
        <w:rPr>
          <w:rFonts w:ascii="仿宋" w:eastAsia="仿宋" w:hAnsi="仿宋" w:cs="仿宋"/>
          <w:color w:val="auto"/>
          <w:kern w:val="2"/>
          <w:szCs w:val="22"/>
        </w:rPr>
        <w:t>教学能力测试方法</w:t>
      </w:r>
      <w:r>
        <w:rPr>
          <w:rFonts w:ascii="仿宋" w:eastAsia="仿宋" w:hAnsi="仿宋" w:cs="仿宋"/>
          <w:color w:val="auto"/>
          <w:kern w:val="2"/>
          <w:szCs w:val="22"/>
        </w:rPr>
        <w:t>”</w:t>
      </w:r>
      <w:r>
        <w:rPr>
          <w:rFonts w:ascii="仿宋" w:eastAsia="仿宋" w:hAnsi="仿宋" w:cs="仿宋"/>
          <w:color w:val="auto"/>
          <w:kern w:val="2"/>
          <w:szCs w:val="22"/>
        </w:rPr>
        <w:t>的结构。对培训对象实施教学能力诊断，旨在为分层培训提供依据。在确定教学能力的内涵的基础上，重点阐明教学能力测试的内容与方法。</w:t>
      </w:r>
    </w:p>
    <w:p w:rsidR="00A85394" w:rsidRDefault="00A7737F">
      <w:pPr>
        <w:pStyle w:val="Default"/>
        <w:spacing w:line="500" w:lineRule="exact"/>
        <w:ind w:firstLine="460"/>
        <w:outlineLvl w:val="1"/>
        <w:rPr>
          <w:rFonts w:ascii="仿宋" w:eastAsia="仿宋" w:hAnsi="仿宋" w:cs="仿宋"/>
          <w:color w:val="auto"/>
          <w:kern w:val="2"/>
          <w:sz w:val="28"/>
        </w:rPr>
      </w:pPr>
      <w:r>
        <w:rPr>
          <w:rFonts w:ascii="仿宋" w:eastAsia="仿宋" w:hAnsi="仿宋" w:cs="仿宋"/>
          <w:color w:val="auto"/>
          <w:kern w:val="2"/>
          <w:sz w:val="28"/>
        </w:rPr>
        <w:t>（四）培训课程设置</w:t>
      </w:r>
    </w:p>
    <w:p w:rsidR="00A85394" w:rsidRDefault="00A7737F">
      <w:pPr>
        <w:pStyle w:val="Default"/>
        <w:spacing w:line="500" w:lineRule="exact"/>
        <w:ind w:firstLine="462"/>
        <w:outlineLvl w:val="1"/>
        <w:rPr>
          <w:rFonts w:ascii="仿宋" w:eastAsia="仿宋" w:hAnsi="仿宋" w:cs="仿宋"/>
          <w:color w:val="auto"/>
          <w:kern w:val="2"/>
          <w:szCs w:val="22"/>
        </w:rPr>
      </w:pPr>
      <w:r>
        <w:rPr>
          <w:rFonts w:ascii="仿宋" w:eastAsia="仿宋" w:hAnsi="仿宋" w:cs="仿宋"/>
          <w:color w:val="auto"/>
          <w:kern w:val="2"/>
          <w:szCs w:val="22"/>
        </w:rPr>
        <w:t>对应于前面的分层分类，分别建立不同层类的培训课程。具体包括基于教学能力水平的培训课程、基于</w:t>
      </w:r>
      <w:r>
        <w:rPr>
          <w:rFonts w:ascii="仿宋" w:eastAsia="仿宋" w:hAnsi="仿宋" w:cs="仿宋" w:hint="eastAsia"/>
          <w:color w:val="auto"/>
          <w:kern w:val="2"/>
          <w:szCs w:val="22"/>
        </w:rPr>
        <w:t>不同岗位特征</w:t>
      </w:r>
      <w:r>
        <w:rPr>
          <w:rFonts w:ascii="仿宋" w:eastAsia="仿宋" w:hAnsi="仿宋" w:cs="仿宋"/>
          <w:color w:val="auto"/>
          <w:kern w:val="2"/>
          <w:szCs w:val="22"/>
        </w:rPr>
        <w:t>的培训课程和基于特殊岗位的培训课程三部分，为每一个层类培训对象建立了相应的课程体系，并就每一个培训专题所属课程模块、专题名称、内容要点、教学方式和学时建议进行了说明。</w:t>
      </w:r>
    </w:p>
    <w:p w:rsidR="00A85394" w:rsidRDefault="00A7737F">
      <w:pPr>
        <w:pStyle w:val="Default"/>
        <w:spacing w:line="500" w:lineRule="exact"/>
        <w:ind w:firstLine="460"/>
        <w:outlineLvl w:val="1"/>
        <w:rPr>
          <w:rFonts w:ascii="仿宋" w:eastAsia="仿宋" w:hAnsi="仿宋" w:cs="仿宋"/>
          <w:color w:val="auto"/>
          <w:kern w:val="2"/>
          <w:sz w:val="28"/>
        </w:rPr>
      </w:pPr>
      <w:r>
        <w:rPr>
          <w:rFonts w:ascii="仿宋" w:eastAsia="仿宋" w:hAnsi="仿宋" w:cs="仿宋"/>
          <w:color w:val="auto"/>
          <w:kern w:val="2"/>
          <w:sz w:val="28"/>
        </w:rPr>
        <w:t>（五）实施建议</w:t>
      </w:r>
    </w:p>
    <w:p w:rsidR="00A85394" w:rsidRDefault="00A7737F">
      <w:pPr>
        <w:ind w:firstLine="480"/>
        <w:outlineLvl w:val="1"/>
        <w:rPr>
          <w:rFonts w:ascii="黑体" w:eastAsiaTheme="minorEastAsia" w:hAnsi="黑体" w:cs="黑体"/>
          <w:sz w:val="28"/>
          <w:szCs w:val="28"/>
        </w:rPr>
      </w:pPr>
      <w:r>
        <w:rPr>
          <w:rFonts w:ascii="仿宋" w:eastAsia="仿宋" w:hAnsi="仿宋" w:cs="仿宋" w:hint="eastAsia"/>
        </w:rPr>
        <w:t>就《课程指南》的性质和作</w:t>
      </w:r>
      <w:r>
        <w:rPr>
          <w:rFonts w:ascii="仿宋" w:eastAsia="仿宋" w:hAnsi="仿宋" w:cs="仿宋" w:hint="eastAsia"/>
        </w:rPr>
        <w:t>用进行了说明，并就《课程指南》的具体实施提出了若干建议。这些建议主要包括科学进行分层分类、重视教学能力诊断、加强课程资源开发、建设培训师资团队、改进培训方式方法、实化培训绩效考核。</w:t>
      </w:r>
    </w:p>
    <w:p w:rsidR="00A85394" w:rsidRDefault="00A85394">
      <w:pPr>
        <w:pStyle w:val="a7"/>
        <w:ind w:firstLineChars="0" w:firstLine="0"/>
        <w:outlineLvl w:val="1"/>
        <w:rPr>
          <w:rFonts w:ascii="黑体" w:eastAsiaTheme="minorEastAsia" w:hAnsi="黑体" w:cs="黑体"/>
          <w:sz w:val="28"/>
          <w:szCs w:val="28"/>
        </w:rPr>
      </w:pPr>
    </w:p>
    <w:p w:rsidR="00A85394" w:rsidRDefault="00A7737F" w:rsidP="004B72F5">
      <w:pPr>
        <w:pStyle w:val="2"/>
        <w:ind w:firstLine="562"/>
        <w:jc w:val="center"/>
      </w:pPr>
      <w:bookmarkStart w:id="58" w:name="_Toc12015_WPSOffice_Level1"/>
      <w:r>
        <w:rPr>
          <w:rFonts w:hint="eastAsia"/>
        </w:rPr>
        <w:lastRenderedPageBreak/>
        <w:t>第二部分</w:t>
      </w:r>
      <w:r>
        <w:rPr>
          <w:rFonts w:hint="eastAsia"/>
        </w:rPr>
        <w:t xml:space="preserve"> </w:t>
      </w:r>
      <w:r>
        <w:rPr>
          <w:rFonts w:hint="eastAsia"/>
        </w:rPr>
        <w:t>分层分类目标</w:t>
      </w:r>
      <w:bookmarkEnd w:id="58"/>
    </w:p>
    <w:p w:rsidR="00A85394" w:rsidRDefault="00A7737F" w:rsidP="004B72F5">
      <w:pPr>
        <w:pStyle w:val="2"/>
        <w:ind w:firstLine="562"/>
      </w:pPr>
      <w:bookmarkStart w:id="59" w:name="_Toc31379_WPSOffice_Level2"/>
      <w:r>
        <w:t>一、分层分类设计</w:t>
      </w:r>
      <w:bookmarkEnd w:id="59"/>
    </w:p>
    <w:p w:rsidR="00A85394" w:rsidRDefault="00A7737F">
      <w:pPr>
        <w:pStyle w:val="Default"/>
        <w:spacing w:line="500" w:lineRule="exact"/>
        <w:ind w:firstLine="460"/>
        <w:outlineLvl w:val="1"/>
        <w:rPr>
          <w:rFonts w:ascii="仿宋" w:eastAsia="仿宋" w:hAnsi="仿宋" w:cs="仿宋"/>
          <w:color w:val="auto"/>
          <w:kern w:val="2"/>
          <w:sz w:val="28"/>
        </w:rPr>
      </w:pPr>
      <w:r>
        <w:rPr>
          <w:rFonts w:ascii="仿宋" w:eastAsia="仿宋" w:hAnsi="仿宋" w:cs="仿宋"/>
          <w:color w:val="auto"/>
          <w:kern w:val="2"/>
          <w:sz w:val="28"/>
        </w:rPr>
        <w:t>（一）分层设计</w:t>
      </w:r>
    </w:p>
    <w:p w:rsidR="00A85394" w:rsidRDefault="00A7737F">
      <w:pPr>
        <w:ind w:firstLine="480"/>
        <w:outlineLvl w:val="1"/>
        <w:rPr>
          <w:rFonts w:ascii="仿宋" w:eastAsia="仿宋" w:hAnsi="仿宋" w:cs="仿宋"/>
        </w:rPr>
      </w:pPr>
      <w:r>
        <w:rPr>
          <w:rFonts w:ascii="仿宋" w:eastAsia="仿宋" w:hAnsi="仿宋" w:cs="仿宋" w:hint="eastAsia"/>
        </w:rPr>
        <w:t>本《指南》中的分层设计体现在教师不同经验能力水平上，主要分为“新教师”、“骨干教师”、“学科带头人”、“特殊教育专家”四个层次。</w:t>
      </w:r>
    </w:p>
    <w:p w:rsidR="00A85394" w:rsidRDefault="00A7737F">
      <w:pPr>
        <w:ind w:firstLine="480"/>
        <w:jc w:val="left"/>
        <w:outlineLvl w:val="1"/>
        <w:rPr>
          <w:rFonts w:ascii="仿宋" w:eastAsia="仿宋" w:hAnsi="仿宋" w:cs="仿宋"/>
        </w:rPr>
      </w:pPr>
      <w:r>
        <w:rPr>
          <w:rFonts w:ascii="仿宋" w:eastAsia="仿宋" w:hAnsi="仿宋" w:cs="仿宋" w:hint="eastAsia"/>
        </w:rPr>
        <w:t>本指南指的</w:t>
      </w:r>
      <w:r>
        <w:rPr>
          <w:rFonts w:ascii="仿宋" w:eastAsia="仿宋" w:hAnsi="仿宋" w:cs="仿宋" w:hint="eastAsia"/>
        </w:rPr>
        <w:t>新教师</w:t>
      </w:r>
      <w:r>
        <w:rPr>
          <w:rFonts w:ascii="仿宋" w:eastAsia="仿宋" w:hAnsi="仿宋" w:cs="仿宋" w:hint="eastAsia"/>
        </w:rPr>
        <w:t>主要面向两类教师。第一类为</w:t>
      </w:r>
      <w:r>
        <w:rPr>
          <w:rFonts w:ascii="仿宋" w:eastAsia="仿宋" w:hAnsi="仿宋" w:cs="仿宋" w:hint="eastAsia"/>
        </w:rPr>
        <w:t>无特殊教育专业背景的教师，培训的主要目标为适应特殊教育环境与适应特殊学生的人际交往；使其对特殊教育</w:t>
      </w:r>
      <w:r>
        <w:rPr>
          <w:rFonts w:ascii="仿宋" w:eastAsia="仿宋" w:hAnsi="仿宋" w:cs="仿宋" w:hint="eastAsia"/>
        </w:rPr>
        <w:t>及特殊学生具有认同感、具备对特殊教育的基本认识，能初步特殊教育领域相应岗位的教育教学要求，对特殊学生有一定认识，能有序地组织教育教学活动，并能够通过引领或指导参与特殊教育相关研究。第二</w:t>
      </w:r>
      <w:r>
        <w:rPr>
          <w:rFonts w:ascii="仿宋" w:eastAsia="仿宋" w:hAnsi="仿宋" w:cs="仿宋" w:hint="eastAsia"/>
        </w:rPr>
        <w:t>类</w:t>
      </w:r>
      <w:r>
        <w:rPr>
          <w:rFonts w:ascii="仿宋" w:eastAsia="仿宋" w:hAnsi="仿宋" w:cs="仿宋" w:hint="eastAsia"/>
        </w:rPr>
        <w:t>为有特殊教育专业背景且从业经历五年以下的教师，培训的目标主要是使其对特殊教育及特殊学生具有认同感、具备对特殊教育的基本认识，能初步特殊教育领域相应岗位的教育教学要求，对特殊学生有一定认识，能有序地组织教育教学活动，并能够通过引领或指导参与特殊教育相关研究。</w:t>
      </w:r>
    </w:p>
    <w:p w:rsidR="00A85394" w:rsidRDefault="00A7737F">
      <w:pPr>
        <w:ind w:firstLine="480"/>
        <w:jc w:val="left"/>
        <w:outlineLvl w:val="1"/>
        <w:rPr>
          <w:rFonts w:ascii="仿宋" w:eastAsia="仿宋" w:hAnsi="仿宋" w:cs="仿宋"/>
        </w:rPr>
      </w:pPr>
      <w:r>
        <w:rPr>
          <w:rFonts w:ascii="仿宋" w:eastAsia="仿宋" w:hAnsi="仿宋" w:cs="仿宋" w:hint="eastAsia"/>
        </w:rPr>
        <w:t>本指南中的</w:t>
      </w:r>
      <w:r>
        <w:rPr>
          <w:rFonts w:ascii="仿宋" w:eastAsia="仿宋" w:hAnsi="仿宋" w:cs="仿宋" w:hint="eastAsia"/>
        </w:rPr>
        <w:t>骨干教师</w:t>
      </w:r>
      <w:r>
        <w:rPr>
          <w:rFonts w:ascii="仿宋" w:eastAsia="仿宋" w:hAnsi="仿宋" w:cs="仿宋" w:hint="eastAsia"/>
        </w:rPr>
        <w:t>指在</w:t>
      </w:r>
      <w:r>
        <w:rPr>
          <w:rFonts w:ascii="仿宋" w:eastAsia="仿宋" w:hAnsi="仿宋" w:cs="仿宋" w:hint="eastAsia"/>
        </w:rPr>
        <w:t>特殊教育</w:t>
      </w:r>
      <w:r>
        <w:rPr>
          <w:rFonts w:ascii="仿宋" w:eastAsia="仿宋" w:hAnsi="仿宋" w:cs="仿宋" w:hint="eastAsia"/>
        </w:rPr>
        <w:t>行业中</w:t>
      </w:r>
      <w:r>
        <w:rPr>
          <w:rFonts w:ascii="仿宋" w:eastAsia="仿宋" w:hAnsi="仿宋" w:cs="仿宋" w:hint="eastAsia"/>
        </w:rPr>
        <w:t>从业经历五年以上十年以下的教师群体，培训的主要目标为对特殊教育及特殊学生具有高度认同感、具备清晰的特殊教育理念和较为完整的特殊教育理论体系、能胜任特殊教育评估、班级管理、教学等方面的任务、通过培训逐步形成个人的教育教学风格，并能够承担一般性的特殊教育研究任务。</w:t>
      </w:r>
    </w:p>
    <w:p w:rsidR="00A85394" w:rsidRDefault="00A7737F">
      <w:pPr>
        <w:ind w:firstLine="480"/>
        <w:jc w:val="left"/>
        <w:outlineLvl w:val="1"/>
        <w:rPr>
          <w:rFonts w:ascii="仿宋" w:eastAsia="仿宋" w:hAnsi="仿宋" w:cs="仿宋"/>
        </w:rPr>
      </w:pPr>
      <w:r>
        <w:rPr>
          <w:rFonts w:ascii="仿宋" w:eastAsia="仿宋" w:hAnsi="仿宋" w:cs="仿宋" w:hint="eastAsia"/>
        </w:rPr>
        <w:t>学科带头人</w:t>
      </w:r>
      <w:r>
        <w:rPr>
          <w:rFonts w:ascii="仿宋" w:eastAsia="仿宋" w:hAnsi="仿宋" w:cs="仿宋" w:hint="eastAsia"/>
        </w:rPr>
        <w:t>教师</w:t>
      </w:r>
      <w:r>
        <w:rPr>
          <w:rFonts w:ascii="仿宋" w:eastAsia="仿宋" w:hAnsi="仿宋" w:cs="仿宋" w:hint="eastAsia"/>
        </w:rPr>
        <w:t>指在</w:t>
      </w:r>
      <w:r>
        <w:rPr>
          <w:rFonts w:ascii="仿宋" w:eastAsia="仿宋" w:hAnsi="仿宋" w:cs="仿宋" w:hint="eastAsia"/>
        </w:rPr>
        <w:t>特殊教育从业经历十年以上</w:t>
      </w:r>
      <w:r>
        <w:rPr>
          <w:rFonts w:ascii="仿宋" w:eastAsia="仿宋" w:hAnsi="仿宋" w:cs="仿宋" w:hint="eastAsia"/>
        </w:rPr>
        <w:t>，十五年以下</w:t>
      </w:r>
      <w:r>
        <w:rPr>
          <w:rFonts w:ascii="仿宋" w:eastAsia="仿宋" w:hAnsi="仿宋" w:cs="仿宋" w:hint="eastAsia"/>
        </w:rPr>
        <w:t>的教师，具有高尚的师德、具备完整深刻的特殊教育理念和理论体系，培训的主要目标是帮助他们完善支撑个人专业发展的知识和技能结构，深化对特殊教育发展的认识，初步形成个人教育思想，凝练教育教学风格，推广教</w:t>
      </w:r>
      <w:r>
        <w:rPr>
          <w:rFonts w:ascii="仿宋" w:eastAsia="仿宋" w:hAnsi="仿宋" w:cs="仿宋" w:hint="eastAsia"/>
        </w:rPr>
        <w:t>育教学成果。</w:t>
      </w:r>
    </w:p>
    <w:p w:rsidR="00A85394" w:rsidRDefault="00A7737F">
      <w:pPr>
        <w:ind w:firstLine="480"/>
        <w:jc w:val="left"/>
        <w:outlineLvl w:val="1"/>
        <w:rPr>
          <w:rFonts w:ascii="仿宋" w:eastAsia="仿宋" w:hAnsi="仿宋" w:cs="仿宋"/>
          <w:sz w:val="28"/>
          <w:szCs w:val="28"/>
        </w:rPr>
      </w:pPr>
      <w:r>
        <w:rPr>
          <w:rFonts w:ascii="仿宋" w:eastAsia="仿宋" w:hAnsi="仿宋" w:cs="仿宋" w:hint="eastAsia"/>
        </w:rPr>
        <w:t>特殊教育专家指</w:t>
      </w:r>
      <w:r>
        <w:rPr>
          <w:rFonts w:ascii="仿宋" w:eastAsia="仿宋" w:hAnsi="仿宋" w:cs="仿宋" w:hint="eastAsia"/>
        </w:rPr>
        <w:t>从业经历十五年以上的教师群体，具有高尚的师德、具备</w:t>
      </w:r>
      <w:r>
        <w:rPr>
          <w:rFonts w:ascii="仿宋" w:eastAsia="仿宋" w:hAnsi="仿宋" w:cs="仿宋" w:hint="eastAsia"/>
        </w:rPr>
        <w:t>对某一类特殊儿童或完整</w:t>
      </w:r>
      <w:r>
        <w:rPr>
          <w:rFonts w:ascii="仿宋" w:eastAsia="仿宋" w:hAnsi="仿宋" w:cs="仿宋" w:hint="eastAsia"/>
        </w:rPr>
        <w:t>的特殊教育理论体系</w:t>
      </w:r>
      <w:r>
        <w:rPr>
          <w:rFonts w:ascii="仿宋" w:eastAsia="仿宋" w:hAnsi="仿宋" w:cs="仿宋" w:hint="eastAsia"/>
        </w:rPr>
        <w:t>。</w:t>
      </w:r>
      <w:r>
        <w:rPr>
          <w:rFonts w:ascii="仿宋" w:eastAsia="仿宋" w:hAnsi="仿宋" w:cs="仿宋" w:hint="eastAsia"/>
        </w:rPr>
        <w:t>培训的主要目标是</w:t>
      </w:r>
      <w:r>
        <w:rPr>
          <w:rFonts w:ascii="仿宋" w:eastAsia="仿宋" w:hAnsi="仿宋" w:cs="仿宋" w:hint="eastAsia"/>
        </w:rPr>
        <w:t>具备对当前特殊</w:t>
      </w:r>
      <w:r>
        <w:rPr>
          <w:rFonts w:ascii="仿宋" w:eastAsia="仿宋" w:hAnsi="仿宋" w:cs="仿宋" w:hint="eastAsia"/>
        </w:rPr>
        <w:lastRenderedPageBreak/>
        <w:t>教育事业发展的宽广视野，同时能针对特殊教育中存在的问题提出一定的解决办法</w:t>
      </w:r>
      <w:r>
        <w:rPr>
          <w:rFonts w:ascii="仿宋" w:eastAsia="仿宋" w:hAnsi="仿宋" w:cs="仿宋" w:hint="eastAsia"/>
        </w:rPr>
        <w:t>，</w:t>
      </w:r>
      <w:r>
        <w:rPr>
          <w:rFonts w:ascii="仿宋" w:eastAsia="仿宋" w:hAnsi="仿宋" w:cs="仿宋" w:hint="eastAsia"/>
        </w:rPr>
        <w:t>能够为推动特殊教育事业发展发挥一定的专业影响力。</w:t>
      </w:r>
    </w:p>
    <w:p w:rsidR="00A85394" w:rsidRDefault="00A85394">
      <w:pPr>
        <w:pStyle w:val="Default"/>
        <w:spacing w:line="500" w:lineRule="exact"/>
        <w:ind w:firstLine="460"/>
        <w:outlineLvl w:val="1"/>
        <w:rPr>
          <w:rFonts w:ascii="仿宋" w:eastAsia="仿宋" w:hAnsi="仿宋" w:cs="仿宋"/>
          <w:color w:val="auto"/>
          <w:szCs w:val="22"/>
        </w:rPr>
      </w:pPr>
    </w:p>
    <w:p w:rsidR="00A85394" w:rsidRDefault="00A7737F">
      <w:pPr>
        <w:pStyle w:val="Default"/>
        <w:spacing w:line="500" w:lineRule="exact"/>
        <w:ind w:firstLine="460"/>
        <w:outlineLvl w:val="1"/>
        <w:rPr>
          <w:rFonts w:ascii="仿宋" w:eastAsia="仿宋" w:hAnsi="仿宋" w:cs="仿宋"/>
          <w:color w:val="auto"/>
          <w:kern w:val="2"/>
          <w:sz w:val="28"/>
        </w:rPr>
      </w:pPr>
      <w:r>
        <w:rPr>
          <w:rFonts w:ascii="仿宋" w:eastAsia="仿宋" w:hAnsi="仿宋" w:cs="仿宋"/>
          <w:color w:val="auto"/>
          <w:kern w:val="2"/>
          <w:sz w:val="28"/>
        </w:rPr>
        <w:t>（二）分类设计</w:t>
      </w:r>
    </w:p>
    <w:p w:rsidR="00A85394" w:rsidRDefault="00A7737F">
      <w:pPr>
        <w:ind w:firstLine="480"/>
        <w:outlineLvl w:val="1"/>
        <w:rPr>
          <w:rFonts w:ascii="仿宋" w:eastAsia="仿宋" w:hAnsi="仿宋" w:cs="仿宋"/>
        </w:rPr>
      </w:pPr>
      <w:r>
        <w:rPr>
          <w:rFonts w:ascii="仿宋" w:eastAsia="仿宋" w:hAnsi="仿宋" w:cs="仿宋" w:hint="eastAsia"/>
        </w:rPr>
        <w:t>基于教师岗位特点分为两大类教师，并再次划分不同种类教师。在</w:t>
      </w:r>
      <w:r>
        <w:rPr>
          <w:rFonts w:ascii="仿宋" w:eastAsia="仿宋" w:hAnsi="仿宋" w:cs="仿宋" w:hint="eastAsia"/>
        </w:rPr>
        <w:t>基于特殊学校不同教育对象的教师中，分为“听力障碍教育教师”、“视力障碍教育教师”、“培智（含广泛性发育障碍）教育教师”。在基于不同安置方式中特殊岗位教师中，分为“</w:t>
      </w:r>
      <w:r>
        <w:rPr>
          <w:rFonts w:ascii="仿宋" w:eastAsia="仿宋" w:hAnsi="仿宋" w:cs="仿宋" w:hint="eastAsia"/>
        </w:rPr>
        <w:t>学前随班就读教师”、“义务教育阶段随班就读教师”、“送教上门教师”。</w:t>
      </w:r>
    </w:p>
    <w:p w:rsidR="00A85394" w:rsidRDefault="00A7737F" w:rsidP="004B72F5">
      <w:pPr>
        <w:pStyle w:val="2"/>
        <w:ind w:firstLine="562"/>
      </w:pPr>
      <w:bookmarkStart w:id="60" w:name="_Toc3030_WPSOffice_Level2"/>
      <w:r>
        <w:t>二、培训目标维度设计</w:t>
      </w:r>
      <w:bookmarkEnd w:id="60"/>
    </w:p>
    <w:p w:rsidR="00A85394" w:rsidRDefault="00A7737F">
      <w:pPr>
        <w:pStyle w:val="Default"/>
        <w:spacing w:line="500" w:lineRule="exact"/>
        <w:ind w:firstLine="460"/>
        <w:outlineLvl w:val="1"/>
        <w:rPr>
          <w:rFonts w:ascii="仿宋" w:eastAsia="仿宋" w:hAnsi="仿宋" w:cs="仿宋"/>
          <w:color w:val="auto"/>
          <w:szCs w:val="22"/>
        </w:rPr>
      </w:pPr>
      <w:r>
        <w:rPr>
          <w:rFonts w:ascii="仿宋" w:eastAsia="仿宋" w:hAnsi="仿宋" w:cs="仿宋" w:hint="eastAsia"/>
          <w:color w:val="auto"/>
          <w:szCs w:val="22"/>
        </w:rPr>
        <w:t>特殊教育</w:t>
      </w:r>
      <w:r>
        <w:rPr>
          <w:rFonts w:ascii="仿宋" w:eastAsia="仿宋" w:hAnsi="仿宋" w:cs="仿宋" w:hint="eastAsia"/>
          <w:color w:val="auto"/>
          <w:szCs w:val="22"/>
        </w:rPr>
        <w:t>由</w:t>
      </w:r>
      <w:r>
        <w:rPr>
          <w:rFonts w:ascii="仿宋" w:eastAsia="仿宋" w:hAnsi="仿宋" w:cs="仿宋" w:hint="eastAsia"/>
          <w:color w:val="auto"/>
          <w:szCs w:val="22"/>
        </w:rPr>
        <w:t>跨学科、多类别知识内容组合而成。本《指南》所采用的目标对应于《特殊教育教师专业标准》中的三个维度，即专业理念与师德、专业知识和专业能力。所以，具体的《指南》培训目标已渗透到《指南》课程设置中系列主题与专题内容的学习中。</w:t>
      </w:r>
    </w:p>
    <w:p w:rsidR="00A85394" w:rsidRDefault="00A7737F" w:rsidP="004B72F5">
      <w:pPr>
        <w:pStyle w:val="2"/>
        <w:ind w:firstLine="562"/>
      </w:pPr>
      <w:bookmarkStart w:id="61" w:name="_Toc13861_WPSOffice_Level2"/>
      <w:r>
        <w:rPr>
          <w:rFonts w:hint="eastAsia"/>
        </w:rPr>
        <w:t>三、分层分类培训目标</w:t>
      </w:r>
      <w:bookmarkEnd w:id="61"/>
    </w:p>
    <w:p w:rsidR="00A85394" w:rsidRDefault="00A7737F">
      <w:pPr>
        <w:ind w:firstLine="480"/>
        <w:jc w:val="left"/>
        <w:outlineLvl w:val="1"/>
        <w:rPr>
          <w:rFonts w:ascii="仿宋" w:eastAsia="仿宋" w:hAnsi="仿宋" w:cs="仿宋"/>
        </w:rPr>
      </w:pPr>
      <w:r>
        <w:rPr>
          <w:rFonts w:ascii="仿宋" w:eastAsia="仿宋" w:hAnsi="仿宋" w:cs="仿宋" w:hint="eastAsia"/>
        </w:rPr>
        <w:t>（一）分层目标</w:t>
      </w:r>
    </w:p>
    <w:p w:rsidR="00A85394" w:rsidRDefault="00A7737F">
      <w:pPr>
        <w:ind w:firstLine="480"/>
        <w:jc w:val="left"/>
        <w:outlineLvl w:val="1"/>
        <w:rPr>
          <w:rFonts w:ascii="仿宋" w:eastAsia="仿宋" w:hAnsi="仿宋" w:cs="仿宋"/>
        </w:rPr>
      </w:pPr>
      <w:r>
        <w:rPr>
          <w:rFonts w:ascii="仿宋" w:eastAsia="仿宋" w:hAnsi="仿宋" w:cs="仿宋" w:hint="eastAsia"/>
        </w:rPr>
        <w:t>结合《特殊教育教师专业标准》，根据职业阶段，分层目标如下表所示。</w:t>
      </w:r>
    </w:p>
    <w:p w:rsidR="00A85394" w:rsidRDefault="00A7737F">
      <w:pPr>
        <w:ind w:firstLineChars="0" w:firstLine="0"/>
        <w:jc w:val="center"/>
        <w:outlineLvl w:val="1"/>
        <w:rPr>
          <w:rFonts w:ascii="仿宋" w:eastAsia="仿宋" w:hAnsi="仿宋" w:cs="仿宋"/>
        </w:rPr>
      </w:pPr>
      <w:r>
        <w:rPr>
          <w:rFonts w:ascii="仿宋" w:eastAsia="仿宋" w:hAnsi="仿宋" w:cs="仿宋" w:hint="eastAsia"/>
          <w:b/>
          <w:bCs/>
        </w:rPr>
        <w:t>表</w:t>
      </w:r>
      <w:r>
        <w:rPr>
          <w:rFonts w:ascii="仿宋" w:eastAsia="仿宋" w:hAnsi="仿宋" w:cs="仿宋" w:hint="eastAsia"/>
          <w:b/>
          <w:bCs/>
        </w:rPr>
        <w:t xml:space="preserve">2-1 </w:t>
      </w:r>
      <w:r>
        <w:rPr>
          <w:rFonts w:ascii="仿宋" w:eastAsia="仿宋" w:hAnsi="仿宋" w:cs="仿宋" w:hint="eastAsia"/>
          <w:b/>
          <w:bCs/>
        </w:rPr>
        <w:t>分层培训目标</w:t>
      </w:r>
    </w:p>
    <w:tbl>
      <w:tblPr>
        <w:tblStyle w:val="a8"/>
        <w:tblW w:w="8899" w:type="dxa"/>
        <w:tblLayout w:type="fixed"/>
        <w:tblLook w:val="04A0" w:firstRow="1" w:lastRow="0" w:firstColumn="1" w:lastColumn="0" w:noHBand="0" w:noVBand="1"/>
      </w:tblPr>
      <w:tblGrid>
        <w:gridCol w:w="711"/>
        <w:gridCol w:w="475"/>
        <w:gridCol w:w="7713"/>
      </w:tblGrid>
      <w:tr w:rsidR="00A85394">
        <w:trPr>
          <w:trHeight w:val="672"/>
        </w:trPr>
        <w:tc>
          <w:tcPr>
            <w:tcW w:w="711" w:type="dxa"/>
          </w:tcPr>
          <w:p w:rsidR="00A85394" w:rsidRDefault="00A7737F">
            <w:pPr>
              <w:ind w:firstLineChars="0" w:firstLine="0"/>
              <w:rPr>
                <w:rFonts w:ascii="仿宋" w:eastAsia="仿宋" w:hAnsi="仿宋" w:cs="仿宋"/>
                <w:b/>
                <w:bCs/>
                <w:szCs w:val="24"/>
              </w:rPr>
            </w:pPr>
            <w:r>
              <w:rPr>
                <w:rFonts w:ascii="仿宋" w:eastAsia="仿宋" w:hAnsi="仿宋" w:cs="仿宋" w:hint="eastAsia"/>
                <w:b/>
                <w:bCs/>
                <w:szCs w:val="24"/>
              </w:rPr>
              <w:t>职业阶段</w:t>
            </w:r>
          </w:p>
        </w:tc>
        <w:tc>
          <w:tcPr>
            <w:tcW w:w="8188" w:type="dxa"/>
            <w:gridSpan w:val="2"/>
          </w:tcPr>
          <w:p w:rsidR="00A85394" w:rsidRDefault="00A7737F">
            <w:pPr>
              <w:ind w:firstLineChars="0" w:firstLine="0"/>
              <w:rPr>
                <w:rFonts w:ascii="仿宋" w:eastAsia="仿宋" w:hAnsi="仿宋" w:cs="仿宋"/>
                <w:b/>
                <w:bCs/>
                <w:szCs w:val="24"/>
              </w:rPr>
            </w:pPr>
            <w:r>
              <w:rPr>
                <w:rFonts w:ascii="仿宋" w:eastAsia="仿宋" w:hAnsi="仿宋" w:cs="仿宋" w:hint="eastAsia"/>
                <w:b/>
                <w:bCs/>
                <w:szCs w:val="24"/>
              </w:rPr>
              <w:t>培训目标</w:t>
            </w:r>
          </w:p>
        </w:tc>
      </w:tr>
      <w:tr w:rsidR="00A85394">
        <w:trPr>
          <w:trHeight w:val="312"/>
        </w:trPr>
        <w:tc>
          <w:tcPr>
            <w:tcW w:w="711" w:type="dxa"/>
            <w:vMerge w:val="restart"/>
          </w:tcPr>
          <w:p w:rsidR="00A85394" w:rsidRDefault="00A7737F">
            <w:pPr>
              <w:ind w:firstLineChars="0" w:firstLine="0"/>
              <w:rPr>
                <w:rFonts w:ascii="仿宋" w:eastAsia="仿宋" w:hAnsi="仿宋" w:cs="仿宋"/>
                <w:szCs w:val="24"/>
              </w:rPr>
            </w:pPr>
            <w:r>
              <w:rPr>
                <w:rFonts w:ascii="仿宋" w:eastAsia="仿宋" w:hAnsi="仿宋" w:cs="仿宋" w:hint="eastAsia"/>
                <w:szCs w:val="24"/>
              </w:rPr>
              <w:t>新教师</w:t>
            </w:r>
          </w:p>
        </w:tc>
        <w:tc>
          <w:tcPr>
            <w:tcW w:w="475"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专业精神</w:t>
            </w:r>
          </w:p>
        </w:tc>
        <w:tc>
          <w:tcPr>
            <w:tcW w:w="7713"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1.</w:t>
            </w:r>
            <w:r>
              <w:rPr>
                <w:rFonts w:ascii="仿宋" w:eastAsia="仿宋" w:hAnsi="仿宋" w:cs="仿宋" w:hint="eastAsia"/>
                <w:szCs w:val="24"/>
              </w:rPr>
              <w:t>遵守党和国家的方针政策，遵守教育法律法规，热爱特殊教育事业。</w:t>
            </w:r>
          </w:p>
          <w:p w:rsidR="00A85394" w:rsidRDefault="00A7737F">
            <w:pPr>
              <w:ind w:firstLineChars="0" w:firstLine="0"/>
              <w:rPr>
                <w:rFonts w:ascii="仿宋" w:eastAsia="仿宋" w:hAnsi="仿宋" w:cs="仿宋"/>
                <w:szCs w:val="24"/>
              </w:rPr>
            </w:pPr>
            <w:r>
              <w:rPr>
                <w:rFonts w:ascii="仿宋" w:eastAsia="仿宋" w:hAnsi="仿宋" w:cs="仿宋" w:hint="eastAsia"/>
                <w:szCs w:val="24"/>
              </w:rPr>
              <w:t>2.</w:t>
            </w:r>
            <w:r>
              <w:rPr>
                <w:rFonts w:ascii="仿宋" w:eastAsia="仿宋" w:hAnsi="仿宋" w:cs="仿宋" w:hint="eastAsia"/>
                <w:szCs w:val="24"/>
              </w:rPr>
              <w:t>关爱并尊重学生，重视学生的身心健康发展。</w:t>
            </w:r>
          </w:p>
          <w:p w:rsidR="00A85394" w:rsidRDefault="00A7737F">
            <w:pPr>
              <w:ind w:firstLineChars="0" w:firstLine="0"/>
              <w:rPr>
                <w:rFonts w:ascii="仿宋" w:eastAsia="仿宋" w:hAnsi="仿宋" w:cs="仿宋"/>
                <w:szCs w:val="24"/>
              </w:rPr>
            </w:pPr>
            <w:r>
              <w:rPr>
                <w:rFonts w:ascii="仿宋" w:eastAsia="仿宋" w:hAnsi="仿宋" w:cs="仿宋" w:hint="eastAsia"/>
                <w:szCs w:val="24"/>
              </w:rPr>
              <w:t>3.</w:t>
            </w:r>
            <w:r>
              <w:rPr>
                <w:rFonts w:ascii="仿宋" w:eastAsia="仿宋" w:hAnsi="仿宋" w:cs="仿宋" w:hint="eastAsia"/>
                <w:szCs w:val="24"/>
              </w:rPr>
              <w:t>衣着得体，语言健康规范，提高个人道德修养。</w:t>
            </w:r>
          </w:p>
        </w:tc>
      </w:tr>
      <w:tr w:rsidR="00A85394">
        <w:tc>
          <w:tcPr>
            <w:tcW w:w="711" w:type="dxa"/>
            <w:vMerge/>
          </w:tcPr>
          <w:p w:rsidR="00A85394" w:rsidRDefault="00A85394">
            <w:pPr>
              <w:ind w:firstLineChars="0" w:firstLine="0"/>
              <w:rPr>
                <w:rFonts w:ascii="仿宋" w:eastAsia="仿宋" w:hAnsi="仿宋" w:cs="仿宋"/>
                <w:szCs w:val="24"/>
              </w:rPr>
            </w:pPr>
          </w:p>
        </w:tc>
        <w:tc>
          <w:tcPr>
            <w:tcW w:w="475"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专</w:t>
            </w:r>
            <w:r>
              <w:rPr>
                <w:rFonts w:ascii="仿宋" w:eastAsia="仿宋" w:hAnsi="仿宋" w:cs="仿宋" w:hint="eastAsia"/>
                <w:szCs w:val="24"/>
              </w:rPr>
              <w:lastRenderedPageBreak/>
              <w:t>业知识</w:t>
            </w:r>
          </w:p>
        </w:tc>
        <w:tc>
          <w:tcPr>
            <w:tcW w:w="7713" w:type="dxa"/>
          </w:tcPr>
          <w:p w:rsidR="00A85394" w:rsidRDefault="00A7737F">
            <w:pPr>
              <w:numPr>
                <w:ilvl w:val="0"/>
                <w:numId w:val="1"/>
              </w:numPr>
              <w:ind w:firstLineChars="0" w:firstLine="0"/>
              <w:rPr>
                <w:rFonts w:ascii="仿宋" w:eastAsia="仿宋" w:hAnsi="仿宋" w:cs="仿宋"/>
                <w:szCs w:val="24"/>
              </w:rPr>
            </w:pPr>
            <w:r>
              <w:rPr>
                <w:rFonts w:ascii="仿宋" w:eastAsia="仿宋" w:hAnsi="仿宋" w:cs="仿宋" w:hint="eastAsia"/>
                <w:szCs w:val="24"/>
              </w:rPr>
              <w:lastRenderedPageBreak/>
              <w:t>了解基本的关于学生发展的知识。</w:t>
            </w:r>
          </w:p>
          <w:p w:rsidR="00A85394" w:rsidRDefault="00A7737F">
            <w:pPr>
              <w:numPr>
                <w:ilvl w:val="0"/>
                <w:numId w:val="1"/>
              </w:numPr>
              <w:ind w:firstLineChars="0" w:firstLine="0"/>
              <w:rPr>
                <w:rFonts w:ascii="仿宋" w:eastAsia="仿宋" w:hAnsi="仿宋" w:cs="仿宋"/>
                <w:szCs w:val="24"/>
              </w:rPr>
            </w:pPr>
            <w:r>
              <w:rPr>
                <w:rFonts w:ascii="仿宋" w:eastAsia="仿宋" w:hAnsi="仿宋" w:cs="仿宋" w:hint="eastAsia"/>
                <w:szCs w:val="24"/>
              </w:rPr>
              <w:lastRenderedPageBreak/>
              <w:t>了解特殊教育有关学科的基本知识与生活的联系。</w:t>
            </w:r>
          </w:p>
          <w:p w:rsidR="00A85394" w:rsidRDefault="00A7737F">
            <w:pPr>
              <w:numPr>
                <w:ilvl w:val="0"/>
                <w:numId w:val="1"/>
              </w:numPr>
              <w:ind w:firstLineChars="0" w:firstLine="0"/>
              <w:rPr>
                <w:rFonts w:ascii="仿宋" w:eastAsia="仿宋" w:hAnsi="仿宋" w:cs="仿宋"/>
                <w:szCs w:val="24"/>
              </w:rPr>
            </w:pPr>
            <w:r>
              <w:rPr>
                <w:rFonts w:ascii="仿宋" w:eastAsia="仿宋" w:hAnsi="仿宋" w:cs="仿宋" w:hint="eastAsia"/>
                <w:szCs w:val="24"/>
              </w:rPr>
              <w:t>了解特殊教育教学的基本理论。</w:t>
            </w:r>
          </w:p>
          <w:p w:rsidR="00A85394" w:rsidRDefault="00A7737F">
            <w:pPr>
              <w:numPr>
                <w:ilvl w:val="0"/>
                <w:numId w:val="1"/>
              </w:numPr>
              <w:ind w:firstLineChars="0" w:firstLine="0"/>
              <w:rPr>
                <w:rFonts w:ascii="仿宋" w:eastAsia="仿宋" w:hAnsi="仿宋" w:cs="仿宋"/>
                <w:szCs w:val="24"/>
              </w:rPr>
            </w:pPr>
            <w:r>
              <w:rPr>
                <w:rFonts w:ascii="仿宋" w:eastAsia="仿宋" w:hAnsi="仿宋" w:cs="仿宋" w:hint="eastAsia"/>
                <w:szCs w:val="24"/>
              </w:rPr>
              <w:t>具有一定的自然科学、人文社会学科、现代化信息技术的知识。</w:t>
            </w:r>
          </w:p>
        </w:tc>
      </w:tr>
      <w:tr w:rsidR="00A85394">
        <w:tc>
          <w:tcPr>
            <w:tcW w:w="711" w:type="dxa"/>
            <w:vMerge/>
          </w:tcPr>
          <w:p w:rsidR="00A85394" w:rsidRDefault="00A85394">
            <w:pPr>
              <w:ind w:firstLineChars="0" w:firstLine="0"/>
              <w:rPr>
                <w:rFonts w:ascii="仿宋" w:eastAsia="仿宋" w:hAnsi="仿宋" w:cs="仿宋"/>
                <w:szCs w:val="24"/>
              </w:rPr>
            </w:pPr>
          </w:p>
        </w:tc>
        <w:tc>
          <w:tcPr>
            <w:tcW w:w="475"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专业能力</w:t>
            </w:r>
          </w:p>
        </w:tc>
        <w:tc>
          <w:tcPr>
            <w:tcW w:w="7713" w:type="dxa"/>
          </w:tcPr>
          <w:p w:rsidR="00A85394" w:rsidRDefault="00A7737F">
            <w:pPr>
              <w:numPr>
                <w:ilvl w:val="0"/>
                <w:numId w:val="2"/>
              </w:numPr>
              <w:ind w:firstLineChars="0" w:firstLine="0"/>
              <w:rPr>
                <w:rFonts w:ascii="仿宋" w:eastAsia="仿宋" w:hAnsi="仿宋" w:cs="仿宋"/>
                <w:szCs w:val="24"/>
              </w:rPr>
            </w:pPr>
            <w:r>
              <w:rPr>
                <w:rFonts w:ascii="仿宋" w:eastAsia="仿宋" w:hAnsi="仿宋" w:cs="仿宋" w:hint="eastAsia"/>
                <w:szCs w:val="24"/>
              </w:rPr>
              <w:t>具有基本的班级管理、教学资源利用能力。</w:t>
            </w:r>
          </w:p>
          <w:p w:rsidR="00A85394" w:rsidRDefault="00A7737F">
            <w:pPr>
              <w:numPr>
                <w:ilvl w:val="0"/>
                <w:numId w:val="2"/>
              </w:numPr>
              <w:ind w:firstLineChars="0" w:firstLine="0"/>
              <w:rPr>
                <w:rFonts w:ascii="仿宋" w:eastAsia="仿宋" w:hAnsi="仿宋" w:cs="仿宋"/>
                <w:szCs w:val="24"/>
              </w:rPr>
            </w:pPr>
            <w:r>
              <w:rPr>
                <w:rFonts w:ascii="仿宋" w:eastAsia="仿宋" w:hAnsi="仿宋" w:cs="仿宋" w:hint="eastAsia"/>
                <w:szCs w:val="24"/>
              </w:rPr>
              <w:t>具有基本的基于个别化教育理念的教学设计能力。</w:t>
            </w:r>
          </w:p>
          <w:p w:rsidR="00A85394" w:rsidRDefault="00A7737F">
            <w:pPr>
              <w:numPr>
                <w:ilvl w:val="0"/>
                <w:numId w:val="2"/>
              </w:numPr>
              <w:ind w:firstLineChars="0" w:firstLine="0"/>
              <w:rPr>
                <w:rFonts w:ascii="仿宋" w:eastAsia="仿宋" w:hAnsi="仿宋" w:cs="仿宋"/>
                <w:szCs w:val="24"/>
              </w:rPr>
            </w:pPr>
            <w:r>
              <w:rPr>
                <w:rFonts w:ascii="仿宋" w:eastAsia="仿宋" w:hAnsi="仿宋" w:cs="仿宋" w:hint="eastAsia"/>
                <w:szCs w:val="24"/>
              </w:rPr>
              <w:t>能够根据学生的需要，选择合适的教学策略与方法。</w:t>
            </w:r>
          </w:p>
          <w:p w:rsidR="00A85394" w:rsidRDefault="00A7737F">
            <w:pPr>
              <w:numPr>
                <w:ilvl w:val="0"/>
                <w:numId w:val="2"/>
              </w:numPr>
              <w:ind w:firstLineChars="0" w:firstLine="0"/>
              <w:rPr>
                <w:rFonts w:ascii="仿宋" w:eastAsia="仿宋" w:hAnsi="仿宋" w:cs="仿宋"/>
                <w:szCs w:val="24"/>
              </w:rPr>
            </w:pPr>
            <w:r>
              <w:rPr>
                <w:rFonts w:ascii="仿宋" w:eastAsia="仿宋" w:hAnsi="仿宋" w:cs="仿宋" w:hint="eastAsia"/>
                <w:szCs w:val="24"/>
              </w:rPr>
              <w:t>能够通过观察对学生的日常表现做出合理的评价。</w:t>
            </w:r>
          </w:p>
          <w:p w:rsidR="00A85394" w:rsidRDefault="00A7737F">
            <w:pPr>
              <w:numPr>
                <w:ilvl w:val="0"/>
                <w:numId w:val="2"/>
              </w:numPr>
              <w:ind w:firstLineChars="0" w:firstLine="0"/>
              <w:rPr>
                <w:rFonts w:ascii="仿宋" w:eastAsia="仿宋" w:hAnsi="仿宋" w:cs="仿宋"/>
                <w:szCs w:val="24"/>
              </w:rPr>
            </w:pPr>
            <w:r>
              <w:rPr>
                <w:rFonts w:ascii="仿宋" w:eastAsia="仿宋" w:hAnsi="仿宋" w:cs="仿宋" w:hint="eastAsia"/>
                <w:szCs w:val="24"/>
              </w:rPr>
              <w:t>能够与学生、家长、同事做到有效地沟通与合作。</w:t>
            </w:r>
          </w:p>
          <w:p w:rsidR="00A85394" w:rsidRDefault="00A7737F">
            <w:pPr>
              <w:numPr>
                <w:ilvl w:val="0"/>
                <w:numId w:val="2"/>
              </w:numPr>
              <w:ind w:firstLineChars="0" w:firstLine="0"/>
              <w:rPr>
                <w:rFonts w:ascii="仿宋" w:eastAsia="仿宋" w:hAnsi="仿宋" w:cs="仿宋"/>
                <w:szCs w:val="24"/>
              </w:rPr>
            </w:pPr>
            <w:r>
              <w:rPr>
                <w:rFonts w:ascii="仿宋" w:eastAsia="仿宋" w:hAnsi="仿宋" w:cs="仿宋" w:hint="eastAsia"/>
                <w:szCs w:val="24"/>
              </w:rPr>
              <w:t>能够主动反思，不断改进教学工作。</w:t>
            </w:r>
          </w:p>
        </w:tc>
      </w:tr>
      <w:tr w:rsidR="00A85394">
        <w:tc>
          <w:tcPr>
            <w:tcW w:w="711" w:type="dxa"/>
            <w:vMerge w:val="restart"/>
          </w:tcPr>
          <w:p w:rsidR="00A85394" w:rsidRDefault="00A7737F">
            <w:pPr>
              <w:ind w:firstLineChars="0" w:firstLine="0"/>
              <w:rPr>
                <w:rFonts w:ascii="仿宋" w:eastAsia="仿宋" w:hAnsi="仿宋" w:cs="仿宋"/>
                <w:szCs w:val="24"/>
              </w:rPr>
            </w:pPr>
            <w:r>
              <w:rPr>
                <w:rFonts w:ascii="仿宋" w:eastAsia="仿宋" w:hAnsi="仿宋" w:cs="仿宋" w:hint="eastAsia"/>
                <w:szCs w:val="24"/>
              </w:rPr>
              <w:t>骨干教师</w:t>
            </w:r>
          </w:p>
        </w:tc>
        <w:tc>
          <w:tcPr>
            <w:tcW w:w="475"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专业精神</w:t>
            </w:r>
          </w:p>
        </w:tc>
        <w:tc>
          <w:tcPr>
            <w:tcW w:w="7713"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1.</w:t>
            </w:r>
            <w:r>
              <w:rPr>
                <w:rFonts w:ascii="仿宋" w:eastAsia="仿宋" w:hAnsi="仿宋" w:cs="仿宋" w:hint="eastAsia"/>
                <w:szCs w:val="24"/>
              </w:rPr>
              <w:t>遵守党和国家的方针政策，遵守教育法律法规，热爱特殊教育事业，具有职业理想和职业精神，增强对特殊教育教师的职业认同感。</w:t>
            </w:r>
          </w:p>
          <w:p w:rsidR="00A85394" w:rsidRDefault="00A7737F">
            <w:pPr>
              <w:ind w:firstLineChars="0" w:firstLine="0"/>
              <w:rPr>
                <w:rFonts w:ascii="仿宋" w:eastAsia="仿宋" w:hAnsi="仿宋" w:cs="仿宋"/>
                <w:szCs w:val="24"/>
              </w:rPr>
            </w:pPr>
            <w:r>
              <w:rPr>
                <w:rFonts w:ascii="仿宋" w:eastAsia="仿宋" w:hAnsi="仿宋" w:cs="仿宋" w:hint="eastAsia"/>
                <w:szCs w:val="24"/>
              </w:rPr>
              <w:t>2.</w:t>
            </w:r>
            <w:r>
              <w:rPr>
                <w:rFonts w:ascii="仿宋" w:eastAsia="仿宋" w:hAnsi="仿宋" w:cs="仿宋" w:hint="eastAsia"/>
                <w:szCs w:val="24"/>
              </w:rPr>
              <w:t>关爱并尊重学生，重视学生的身心健康发展，主动了解和满足学生身心发展的特殊需要。</w:t>
            </w:r>
          </w:p>
          <w:p w:rsidR="00A85394" w:rsidRDefault="00A7737F">
            <w:pPr>
              <w:ind w:firstLineChars="0" w:firstLine="0"/>
              <w:rPr>
                <w:rFonts w:ascii="仿宋" w:eastAsia="仿宋" w:hAnsi="仿宋" w:cs="仿宋"/>
                <w:szCs w:val="24"/>
              </w:rPr>
            </w:pPr>
            <w:r>
              <w:rPr>
                <w:rFonts w:ascii="仿宋" w:eastAsia="仿宋" w:hAnsi="仿宋" w:cs="仿宋" w:hint="eastAsia"/>
                <w:szCs w:val="24"/>
              </w:rPr>
              <w:t>3.</w:t>
            </w:r>
            <w:r>
              <w:rPr>
                <w:rFonts w:ascii="仿宋" w:eastAsia="仿宋" w:hAnsi="仿宋" w:cs="仿宋" w:hint="eastAsia"/>
                <w:szCs w:val="24"/>
              </w:rPr>
              <w:t>提高个人道德修养，勤于学习，善于自我调适。</w:t>
            </w:r>
          </w:p>
        </w:tc>
      </w:tr>
      <w:tr w:rsidR="00A85394">
        <w:tc>
          <w:tcPr>
            <w:tcW w:w="711" w:type="dxa"/>
            <w:vMerge/>
          </w:tcPr>
          <w:p w:rsidR="00A85394" w:rsidRDefault="00A85394">
            <w:pPr>
              <w:ind w:firstLineChars="0" w:firstLine="0"/>
              <w:rPr>
                <w:rFonts w:ascii="仿宋" w:eastAsia="仿宋" w:hAnsi="仿宋" w:cs="仿宋"/>
                <w:szCs w:val="24"/>
              </w:rPr>
            </w:pPr>
          </w:p>
        </w:tc>
        <w:tc>
          <w:tcPr>
            <w:tcW w:w="475"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专业知识</w:t>
            </w:r>
          </w:p>
        </w:tc>
        <w:tc>
          <w:tcPr>
            <w:tcW w:w="7713" w:type="dxa"/>
          </w:tcPr>
          <w:p w:rsidR="00A85394" w:rsidRDefault="00A7737F">
            <w:pPr>
              <w:numPr>
                <w:ilvl w:val="0"/>
                <w:numId w:val="3"/>
              </w:numPr>
              <w:ind w:firstLineChars="0" w:firstLine="0"/>
              <w:rPr>
                <w:rFonts w:ascii="仿宋" w:eastAsia="仿宋" w:hAnsi="仿宋" w:cs="仿宋"/>
                <w:szCs w:val="24"/>
              </w:rPr>
            </w:pPr>
            <w:r>
              <w:rPr>
                <w:rFonts w:ascii="仿宋" w:eastAsia="仿宋" w:hAnsi="仿宋" w:cs="仿宋" w:hint="eastAsia"/>
                <w:szCs w:val="24"/>
              </w:rPr>
              <w:t>深入认识学生生存、发展的知识。</w:t>
            </w:r>
          </w:p>
          <w:p w:rsidR="00A85394" w:rsidRDefault="00A7737F">
            <w:pPr>
              <w:numPr>
                <w:ilvl w:val="0"/>
                <w:numId w:val="3"/>
              </w:numPr>
              <w:ind w:firstLineChars="0" w:firstLine="0"/>
              <w:rPr>
                <w:rFonts w:ascii="仿宋" w:eastAsia="仿宋" w:hAnsi="仿宋" w:cs="仿宋"/>
                <w:szCs w:val="24"/>
              </w:rPr>
            </w:pPr>
            <w:r>
              <w:rPr>
                <w:rFonts w:ascii="仿宋" w:eastAsia="仿宋" w:hAnsi="仿宋" w:cs="仿宋" w:hint="eastAsia"/>
                <w:szCs w:val="24"/>
              </w:rPr>
              <w:t>掌握所教学科知识体系的基本内容、基本思想与方法。</w:t>
            </w:r>
          </w:p>
          <w:p w:rsidR="00A85394" w:rsidRDefault="00A7737F">
            <w:pPr>
              <w:numPr>
                <w:ilvl w:val="0"/>
                <w:numId w:val="3"/>
              </w:numPr>
              <w:ind w:firstLineChars="0" w:firstLine="0"/>
              <w:rPr>
                <w:rFonts w:ascii="仿宋" w:eastAsia="仿宋" w:hAnsi="仿宋" w:cs="仿宋"/>
                <w:szCs w:val="24"/>
              </w:rPr>
            </w:pPr>
            <w:r>
              <w:rPr>
                <w:rFonts w:ascii="仿宋" w:eastAsia="仿宋" w:hAnsi="仿宋" w:cs="仿宋" w:hint="eastAsia"/>
                <w:szCs w:val="24"/>
              </w:rPr>
              <w:t>掌握特殊教育教学的基本理论，掌握学生评估与有效教学的知识与方法。</w:t>
            </w:r>
          </w:p>
          <w:p w:rsidR="00A85394" w:rsidRDefault="00A7737F">
            <w:pPr>
              <w:numPr>
                <w:ilvl w:val="0"/>
                <w:numId w:val="3"/>
              </w:numPr>
              <w:ind w:firstLineChars="0" w:firstLine="0"/>
              <w:rPr>
                <w:rFonts w:ascii="仿宋" w:eastAsia="仿宋" w:hAnsi="仿宋" w:cs="仿宋"/>
                <w:szCs w:val="24"/>
              </w:rPr>
            </w:pPr>
            <w:r>
              <w:rPr>
                <w:rFonts w:ascii="仿宋" w:eastAsia="仿宋" w:hAnsi="仿宋" w:cs="仿宋" w:hint="eastAsia"/>
                <w:szCs w:val="24"/>
              </w:rPr>
              <w:t>具有一定的自然科学、人文社会学科、现代化信息技术的知识。</w:t>
            </w:r>
          </w:p>
          <w:p w:rsidR="00A85394" w:rsidRDefault="00A7737F">
            <w:pPr>
              <w:numPr>
                <w:ilvl w:val="0"/>
                <w:numId w:val="3"/>
              </w:numPr>
              <w:ind w:firstLineChars="0" w:firstLine="0"/>
              <w:rPr>
                <w:rFonts w:ascii="仿宋" w:eastAsia="仿宋" w:hAnsi="仿宋" w:cs="仿宋"/>
                <w:szCs w:val="24"/>
              </w:rPr>
            </w:pPr>
            <w:r>
              <w:rPr>
                <w:rFonts w:ascii="仿宋" w:eastAsia="仿宋" w:hAnsi="仿宋" w:cs="仿宋" w:hint="eastAsia"/>
                <w:szCs w:val="24"/>
              </w:rPr>
              <w:t>能够与学生、家长、同事做到有效地沟通与合作并指导随班就读。</w:t>
            </w:r>
          </w:p>
        </w:tc>
      </w:tr>
      <w:tr w:rsidR="00A85394">
        <w:tc>
          <w:tcPr>
            <w:tcW w:w="711" w:type="dxa"/>
            <w:vMerge/>
          </w:tcPr>
          <w:p w:rsidR="00A85394" w:rsidRDefault="00A85394">
            <w:pPr>
              <w:ind w:firstLineChars="0" w:firstLine="0"/>
              <w:rPr>
                <w:rFonts w:ascii="仿宋" w:eastAsia="仿宋" w:hAnsi="仿宋" w:cs="仿宋"/>
                <w:szCs w:val="24"/>
              </w:rPr>
            </w:pPr>
          </w:p>
        </w:tc>
        <w:tc>
          <w:tcPr>
            <w:tcW w:w="475"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专业能力</w:t>
            </w:r>
          </w:p>
        </w:tc>
        <w:tc>
          <w:tcPr>
            <w:tcW w:w="7713" w:type="dxa"/>
          </w:tcPr>
          <w:p w:rsidR="00A85394" w:rsidRDefault="00A7737F">
            <w:pPr>
              <w:numPr>
                <w:ilvl w:val="0"/>
                <w:numId w:val="4"/>
              </w:numPr>
              <w:ind w:firstLineChars="0" w:firstLine="0"/>
              <w:rPr>
                <w:rFonts w:ascii="仿宋" w:eastAsia="仿宋" w:hAnsi="仿宋" w:cs="仿宋"/>
                <w:szCs w:val="24"/>
              </w:rPr>
            </w:pPr>
            <w:r>
              <w:rPr>
                <w:rFonts w:ascii="仿宋" w:eastAsia="仿宋" w:hAnsi="仿宋" w:cs="仿宋" w:hint="eastAsia"/>
                <w:szCs w:val="24"/>
              </w:rPr>
              <w:t>具有丰富班级管理、教学资源管理、学习环境创设的能力。</w:t>
            </w:r>
          </w:p>
          <w:p w:rsidR="00A85394" w:rsidRDefault="00A7737F">
            <w:pPr>
              <w:numPr>
                <w:ilvl w:val="0"/>
                <w:numId w:val="4"/>
              </w:numPr>
              <w:ind w:firstLineChars="0" w:firstLine="0"/>
              <w:rPr>
                <w:rFonts w:ascii="仿宋" w:eastAsia="仿宋" w:hAnsi="仿宋" w:cs="仿宋"/>
                <w:szCs w:val="24"/>
              </w:rPr>
            </w:pPr>
            <w:r>
              <w:rPr>
                <w:rFonts w:ascii="仿宋" w:eastAsia="仿宋" w:hAnsi="仿宋" w:cs="仿宋" w:hint="eastAsia"/>
                <w:szCs w:val="24"/>
              </w:rPr>
              <w:t>具有基本的课程建构与基于个别化教育理念的教学设计能力。</w:t>
            </w:r>
          </w:p>
          <w:p w:rsidR="00A85394" w:rsidRDefault="00A7737F">
            <w:pPr>
              <w:numPr>
                <w:ilvl w:val="0"/>
                <w:numId w:val="4"/>
              </w:numPr>
              <w:ind w:firstLineChars="0" w:firstLine="0"/>
              <w:rPr>
                <w:rFonts w:ascii="仿宋" w:eastAsia="仿宋" w:hAnsi="仿宋" w:cs="仿宋"/>
                <w:szCs w:val="24"/>
              </w:rPr>
            </w:pPr>
            <w:r>
              <w:rPr>
                <w:rFonts w:ascii="仿宋" w:eastAsia="仿宋" w:hAnsi="仿宋" w:cs="仿宋" w:hint="eastAsia"/>
                <w:szCs w:val="24"/>
              </w:rPr>
              <w:t>能够实施有效教学并应对教育教学中的突发事件。</w:t>
            </w:r>
          </w:p>
          <w:p w:rsidR="00A85394" w:rsidRDefault="00A7737F">
            <w:pPr>
              <w:numPr>
                <w:ilvl w:val="0"/>
                <w:numId w:val="4"/>
              </w:numPr>
              <w:ind w:firstLineChars="0" w:firstLine="0"/>
              <w:rPr>
                <w:rFonts w:ascii="仿宋" w:eastAsia="仿宋" w:hAnsi="仿宋" w:cs="仿宋"/>
                <w:szCs w:val="24"/>
              </w:rPr>
            </w:pPr>
            <w:r>
              <w:rPr>
                <w:rFonts w:ascii="仿宋" w:eastAsia="仿宋" w:hAnsi="仿宋" w:cs="仿宋" w:hint="eastAsia"/>
                <w:szCs w:val="24"/>
              </w:rPr>
              <w:t>能够利用多种评价方法对学生做出合理的评价。</w:t>
            </w:r>
          </w:p>
          <w:p w:rsidR="00A85394" w:rsidRDefault="00A7737F">
            <w:pPr>
              <w:numPr>
                <w:ilvl w:val="0"/>
                <w:numId w:val="4"/>
              </w:numPr>
              <w:ind w:firstLineChars="0" w:firstLine="0"/>
              <w:rPr>
                <w:rFonts w:ascii="仿宋" w:eastAsia="仿宋" w:hAnsi="仿宋" w:cs="仿宋"/>
                <w:szCs w:val="24"/>
              </w:rPr>
            </w:pPr>
            <w:r>
              <w:rPr>
                <w:rFonts w:ascii="仿宋" w:eastAsia="仿宋" w:hAnsi="仿宋" w:cs="仿宋" w:hint="eastAsia"/>
                <w:szCs w:val="24"/>
              </w:rPr>
              <w:t>能够与学生、家长、同事做到有效地沟通与合作。</w:t>
            </w:r>
          </w:p>
          <w:p w:rsidR="00A85394" w:rsidRDefault="00A7737F">
            <w:pPr>
              <w:numPr>
                <w:ilvl w:val="0"/>
                <w:numId w:val="4"/>
              </w:numPr>
              <w:ind w:firstLineChars="0" w:firstLine="0"/>
              <w:rPr>
                <w:rFonts w:ascii="仿宋" w:eastAsia="仿宋" w:hAnsi="仿宋" w:cs="仿宋"/>
                <w:szCs w:val="24"/>
              </w:rPr>
            </w:pPr>
            <w:r>
              <w:rPr>
                <w:rFonts w:ascii="仿宋" w:eastAsia="仿宋" w:hAnsi="仿宋" w:cs="仿宋" w:hint="eastAsia"/>
                <w:szCs w:val="24"/>
              </w:rPr>
              <w:t>能够进行自我反思并参与教学改革。</w:t>
            </w:r>
          </w:p>
        </w:tc>
      </w:tr>
      <w:tr w:rsidR="00A85394">
        <w:tc>
          <w:tcPr>
            <w:tcW w:w="711" w:type="dxa"/>
            <w:vMerge w:val="restart"/>
          </w:tcPr>
          <w:p w:rsidR="00A85394" w:rsidRDefault="00A7737F">
            <w:pPr>
              <w:ind w:firstLineChars="0" w:firstLine="0"/>
              <w:rPr>
                <w:rFonts w:ascii="仿宋" w:eastAsia="仿宋" w:hAnsi="仿宋" w:cs="仿宋"/>
                <w:szCs w:val="24"/>
              </w:rPr>
            </w:pPr>
            <w:r>
              <w:rPr>
                <w:rFonts w:ascii="仿宋" w:eastAsia="仿宋" w:hAnsi="仿宋" w:cs="仿宋" w:hint="eastAsia"/>
                <w:szCs w:val="24"/>
              </w:rPr>
              <w:lastRenderedPageBreak/>
              <w:t>学科带头人</w:t>
            </w:r>
          </w:p>
        </w:tc>
        <w:tc>
          <w:tcPr>
            <w:tcW w:w="475"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专业精神</w:t>
            </w:r>
          </w:p>
        </w:tc>
        <w:tc>
          <w:tcPr>
            <w:tcW w:w="7713"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1.</w:t>
            </w:r>
            <w:r>
              <w:rPr>
                <w:rFonts w:ascii="仿宋" w:eastAsia="仿宋" w:hAnsi="仿宋" w:cs="仿宋" w:hint="eastAsia"/>
                <w:szCs w:val="24"/>
              </w:rPr>
              <w:t>遵守党和国家的方针政策，遵守教育法律法规，热爱特殊教育事业，具有职业理想和职业精神，具有人道主义精神。</w:t>
            </w:r>
          </w:p>
          <w:p w:rsidR="00A85394" w:rsidRDefault="00A7737F">
            <w:pPr>
              <w:ind w:firstLineChars="0" w:firstLine="0"/>
              <w:rPr>
                <w:rFonts w:ascii="仿宋" w:eastAsia="仿宋" w:hAnsi="仿宋" w:cs="仿宋"/>
                <w:szCs w:val="24"/>
              </w:rPr>
            </w:pPr>
            <w:r>
              <w:rPr>
                <w:rFonts w:ascii="仿宋" w:eastAsia="仿宋" w:hAnsi="仿宋" w:cs="仿宋" w:hint="eastAsia"/>
                <w:szCs w:val="24"/>
              </w:rPr>
              <w:t>2.</w:t>
            </w:r>
            <w:r>
              <w:rPr>
                <w:rFonts w:ascii="仿宋" w:eastAsia="仿宋" w:hAnsi="仿宋" w:cs="仿宋" w:hint="eastAsia"/>
                <w:szCs w:val="24"/>
              </w:rPr>
              <w:t>关爱并尊重学生，重视学生的身心健康发展，并引导学生正确对待残疾，引导学生自尊自信、自强自立。</w:t>
            </w:r>
          </w:p>
          <w:p w:rsidR="00A85394" w:rsidRDefault="00A7737F">
            <w:pPr>
              <w:ind w:firstLineChars="0" w:firstLine="0"/>
              <w:rPr>
                <w:rFonts w:ascii="仿宋" w:eastAsia="仿宋" w:hAnsi="仿宋" w:cs="仿宋"/>
                <w:szCs w:val="24"/>
              </w:rPr>
            </w:pPr>
            <w:r>
              <w:rPr>
                <w:rFonts w:ascii="仿宋" w:eastAsia="仿宋" w:hAnsi="仿宋" w:cs="仿宋" w:hint="eastAsia"/>
                <w:szCs w:val="24"/>
              </w:rPr>
              <w:t>3.</w:t>
            </w:r>
            <w:r>
              <w:rPr>
                <w:rFonts w:ascii="仿宋" w:eastAsia="仿宋" w:hAnsi="仿宋" w:cs="仿宋" w:hint="eastAsia"/>
                <w:szCs w:val="24"/>
              </w:rPr>
              <w:t>提高个人道德修养，勤于学习，善于自我调适，对学校特殊教育发展有责任心。</w:t>
            </w:r>
          </w:p>
        </w:tc>
      </w:tr>
      <w:tr w:rsidR="00A85394">
        <w:tc>
          <w:tcPr>
            <w:tcW w:w="711" w:type="dxa"/>
            <w:vMerge/>
          </w:tcPr>
          <w:p w:rsidR="00A85394" w:rsidRDefault="00A85394">
            <w:pPr>
              <w:ind w:firstLineChars="0" w:firstLine="0"/>
              <w:rPr>
                <w:rFonts w:ascii="仿宋" w:eastAsia="仿宋" w:hAnsi="仿宋" w:cs="仿宋"/>
                <w:szCs w:val="24"/>
              </w:rPr>
            </w:pPr>
          </w:p>
        </w:tc>
        <w:tc>
          <w:tcPr>
            <w:tcW w:w="475"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专业知识</w:t>
            </w:r>
          </w:p>
        </w:tc>
        <w:tc>
          <w:tcPr>
            <w:tcW w:w="7713" w:type="dxa"/>
          </w:tcPr>
          <w:p w:rsidR="00A85394" w:rsidRDefault="00A7737F">
            <w:pPr>
              <w:numPr>
                <w:ilvl w:val="0"/>
                <w:numId w:val="5"/>
              </w:numPr>
              <w:ind w:firstLineChars="0" w:firstLine="0"/>
              <w:rPr>
                <w:rFonts w:ascii="仿宋" w:eastAsia="仿宋" w:hAnsi="仿宋" w:cs="仿宋"/>
                <w:szCs w:val="24"/>
              </w:rPr>
            </w:pPr>
            <w:r>
              <w:rPr>
                <w:rFonts w:ascii="仿宋" w:eastAsia="仿宋" w:hAnsi="仿宋" w:cs="仿宋" w:hint="eastAsia"/>
                <w:szCs w:val="24"/>
              </w:rPr>
              <w:t>掌握某一类学生关于生存与发展的知识。</w:t>
            </w:r>
          </w:p>
          <w:p w:rsidR="00A85394" w:rsidRDefault="00A7737F">
            <w:pPr>
              <w:numPr>
                <w:ilvl w:val="0"/>
                <w:numId w:val="5"/>
              </w:numPr>
              <w:ind w:firstLineChars="0" w:firstLine="0"/>
              <w:rPr>
                <w:rFonts w:ascii="仿宋" w:eastAsia="仿宋" w:hAnsi="仿宋" w:cs="仿宋"/>
                <w:szCs w:val="24"/>
              </w:rPr>
            </w:pPr>
            <w:r>
              <w:rPr>
                <w:rFonts w:ascii="仿宋" w:eastAsia="仿宋" w:hAnsi="仿宋" w:cs="仿宋" w:hint="eastAsia"/>
                <w:szCs w:val="24"/>
              </w:rPr>
              <w:t>掌握特殊教育知识体系的基本内容、基本思想与方法。</w:t>
            </w:r>
          </w:p>
          <w:p w:rsidR="00A85394" w:rsidRDefault="00A7737F">
            <w:pPr>
              <w:numPr>
                <w:ilvl w:val="0"/>
                <w:numId w:val="5"/>
              </w:numPr>
              <w:ind w:firstLineChars="0" w:firstLine="0"/>
              <w:rPr>
                <w:rFonts w:ascii="仿宋" w:eastAsia="仿宋" w:hAnsi="仿宋" w:cs="仿宋"/>
                <w:szCs w:val="24"/>
              </w:rPr>
            </w:pPr>
            <w:r>
              <w:rPr>
                <w:rFonts w:ascii="仿宋" w:eastAsia="仿宋" w:hAnsi="仿宋" w:cs="仿宋" w:hint="eastAsia"/>
                <w:szCs w:val="24"/>
              </w:rPr>
              <w:t>掌握特殊教育教学的基本理论，掌握学生评估与有效教学的知识与方法。</w:t>
            </w:r>
          </w:p>
          <w:p w:rsidR="00A85394" w:rsidRDefault="00A7737F">
            <w:pPr>
              <w:numPr>
                <w:ilvl w:val="0"/>
                <w:numId w:val="5"/>
              </w:numPr>
              <w:ind w:firstLineChars="0" w:firstLine="0"/>
              <w:rPr>
                <w:rFonts w:ascii="仿宋" w:eastAsia="仿宋" w:hAnsi="仿宋" w:cs="仿宋"/>
                <w:szCs w:val="24"/>
              </w:rPr>
            </w:pPr>
            <w:r>
              <w:rPr>
                <w:rFonts w:ascii="仿宋" w:eastAsia="仿宋" w:hAnsi="仿宋" w:cs="仿宋" w:hint="eastAsia"/>
                <w:szCs w:val="24"/>
              </w:rPr>
              <w:t>具有一定的自然科学、人文社会学科、现代化信息技术的知识。</w:t>
            </w:r>
          </w:p>
        </w:tc>
      </w:tr>
      <w:tr w:rsidR="00A85394">
        <w:tc>
          <w:tcPr>
            <w:tcW w:w="711" w:type="dxa"/>
            <w:vMerge/>
          </w:tcPr>
          <w:p w:rsidR="00A85394" w:rsidRDefault="00A85394">
            <w:pPr>
              <w:ind w:firstLineChars="0" w:firstLine="0"/>
              <w:rPr>
                <w:rFonts w:ascii="仿宋" w:eastAsia="仿宋" w:hAnsi="仿宋" w:cs="仿宋"/>
                <w:szCs w:val="24"/>
              </w:rPr>
            </w:pPr>
          </w:p>
        </w:tc>
        <w:tc>
          <w:tcPr>
            <w:tcW w:w="475"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专业能力</w:t>
            </w:r>
          </w:p>
        </w:tc>
        <w:tc>
          <w:tcPr>
            <w:tcW w:w="7713"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1.</w:t>
            </w:r>
            <w:r>
              <w:rPr>
                <w:rFonts w:ascii="仿宋" w:eastAsia="仿宋" w:hAnsi="仿宋" w:cs="仿宋" w:hint="eastAsia"/>
                <w:szCs w:val="24"/>
              </w:rPr>
              <w:t>掌握实施特殊是教育环境创设与利用的能力。</w:t>
            </w:r>
          </w:p>
          <w:p w:rsidR="00A85394" w:rsidRDefault="00A7737F">
            <w:pPr>
              <w:ind w:firstLineChars="0" w:firstLine="0"/>
              <w:rPr>
                <w:rFonts w:ascii="仿宋" w:eastAsia="仿宋" w:hAnsi="仿宋" w:cs="仿宋"/>
                <w:szCs w:val="24"/>
              </w:rPr>
            </w:pPr>
            <w:r>
              <w:rPr>
                <w:rFonts w:ascii="仿宋" w:eastAsia="仿宋" w:hAnsi="仿宋" w:cs="仿宋" w:hint="eastAsia"/>
                <w:szCs w:val="24"/>
              </w:rPr>
              <w:t>2.</w:t>
            </w:r>
            <w:r>
              <w:rPr>
                <w:rFonts w:ascii="仿宋" w:eastAsia="仿宋" w:hAnsi="仿宋" w:cs="仿宋" w:hint="eastAsia"/>
                <w:szCs w:val="24"/>
              </w:rPr>
              <w:t>掌握特殊教育教学设计的能力。</w:t>
            </w:r>
          </w:p>
          <w:p w:rsidR="00A85394" w:rsidRDefault="00A7737F">
            <w:pPr>
              <w:ind w:firstLineChars="0" w:firstLine="0"/>
              <w:rPr>
                <w:rFonts w:ascii="仿宋" w:eastAsia="仿宋" w:hAnsi="仿宋" w:cs="仿宋"/>
                <w:szCs w:val="24"/>
              </w:rPr>
            </w:pPr>
            <w:r>
              <w:rPr>
                <w:rFonts w:ascii="仿宋" w:eastAsia="仿宋" w:hAnsi="仿宋" w:cs="仿宋" w:hint="eastAsia"/>
                <w:szCs w:val="24"/>
              </w:rPr>
              <w:t>3.</w:t>
            </w:r>
            <w:r>
              <w:rPr>
                <w:rFonts w:ascii="仿宋" w:eastAsia="仿宋" w:hAnsi="仿宋" w:cs="仿宋" w:hint="eastAsia"/>
                <w:szCs w:val="24"/>
              </w:rPr>
              <w:t>掌握特殊教育的组织与实施能力。</w:t>
            </w:r>
          </w:p>
          <w:p w:rsidR="00A85394" w:rsidRDefault="00A7737F">
            <w:pPr>
              <w:ind w:firstLineChars="0" w:firstLine="0"/>
              <w:rPr>
                <w:rFonts w:ascii="仿宋" w:eastAsia="仿宋" w:hAnsi="仿宋" w:cs="仿宋"/>
                <w:szCs w:val="24"/>
              </w:rPr>
            </w:pPr>
            <w:r>
              <w:rPr>
                <w:rFonts w:ascii="仿宋" w:eastAsia="仿宋" w:hAnsi="仿宋" w:cs="仿宋" w:hint="eastAsia"/>
                <w:szCs w:val="24"/>
              </w:rPr>
              <w:t>4.</w:t>
            </w:r>
            <w:r>
              <w:rPr>
                <w:rFonts w:ascii="仿宋" w:eastAsia="仿宋" w:hAnsi="仿宋" w:cs="仿宋" w:hint="eastAsia"/>
                <w:szCs w:val="24"/>
              </w:rPr>
              <w:t>掌握特殊教育中的激励与评价的方法。</w:t>
            </w:r>
          </w:p>
          <w:p w:rsidR="00A85394" w:rsidRDefault="00A7737F">
            <w:pPr>
              <w:ind w:firstLineChars="0" w:firstLine="0"/>
              <w:rPr>
                <w:rFonts w:ascii="仿宋" w:eastAsia="仿宋" w:hAnsi="仿宋" w:cs="仿宋"/>
                <w:szCs w:val="24"/>
              </w:rPr>
            </w:pPr>
            <w:r>
              <w:rPr>
                <w:rFonts w:ascii="仿宋" w:eastAsia="仿宋" w:hAnsi="仿宋" w:cs="仿宋" w:hint="eastAsia"/>
                <w:szCs w:val="24"/>
              </w:rPr>
              <w:t>5.</w:t>
            </w:r>
            <w:r>
              <w:rPr>
                <w:rFonts w:ascii="仿宋" w:eastAsia="仿宋" w:hAnsi="仿宋" w:cs="仿宋" w:hint="eastAsia"/>
                <w:szCs w:val="24"/>
              </w:rPr>
              <w:t>掌握有效沟通与合作的方法，并协调特殊教育中的人际关系。</w:t>
            </w:r>
          </w:p>
          <w:p w:rsidR="00A85394" w:rsidRDefault="00A7737F">
            <w:pPr>
              <w:ind w:firstLineChars="0" w:firstLine="0"/>
              <w:rPr>
                <w:rFonts w:ascii="仿宋" w:eastAsia="仿宋" w:hAnsi="仿宋" w:cs="仿宋"/>
                <w:szCs w:val="24"/>
              </w:rPr>
            </w:pPr>
            <w:r>
              <w:rPr>
                <w:rFonts w:ascii="仿宋" w:eastAsia="仿宋" w:hAnsi="仿宋" w:cs="仿宋" w:hint="eastAsia"/>
                <w:szCs w:val="24"/>
              </w:rPr>
              <w:t>6.</w:t>
            </w:r>
            <w:r>
              <w:rPr>
                <w:rFonts w:ascii="仿宋" w:eastAsia="仿宋" w:hAnsi="仿宋" w:cs="仿宋" w:hint="eastAsia"/>
                <w:szCs w:val="24"/>
              </w:rPr>
              <w:t>能够进行深刻的自我反思并推进教学改革。</w:t>
            </w:r>
          </w:p>
        </w:tc>
      </w:tr>
      <w:tr w:rsidR="00A85394">
        <w:tc>
          <w:tcPr>
            <w:tcW w:w="711" w:type="dxa"/>
            <w:vMerge w:val="restart"/>
          </w:tcPr>
          <w:p w:rsidR="00A85394" w:rsidRDefault="00A7737F">
            <w:pPr>
              <w:ind w:firstLineChars="0" w:firstLine="0"/>
              <w:rPr>
                <w:rFonts w:ascii="仿宋" w:eastAsia="仿宋" w:hAnsi="仿宋" w:cs="仿宋"/>
                <w:szCs w:val="24"/>
              </w:rPr>
            </w:pPr>
            <w:r>
              <w:rPr>
                <w:rFonts w:ascii="仿宋" w:eastAsia="仿宋" w:hAnsi="仿宋" w:cs="仿宋" w:hint="eastAsia"/>
                <w:szCs w:val="24"/>
              </w:rPr>
              <w:t>特殊教育专家</w:t>
            </w:r>
          </w:p>
        </w:tc>
        <w:tc>
          <w:tcPr>
            <w:tcW w:w="475"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专业精神</w:t>
            </w:r>
          </w:p>
        </w:tc>
        <w:tc>
          <w:tcPr>
            <w:tcW w:w="7713" w:type="dxa"/>
          </w:tcPr>
          <w:p w:rsidR="00A85394" w:rsidRDefault="00A7737F">
            <w:pPr>
              <w:numPr>
                <w:ilvl w:val="0"/>
                <w:numId w:val="6"/>
              </w:numPr>
              <w:ind w:firstLineChars="0" w:firstLine="0"/>
              <w:rPr>
                <w:rFonts w:ascii="仿宋" w:eastAsia="仿宋" w:hAnsi="仿宋" w:cs="仿宋"/>
                <w:szCs w:val="24"/>
              </w:rPr>
            </w:pPr>
            <w:r>
              <w:rPr>
                <w:rFonts w:ascii="仿宋" w:eastAsia="仿宋" w:hAnsi="仿宋" w:cs="仿宋" w:hint="eastAsia"/>
                <w:szCs w:val="24"/>
              </w:rPr>
              <w:t>能够为特殊教育事业建言献策，热爱特殊教育事业，具有职业理想和职业精神，具有人道主义精神，积极推动特殊教育事业发展。</w:t>
            </w:r>
          </w:p>
          <w:p w:rsidR="00A85394" w:rsidRDefault="00A7737F">
            <w:pPr>
              <w:numPr>
                <w:ilvl w:val="0"/>
                <w:numId w:val="6"/>
              </w:numPr>
              <w:ind w:firstLineChars="0" w:firstLine="0"/>
              <w:rPr>
                <w:rFonts w:ascii="仿宋" w:eastAsia="仿宋" w:hAnsi="仿宋" w:cs="仿宋"/>
                <w:szCs w:val="24"/>
              </w:rPr>
            </w:pPr>
            <w:r>
              <w:rPr>
                <w:rFonts w:ascii="仿宋" w:eastAsia="仿宋" w:hAnsi="仿宋" w:cs="仿宋" w:hint="eastAsia"/>
                <w:szCs w:val="24"/>
              </w:rPr>
              <w:t>关爱并尊重学生，重视学生的身心健康发展，并引导学生正确对待残疾，引导学生自尊自信、自强自立，将为特殊学生的发展与成长内化为职业使命。</w:t>
            </w:r>
          </w:p>
          <w:p w:rsidR="00A85394" w:rsidRDefault="00A7737F">
            <w:pPr>
              <w:ind w:firstLineChars="0" w:firstLine="0"/>
              <w:rPr>
                <w:rFonts w:ascii="仿宋" w:eastAsia="仿宋" w:hAnsi="仿宋" w:cs="仿宋"/>
                <w:szCs w:val="24"/>
              </w:rPr>
            </w:pPr>
            <w:r>
              <w:rPr>
                <w:rFonts w:ascii="仿宋" w:eastAsia="仿宋" w:hAnsi="仿宋" w:cs="仿宋" w:hint="eastAsia"/>
                <w:szCs w:val="24"/>
              </w:rPr>
              <w:t>3.</w:t>
            </w:r>
            <w:r>
              <w:rPr>
                <w:rFonts w:ascii="仿宋" w:eastAsia="仿宋" w:hAnsi="仿宋" w:cs="仿宋" w:hint="eastAsia"/>
                <w:szCs w:val="24"/>
              </w:rPr>
              <w:t>提高个人道德修养，勤于学习，善于自我调适，对特殊教育事业发展有高度的责任心。</w:t>
            </w:r>
          </w:p>
        </w:tc>
      </w:tr>
      <w:tr w:rsidR="00A85394">
        <w:tc>
          <w:tcPr>
            <w:tcW w:w="711" w:type="dxa"/>
            <w:vMerge/>
          </w:tcPr>
          <w:p w:rsidR="00A85394" w:rsidRDefault="00A85394">
            <w:pPr>
              <w:ind w:firstLineChars="0" w:firstLine="0"/>
              <w:rPr>
                <w:rFonts w:ascii="仿宋" w:eastAsia="仿宋" w:hAnsi="仿宋" w:cs="仿宋"/>
                <w:szCs w:val="24"/>
              </w:rPr>
            </w:pPr>
          </w:p>
        </w:tc>
        <w:tc>
          <w:tcPr>
            <w:tcW w:w="475"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专业</w:t>
            </w:r>
            <w:r>
              <w:rPr>
                <w:rFonts w:ascii="仿宋" w:eastAsia="仿宋" w:hAnsi="仿宋" w:cs="仿宋" w:hint="eastAsia"/>
                <w:szCs w:val="24"/>
              </w:rPr>
              <w:lastRenderedPageBreak/>
              <w:t>知识</w:t>
            </w:r>
          </w:p>
        </w:tc>
        <w:tc>
          <w:tcPr>
            <w:tcW w:w="7713"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lastRenderedPageBreak/>
              <w:t>1.</w:t>
            </w:r>
            <w:r>
              <w:rPr>
                <w:rFonts w:ascii="仿宋" w:eastAsia="仿宋" w:hAnsi="仿宋" w:cs="仿宋" w:hint="eastAsia"/>
                <w:szCs w:val="24"/>
              </w:rPr>
              <w:t>深刻掌握某一类或某几类关于学生生存与发展的知识。</w:t>
            </w:r>
          </w:p>
          <w:p w:rsidR="00A85394" w:rsidRDefault="00A7737F">
            <w:pPr>
              <w:ind w:firstLineChars="0" w:firstLine="0"/>
              <w:rPr>
                <w:rFonts w:ascii="仿宋" w:eastAsia="仿宋" w:hAnsi="仿宋" w:cs="仿宋"/>
                <w:szCs w:val="24"/>
              </w:rPr>
            </w:pPr>
            <w:r>
              <w:rPr>
                <w:rFonts w:ascii="仿宋" w:eastAsia="仿宋" w:hAnsi="仿宋" w:cs="仿宋" w:hint="eastAsia"/>
                <w:szCs w:val="24"/>
              </w:rPr>
              <w:t>2.</w:t>
            </w:r>
            <w:r>
              <w:rPr>
                <w:rFonts w:ascii="仿宋" w:eastAsia="仿宋" w:hAnsi="仿宋" w:cs="仿宋" w:hint="eastAsia"/>
                <w:szCs w:val="24"/>
              </w:rPr>
              <w:t>深刻掌握特殊教育知识体系的基本内容、基本思想与方法。</w:t>
            </w:r>
          </w:p>
          <w:p w:rsidR="00A85394" w:rsidRDefault="00A7737F">
            <w:pPr>
              <w:ind w:firstLineChars="0" w:firstLine="0"/>
              <w:rPr>
                <w:rFonts w:ascii="仿宋" w:eastAsia="仿宋" w:hAnsi="仿宋" w:cs="仿宋"/>
                <w:szCs w:val="24"/>
              </w:rPr>
            </w:pPr>
            <w:r>
              <w:rPr>
                <w:rFonts w:ascii="仿宋" w:eastAsia="仿宋" w:hAnsi="仿宋" w:cs="仿宋" w:hint="eastAsia"/>
                <w:szCs w:val="24"/>
              </w:rPr>
              <w:lastRenderedPageBreak/>
              <w:t>3.</w:t>
            </w:r>
            <w:r>
              <w:rPr>
                <w:rFonts w:ascii="仿宋" w:eastAsia="仿宋" w:hAnsi="仿宋" w:cs="仿宋" w:hint="eastAsia"/>
                <w:szCs w:val="24"/>
              </w:rPr>
              <w:t>掌握特殊教育教学的基本理论，掌握学生评估与有效教学的知识与方法。</w:t>
            </w:r>
          </w:p>
          <w:p w:rsidR="00A85394" w:rsidRDefault="00A7737F">
            <w:pPr>
              <w:ind w:firstLineChars="0" w:firstLine="0"/>
              <w:rPr>
                <w:rFonts w:ascii="仿宋" w:eastAsia="仿宋" w:hAnsi="仿宋" w:cs="仿宋"/>
                <w:szCs w:val="24"/>
              </w:rPr>
            </w:pPr>
            <w:r>
              <w:rPr>
                <w:rFonts w:ascii="仿宋" w:eastAsia="仿宋" w:hAnsi="仿宋" w:cs="仿宋" w:hint="eastAsia"/>
                <w:szCs w:val="24"/>
              </w:rPr>
              <w:t>4.</w:t>
            </w:r>
            <w:r>
              <w:rPr>
                <w:rFonts w:ascii="仿宋" w:eastAsia="仿宋" w:hAnsi="仿宋" w:cs="仿宋" w:hint="eastAsia"/>
                <w:szCs w:val="24"/>
              </w:rPr>
              <w:t>具有一定的自然科学、人文社会学科、现代化信息技术的知识。</w:t>
            </w:r>
          </w:p>
        </w:tc>
      </w:tr>
      <w:tr w:rsidR="00A85394">
        <w:tc>
          <w:tcPr>
            <w:tcW w:w="711" w:type="dxa"/>
            <w:vMerge/>
          </w:tcPr>
          <w:p w:rsidR="00A85394" w:rsidRDefault="00A85394">
            <w:pPr>
              <w:ind w:firstLineChars="0" w:firstLine="0"/>
              <w:rPr>
                <w:rFonts w:ascii="仿宋" w:eastAsia="仿宋" w:hAnsi="仿宋" w:cs="仿宋"/>
                <w:szCs w:val="24"/>
              </w:rPr>
            </w:pPr>
          </w:p>
        </w:tc>
        <w:tc>
          <w:tcPr>
            <w:tcW w:w="475"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专业能力</w:t>
            </w:r>
          </w:p>
        </w:tc>
        <w:tc>
          <w:tcPr>
            <w:tcW w:w="7713" w:type="dxa"/>
          </w:tcPr>
          <w:p w:rsidR="00A85394" w:rsidRDefault="00A7737F">
            <w:pPr>
              <w:numPr>
                <w:ilvl w:val="0"/>
                <w:numId w:val="7"/>
              </w:numPr>
              <w:ind w:firstLineChars="0" w:firstLine="0"/>
              <w:rPr>
                <w:rFonts w:ascii="仿宋" w:eastAsia="仿宋" w:hAnsi="仿宋" w:cs="仿宋"/>
                <w:szCs w:val="24"/>
              </w:rPr>
            </w:pPr>
            <w:r>
              <w:rPr>
                <w:rFonts w:ascii="仿宋" w:eastAsia="仿宋" w:hAnsi="仿宋" w:cs="仿宋" w:hint="eastAsia"/>
                <w:szCs w:val="24"/>
              </w:rPr>
              <w:t>能够创造性地实施特殊教育环境创设与利用并并能够对教师做出指。</w:t>
            </w:r>
          </w:p>
          <w:p w:rsidR="00A85394" w:rsidRDefault="00A7737F">
            <w:pPr>
              <w:numPr>
                <w:ilvl w:val="0"/>
                <w:numId w:val="7"/>
              </w:numPr>
              <w:ind w:firstLineChars="0" w:firstLine="0"/>
              <w:rPr>
                <w:rFonts w:ascii="仿宋" w:eastAsia="仿宋" w:hAnsi="仿宋" w:cs="仿宋"/>
                <w:szCs w:val="24"/>
              </w:rPr>
            </w:pPr>
            <w:r>
              <w:rPr>
                <w:rFonts w:ascii="仿宋" w:eastAsia="仿宋" w:hAnsi="仿宋" w:cs="仿宋" w:hint="eastAsia"/>
                <w:szCs w:val="24"/>
              </w:rPr>
              <w:t>能够创造性地进行特殊教育的教学设计并能够对教师做出指导。</w:t>
            </w:r>
          </w:p>
          <w:p w:rsidR="00A85394" w:rsidRDefault="00A7737F">
            <w:pPr>
              <w:numPr>
                <w:ilvl w:val="0"/>
                <w:numId w:val="7"/>
              </w:numPr>
              <w:ind w:firstLineChars="0" w:firstLine="0"/>
              <w:rPr>
                <w:rFonts w:ascii="仿宋" w:eastAsia="仿宋" w:hAnsi="仿宋" w:cs="仿宋"/>
                <w:szCs w:val="24"/>
              </w:rPr>
            </w:pPr>
            <w:r>
              <w:rPr>
                <w:rFonts w:ascii="仿宋" w:eastAsia="仿宋" w:hAnsi="仿宋" w:cs="仿宋" w:hint="eastAsia"/>
                <w:szCs w:val="24"/>
              </w:rPr>
              <w:t>能够创造性地进行特殊教育的组织与实施并能够对教师做出指导。</w:t>
            </w:r>
          </w:p>
          <w:p w:rsidR="00A85394" w:rsidRDefault="00A7737F">
            <w:pPr>
              <w:numPr>
                <w:ilvl w:val="0"/>
                <w:numId w:val="7"/>
              </w:numPr>
              <w:ind w:firstLineChars="0" w:firstLine="0"/>
              <w:rPr>
                <w:rFonts w:ascii="仿宋" w:eastAsia="仿宋" w:hAnsi="仿宋" w:cs="仿宋"/>
                <w:szCs w:val="24"/>
              </w:rPr>
            </w:pPr>
            <w:r>
              <w:rPr>
                <w:rFonts w:ascii="仿宋" w:eastAsia="仿宋" w:hAnsi="仿宋" w:cs="仿宋" w:hint="eastAsia"/>
                <w:szCs w:val="24"/>
              </w:rPr>
              <w:t>掌握特殊是教育中的激励与评价的方法并能够对教师做出指导。</w:t>
            </w:r>
          </w:p>
          <w:p w:rsidR="00A85394" w:rsidRDefault="00A7737F">
            <w:pPr>
              <w:numPr>
                <w:ilvl w:val="0"/>
                <w:numId w:val="7"/>
              </w:numPr>
              <w:ind w:firstLineChars="0" w:firstLine="0"/>
              <w:rPr>
                <w:rFonts w:ascii="仿宋" w:eastAsia="仿宋" w:hAnsi="仿宋" w:cs="仿宋"/>
                <w:szCs w:val="24"/>
              </w:rPr>
            </w:pPr>
            <w:r>
              <w:rPr>
                <w:rFonts w:ascii="仿宋" w:eastAsia="仿宋" w:hAnsi="仿宋" w:cs="仿宋" w:hint="eastAsia"/>
                <w:szCs w:val="24"/>
              </w:rPr>
              <w:t>掌握有效沟通与合作的方法，并协调特殊教育中的人际关系。</w:t>
            </w:r>
          </w:p>
          <w:p w:rsidR="00A85394" w:rsidRDefault="00A7737F">
            <w:pPr>
              <w:numPr>
                <w:ilvl w:val="0"/>
                <w:numId w:val="7"/>
              </w:numPr>
              <w:ind w:firstLineChars="0" w:firstLine="0"/>
              <w:rPr>
                <w:rFonts w:ascii="仿宋" w:eastAsia="仿宋" w:hAnsi="仿宋" w:cs="仿宋"/>
                <w:szCs w:val="24"/>
              </w:rPr>
            </w:pPr>
            <w:r>
              <w:rPr>
                <w:rFonts w:ascii="仿宋" w:eastAsia="仿宋" w:hAnsi="仿宋" w:cs="仿宋" w:hint="eastAsia"/>
                <w:szCs w:val="24"/>
              </w:rPr>
              <w:t>能够进行深刻的自我反思，能够指导教师发展并推进教学改革。</w:t>
            </w:r>
          </w:p>
        </w:tc>
      </w:tr>
    </w:tbl>
    <w:p w:rsidR="00A85394" w:rsidRDefault="00A85394">
      <w:pPr>
        <w:ind w:firstLine="480"/>
        <w:jc w:val="left"/>
        <w:outlineLvl w:val="1"/>
        <w:rPr>
          <w:rFonts w:ascii="仿宋" w:eastAsia="仿宋" w:hAnsi="仿宋" w:cs="仿宋"/>
        </w:rPr>
      </w:pPr>
    </w:p>
    <w:p w:rsidR="00A85394" w:rsidRDefault="00A7737F">
      <w:pPr>
        <w:numPr>
          <w:ilvl w:val="0"/>
          <w:numId w:val="8"/>
        </w:numPr>
        <w:ind w:firstLine="480"/>
        <w:jc w:val="left"/>
        <w:outlineLvl w:val="1"/>
        <w:rPr>
          <w:rFonts w:ascii="仿宋" w:eastAsia="仿宋" w:hAnsi="仿宋" w:cs="仿宋"/>
        </w:rPr>
      </w:pPr>
      <w:r>
        <w:rPr>
          <w:rFonts w:ascii="仿宋" w:eastAsia="仿宋" w:hAnsi="仿宋" w:cs="仿宋" w:hint="eastAsia"/>
        </w:rPr>
        <w:t>分类目标</w:t>
      </w:r>
    </w:p>
    <w:p w:rsidR="00A85394" w:rsidRDefault="00A7737F">
      <w:pPr>
        <w:ind w:firstLineChars="0" w:firstLine="0"/>
        <w:jc w:val="left"/>
        <w:outlineLvl w:val="1"/>
        <w:rPr>
          <w:rFonts w:ascii="仿宋" w:eastAsia="仿宋" w:hAnsi="仿宋" w:cs="仿宋"/>
        </w:rPr>
      </w:pPr>
      <w:r>
        <w:rPr>
          <w:rFonts w:ascii="仿宋" w:eastAsia="仿宋" w:hAnsi="仿宋" w:cs="仿宋" w:hint="eastAsia"/>
        </w:rPr>
        <w:t>结合特殊教育学生的安置方式，根据不同类别教师特点的设置</w:t>
      </w:r>
      <w:r>
        <w:rPr>
          <w:rFonts w:ascii="仿宋" w:eastAsia="仿宋" w:hAnsi="仿宋" w:cs="仿宋" w:hint="eastAsia"/>
        </w:rPr>
        <w:t>分类目标。</w:t>
      </w:r>
    </w:p>
    <w:p w:rsidR="00A85394" w:rsidRDefault="00A7737F">
      <w:pPr>
        <w:pStyle w:val="Default"/>
        <w:spacing w:line="500" w:lineRule="exact"/>
        <w:jc w:val="center"/>
        <w:outlineLvl w:val="1"/>
        <w:rPr>
          <w:rFonts w:ascii="仿宋" w:eastAsia="仿宋" w:hAnsi="仿宋" w:cs="仿宋"/>
          <w:color w:val="auto"/>
          <w:szCs w:val="22"/>
        </w:rPr>
      </w:pPr>
      <w:bookmarkStart w:id="62" w:name="_Toc9204_WPSOffice_Level2"/>
      <w:bookmarkStart w:id="63" w:name="_Toc18681_WPSOffice_Level2"/>
      <w:bookmarkStart w:id="64" w:name="_Toc7650_WPSOffice_Level2"/>
      <w:bookmarkStart w:id="65" w:name="_Toc29445_WPSOffice_Level2"/>
      <w:r>
        <w:rPr>
          <w:rFonts w:ascii="仿宋" w:eastAsia="仿宋" w:hAnsi="仿宋" w:cs="仿宋" w:hint="eastAsia"/>
          <w:b/>
          <w:bCs/>
          <w:color w:val="auto"/>
          <w:szCs w:val="22"/>
        </w:rPr>
        <w:t>表</w:t>
      </w:r>
      <w:r>
        <w:rPr>
          <w:rFonts w:ascii="仿宋" w:eastAsia="仿宋" w:hAnsi="仿宋" w:cs="仿宋" w:hint="eastAsia"/>
          <w:b/>
          <w:bCs/>
          <w:color w:val="auto"/>
          <w:szCs w:val="22"/>
        </w:rPr>
        <w:t xml:space="preserve">2-2 </w:t>
      </w:r>
      <w:r>
        <w:rPr>
          <w:rFonts w:ascii="仿宋" w:eastAsia="仿宋" w:hAnsi="仿宋" w:cs="仿宋" w:hint="eastAsia"/>
          <w:b/>
          <w:bCs/>
          <w:color w:val="auto"/>
          <w:szCs w:val="22"/>
        </w:rPr>
        <w:t>听力障碍教育选修模块课程分层目标</w:t>
      </w:r>
      <w:bookmarkEnd w:id="62"/>
      <w:bookmarkEnd w:id="63"/>
      <w:bookmarkEnd w:id="64"/>
      <w:bookmarkEnd w:id="65"/>
    </w:p>
    <w:tbl>
      <w:tblPr>
        <w:tblW w:w="9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1525"/>
        <w:gridCol w:w="408"/>
        <w:gridCol w:w="6528"/>
      </w:tblGrid>
      <w:tr w:rsidR="00A85394">
        <w:trPr>
          <w:trHeight w:val="361"/>
          <w:jc w:val="center"/>
        </w:trPr>
        <w:tc>
          <w:tcPr>
            <w:tcW w:w="703" w:type="dxa"/>
            <w:tcBorders>
              <w:tl2br w:val="nil"/>
              <w:tr2bl w:val="nil"/>
            </w:tcBorders>
            <w:vAlign w:val="center"/>
          </w:tcPr>
          <w:p w:rsidR="00A85394" w:rsidRDefault="00A7737F">
            <w:pPr>
              <w:ind w:firstLineChars="0" w:firstLine="0"/>
              <w:jc w:val="center"/>
              <w:outlineLvl w:val="1"/>
              <w:rPr>
                <w:rFonts w:ascii="仿宋" w:eastAsia="仿宋" w:hAnsi="仿宋" w:cs="仿宋"/>
              </w:rPr>
            </w:pPr>
            <w:r>
              <w:rPr>
                <w:rFonts w:ascii="仿宋" w:eastAsia="仿宋" w:hAnsi="仿宋" w:cs="仿宋" w:hint="eastAsia"/>
                <w:szCs w:val="24"/>
              </w:rPr>
              <w:t>级别</w:t>
            </w:r>
          </w:p>
        </w:tc>
        <w:tc>
          <w:tcPr>
            <w:tcW w:w="1525" w:type="dxa"/>
            <w:tcBorders>
              <w:tl2br w:val="nil"/>
              <w:tr2bl w:val="nil"/>
            </w:tcBorders>
            <w:vAlign w:val="center"/>
          </w:tcPr>
          <w:p w:rsidR="00A85394" w:rsidRDefault="00A7737F">
            <w:pPr>
              <w:ind w:firstLineChars="0" w:firstLine="0"/>
              <w:jc w:val="center"/>
              <w:outlineLvl w:val="1"/>
              <w:rPr>
                <w:rFonts w:ascii="仿宋" w:eastAsia="仿宋" w:hAnsi="仿宋" w:cs="仿宋"/>
              </w:rPr>
            </w:pPr>
            <w:r>
              <w:rPr>
                <w:rFonts w:ascii="仿宋" w:eastAsia="仿宋" w:hAnsi="仿宋" w:cs="仿宋" w:hint="eastAsia"/>
                <w:szCs w:val="24"/>
              </w:rPr>
              <w:t>分层依据</w:t>
            </w:r>
          </w:p>
        </w:tc>
        <w:tc>
          <w:tcPr>
            <w:tcW w:w="408" w:type="dxa"/>
            <w:tcBorders>
              <w:tl2br w:val="nil"/>
              <w:tr2bl w:val="nil"/>
            </w:tcBorders>
            <w:vAlign w:val="center"/>
          </w:tcPr>
          <w:p w:rsidR="00A85394" w:rsidRDefault="00A7737F">
            <w:pPr>
              <w:ind w:firstLineChars="0" w:firstLine="0"/>
              <w:jc w:val="center"/>
              <w:outlineLvl w:val="1"/>
              <w:rPr>
                <w:rFonts w:ascii="仿宋" w:eastAsia="仿宋" w:hAnsi="仿宋" w:cs="仿宋"/>
              </w:rPr>
            </w:pPr>
            <w:r>
              <w:rPr>
                <w:rFonts w:ascii="仿宋" w:eastAsia="仿宋" w:hAnsi="仿宋" w:cs="仿宋" w:hint="eastAsia"/>
                <w:szCs w:val="24"/>
              </w:rPr>
              <w:t>特点</w:t>
            </w:r>
          </w:p>
        </w:tc>
        <w:tc>
          <w:tcPr>
            <w:tcW w:w="6528" w:type="dxa"/>
            <w:tcBorders>
              <w:tl2br w:val="nil"/>
              <w:tr2bl w:val="nil"/>
            </w:tcBorders>
            <w:vAlign w:val="center"/>
          </w:tcPr>
          <w:p w:rsidR="00A85394" w:rsidRDefault="00A7737F">
            <w:pPr>
              <w:ind w:firstLine="480"/>
              <w:jc w:val="center"/>
              <w:outlineLvl w:val="1"/>
              <w:rPr>
                <w:rFonts w:ascii="仿宋" w:eastAsia="仿宋" w:hAnsi="仿宋" w:cs="仿宋"/>
              </w:rPr>
            </w:pPr>
            <w:r>
              <w:rPr>
                <w:rFonts w:ascii="仿宋" w:eastAsia="仿宋" w:hAnsi="仿宋" w:cs="仿宋" w:hint="eastAsia"/>
                <w:szCs w:val="24"/>
              </w:rPr>
              <w:t>培训目标</w:t>
            </w:r>
          </w:p>
        </w:tc>
      </w:tr>
      <w:tr w:rsidR="00A85394">
        <w:trPr>
          <w:trHeight w:val="132"/>
          <w:jc w:val="center"/>
        </w:trPr>
        <w:tc>
          <w:tcPr>
            <w:tcW w:w="703" w:type="dxa"/>
            <w:tcBorders>
              <w:tl2br w:val="nil"/>
              <w:tr2bl w:val="nil"/>
            </w:tcBorders>
            <w:vAlign w:val="center"/>
          </w:tcPr>
          <w:p w:rsidR="00A85394" w:rsidRDefault="00A7737F">
            <w:pPr>
              <w:ind w:firstLineChars="0" w:firstLine="0"/>
              <w:jc w:val="center"/>
              <w:outlineLvl w:val="1"/>
              <w:rPr>
                <w:rFonts w:ascii="仿宋" w:eastAsia="仿宋" w:hAnsi="仿宋" w:cs="仿宋"/>
                <w:szCs w:val="24"/>
              </w:rPr>
            </w:pPr>
            <w:r>
              <w:rPr>
                <w:rFonts w:ascii="仿宋" w:eastAsia="仿宋" w:hAnsi="仿宋" w:cs="仿宋" w:hint="eastAsia"/>
                <w:szCs w:val="24"/>
              </w:rPr>
              <w:t>一级（新入职教师）</w:t>
            </w:r>
          </w:p>
        </w:tc>
        <w:tc>
          <w:tcPr>
            <w:tcW w:w="1525" w:type="dxa"/>
            <w:tcBorders>
              <w:tl2br w:val="nil"/>
              <w:tr2bl w:val="nil"/>
            </w:tcBorders>
            <w:vAlign w:val="center"/>
          </w:tcPr>
          <w:p w:rsidR="00A85394" w:rsidRDefault="00A7737F">
            <w:pPr>
              <w:ind w:firstLineChars="0" w:firstLine="0"/>
              <w:jc w:val="center"/>
              <w:outlineLvl w:val="1"/>
              <w:rPr>
                <w:rFonts w:ascii="仿宋" w:eastAsia="仿宋" w:hAnsi="仿宋" w:cs="仿宋"/>
                <w:szCs w:val="24"/>
              </w:rPr>
            </w:pPr>
            <w:r>
              <w:rPr>
                <w:rFonts w:ascii="仿宋" w:eastAsia="仿宋" w:hAnsi="仿宋" w:cs="仿宋" w:hint="eastAsia"/>
                <w:szCs w:val="24"/>
              </w:rPr>
              <w:t>无特殊教育专业背景；从事听障教育工作</w:t>
            </w:r>
            <w:r>
              <w:rPr>
                <w:rFonts w:ascii="仿宋" w:eastAsia="仿宋" w:hAnsi="仿宋" w:cs="仿宋" w:hint="eastAsia"/>
                <w:szCs w:val="24"/>
              </w:rPr>
              <w:t>5</w:t>
            </w:r>
            <w:r>
              <w:rPr>
                <w:rFonts w:ascii="仿宋" w:eastAsia="仿宋" w:hAnsi="仿宋" w:cs="仿宋" w:hint="eastAsia"/>
                <w:szCs w:val="24"/>
              </w:rPr>
              <w:t>年以内；初级职称教师</w:t>
            </w:r>
            <w:r>
              <w:rPr>
                <w:rFonts w:ascii="仿宋" w:eastAsia="仿宋" w:hAnsi="仿宋" w:cs="仿宋" w:hint="eastAsia"/>
                <w:szCs w:val="24"/>
              </w:rPr>
              <w:t>；或</w:t>
            </w:r>
            <w:r>
              <w:rPr>
                <w:rFonts w:ascii="仿宋" w:eastAsia="仿宋" w:hAnsi="仿宋" w:cs="仿宋" w:hint="eastAsia"/>
                <w:szCs w:val="24"/>
              </w:rPr>
              <w:t>有特殊教育专业背景；从事听障教育工作</w:t>
            </w:r>
            <w:r>
              <w:rPr>
                <w:rFonts w:ascii="仿宋" w:eastAsia="仿宋" w:hAnsi="仿宋" w:cs="仿宋" w:hint="eastAsia"/>
                <w:szCs w:val="24"/>
              </w:rPr>
              <w:t>5</w:t>
            </w:r>
            <w:r>
              <w:rPr>
                <w:rFonts w:ascii="仿宋" w:eastAsia="仿宋" w:hAnsi="仿宋" w:cs="仿宋" w:hint="eastAsia"/>
                <w:szCs w:val="24"/>
              </w:rPr>
              <w:t>年以内；初</w:t>
            </w:r>
            <w:r>
              <w:rPr>
                <w:rFonts w:ascii="仿宋" w:eastAsia="仿宋" w:hAnsi="仿宋" w:cs="仿宋" w:hint="eastAsia"/>
                <w:szCs w:val="24"/>
              </w:rPr>
              <w:lastRenderedPageBreak/>
              <w:t>级职称教师。</w:t>
            </w:r>
          </w:p>
        </w:tc>
        <w:tc>
          <w:tcPr>
            <w:tcW w:w="408" w:type="dxa"/>
            <w:tcBorders>
              <w:tl2br w:val="nil"/>
              <w:tr2bl w:val="nil"/>
            </w:tcBorders>
            <w:vAlign w:val="center"/>
          </w:tcPr>
          <w:p w:rsidR="00A85394" w:rsidRDefault="00A7737F">
            <w:pPr>
              <w:ind w:firstLineChars="0" w:firstLine="0"/>
              <w:jc w:val="center"/>
              <w:outlineLvl w:val="1"/>
              <w:rPr>
                <w:rFonts w:ascii="仿宋" w:eastAsia="仿宋" w:hAnsi="仿宋" w:cs="仿宋"/>
                <w:szCs w:val="24"/>
              </w:rPr>
            </w:pPr>
            <w:r>
              <w:rPr>
                <w:rFonts w:ascii="仿宋" w:eastAsia="仿宋" w:hAnsi="仿宋" w:cs="仿宋" w:hint="eastAsia"/>
                <w:szCs w:val="24"/>
              </w:rPr>
              <w:lastRenderedPageBreak/>
              <w:t>熟识适应</w:t>
            </w:r>
          </w:p>
        </w:tc>
        <w:tc>
          <w:tcPr>
            <w:tcW w:w="6528" w:type="dxa"/>
            <w:tcBorders>
              <w:tl2br w:val="nil"/>
              <w:tr2bl w:val="nil"/>
            </w:tcBorders>
            <w:vAlign w:val="center"/>
          </w:tcPr>
          <w:p w:rsidR="00A85394" w:rsidRDefault="00A7737F">
            <w:pPr>
              <w:ind w:firstLine="480"/>
              <w:jc w:val="left"/>
              <w:outlineLvl w:val="1"/>
              <w:rPr>
                <w:rFonts w:ascii="仿宋" w:eastAsia="仿宋" w:hAnsi="仿宋" w:cs="仿宋"/>
              </w:rPr>
            </w:pPr>
            <w:r>
              <w:rPr>
                <w:rFonts w:ascii="仿宋" w:eastAsia="仿宋" w:hAnsi="仿宋" w:cs="仿宋" w:hint="eastAsia"/>
              </w:rPr>
              <w:t>1.</w:t>
            </w:r>
            <w:r>
              <w:rPr>
                <w:rFonts w:ascii="仿宋" w:eastAsia="仿宋" w:hAnsi="仿宋" w:cs="仿宋" w:hint="eastAsia"/>
              </w:rPr>
              <w:t>掌握听障教育教学基本理论，了解特殊教育相关法律法规；</w:t>
            </w:r>
            <w:r>
              <w:rPr>
                <w:rFonts w:ascii="仿宋" w:eastAsia="仿宋" w:hAnsi="仿宋" w:cs="仿宋" w:hint="eastAsia"/>
              </w:rPr>
              <w:t>2.</w:t>
            </w:r>
            <w:r>
              <w:rPr>
                <w:rFonts w:ascii="仿宋" w:eastAsia="仿宋" w:hAnsi="仿宋" w:cs="仿宋" w:hint="eastAsia"/>
              </w:rPr>
              <w:t>熟悉听障学生生理、心理、认知等特点，并能有针对性地开展教育教学工作；</w:t>
            </w:r>
            <w:r>
              <w:rPr>
                <w:rFonts w:ascii="仿宋" w:eastAsia="仿宋" w:hAnsi="仿宋" w:cs="仿宋" w:hint="eastAsia"/>
              </w:rPr>
              <w:t>3.</w:t>
            </w:r>
            <w:r>
              <w:rPr>
                <w:rFonts w:ascii="仿宋" w:eastAsia="仿宋" w:hAnsi="仿宋" w:cs="仿宋" w:hint="eastAsia"/>
              </w:rPr>
              <w:t>熟练掌握《国家通用手语常用词表》；</w:t>
            </w:r>
            <w:r>
              <w:rPr>
                <w:rFonts w:ascii="仿宋" w:eastAsia="仿宋" w:hAnsi="仿宋" w:cs="仿宋" w:hint="eastAsia"/>
              </w:rPr>
              <w:t>4.</w:t>
            </w:r>
            <w:r>
              <w:rPr>
                <w:rFonts w:ascii="仿宋" w:eastAsia="仿宋" w:hAnsi="仿宋" w:cs="仿宋" w:hint="eastAsia"/>
              </w:rPr>
              <w:t>了解本人所任教学科课程标准和课程体系；</w:t>
            </w:r>
            <w:r>
              <w:rPr>
                <w:rFonts w:ascii="仿宋" w:eastAsia="仿宋" w:hAnsi="仿宋" w:cs="仿宋" w:hint="eastAsia"/>
              </w:rPr>
              <w:t>5.</w:t>
            </w:r>
            <w:r>
              <w:rPr>
                <w:rFonts w:ascii="仿宋" w:eastAsia="仿宋" w:hAnsi="仿宋" w:cs="仿宋" w:hint="eastAsia"/>
              </w:rPr>
              <w:t>掌握听障语言康复训练相关知识技能；了解语言康复相关设备工作原理，能对助听设备能进行简单维护；</w:t>
            </w:r>
            <w:r>
              <w:rPr>
                <w:rFonts w:ascii="仿宋" w:eastAsia="仿宋" w:hAnsi="仿宋" w:cs="仿宋" w:hint="eastAsia"/>
              </w:rPr>
              <w:t>6.</w:t>
            </w:r>
            <w:r>
              <w:rPr>
                <w:rFonts w:ascii="仿宋" w:eastAsia="仿宋" w:hAnsi="仿宋" w:cs="仿宋" w:hint="eastAsia"/>
              </w:rPr>
              <w:t>掌握听障教育教学评估方法、技能，并能根据评估结果制订个别化教育计划；</w:t>
            </w:r>
            <w:r>
              <w:rPr>
                <w:rFonts w:ascii="仿宋" w:eastAsia="仿宋" w:hAnsi="仿宋" w:cs="仿宋" w:hint="eastAsia"/>
              </w:rPr>
              <w:t>7.</w:t>
            </w:r>
            <w:r>
              <w:rPr>
                <w:rFonts w:ascii="仿宋" w:eastAsia="仿宋" w:hAnsi="仿宋" w:cs="仿宋" w:hint="eastAsia"/>
              </w:rPr>
              <w:t>能整合现代教育技术及辅助技术，发挥聋生“视觉优势”；</w:t>
            </w:r>
            <w:r>
              <w:rPr>
                <w:rFonts w:ascii="仿宋" w:eastAsia="仿宋" w:hAnsi="仿宋" w:cs="仿宋" w:hint="eastAsia"/>
              </w:rPr>
              <w:t>8.</w:t>
            </w:r>
            <w:r>
              <w:rPr>
                <w:rFonts w:ascii="仿宋" w:eastAsia="仿宋" w:hAnsi="仿宋" w:cs="仿宋" w:hint="eastAsia"/>
              </w:rPr>
              <w:t>参与课题研究，能尽快适应与听力障碍学生的交往，能及时对自己的教育教学工作进行</w:t>
            </w:r>
            <w:r>
              <w:rPr>
                <w:rFonts w:ascii="仿宋" w:eastAsia="仿宋" w:hAnsi="仿宋" w:cs="仿宋" w:hint="eastAsia"/>
              </w:rPr>
              <w:t>反思、总结并不断改进。</w:t>
            </w:r>
          </w:p>
        </w:tc>
      </w:tr>
      <w:tr w:rsidR="00A85394">
        <w:trPr>
          <w:trHeight w:val="132"/>
          <w:jc w:val="center"/>
        </w:trPr>
        <w:tc>
          <w:tcPr>
            <w:tcW w:w="703" w:type="dxa"/>
            <w:tcBorders>
              <w:tl2br w:val="nil"/>
              <w:tr2bl w:val="nil"/>
            </w:tcBorders>
            <w:vAlign w:val="center"/>
          </w:tcPr>
          <w:p w:rsidR="00A85394" w:rsidRDefault="00A7737F">
            <w:pPr>
              <w:ind w:firstLineChars="0" w:firstLine="0"/>
              <w:jc w:val="center"/>
              <w:outlineLvl w:val="1"/>
              <w:rPr>
                <w:rFonts w:ascii="仿宋" w:eastAsia="仿宋" w:hAnsi="仿宋" w:cs="仿宋"/>
                <w:szCs w:val="24"/>
              </w:rPr>
            </w:pPr>
            <w:r>
              <w:rPr>
                <w:rFonts w:ascii="仿宋" w:eastAsia="仿宋" w:hAnsi="仿宋" w:cs="仿宋" w:hint="eastAsia"/>
                <w:szCs w:val="24"/>
              </w:rPr>
              <w:lastRenderedPageBreak/>
              <w:t>二级（</w:t>
            </w:r>
            <w:r>
              <w:rPr>
                <w:rFonts w:ascii="仿宋" w:eastAsia="仿宋" w:hAnsi="仿宋" w:cs="仿宋" w:hint="eastAsia"/>
                <w:szCs w:val="24"/>
              </w:rPr>
              <w:t>骨干教师</w:t>
            </w:r>
            <w:r>
              <w:rPr>
                <w:rFonts w:ascii="仿宋" w:eastAsia="仿宋" w:hAnsi="仿宋" w:cs="仿宋" w:hint="eastAsia"/>
                <w:szCs w:val="24"/>
              </w:rPr>
              <w:t>）</w:t>
            </w:r>
          </w:p>
        </w:tc>
        <w:tc>
          <w:tcPr>
            <w:tcW w:w="1525" w:type="dxa"/>
            <w:tcBorders>
              <w:tl2br w:val="nil"/>
              <w:tr2bl w:val="nil"/>
            </w:tcBorders>
            <w:vAlign w:val="center"/>
          </w:tcPr>
          <w:p w:rsidR="00A85394" w:rsidRDefault="00A7737F">
            <w:pPr>
              <w:ind w:firstLineChars="0" w:firstLine="0"/>
              <w:jc w:val="center"/>
              <w:outlineLvl w:val="1"/>
              <w:rPr>
                <w:rFonts w:ascii="仿宋" w:eastAsia="仿宋" w:hAnsi="仿宋" w:cs="仿宋"/>
                <w:szCs w:val="24"/>
              </w:rPr>
            </w:pPr>
            <w:r>
              <w:rPr>
                <w:rFonts w:ascii="仿宋" w:eastAsia="仿宋" w:hAnsi="仿宋" w:cs="仿宋" w:hint="eastAsia"/>
              </w:rPr>
              <w:t>从业经历五年以上</w:t>
            </w:r>
            <w:r>
              <w:rPr>
                <w:rFonts w:ascii="仿宋" w:eastAsia="仿宋" w:hAnsi="仿宋" w:cs="仿宋" w:hint="eastAsia"/>
              </w:rPr>
              <w:t>，</w:t>
            </w:r>
            <w:r>
              <w:rPr>
                <w:rFonts w:ascii="仿宋" w:eastAsia="仿宋" w:hAnsi="仿宋" w:cs="仿宋" w:hint="eastAsia"/>
              </w:rPr>
              <w:t>十年以下的教师</w:t>
            </w:r>
          </w:p>
        </w:tc>
        <w:tc>
          <w:tcPr>
            <w:tcW w:w="408" w:type="dxa"/>
            <w:tcBorders>
              <w:tl2br w:val="nil"/>
              <w:tr2bl w:val="nil"/>
            </w:tcBorders>
            <w:vAlign w:val="center"/>
          </w:tcPr>
          <w:p w:rsidR="00A85394" w:rsidRDefault="00A7737F">
            <w:pPr>
              <w:ind w:firstLineChars="0" w:firstLine="0"/>
              <w:jc w:val="center"/>
              <w:outlineLvl w:val="1"/>
              <w:rPr>
                <w:rFonts w:ascii="仿宋" w:eastAsia="仿宋" w:hAnsi="仿宋" w:cs="仿宋"/>
                <w:szCs w:val="24"/>
              </w:rPr>
            </w:pPr>
            <w:r>
              <w:rPr>
                <w:rFonts w:ascii="仿宋" w:eastAsia="仿宋" w:hAnsi="仿宋" w:cs="仿宋" w:hint="eastAsia"/>
                <w:szCs w:val="24"/>
              </w:rPr>
              <w:t>熟识胜任</w:t>
            </w:r>
          </w:p>
        </w:tc>
        <w:tc>
          <w:tcPr>
            <w:tcW w:w="6528" w:type="dxa"/>
            <w:tcBorders>
              <w:tl2br w:val="nil"/>
              <w:tr2bl w:val="nil"/>
            </w:tcBorders>
            <w:vAlign w:val="center"/>
          </w:tcPr>
          <w:p w:rsidR="00A85394" w:rsidRDefault="00A7737F">
            <w:pPr>
              <w:ind w:firstLine="480"/>
              <w:jc w:val="left"/>
              <w:outlineLvl w:val="1"/>
              <w:rPr>
                <w:rFonts w:ascii="仿宋" w:eastAsia="仿宋" w:hAnsi="仿宋" w:cs="仿宋"/>
              </w:rPr>
            </w:pPr>
            <w:r>
              <w:rPr>
                <w:rFonts w:ascii="仿宋" w:eastAsia="仿宋" w:hAnsi="仿宋" w:cs="仿宋" w:hint="eastAsia"/>
              </w:rPr>
              <w:t>1.</w:t>
            </w:r>
            <w:r>
              <w:rPr>
                <w:rFonts w:ascii="仿宋" w:eastAsia="仿宋" w:hAnsi="仿宋" w:cs="仿宋" w:hint="eastAsia"/>
              </w:rPr>
              <w:t>掌握听障教育教学基本理论，了解特殊教育相关法律法规；</w:t>
            </w:r>
            <w:r>
              <w:rPr>
                <w:rFonts w:ascii="仿宋" w:eastAsia="仿宋" w:hAnsi="仿宋" w:cs="仿宋" w:hint="eastAsia"/>
              </w:rPr>
              <w:t>2.</w:t>
            </w:r>
            <w:r>
              <w:rPr>
                <w:rFonts w:ascii="仿宋" w:eastAsia="仿宋" w:hAnsi="仿宋" w:cs="仿宋" w:hint="eastAsia"/>
              </w:rPr>
              <w:t>熟悉听障学生生理、心理、认知等特点，并能有针对性地开展教育教学工作；</w:t>
            </w:r>
            <w:r>
              <w:rPr>
                <w:rFonts w:ascii="仿宋" w:eastAsia="仿宋" w:hAnsi="仿宋" w:cs="仿宋" w:hint="eastAsia"/>
              </w:rPr>
              <w:t>3.</w:t>
            </w:r>
            <w:r>
              <w:rPr>
                <w:rFonts w:ascii="仿宋" w:eastAsia="仿宋" w:hAnsi="仿宋" w:cs="仿宋" w:hint="eastAsia"/>
              </w:rPr>
              <w:t>熟练掌握《国家通用手语常用词表》；</w:t>
            </w:r>
            <w:r>
              <w:rPr>
                <w:rFonts w:ascii="仿宋" w:eastAsia="仿宋" w:hAnsi="仿宋" w:cs="仿宋" w:hint="eastAsia"/>
              </w:rPr>
              <w:t>4.</w:t>
            </w:r>
            <w:r>
              <w:rPr>
                <w:rFonts w:ascii="仿宋" w:eastAsia="仿宋" w:hAnsi="仿宋" w:cs="仿宋" w:hint="eastAsia"/>
              </w:rPr>
              <w:t>了解本人所任教学科课程标准和课程体系；</w:t>
            </w:r>
            <w:r>
              <w:rPr>
                <w:rFonts w:ascii="仿宋" w:eastAsia="仿宋" w:hAnsi="仿宋" w:cs="仿宋" w:hint="eastAsia"/>
              </w:rPr>
              <w:t>5.</w:t>
            </w:r>
            <w:r>
              <w:rPr>
                <w:rFonts w:ascii="仿宋" w:eastAsia="仿宋" w:hAnsi="仿宋" w:cs="仿宋" w:hint="eastAsia"/>
              </w:rPr>
              <w:t>掌握听障语言康复训练相关知识技能；了解语言康复相关设备工作原理，能对助听设备能进行简单维护；</w:t>
            </w:r>
            <w:r>
              <w:rPr>
                <w:rFonts w:ascii="仿宋" w:eastAsia="仿宋" w:hAnsi="仿宋" w:cs="仿宋" w:hint="eastAsia"/>
              </w:rPr>
              <w:t>6.</w:t>
            </w:r>
            <w:r>
              <w:rPr>
                <w:rFonts w:ascii="仿宋" w:eastAsia="仿宋" w:hAnsi="仿宋" w:cs="仿宋" w:hint="eastAsia"/>
              </w:rPr>
              <w:t>掌握听障教育教学评估方法、技能，并能根据评估结果制订个别化教育计划；</w:t>
            </w:r>
            <w:r>
              <w:rPr>
                <w:rFonts w:ascii="仿宋" w:eastAsia="仿宋" w:hAnsi="仿宋" w:cs="仿宋" w:hint="eastAsia"/>
              </w:rPr>
              <w:t>7.</w:t>
            </w:r>
            <w:r>
              <w:rPr>
                <w:rFonts w:ascii="仿宋" w:eastAsia="仿宋" w:hAnsi="仿宋" w:cs="仿宋" w:hint="eastAsia"/>
              </w:rPr>
              <w:t>能整合现代教育技术及辅助技术，发挥聋生“视觉优势”；</w:t>
            </w:r>
            <w:r>
              <w:rPr>
                <w:rFonts w:ascii="仿宋" w:eastAsia="仿宋" w:hAnsi="仿宋" w:cs="仿宋" w:hint="eastAsia"/>
              </w:rPr>
              <w:t>8.</w:t>
            </w:r>
            <w:r>
              <w:rPr>
                <w:rFonts w:ascii="仿宋" w:eastAsia="仿宋" w:hAnsi="仿宋" w:cs="仿宋" w:hint="eastAsia"/>
              </w:rPr>
              <w:t>参与课题研究，能及时对自己的教育教学工作进行反思、总结并不断改进。</w:t>
            </w:r>
          </w:p>
        </w:tc>
      </w:tr>
      <w:tr w:rsidR="00A85394">
        <w:trPr>
          <w:trHeight w:val="361"/>
          <w:jc w:val="center"/>
        </w:trPr>
        <w:tc>
          <w:tcPr>
            <w:tcW w:w="703" w:type="dxa"/>
            <w:tcBorders>
              <w:tl2br w:val="nil"/>
              <w:tr2bl w:val="nil"/>
            </w:tcBorders>
            <w:vAlign w:val="center"/>
          </w:tcPr>
          <w:p w:rsidR="00A85394" w:rsidRDefault="00A7737F">
            <w:pPr>
              <w:ind w:firstLineChars="0" w:firstLine="0"/>
              <w:jc w:val="center"/>
              <w:outlineLvl w:val="1"/>
              <w:rPr>
                <w:rFonts w:ascii="仿宋" w:eastAsia="仿宋" w:hAnsi="仿宋" w:cs="仿宋"/>
              </w:rPr>
            </w:pPr>
            <w:r>
              <w:rPr>
                <w:rFonts w:ascii="仿宋" w:eastAsia="仿宋" w:hAnsi="仿宋" w:cs="仿宋" w:hint="eastAsia"/>
                <w:szCs w:val="24"/>
              </w:rPr>
              <w:t>三级（</w:t>
            </w:r>
            <w:r>
              <w:rPr>
                <w:rFonts w:ascii="仿宋" w:eastAsia="仿宋" w:hAnsi="仿宋" w:cs="仿宋" w:hint="eastAsia"/>
                <w:szCs w:val="24"/>
              </w:rPr>
              <w:t>学科带头人</w:t>
            </w:r>
            <w:r>
              <w:rPr>
                <w:rFonts w:ascii="仿宋" w:eastAsia="仿宋" w:hAnsi="仿宋" w:cs="仿宋" w:hint="eastAsia"/>
                <w:szCs w:val="24"/>
              </w:rPr>
              <w:t>）</w:t>
            </w:r>
          </w:p>
        </w:tc>
        <w:tc>
          <w:tcPr>
            <w:tcW w:w="1525" w:type="dxa"/>
            <w:tcBorders>
              <w:tl2br w:val="nil"/>
              <w:tr2bl w:val="nil"/>
            </w:tcBorders>
            <w:vAlign w:val="center"/>
          </w:tcPr>
          <w:p w:rsidR="00A85394" w:rsidRDefault="00A7737F">
            <w:pPr>
              <w:ind w:firstLine="480"/>
              <w:jc w:val="left"/>
              <w:outlineLvl w:val="1"/>
              <w:rPr>
                <w:rFonts w:ascii="仿宋" w:eastAsia="仿宋" w:hAnsi="仿宋" w:cs="仿宋"/>
              </w:rPr>
            </w:pPr>
            <w:r>
              <w:rPr>
                <w:rFonts w:ascii="仿宋" w:eastAsia="仿宋" w:hAnsi="仿宋" w:cs="仿宋" w:hint="eastAsia"/>
              </w:rPr>
              <w:t>从事听障教育工作</w:t>
            </w:r>
            <w:r>
              <w:rPr>
                <w:rFonts w:ascii="仿宋" w:eastAsia="仿宋" w:hAnsi="仿宋" w:cs="仿宋" w:hint="eastAsia"/>
              </w:rPr>
              <w:t>十年以上</w:t>
            </w:r>
            <w:r>
              <w:rPr>
                <w:rFonts w:ascii="仿宋" w:eastAsia="仿宋" w:hAnsi="仿宋" w:cs="仿宋" w:hint="eastAsia"/>
              </w:rPr>
              <w:t>，</w:t>
            </w:r>
            <w:r>
              <w:rPr>
                <w:rFonts w:ascii="仿宋" w:eastAsia="仿宋" w:hAnsi="仿宋" w:cs="仿宋" w:hint="eastAsia"/>
              </w:rPr>
              <w:t>十五年以下。</w:t>
            </w:r>
          </w:p>
        </w:tc>
        <w:tc>
          <w:tcPr>
            <w:tcW w:w="408" w:type="dxa"/>
            <w:tcBorders>
              <w:tl2br w:val="nil"/>
              <w:tr2bl w:val="nil"/>
            </w:tcBorders>
            <w:vAlign w:val="center"/>
          </w:tcPr>
          <w:p w:rsidR="00A85394" w:rsidRDefault="00A7737F">
            <w:pPr>
              <w:ind w:firstLineChars="0" w:firstLine="0"/>
              <w:jc w:val="left"/>
              <w:outlineLvl w:val="1"/>
              <w:rPr>
                <w:rFonts w:ascii="仿宋" w:eastAsia="仿宋" w:hAnsi="仿宋" w:cs="仿宋"/>
              </w:rPr>
            </w:pPr>
            <w:r>
              <w:rPr>
                <w:rFonts w:ascii="仿宋" w:eastAsia="仿宋" w:hAnsi="仿宋" w:cs="仿宋" w:hint="eastAsia"/>
              </w:rPr>
              <w:t>方向</w:t>
            </w:r>
          </w:p>
          <w:p w:rsidR="00A85394" w:rsidRDefault="00A7737F">
            <w:pPr>
              <w:ind w:firstLineChars="0" w:firstLine="0"/>
              <w:jc w:val="left"/>
              <w:outlineLvl w:val="1"/>
              <w:rPr>
                <w:rFonts w:ascii="仿宋" w:eastAsia="仿宋" w:hAnsi="仿宋" w:cs="仿宋"/>
              </w:rPr>
            </w:pPr>
            <w:r>
              <w:rPr>
                <w:rFonts w:ascii="仿宋" w:eastAsia="仿宋" w:hAnsi="仿宋" w:cs="仿宋" w:hint="eastAsia"/>
              </w:rPr>
              <w:t>特长</w:t>
            </w:r>
          </w:p>
        </w:tc>
        <w:tc>
          <w:tcPr>
            <w:tcW w:w="6528" w:type="dxa"/>
            <w:tcBorders>
              <w:tl2br w:val="nil"/>
              <w:tr2bl w:val="nil"/>
            </w:tcBorders>
            <w:vAlign w:val="center"/>
          </w:tcPr>
          <w:p w:rsidR="00A85394" w:rsidRDefault="00A7737F">
            <w:pPr>
              <w:ind w:firstLine="480"/>
              <w:jc w:val="left"/>
              <w:outlineLvl w:val="1"/>
              <w:rPr>
                <w:rFonts w:ascii="仿宋" w:eastAsia="仿宋" w:hAnsi="仿宋" w:cs="仿宋"/>
              </w:rPr>
            </w:pPr>
            <w:r>
              <w:rPr>
                <w:rFonts w:ascii="仿宋" w:eastAsia="仿宋" w:hAnsi="仿宋" w:cs="仿宋" w:hint="eastAsia"/>
              </w:rPr>
              <w:t>1.</w:t>
            </w:r>
            <w:r>
              <w:rPr>
                <w:rFonts w:ascii="仿宋" w:eastAsia="仿宋" w:hAnsi="仿宋" w:cs="仿宋" w:hint="eastAsia"/>
              </w:rPr>
              <w:t>在听障教育教学实践中，逐渐明晰本人的专业研究方向，对未来专业发展方向有初步规划；</w:t>
            </w:r>
            <w:r>
              <w:rPr>
                <w:rFonts w:ascii="仿宋" w:eastAsia="仿宋" w:hAnsi="仿宋" w:cs="仿宋" w:hint="eastAsia"/>
              </w:rPr>
              <w:t>2.</w:t>
            </w:r>
            <w:r>
              <w:rPr>
                <w:rFonts w:ascii="仿宋" w:eastAsia="仿宋" w:hAnsi="仿宋" w:cs="仿宋" w:hint="eastAsia"/>
              </w:rPr>
              <w:t>掌握本人任教学科各学段教材内容和教学要求，形成扎实的学科专业知识；善于激发听障学生潜能，取得一定的教育教学业绩；具有某方面教育教学特长；</w:t>
            </w:r>
            <w:r>
              <w:rPr>
                <w:rFonts w:ascii="仿宋" w:eastAsia="仿宋" w:hAnsi="仿宋" w:cs="仿宋" w:hint="eastAsia"/>
              </w:rPr>
              <w:t>3.</w:t>
            </w:r>
            <w:r>
              <w:rPr>
                <w:rFonts w:ascii="仿宋" w:eastAsia="仿宋" w:hAnsi="仿宋" w:cs="仿宋" w:hint="eastAsia"/>
              </w:rPr>
              <w:t>除熟练掌握《国家通用手语常用词表》外，还熟悉聋人的自然手语；</w:t>
            </w:r>
            <w:r>
              <w:rPr>
                <w:rFonts w:ascii="仿宋" w:eastAsia="仿宋" w:hAnsi="仿宋" w:cs="仿宋" w:hint="eastAsia"/>
              </w:rPr>
              <w:t>4.</w:t>
            </w:r>
            <w:r>
              <w:rPr>
                <w:rFonts w:ascii="仿宋" w:eastAsia="仿宋" w:hAnsi="仿宋" w:cs="仿宋" w:hint="eastAsia"/>
              </w:rPr>
              <w:t>熟悉培养聋生语言能力的方法、途径，在发展聋生语言能力方面有一定研究；</w:t>
            </w:r>
            <w:r>
              <w:rPr>
                <w:rFonts w:ascii="仿宋" w:eastAsia="仿宋" w:hAnsi="仿宋" w:cs="仿宋" w:hint="eastAsia"/>
              </w:rPr>
              <w:t>5.</w:t>
            </w:r>
            <w:r>
              <w:rPr>
                <w:rFonts w:ascii="仿宋" w:eastAsia="仿宋" w:hAnsi="仿宋" w:cs="仿宋" w:hint="eastAsia"/>
              </w:rPr>
              <w:t>能根据聋生学习特点和教学需要，自编、自制校本教材等教学辅助资源；</w:t>
            </w:r>
            <w:r>
              <w:rPr>
                <w:rFonts w:ascii="仿宋" w:eastAsia="仿宋" w:hAnsi="仿宋" w:cs="仿宋" w:hint="eastAsia"/>
              </w:rPr>
              <w:t>6.</w:t>
            </w:r>
            <w:r>
              <w:rPr>
                <w:rFonts w:ascii="仿宋" w:eastAsia="仿宋" w:hAnsi="仿宋" w:cs="仿宋" w:hint="eastAsia"/>
              </w:rPr>
              <w:t>不断更新课程观念，注重激发听障学生潜能，有一定的聋校课程开发能力；</w:t>
            </w:r>
            <w:r>
              <w:rPr>
                <w:rFonts w:ascii="仿宋" w:eastAsia="仿宋" w:hAnsi="仿宋" w:cs="仿宋" w:hint="eastAsia"/>
              </w:rPr>
              <w:t>7.</w:t>
            </w:r>
            <w:r>
              <w:rPr>
                <w:rFonts w:ascii="仿宋" w:eastAsia="仿宋" w:hAnsi="仿宋" w:cs="仿宋" w:hint="eastAsia"/>
              </w:rPr>
              <w:t>能独立主持</w:t>
            </w:r>
            <w:r>
              <w:rPr>
                <w:rFonts w:ascii="仿宋" w:eastAsia="仿宋" w:hAnsi="仿宋" w:cs="仿宋" w:hint="eastAsia"/>
              </w:rPr>
              <w:t>校、区、市级教育教学课题研究。能及时对自己的教育教学工作进行反思、总结、梳理，形成实践成果和理论成果，并应用于教学工作中。</w:t>
            </w:r>
          </w:p>
        </w:tc>
      </w:tr>
      <w:tr w:rsidR="00A85394">
        <w:trPr>
          <w:trHeight w:val="361"/>
          <w:jc w:val="center"/>
        </w:trPr>
        <w:tc>
          <w:tcPr>
            <w:tcW w:w="703" w:type="dxa"/>
            <w:tcBorders>
              <w:tl2br w:val="nil"/>
              <w:tr2bl w:val="nil"/>
            </w:tcBorders>
            <w:vAlign w:val="center"/>
          </w:tcPr>
          <w:p w:rsidR="00A85394" w:rsidRDefault="00A7737F">
            <w:pPr>
              <w:ind w:firstLineChars="0" w:firstLine="0"/>
              <w:jc w:val="center"/>
              <w:outlineLvl w:val="1"/>
              <w:rPr>
                <w:rFonts w:ascii="仿宋" w:eastAsia="仿宋" w:hAnsi="仿宋" w:cs="仿宋"/>
              </w:rPr>
            </w:pPr>
            <w:r>
              <w:rPr>
                <w:rFonts w:ascii="仿宋" w:eastAsia="仿宋" w:hAnsi="仿宋" w:cs="仿宋" w:hint="eastAsia"/>
                <w:szCs w:val="24"/>
              </w:rPr>
              <w:t>四级（</w:t>
            </w:r>
            <w:r>
              <w:rPr>
                <w:rFonts w:ascii="仿宋" w:eastAsia="仿宋" w:hAnsi="仿宋" w:cs="仿宋" w:hint="eastAsia"/>
                <w:szCs w:val="24"/>
              </w:rPr>
              <w:t>特</w:t>
            </w:r>
            <w:r>
              <w:rPr>
                <w:rFonts w:ascii="仿宋" w:eastAsia="仿宋" w:hAnsi="仿宋" w:cs="仿宋" w:hint="eastAsia"/>
                <w:szCs w:val="24"/>
              </w:rPr>
              <w:lastRenderedPageBreak/>
              <w:t>殊教育专家</w:t>
            </w:r>
            <w:r>
              <w:rPr>
                <w:rFonts w:ascii="仿宋" w:eastAsia="仿宋" w:hAnsi="仿宋" w:cs="仿宋" w:hint="eastAsia"/>
                <w:szCs w:val="24"/>
              </w:rPr>
              <w:t>）</w:t>
            </w:r>
          </w:p>
        </w:tc>
        <w:tc>
          <w:tcPr>
            <w:tcW w:w="1525" w:type="dxa"/>
            <w:tcBorders>
              <w:tl2br w:val="nil"/>
              <w:tr2bl w:val="nil"/>
            </w:tcBorders>
            <w:vAlign w:val="center"/>
          </w:tcPr>
          <w:p w:rsidR="00A85394" w:rsidRDefault="00A7737F">
            <w:pPr>
              <w:ind w:firstLine="480"/>
              <w:jc w:val="left"/>
              <w:outlineLvl w:val="1"/>
              <w:rPr>
                <w:rFonts w:ascii="仿宋" w:eastAsia="仿宋" w:hAnsi="仿宋" w:cs="仿宋"/>
              </w:rPr>
            </w:pPr>
            <w:r>
              <w:rPr>
                <w:rFonts w:ascii="仿宋" w:eastAsia="仿宋" w:hAnsi="仿宋" w:cs="仿宋" w:hint="eastAsia"/>
              </w:rPr>
              <w:lastRenderedPageBreak/>
              <w:t>从事听障教育工作</w:t>
            </w:r>
            <w:r>
              <w:rPr>
                <w:rFonts w:ascii="仿宋" w:eastAsia="仿宋" w:hAnsi="仿宋" w:cs="仿宋" w:hint="eastAsia"/>
              </w:rPr>
              <w:lastRenderedPageBreak/>
              <w:t>15</w:t>
            </w:r>
            <w:r>
              <w:rPr>
                <w:rFonts w:ascii="仿宋" w:eastAsia="仿宋" w:hAnsi="仿宋" w:cs="仿宋" w:hint="eastAsia"/>
              </w:rPr>
              <w:t>年以上</w:t>
            </w:r>
            <w:r>
              <w:rPr>
                <w:rFonts w:ascii="仿宋" w:eastAsia="仿宋" w:hAnsi="仿宋" w:cs="仿宋" w:hint="eastAsia"/>
              </w:rPr>
              <w:t>。</w:t>
            </w:r>
          </w:p>
        </w:tc>
        <w:tc>
          <w:tcPr>
            <w:tcW w:w="408" w:type="dxa"/>
            <w:tcBorders>
              <w:tl2br w:val="nil"/>
              <w:tr2bl w:val="nil"/>
            </w:tcBorders>
            <w:vAlign w:val="center"/>
          </w:tcPr>
          <w:p w:rsidR="00A85394" w:rsidRDefault="00A7737F">
            <w:pPr>
              <w:ind w:firstLineChars="0" w:firstLine="0"/>
              <w:jc w:val="left"/>
              <w:outlineLvl w:val="1"/>
              <w:rPr>
                <w:rFonts w:ascii="仿宋" w:eastAsia="仿宋" w:hAnsi="仿宋" w:cs="仿宋"/>
              </w:rPr>
            </w:pPr>
            <w:r>
              <w:rPr>
                <w:rFonts w:ascii="仿宋" w:eastAsia="仿宋" w:hAnsi="仿宋" w:cs="仿宋" w:hint="eastAsia"/>
              </w:rPr>
              <w:lastRenderedPageBreak/>
              <w:t>领衔</w:t>
            </w:r>
          </w:p>
          <w:p w:rsidR="00A85394" w:rsidRDefault="00A7737F">
            <w:pPr>
              <w:ind w:firstLineChars="0" w:firstLine="0"/>
              <w:jc w:val="left"/>
              <w:outlineLvl w:val="1"/>
              <w:rPr>
                <w:rFonts w:ascii="仿宋" w:eastAsia="仿宋" w:hAnsi="仿宋" w:cs="仿宋"/>
              </w:rPr>
            </w:pPr>
            <w:r>
              <w:rPr>
                <w:rFonts w:ascii="仿宋" w:eastAsia="仿宋" w:hAnsi="仿宋" w:cs="仿宋" w:hint="eastAsia"/>
              </w:rPr>
              <w:lastRenderedPageBreak/>
              <w:t>突破</w:t>
            </w:r>
          </w:p>
        </w:tc>
        <w:tc>
          <w:tcPr>
            <w:tcW w:w="6528" w:type="dxa"/>
            <w:tcBorders>
              <w:tl2br w:val="nil"/>
              <w:tr2bl w:val="nil"/>
            </w:tcBorders>
            <w:vAlign w:val="center"/>
          </w:tcPr>
          <w:p w:rsidR="00A85394" w:rsidRDefault="00A7737F">
            <w:pPr>
              <w:ind w:firstLine="480"/>
              <w:jc w:val="left"/>
              <w:outlineLvl w:val="1"/>
              <w:rPr>
                <w:rFonts w:ascii="仿宋" w:eastAsia="仿宋" w:hAnsi="仿宋" w:cs="仿宋"/>
              </w:rPr>
            </w:pPr>
            <w:r>
              <w:rPr>
                <w:rFonts w:ascii="仿宋" w:eastAsia="仿宋" w:hAnsi="仿宋" w:cs="仿宋" w:hint="eastAsia"/>
              </w:rPr>
              <w:lastRenderedPageBreak/>
              <w:t>1.</w:t>
            </w:r>
            <w:r>
              <w:rPr>
                <w:rFonts w:ascii="仿宋" w:eastAsia="仿宋" w:hAnsi="仿宋" w:cs="仿宋" w:hint="eastAsia"/>
              </w:rPr>
              <w:t>有明晰的听障教育教学研究方向和个人专业成长规划；</w:t>
            </w:r>
            <w:r>
              <w:rPr>
                <w:rFonts w:ascii="仿宋" w:eastAsia="仿宋" w:hAnsi="仿宋" w:cs="仿宋" w:hint="eastAsia"/>
              </w:rPr>
              <w:t>2.</w:t>
            </w:r>
            <w:r>
              <w:rPr>
                <w:rFonts w:ascii="仿宋" w:eastAsia="仿宋" w:hAnsi="仿宋" w:cs="仿宋" w:hint="eastAsia"/>
              </w:rPr>
              <w:t>听障学科教学或育残成才方面形成自己的教学主张或</w:t>
            </w:r>
            <w:r>
              <w:rPr>
                <w:rFonts w:ascii="仿宋" w:eastAsia="仿宋" w:hAnsi="仿宋" w:cs="仿宋" w:hint="eastAsia"/>
              </w:rPr>
              <w:lastRenderedPageBreak/>
              <w:t>教学风格，在区、市、省级，甚至全国都具有一定的专业影响力和辐射力；</w:t>
            </w:r>
            <w:r>
              <w:rPr>
                <w:rFonts w:ascii="仿宋" w:eastAsia="仿宋" w:hAnsi="仿宋" w:cs="仿宋" w:hint="eastAsia"/>
              </w:rPr>
              <w:t>3.</w:t>
            </w:r>
            <w:r>
              <w:rPr>
                <w:rFonts w:ascii="仿宋" w:eastAsia="仿宋" w:hAnsi="仿宋" w:cs="仿宋" w:hint="eastAsia"/>
              </w:rPr>
              <w:t>熟练掌握手指语、手势语，对手语有深入研究；</w:t>
            </w:r>
            <w:r>
              <w:rPr>
                <w:rFonts w:ascii="仿宋" w:eastAsia="仿宋" w:hAnsi="仿宋" w:cs="仿宋" w:hint="eastAsia"/>
              </w:rPr>
              <w:t>4.</w:t>
            </w:r>
            <w:r>
              <w:rPr>
                <w:rFonts w:ascii="仿宋" w:eastAsia="仿宋" w:hAnsi="仿宋" w:cs="仿宋" w:hint="eastAsia"/>
              </w:rPr>
              <w:t>具有听障教育教学课程开发能力，并取得一定的课程成果；</w:t>
            </w:r>
            <w:r>
              <w:rPr>
                <w:rFonts w:ascii="仿宋" w:eastAsia="仿宋" w:hAnsi="仿宋" w:cs="仿宋" w:hint="eastAsia"/>
              </w:rPr>
              <w:t>5.</w:t>
            </w:r>
            <w:r>
              <w:rPr>
                <w:rFonts w:ascii="仿宋" w:eastAsia="仿宋" w:hAnsi="仿宋" w:cs="仿宋" w:hint="eastAsia"/>
              </w:rPr>
              <w:t>能独立主持市级、省级课题研究，研究理论成果或实践</w:t>
            </w:r>
            <w:r>
              <w:rPr>
                <w:rFonts w:ascii="仿宋" w:eastAsia="仿宋" w:hAnsi="仿宋" w:cs="仿宋" w:hint="eastAsia"/>
              </w:rPr>
              <w:t>成果有创新和突破，被同行认同并推广应用。</w:t>
            </w:r>
          </w:p>
        </w:tc>
      </w:tr>
    </w:tbl>
    <w:p w:rsidR="00A85394" w:rsidRDefault="00A85394">
      <w:pPr>
        <w:pStyle w:val="Default"/>
        <w:spacing w:line="500" w:lineRule="exact"/>
        <w:jc w:val="center"/>
        <w:outlineLvl w:val="1"/>
        <w:rPr>
          <w:rFonts w:ascii="仿宋" w:eastAsia="仿宋" w:hAnsi="仿宋" w:cs="仿宋"/>
          <w:b/>
          <w:bCs/>
          <w:color w:val="auto"/>
          <w:szCs w:val="22"/>
        </w:rPr>
      </w:pPr>
    </w:p>
    <w:p w:rsidR="00A85394" w:rsidRDefault="00A7737F">
      <w:pPr>
        <w:pStyle w:val="Default"/>
        <w:spacing w:line="500" w:lineRule="exact"/>
        <w:jc w:val="center"/>
        <w:outlineLvl w:val="1"/>
        <w:rPr>
          <w:rFonts w:ascii="仿宋" w:eastAsia="仿宋" w:hAnsi="仿宋" w:cs="仿宋"/>
          <w:b/>
          <w:bCs/>
          <w:color w:val="auto"/>
          <w:szCs w:val="22"/>
        </w:rPr>
      </w:pPr>
      <w:bookmarkStart w:id="66" w:name="_Toc32187_WPSOffice_Level2"/>
      <w:bookmarkStart w:id="67" w:name="_Toc7927_WPSOffice_Level2"/>
      <w:bookmarkStart w:id="68" w:name="_Toc20355_WPSOffice_Level2"/>
      <w:bookmarkStart w:id="69" w:name="_Toc8631_WPSOffice_Level2"/>
      <w:r>
        <w:rPr>
          <w:rFonts w:ascii="仿宋" w:eastAsia="仿宋" w:hAnsi="仿宋" w:cs="仿宋" w:hint="eastAsia"/>
          <w:b/>
          <w:bCs/>
          <w:color w:val="auto"/>
          <w:szCs w:val="22"/>
        </w:rPr>
        <w:t>表</w:t>
      </w:r>
      <w:r>
        <w:rPr>
          <w:rFonts w:ascii="仿宋" w:eastAsia="仿宋" w:hAnsi="仿宋" w:cs="仿宋" w:hint="eastAsia"/>
          <w:b/>
          <w:bCs/>
          <w:color w:val="auto"/>
          <w:szCs w:val="22"/>
        </w:rPr>
        <w:t xml:space="preserve">2-3 </w:t>
      </w:r>
      <w:r>
        <w:rPr>
          <w:rFonts w:ascii="仿宋" w:eastAsia="仿宋" w:hAnsi="仿宋" w:cs="仿宋" w:hint="eastAsia"/>
          <w:b/>
          <w:bCs/>
          <w:color w:val="auto"/>
          <w:szCs w:val="22"/>
        </w:rPr>
        <w:t>视力障碍教育选修模块课程分层目标</w:t>
      </w:r>
      <w:bookmarkEnd w:id="66"/>
      <w:bookmarkEnd w:id="67"/>
      <w:bookmarkEnd w:id="68"/>
      <w:bookmarkEnd w:id="69"/>
    </w:p>
    <w:tbl>
      <w:tblPr>
        <w:tblW w:w="9251" w:type="dxa"/>
        <w:tblInd w:w="-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500"/>
        <w:gridCol w:w="400"/>
        <w:gridCol w:w="6642"/>
      </w:tblGrid>
      <w:tr w:rsidR="00A85394">
        <w:trPr>
          <w:trHeight w:val="361"/>
        </w:trPr>
        <w:tc>
          <w:tcPr>
            <w:tcW w:w="709" w:type="dxa"/>
            <w:tcBorders>
              <w:tl2br w:val="nil"/>
              <w:tr2bl w:val="nil"/>
            </w:tcBorders>
            <w:vAlign w:val="center"/>
          </w:tcPr>
          <w:p w:rsidR="00A85394" w:rsidRDefault="00A7737F">
            <w:pPr>
              <w:ind w:firstLineChars="0" w:firstLine="0"/>
              <w:jc w:val="center"/>
              <w:outlineLvl w:val="1"/>
              <w:rPr>
                <w:rFonts w:ascii="仿宋" w:eastAsia="仿宋" w:hAnsi="仿宋" w:cs="仿宋"/>
              </w:rPr>
            </w:pPr>
            <w:r>
              <w:rPr>
                <w:rFonts w:ascii="仿宋" w:eastAsia="仿宋" w:hAnsi="仿宋" w:cs="仿宋" w:hint="eastAsia"/>
                <w:szCs w:val="24"/>
              </w:rPr>
              <w:t>级别</w:t>
            </w:r>
          </w:p>
        </w:tc>
        <w:tc>
          <w:tcPr>
            <w:tcW w:w="1500" w:type="dxa"/>
            <w:tcBorders>
              <w:tl2br w:val="nil"/>
              <w:tr2bl w:val="nil"/>
            </w:tcBorders>
            <w:vAlign w:val="center"/>
          </w:tcPr>
          <w:p w:rsidR="00A85394" w:rsidRDefault="00A7737F">
            <w:pPr>
              <w:ind w:firstLineChars="0" w:firstLine="0"/>
              <w:jc w:val="center"/>
              <w:outlineLvl w:val="1"/>
              <w:rPr>
                <w:rFonts w:ascii="仿宋" w:eastAsia="仿宋" w:hAnsi="仿宋" w:cs="仿宋"/>
              </w:rPr>
            </w:pPr>
            <w:r>
              <w:rPr>
                <w:rFonts w:ascii="仿宋" w:eastAsia="仿宋" w:hAnsi="仿宋" w:cs="仿宋" w:hint="eastAsia"/>
                <w:szCs w:val="24"/>
              </w:rPr>
              <w:t>分层依据</w:t>
            </w:r>
          </w:p>
        </w:tc>
        <w:tc>
          <w:tcPr>
            <w:tcW w:w="400" w:type="dxa"/>
            <w:tcBorders>
              <w:tl2br w:val="nil"/>
              <w:tr2bl w:val="nil"/>
            </w:tcBorders>
            <w:vAlign w:val="center"/>
          </w:tcPr>
          <w:p w:rsidR="00A85394" w:rsidRDefault="00A7737F">
            <w:pPr>
              <w:ind w:firstLineChars="0" w:firstLine="0"/>
              <w:jc w:val="center"/>
              <w:outlineLvl w:val="1"/>
              <w:rPr>
                <w:rFonts w:ascii="仿宋" w:eastAsia="仿宋" w:hAnsi="仿宋" w:cs="仿宋"/>
              </w:rPr>
            </w:pPr>
            <w:r>
              <w:rPr>
                <w:rFonts w:ascii="仿宋" w:eastAsia="仿宋" w:hAnsi="仿宋" w:cs="仿宋" w:hint="eastAsia"/>
                <w:szCs w:val="24"/>
              </w:rPr>
              <w:t>特点</w:t>
            </w:r>
          </w:p>
        </w:tc>
        <w:tc>
          <w:tcPr>
            <w:tcW w:w="6642" w:type="dxa"/>
            <w:tcBorders>
              <w:tl2br w:val="nil"/>
              <w:tr2bl w:val="nil"/>
            </w:tcBorders>
            <w:vAlign w:val="center"/>
          </w:tcPr>
          <w:p w:rsidR="00A85394" w:rsidRDefault="00A7737F">
            <w:pPr>
              <w:ind w:firstLine="480"/>
              <w:jc w:val="center"/>
              <w:outlineLvl w:val="1"/>
              <w:rPr>
                <w:rFonts w:ascii="仿宋" w:eastAsia="仿宋" w:hAnsi="仿宋" w:cs="仿宋"/>
              </w:rPr>
            </w:pPr>
            <w:r>
              <w:rPr>
                <w:rFonts w:ascii="仿宋" w:eastAsia="仿宋" w:hAnsi="仿宋" w:cs="仿宋" w:hint="eastAsia"/>
                <w:szCs w:val="24"/>
              </w:rPr>
              <w:t>培训目标</w:t>
            </w:r>
          </w:p>
        </w:tc>
      </w:tr>
      <w:tr w:rsidR="00A85394">
        <w:trPr>
          <w:trHeight w:val="132"/>
        </w:trPr>
        <w:tc>
          <w:tcPr>
            <w:tcW w:w="709" w:type="dxa"/>
            <w:tcBorders>
              <w:tl2br w:val="nil"/>
              <w:tr2bl w:val="nil"/>
            </w:tcBorders>
            <w:vAlign w:val="center"/>
          </w:tcPr>
          <w:p w:rsidR="00A85394" w:rsidRDefault="00A7737F">
            <w:pPr>
              <w:ind w:firstLineChars="0" w:firstLine="0"/>
              <w:jc w:val="center"/>
              <w:outlineLvl w:val="1"/>
              <w:rPr>
                <w:rFonts w:ascii="仿宋" w:eastAsia="仿宋" w:hAnsi="仿宋" w:cs="仿宋"/>
                <w:szCs w:val="24"/>
              </w:rPr>
            </w:pPr>
            <w:r>
              <w:rPr>
                <w:rFonts w:ascii="仿宋" w:eastAsia="仿宋" w:hAnsi="仿宋" w:cs="仿宋" w:hint="eastAsia"/>
                <w:szCs w:val="24"/>
              </w:rPr>
              <w:t>一级（新入职教师）</w:t>
            </w:r>
          </w:p>
        </w:tc>
        <w:tc>
          <w:tcPr>
            <w:tcW w:w="1500" w:type="dxa"/>
            <w:tcBorders>
              <w:tl2br w:val="nil"/>
              <w:tr2bl w:val="nil"/>
            </w:tcBorders>
            <w:vAlign w:val="center"/>
          </w:tcPr>
          <w:p w:rsidR="00A85394" w:rsidRDefault="00A7737F">
            <w:pPr>
              <w:ind w:firstLineChars="0" w:firstLine="0"/>
              <w:jc w:val="center"/>
              <w:outlineLvl w:val="1"/>
              <w:rPr>
                <w:rFonts w:ascii="仿宋" w:eastAsia="仿宋" w:hAnsi="仿宋" w:cs="仿宋"/>
                <w:szCs w:val="24"/>
              </w:rPr>
            </w:pPr>
            <w:r>
              <w:rPr>
                <w:rFonts w:ascii="仿宋" w:eastAsia="仿宋" w:hAnsi="仿宋" w:cs="仿宋" w:hint="eastAsia"/>
                <w:szCs w:val="24"/>
              </w:rPr>
              <w:t>无特殊教育专业背景；从事</w:t>
            </w:r>
            <w:r>
              <w:rPr>
                <w:rFonts w:ascii="仿宋" w:eastAsia="仿宋" w:hAnsi="仿宋" w:cs="仿宋" w:hint="eastAsia"/>
                <w:szCs w:val="24"/>
              </w:rPr>
              <w:t>视</w:t>
            </w:r>
            <w:r>
              <w:rPr>
                <w:rFonts w:ascii="仿宋" w:eastAsia="仿宋" w:hAnsi="仿宋" w:cs="仿宋" w:hint="eastAsia"/>
                <w:szCs w:val="24"/>
              </w:rPr>
              <w:t>障教育工作</w:t>
            </w:r>
            <w:r>
              <w:rPr>
                <w:rFonts w:ascii="仿宋" w:eastAsia="仿宋" w:hAnsi="仿宋" w:cs="仿宋" w:hint="eastAsia"/>
                <w:szCs w:val="24"/>
              </w:rPr>
              <w:t>5</w:t>
            </w:r>
            <w:r>
              <w:rPr>
                <w:rFonts w:ascii="仿宋" w:eastAsia="仿宋" w:hAnsi="仿宋" w:cs="仿宋" w:hint="eastAsia"/>
                <w:szCs w:val="24"/>
              </w:rPr>
              <w:t>年以内</w:t>
            </w:r>
            <w:r>
              <w:rPr>
                <w:rFonts w:ascii="仿宋" w:eastAsia="仿宋" w:hAnsi="仿宋" w:cs="仿宋" w:hint="eastAsia"/>
                <w:szCs w:val="24"/>
              </w:rPr>
              <w:t>的</w:t>
            </w:r>
            <w:r>
              <w:rPr>
                <w:rFonts w:ascii="仿宋" w:eastAsia="仿宋" w:hAnsi="仿宋" w:cs="仿宋" w:hint="eastAsia"/>
                <w:szCs w:val="24"/>
              </w:rPr>
              <w:t>教师</w:t>
            </w:r>
            <w:r>
              <w:rPr>
                <w:rFonts w:ascii="仿宋" w:eastAsia="仿宋" w:hAnsi="仿宋" w:cs="仿宋" w:hint="eastAsia"/>
                <w:szCs w:val="24"/>
              </w:rPr>
              <w:t>；或</w:t>
            </w:r>
            <w:r>
              <w:rPr>
                <w:rFonts w:ascii="仿宋" w:eastAsia="仿宋" w:hAnsi="仿宋" w:cs="仿宋" w:hint="eastAsia"/>
                <w:szCs w:val="24"/>
              </w:rPr>
              <w:t>有特殊教育专业背景；从事</w:t>
            </w:r>
            <w:r>
              <w:rPr>
                <w:rFonts w:ascii="仿宋" w:eastAsia="仿宋" w:hAnsi="仿宋" w:cs="仿宋" w:hint="eastAsia"/>
                <w:szCs w:val="24"/>
              </w:rPr>
              <w:t>视</w:t>
            </w:r>
            <w:r>
              <w:rPr>
                <w:rFonts w:ascii="仿宋" w:eastAsia="仿宋" w:hAnsi="仿宋" w:cs="仿宋" w:hint="eastAsia"/>
                <w:szCs w:val="24"/>
              </w:rPr>
              <w:t>障教育工作</w:t>
            </w:r>
            <w:r>
              <w:rPr>
                <w:rFonts w:ascii="仿宋" w:eastAsia="仿宋" w:hAnsi="仿宋" w:cs="仿宋" w:hint="eastAsia"/>
                <w:szCs w:val="24"/>
              </w:rPr>
              <w:t>5</w:t>
            </w:r>
            <w:r>
              <w:rPr>
                <w:rFonts w:ascii="仿宋" w:eastAsia="仿宋" w:hAnsi="仿宋" w:cs="仿宋" w:hint="eastAsia"/>
                <w:szCs w:val="24"/>
              </w:rPr>
              <w:t>年以内教师。</w:t>
            </w:r>
          </w:p>
        </w:tc>
        <w:tc>
          <w:tcPr>
            <w:tcW w:w="400" w:type="dxa"/>
            <w:tcBorders>
              <w:tl2br w:val="nil"/>
              <w:tr2bl w:val="nil"/>
            </w:tcBorders>
            <w:vAlign w:val="center"/>
          </w:tcPr>
          <w:p w:rsidR="00A85394" w:rsidRDefault="00A7737F">
            <w:pPr>
              <w:ind w:firstLineChars="0" w:firstLine="0"/>
              <w:jc w:val="center"/>
              <w:outlineLvl w:val="1"/>
              <w:rPr>
                <w:rFonts w:ascii="仿宋" w:eastAsia="仿宋" w:hAnsi="仿宋" w:cs="仿宋"/>
                <w:szCs w:val="24"/>
              </w:rPr>
            </w:pPr>
            <w:r>
              <w:rPr>
                <w:rFonts w:ascii="仿宋" w:eastAsia="仿宋" w:hAnsi="仿宋" w:cs="仿宋" w:hint="eastAsia"/>
                <w:szCs w:val="24"/>
              </w:rPr>
              <w:t>熟识适应</w:t>
            </w:r>
          </w:p>
        </w:tc>
        <w:tc>
          <w:tcPr>
            <w:tcW w:w="6642" w:type="dxa"/>
            <w:tcBorders>
              <w:tl2br w:val="nil"/>
              <w:tr2bl w:val="nil"/>
            </w:tcBorders>
            <w:vAlign w:val="center"/>
          </w:tcPr>
          <w:p w:rsidR="00A85394" w:rsidRDefault="00A7737F">
            <w:pPr>
              <w:ind w:firstLine="480"/>
              <w:jc w:val="left"/>
              <w:outlineLvl w:val="1"/>
              <w:rPr>
                <w:rFonts w:ascii="仿宋" w:eastAsia="仿宋" w:hAnsi="仿宋" w:cs="仿宋"/>
              </w:rPr>
            </w:pPr>
            <w:r>
              <w:rPr>
                <w:rFonts w:ascii="仿宋" w:eastAsia="仿宋" w:hAnsi="仿宋" w:cs="仿宋" w:hint="eastAsia"/>
              </w:rPr>
              <w:t>1.</w:t>
            </w:r>
            <w:r>
              <w:rPr>
                <w:rFonts w:ascii="仿宋" w:eastAsia="仿宋" w:hAnsi="仿宋" w:cs="仿宋" w:hint="eastAsia"/>
              </w:rPr>
              <w:t>掌握视障教育教学的基本理论；</w:t>
            </w:r>
            <w:r>
              <w:rPr>
                <w:rFonts w:ascii="仿宋" w:eastAsia="仿宋" w:hAnsi="仿宋" w:cs="仿宋" w:hint="eastAsia"/>
              </w:rPr>
              <w:t>2.</w:t>
            </w:r>
            <w:r>
              <w:rPr>
                <w:rFonts w:ascii="仿宋" w:eastAsia="仿宋" w:hAnsi="仿宋" w:cs="仿宋" w:hint="eastAsia"/>
              </w:rPr>
              <w:t>熟悉视障学生的生理、心理、认知等特点，并能有针对性地开展教育教学工作；</w:t>
            </w:r>
            <w:r>
              <w:rPr>
                <w:rFonts w:ascii="仿宋" w:eastAsia="仿宋" w:hAnsi="仿宋" w:cs="仿宋" w:hint="eastAsia"/>
              </w:rPr>
              <w:t>3.</w:t>
            </w:r>
            <w:r>
              <w:rPr>
                <w:rFonts w:ascii="仿宋" w:eastAsia="仿宋" w:hAnsi="仿宋" w:cs="仿宋" w:hint="eastAsia"/>
              </w:rPr>
              <w:t>掌握《中国盲文》，熟悉所任教学科的盲文；</w:t>
            </w:r>
            <w:r>
              <w:rPr>
                <w:rFonts w:ascii="仿宋" w:eastAsia="仿宋" w:hAnsi="仿宋" w:cs="仿宋" w:hint="eastAsia"/>
              </w:rPr>
              <w:t>4.</w:t>
            </w:r>
            <w:r>
              <w:rPr>
                <w:rFonts w:ascii="仿宋" w:eastAsia="仿宋" w:hAnsi="仿宋" w:cs="仿宋" w:hint="eastAsia"/>
              </w:rPr>
              <w:t>了解所任教学科的课程标准和课程体系；</w:t>
            </w:r>
            <w:r>
              <w:rPr>
                <w:rFonts w:ascii="仿宋" w:eastAsia="仿宋" w:hAnsi="仿宋" w:cs="仿宋" w:hint="eastAsia"/>
              </w:rPr>
              <w:t>5.</w:t>
            </w:r>
            <w:r>
              <w:rPr>
                <w:rFonts w:ascii="仿宋" w:eastAsia="仿宋" w:hAnsi="仿宋" w:cs="仿宋" w:hint="eastAsia"/>
              </w:rPr>
              <w:t>基本掌握视觉康复的有关教育教学理念和基本技能，能够开展相关的训练；</w:t>
            </w:r>
            <w:r>
              <w:rPr>
                <w:rFonts w:ascii="仿宋" w:eastAsia="仿宋" w:hAnsi="仿宋" w:cs="仿宋" w:hint="eastAsia"/>
              </w:rPr>
              <w:t>6.</w:t>
            </w:r>
            <w:r>
              <w:rPr>
                <w:rFonts w:ascii="仿宋" w:eastAsia="仿宋" w:hAnsi="仿宋" w:cs="仿宋" w:hint="eastAsia"/>
              </w:rPr>
              <w:t>能够采用现代的教育辅助技术进行教学，达到“缺陷补偿”的教学目的；</w:t>
            </w:r>
            <w:r>
              <w:rPr>
                <w:rFonts w:ascii="仿宋" w:eastAsia="仿宋" w:hAnsi="仿宋" w:cs="仿宋" w:hint="eastAsia"/>
              </w:rPr>
              <w:t>7.</w:t>
            </w:r>
            <w:r>
              <w:rPr>
                <w:rFonts w:ascii="仿宋" w:eastAsia="仿宋" w:hAnsi="仿宋" w:cs="仿宋" w:hint="eastAsia"/>
              </w:rPr>
              <w:t>了解盲兼多重障碍学生的身心特点，了解其教育教学评估方法、技能，并能根据评估结果制订个别化教育计划；</w:t>
            </w:r>
            <w:r>
              <w:rPr>
                <w:rFonts w:ascii="仿宋" w:eastAsia="仿宋" w:hAnsi="仿宋" w:cs="仿宋" w:hint="eastAsia"/>
              </w:rPr>
              <w:t>8.</w:t>
            </w:r>
            <w:r>
              <w:rPr>
                <w:rFonts w:ascii="仿宋" w:eastAsia="仿宋" w:hAnsi="仿宋" w:cs="仿宋" w:hint="eastAsia"/>
              </w:rPr>
              <w:t>学会参与课题研究，能尽快适应与视力障碍学生的交往，能及时对自己的教育教学工作进</w:t>
            </w:r>
            <w:r>
              <w:rPr>
                <w:rFonts w:ascii="仿宋" w:eastAsia="仿宋" w:hAnsi="仿宋" w:cs="仿宋" w:hint="eastAsia"/>
              </w:rPr>
              <w:t>行反思、总结并不断改进，学会初步规划个人专业发展的目标方向。</w:t>
            </w:r>
          </w:p>
        </w:tc>
      </w:tr>
      <w:tr w:rsidR="00A85394">
        <w:trPr>
          <w:trHeight w:val="132"/>
        </w:trPr>
        <w:tc>
          <w:tcPr>
            <w:tcW w:w="709" w:type="dxa"/>
            <w:tcBorders>
              <w:tl2br w:val="nil"/>
              <w:tr2bl w:val="nil"/>
            </w:tcBorders>
            <w:vAlign w:val="center"/>
          </w:tcPr>
          <w:p w:rsidR="00A85394" w:rsidRDefault="00A7737F">
            <w:pPr>
              <w:ind w:firstLineChars="0" w:firstLine="0"/>
              <w:jc w:val="center"/>
              <w:outlineLvl w:val="1"/>
              <w:rPr>
                <w:rFonts w:ascii="仿宋" w:eastAsia="仿宋" w:hAnsi="仿宋" w:cs="仿宋"/>
              </w:rPr>
            </w:pPr>
            <w:r>
              <w:rPr>
                <w:rFonts w:ascii="仿宋" w:eastAsia="仿宋" w:hAnsi="仿宋" w:cs="仿宋" w:hint="eastAsia"/>
                <w:szCs w:val="24"/>
              </w:rPr>
              <w:t>二级（</w:t>
            </w:r>
            <w:r>
              <w:rPr>
                <w:rFonts w:ascii="仿宋" w:eastAsia="仿宋" w:hAnsi="仿宋" w:cs="仿宋" w:hint="eastAsia"/>
                <w:szCs w:val="24"/>
              </w:rPr>
              <w:t>骨干教师</w:t>
            </w:r>
            <w:r>
              <w:rPr>
                <w:rFonts w:ascii="仿宋" w:eastAsia="仿宋" w:hAnsi="仿宋" w:cs="仿宋" w:hint="eastAsia"/>
                <w:szCs w:val="24"/>
              </w:rPr>
              <w:t>）</w:t>
            </w:r>
          </w:p>
        </w:tc>
        <w:tc>
          <w:tcPr>
            <w:tcW w:w="1500" w:type="dxa"/>
            <w:tcBorders>
              <w:tl2br w:val="nil"/>
              <w:tr2bl w:val="nil"/>
            </w:tcBorders>
            <w:vAlign w:val="center"/>
          </w:tcPr>
          <w:p w:rsidR="00A85394" w:rsidRDefault="00A7737F">
            <w:pPr>
              <w:ind w:firstLineChars="0" w:firstLine="0"/>
              <w:jc w:val="center"/>
              <w:outlineLvl w:val="1"/>
              <w:rPr>
                <w:rFonts w:ascii="仿宋" w:eastAsia="仿宋" w:hAnsi="仿宋" w:cs="仿宋"/>
              </w:rPr>
            </w:pPr>
            <w:r>
              <w:rPr>
                <w:rFonts w:ascii="仿宋" w:eastAsia="仿宋" w:hAnsi="仿宋" w:cs="仿宋" w:hint="eastAsia"/>
              </w:rPr>
              <w:t>从</w:t>
            </w:r>
            <w:r>
              <w:rPr>
                <w:rFonts w:ascii="仿宋" w:eastAsia="仿宋" w:hAnsi="仿宋" w:cs="仿宋" w:hint="eastAsia"/>
              </w:rPr>
              <w:t>事视障教育工作</w:t>
            </w:r>
            <w:r>
              <w:rPr>
                <w:rFonts w:ascii="仿宋" w:eastAsia="仿宋" w:hAnsi="仿宋" w:cs="仿宋" w:hint="eastAsia"/>
              </w:rPr>
              <w:t>五年以上</w:t>
            </w:r>
            <w:r>
              <w:rPr>
                <w:rFonts w:ascii="仿宋" w:eastAsia="仿宋" w:hAnsi="仿宋" w:cs="仿宋" w:hint="eastAsia"/>
              </w:rPr>
              <w:t>，</w:t>
            </w:r>
            <w:r>
              <w:rPr>
                <w:rFonts w:ascii="仿宋" w:eastAsia="仿宋" w:hAnsi="仿宋" w:cs="仿宋" w:hint="eastAsia"/>
              </w:rPr>
              <w:t>十年以下的教师</w:t>
            </w:r>
          </w:p>
        </w:tc>
        <w:tc>
          <w:tcPr>
            <w:tcW w:w="400" w:type="dxa"/>
            <w:tcBorders>
              <w:tl2br w:val="nil"/>
              <w:tr2bl w:val="nil"/>
            </w:tcBorders>
            <w:vAlign w:val="center"/>
          </w:tcPr>
          <w:p w:rsidR="00A85394" w:rsidRDefault="00A7737F">
            <w:pPr>
              <w:ind w:firstLineChars="0" w:firstLine="0"/>
              <w:jc w:val="left"/>
              <w:outlineLvl w:val="1"/>
              <w:rPr>
                <w:rFonts w:ascii="仿宋" w:eastAsia="仿宋" w:hAnsi="仿宋" w:cs="仿宋"/>
              </w:rPr>
            </w:pPr>
            <w:r>
              <w:rPr>
                <w:rFonts w:ascii="仿宋" w:eastAsia="仿宋" w:hAnsi="仿宋" w:cs="仿宋" w:hint="eastAsia"/>
              </w:rPr>
              <w:t>熟识</w:t>
            </w:r>
            <w:r>
              <w:rPr>
                <w:rFonts w:ascii="仿宋" w:eastAsia="仿宋" w:hAnsi="仿宋" w:cs="仿宋" w:hint="eastAsia"/>
              </w:rPr>
              <w:t xml:space="preserve"> </w:t>
            </w:r>
            <w:r>
              <w:rPr>
                <w:rFonts w:ascii="仿宋" w:eastAsia="仿宋" w:hAnsi="仿宋" w:cs="仿宋" w:hint="eastAsia"/>
              </w:rPr>
              <w:t>胜任</w:t>
            </w:r>
          </w:p>
        </w:tc>
        <w:tc>
          <w:tcPr>
            <w:tcW w:w="6642" w:type="dxa"/>
            <w:tcBorders>
              <w:tl2br w:val="nil"/>
              <w:tr2bl w:val="nil"/>
            </w:tcBorders>
            <w:vAlign w:val="center"/>
          </w:tcPr>
          <w:p w:rsidR="00A85394" w:rsidRDefault="00A7737F">
            <w:pPr>
              <w:ind w:firstLine="480"/>
              <w:jc w:val="left"/>
              <w:outlineLvl w:val="1"/>
              <w:rPr>
                <w:rFonts w:ascii="仿宋" w:eastAsia="仿宋" w:hAnsi="仿宋" w:cs="仿宋"/>
              </w:rPr>
            </w:pPr>
            <w:r>
              <w:rPr>
                <w:rFonts w:ascii="仿宋" w:eastAsia="仿宋" w:hAnsi="仿宋" w:cs="仿宋" w:hint="eastAsia"/>
              </w:rPr>
              <w:t>1.</w:t>
            </w:r>
            <w:r>
              <w:rPr>
                <w:rFonts w:ascii="仿宋" w:eastAsia="仿宋" w:hAnsi="仿宋" w:cs="仿宋" w:hint="eastAsia"/>
              </w:rPr>
              <w:t>掌握视障教育教学的基本理论；</w:t>
            </w:r>
            <w:r>
              <w:rPr>
                <w:rFonts w:ascii="仿宋" w:eastAsia="仿宋" w:hAnsi="仿宋" w:cs="仿宋" w:hint="eastAsia"/>
              </w:rPr>
              <w:t>2.</w:t>
            </w:r>
            <w:r>
              <w:rPr>
                <w:rFonts w:ascii="仿宋" w:eastAsia="仿宋" w:hAnsi="仿宋" w:cs="仿宋" w:hint="eastAsia"/>
              </w:rPr>
              <w:t>熟悉视障学生的生理、心理、认知等特点，并能有针对性地开展教育教学工作；</w:t>
            </w:r>
            <w:r>
              <w:rPr>
                <w:rFonts w:ascii="仿宋" w:eastAsia="仿宋" w:hAnsi="仿宋" w:cs="仿宋" w:hint="eastAsia"/>
              </w:rPr>
              <w:t>3.</w:t>
            </w:r>
            <w:r>
              <w:rPr>
                <w:rFonts w:ascii="仿宋" w:eastAsia="仿宋" w:hAnsi="仿宋" w:cs="仿宋" w:hint="eastAsia"/>
              </w:rPr>
              <w:t>掌握《中国盲文》，熟悉所任教学科的盲文；</w:t>
            </w:r>
            <w:r>
              <w:rPr>
                <w:rFonts w:ascii="仿宋" w:eastAsia="仿宋" w:hAnsi="仿宋" w:cs="仿宋" w:hint="eastAsia"/>
              </w:rPr>
              <w:t>4.</w:t>
            </w:r>
            <w:r>
              <w:rPr>
                <w:rFonts w:ascii="仿宋" w:eastAsia="仿宋" w:hAnsi="仿宋" w:cs="仿宋" w:hint="eastAsia"/>
              </w:rPr>
              <w:t>了解所任教学科的课程标准和课程体系；</w:t>
            </w:r>
            <w:r>
              <w:rPr>
                <w:rFonts w:ascii="仿宋" w:eastAsia="仿宋" w:hAnsi="仿宋" w:cs="仿宋" w:hint="eastAsia"/>
              </w:rPr>
              <w:t>5.</w:t>
            </w:r>
            <w:r>
              <w:rPr>
                <w:rFonts w:ascii="仿宋" w:eastAsia="仿宋" w:hAnsi="仿宋" w:cs="仿宋" w:hint="eastAsia"/>
              </w:rPr>
              <w:t>基本掌握视觉康复的有关教育教学理念和基本技能，能够开展相关的训练；</w:t>
            </w:r>
            <w:r>
              <w:rPr>
                <w:rFonts w:ascii="仿宋" w:eastAsia="仿宋" w:hAnsi="仿宋" w:cs="仿宋" w:hint="eastAsia"/>
              </w:rPr>
              <w:t>6.</w:t>
            </w:r>
            <w:r>
              <w:rPr>
                <w:rFonts w:ascii="仿宋" w:eastAsia="仿宋" w:hAnsi="仿宋" w:cs="仿宋" w:hint="eastAsia"/>
              </w:rPr>
              <w:t>能够采用现代的教育辅助技术进行教学，达到“缺陷补偿”的教学目的；</w:t>
            </w:r>
            <w:r>
              <w:rPr>
                <w:rFonts w:ascii="仿宋" w:eastAsia="仿宋" w:hAnsi="仿宋" w:cs="仿宋" w:hint="eastAsia"/>
              </w:rPr>
              <w:t>7.</w:t>
            </w:r>
            <w:r>
              <w:rPr>
                <w:rFonts w:ascii="仿宋" w:eastAsia="仿宋" w:hAnsi="仿宋" w:cs="仿宋" w:hint="eastAsia"/>
              </w:rPr>
              <w:lastRenderedPageBreak/>
              <w:t>了解盲兼多重障碍学生的身心特点，了解其教育教学评估方法、技能，并能根据评估结果制订个别化教育计划；</w:t>
            </w:r>
            <w:r>
              <w:rPr>
                <w:rFonts w:ascii="仿宋" w:eastAsia="仿宋" w:hAnsi="仿宋" w:cs="仿宋" w:hint="eastAsia"/>
              </w:rPr>
              <w:t>8.</w:t>
            </w:r>
            <w:r>
              <w:rPr>
                <w:rFonts w:ascii="仿宋" w:eastAsia="仿宋" w:hAnsi="仿宋" w:cs="仿宋" w:hint="eastAsia"/>
              </w:rPr>
              <w:t>学会参与课题研究，能及时对自己的教育教学工作进行反思、总结并不断改进，学会初步</w:t>
            </w:r>
            <w:r>
              <w:rPr>
                <w:rFonts w:ascii="仿宋" w:eastAsia="仿宋" w:hAnsi="仿宋" w:cs="仿宋" w:hint="eastAsia"/>
              </w:rPr>
              <w:t>规划个人专业发展的目标方向。</w:t>
            </w:r>
          </w:p>
        </w:tc>
      </w:tr>
      <w:tr w:rsidR="00A85394">
        <w:trPr>
          <w:trHeight w:val="361"/>
        </w:trPr>
        <w:tc>
          <w:tcPr>
            <w:tcW w:w="709" w:type="dxa"/>
            <w:tcBorders>
              <w:tl2br w:val="nil"/>
              <w:tr2bl w:val="nil"/>
            </w:tcBorders>
            <w:vAlign w:val="center"/>
          </w:tcPr>
          <w:p w:rsidR="00A85394" w:rsidRDefault="00A7737F">
            <w:pPr>
              <w:ind w:firstLineChars="0" w:firstLine="0"/>
              <w:jc w:val="center"/>
              <w:outlineLvl w:val="1"/>
              <w:rPr>
                <w:rFonts w:ascii="仿宋" w:eastAsia="仿宋" w:hAnsi="仿宋" w:cs="仿宋"/>
              </w:rPr>
            </w:pPr>
            <w:r>
              <w:rPr>
                <w:rFonts w:ascii="仿宋" w:eastAsia="仿宋" w:hAnsi="仿宋" w:cs="仿宋" w:hint="eastAsia"/>
                <w:szCs w:val="24"/>
              </w:rPr>
              <w:lastRenderedPageBreak/>
              <w:t>三级（</w:t>
            </w:r>
            <w:r>
              <w:rPr>
                <w:rFonts w:ascii="仿宋" w:eastAsia="仿宋" w:hAnsi="仿宋" w:cs="仿宋" w:hint="eastAsia"/>
                <w:szCs w:val="24"/>
              </w:rPr>
              <w:t>学科带头人</w:t>
            </w:r>
            <w:r>
              <w:rPr>
                <w:rFonts w:ascii="仿宋" w:eastAsia="仿宋" w:hAnsi="仿宋" w:cs="仿宋" w:hint="eastAsia"/>
                <w:szCs w:val="24"/>
              </w:rPr>
              <w:t>）</w:t>
            </w:r>
          </w:p>
        </w:tc>
        <w:tc>
          <w:tcPr>
            <w:tcW w:w="1500" w:type="dxa"/>
            <w:tcBorders>
              <w:tl2br w:val="nil"/>
              <w:tr2bl w:val="nil"/>
            </w:tcBorders>
            <w:vAlign w:val="center"/>
          </w:tcPr>
          <w:p w:rsidR="00A85394" w:rsidRDefault="00A7737F">
            <w:pPr>
              <w:ind w:firstLine="480"/>
              <w:jc w:val="left"/>
              <w:outlineLvl w:val="1"/>
              <w:rPr>
                <w:rFonts w:ascii="仿宋" w:eastAsia="仿宋" w:hAnsi="仿宋" w:cs="仿宋"/>
              </w:rPr>
            </w:pPr>
            <w:r>
              <w:rPr>
                <w:rFonts w:ascii="仿宋" w:eastAsia="仿宋" w:hAnsi="仿宋" w:cs="仿宋" w:hint="eastAsia"/>
              </w:rPr>
              <w:t>从事</w:t>
            </w:r>
            <w:r>
              <w:rPr>
                <w:rFonts w:ascii="仿宋" w:eastAsia="仿宋" w:hAnsi="仿宋" w:cs="仿宋" w:hint="eastAsia"/>
              </w:rPr>
              <w:t>视</w:t>
            </w:r>
            <w:r>
              <w:rPr>
                <w:rFonts w:ascii="仿宋" w:eastAsia="仿宋" w:hAnsi="仿宋" w:cs="仿宋" w:hint="eastAsia"/>
              </w:rPr>
              <w:t>障教育工作</w:t>
            </w:r>
            <w:r>
              <w:rPr>
                <w:rFonts w:ascii="仿宋" w:eastAsia="仿宋" w:hAnsi="仿宋" w:cs="仿宋" w:hint="eastAsia"/>
              </w:rPr>
              <w:t>十年以上</w:t>
            </w:r>
            <w:r>
              <w:rPr>
                <w:rFonts w:ascii="仿宋" w:eastAsia="仿宋" w:hAnsi="仿宋" w:cs="仿宋" w:hint="eastAsia"/>
              </w:rPr>
              <w:t>，</w:t>
            </w:r>
            <w:r>
              <w:rPr>
                <w:rFonts w:ascii="仿宋" w:eastAsia="仿宋" w:hAnsi="仿宋" w:cs="仿宋" w:hint="eastAsia"/>
              </w:rPr>
              <w:t>十五年以下的教师。</w:t>
            </w:r>
          </w:p>
        </w:tc>
        <w:tc>
          <w:tcPr>
            <w:tcW w:w="400" w:type="dxa"/>
            <w:tcBorders>
              <w:tl2br w:val="nil"/>
              <w:tr2bl w:val="nil"/>
            </w:tcBorders>
            <w:vAlign w:val="center"/>
          </w:tcPr>
          <w:p w:rsidR="00A85394" w:rsidRDefault="00A7737F">
            <w:pPr>
              <w:ind w:firstLineChars="0" w:firstLine="0"/>
              <w:jc w:val="left"/>
              <w:outlineLvl w:val="1"/>
              <w:rPr>
                <w:rFonts w:ascii="仿宋" w:eastAsia="仿宋" w:hAnsi="仿宋" w:cs="仿宋"/>
              </w:rPr>
            </w:pPr>
            <w:r>
              <w:rPr>
                <w:rFonts w:ascii="仿宋" w:eastAsia="仿宋" w:hAnsi="仿宋" w:cs="仿宋" w:hint="eastAsia"/>
              </w:rPr>
              <w:t>方向</w:t>
            </w:r>
            <w:r>
              <w:rPr>
                <w:rFonts w:ascii="仿宋" w:eastAsia="仿宋" w:hAnsi="仿宋" w:cs="仿宋" w:hint="eastAsia"/>
              </w:rPr>
              <w:t xml:space="preserve"> </w:t>
            </w:r>
            <w:r>
              <w:rPr>
                <w:rFonts w:ascii="仿宋" w:eastAsia="仿宋" w:hAnsi="仿宋" w:cs="仿宋" w:hint="eastAsia"/>
              </w:rPr>
              <w:t>特长</w:t>
            </w:r>
          </w:p>
        </w:tc>
        <w:tc>
          <w:tcPr>
            <w:tcW w:w="6642" w:type="dxa"/>
            <w:tcBorders>
              <w:tl2br w:val="nil"/>
              <w:tr2bl w:val="nil"/>
            </w:tcBorders>
            <w:vAlign w:val="center"/>
          </w:tcPr>
          <w:p w:rsidR="00A85394" w:rsidRDefault="00A7737F">
            <w:pPr>
              <w:ind w:firstLine="480"/>
              <w:jc w:val="left"/>
              <w:outlineLvl w:val="1"/>
              <w:rPr>
                <w:rFonts w:ascii="仿宋" w:eastAsia="仿宋" w:hAnsi="仿宋" w:cs="仿宋"/>
              </w:rPr>
            </w:pPr>
            <w:r>
              <w:rPr>
                <w:rFonts w:ascii="仿宋" w:eastAsia="仿宋" w:hAnsi="仿宋" w:cs="仿宋" w:hint="eastAsia"/>
              </w:rPr>
              <w:t>1.</w:t>
            </w:r>
            <w:r>
              <w:rPr>
                <w:rFonts w:ascii="仿宋" w:eastAsia="仿宋" w:hAnsi="仿宋" w:cs="仿宋" w:hint="eastAsia"/>
              </w:rPr>
              <w:t>了解视障教育的热点、难点问题，掌握视障教育的国内外发展动态和前沿知识，具有宽阔的教育视野；</w:t>
            </w:r>
            <w:r>
              <w:rPr>
                <w:rFonts w:ascii="仿宋" w:eastAsia="仿宋" w:hAnsi="仿宋" w:cs="仿宋" w:hint="eastAsia"/>
              </w:rPr>
              <w:t>2.</w:t>
            </w:r>
            <w:r>
              <w:rPr>
                <w:rFonts w:ascii="仿宋" w:eastAsia="仿宋" w:hAnsi="仿宋" w:cs="仿宋" w:hint="eastAsia"/>
              </w:rPr>
              <w:t>能够根据视障学生的身心发展特点开展针对性和创造性的教育教学工作，取得良好的教育教学业绩</w:t>
            </w:r>
            <w:r>
              <w:rPr>
                <w:rFonts w:ascii="仿宋" w:eastAsia="仿宋" w:hAnsi="仿宋" w:cs="仿宋" w:hint="eastAsia"/>
              </w:rPr>
              <w:t>;3.</w:t>
            </w:r>
            <w:r>
              <w:rPr>
                <w:rFonts w:ascii="仿宋" w:eastAsia="仿宋" w:hAnsi="仿宋" w:cs="仿宋" w:hint="eastAsia"/>
              </w:rPr>
              <w:t>熟练掌握《中国盲文》，能够承担起盲文教学的培训任务</w:t>
            </w:r>
            <w:r>
              <w:rPr>
                <w:rFonts w:ascii="仿宋" w:eastAsia="仿宋" w:hAnsi="仿宋" w:cs="仿宋" w:hint="eastAsia"/>
              </w:rPr>
              <w:t>;4.</w:t>
            </w:r>
            <w:r>
              <w:rPr>
                <w:rFonts w:ascii="仿宋" w:eastAsia="仿宋" w:hAnsi="仿宋" w:cs="仿宋" w:hint="eastAsia"/>
              </w:rPr>
              <w:t>掌握学科教学各个学段的内容体系和教学要求，具备扎实的学科专业知识与专业技能，形成个人的教学风格，教育教学效果优异；</w:t>
            </w:r>
            <w:r>
              <w:rPr>
                <w:rFonts w:ascii="仿宋" w:eastAsia="仿宋" w:hAnsi="仿宋" w:cs="仿宋" w:hint="eastAsia"/>
              </w:rPr>
              <w:t>5.</w:t>
            </w:r>
            <w:r>
              <w:rPr>
                <w:rFonts w:ascii="仿宋" w:eastAsia="仿宋" w:hAnsi="仿宋" w:cs="仿宋" w:hint="eastAsia"/>
              </w:rPr>
              <w:t>熟练掌握视觉康复的有关教育教学理念和基</w:t>
            </w:r>
            <w:r>
              <w:rPr>
                <w:rFonts w:ascii="仿宋" w:eastAsia="仿宋" w:hAnsi="仿宋" w:cs="仿宋" w:hint="eastAsia"/>
              </w:rPr>
              <w:t>本技能，能够结合视障学生的需求开展相关的康复训练</w:t>
            </w:r>
            <w:r>
              <w:rPr>
                <w:rFonts w:ascii="仿宋" w:eastAsia="仿宋" w:hAnsi="仿宋" w:cs="仿宋" w:hint="eastAsia"/>
              </w:rPr>
              <w:t>6.</w:t>
            </w:r>
            <w:r>
              <w:rPr>
                <w:rFonts w:ascii="仿宋" w:eastAsia="仿宋" w:hAnsi="仿宋" w:cs="仿宋" w:hint="eastAsia"/>
              </w:rPr>
              <w:t>熟练掌握视障教育辅助技术，教学方法手段灵活多样；</w:t>
            </w:r>
            <w:r>
              <w:rPr>
                <w:rFonts w:ascii="仿宋" w:eastAsia="仿宋" w:hAnsi="仿宋" w:cs="仿宋" w:hint="eastAsia"/>
              </w:rPr>
              <w:t>7.</w:t>
            </w:r>
            <w:r>
              <w:rPr>
                <w:rFonts w:ascii="仿宋" w:eastAsia="仿宋" w:hAnsi="仿宋" w:cs="仿宋" w:hint="eastAsia"/>
              </w:rPr>
              <w:t>熟悉盲兼多重障碍学生的身心特点，掌握教育教学评估方法、技能，能根据评估结果制定和实施个别化教育计划；</w:t>
            </w:r>
            <w:r>
              <w:rPr>
                <w:rFonts w:ascii="仿宋" w:eastAsia="仿宋" w:hAnsi="仿宋" w:cs="仿宋" w:hint="eastAsia"/>
              </w:rPr>
              <w:t>8.</w:t>
            </w:r>
            <w:r>
              <w:rPr>
                <w:rFonts w:ascii="仿宋" w:eastAsia="仿宋" w:hAnsi="仿宋" w:cs="仿宋" w:hint="eastAsia"/>
              </w:rPr>
              <w:t>能独立主持校、区、市级教育教学课题研究，并取得良好的教育教学研究成果。善于规划个人专业发展计划，初步形成个人的教育思想。</w:t>
            </w:r>
          </w:p>
        </w:tc>
      </w:tr>
      <w:tr w:rsidR="00A85394">
        <w:trPr>
          <w:trHeight w:val="361"/>
        </w:trPr>
        <w:tc>
          <w:tcPr>
            <w:tcW w:w="709" w:type="dxa"/>
            <w:tcBorders>
              <w:tl2br w:val="nil"/>
              <w:tr2bl w:val="nil"/>
            </w:tcBorders>
            <w:vAlign w:val="center"/>
          </w:tcPr>
          <w:p w:rsidR="00A85394" w:rsidRDefault="00A7737F">
            <w:pPr>
              <w:ind w:firstLineChars="0" w:firstLine="0"/>
              <w:jc w:val="center"/>
              <w:outlineLvl w:val="1"/>
              <w:rPr>
                <w:rFonts w:ascii="仿宋" w:eastAsia="仿宋" w:hAnsi="仿宋" w:cs="仿宋"/>
              </w:rPr>
            </w:pPr>
            <w:r>
              <w:rPr>
                <w:rFonts w:ascii="仿宋" w:eastAsia="仿宋" w:hAnsi="仿宋" w:cs="仿宋" w:hint="eastAsia"/>
                <w:szCs w:val="24"/>
              </w:rPr>
              <w:t>四级（</w:t>
            </w:r>
            <w:r>
              <w:rPr>
                <w:rFonts w:ascii="仿宋" w:eastAsia="仿宋" w:hAnsi="仿宋" w:cs="仿宋" w:hint="eastAsia"/>
                <w:szCs w:val="24"/>
              </w:rPr>
              <w:t>特殊教育专家</w:t>
            </w:r>
            <w:r>
              <w:rPr>
                <w:rFonts w:ascii="仿宋" w:eastAsia="仿宋" w:hAnsi="仿宋" w:cs="仿宋" w:hint="eastAsia"/>
                <w:szCs w:val="24"/>
              </w:rPr>
              <w:t>）</w:t>
            </w:r>
          </w:p>
        </w:tc>
        <w:tc>
          <w:tcPr>
            <w:tcW w:w="1500" w:type="dxa"/>
            <w:tcBorders>
              <w:tl2br w:val="nil"/>
              <w:tr2bl w:val="nil"/>
            </w:tcBorders>
            <w:vAlign w:val="center"/>
          </w:tcPr>
          <w:p w:rsidR="00A85394" w:rsidRDefault="00A7737F">
            <w:pPr>
              <w:ind w:firstLine="480"/>
              <w:jc w:val="left"/>
              <w:outlineLvl w:val="1"/>
              <w:rPr>
                <w:rFonts w:ascii="仿宋" w:eastAsia="仿宋" w:hAnsi="仿宋" w:cs="仿宋"/>
              </w:rPr>
            </w:pPr>
            <w:r>
              <w:rPr>
                <w:rFonts w:ascii="仿宋" w:eastAsia="仿宋" w:hAnsi="仿宋" w:cs="仿宋" w:hint="eastAsia"/>
              </w:rPr>
              <w:t>从事</w:t>
            </w:r>
            <w:r>
              <w:rPr>
                <w:rFonts w:ascii="仿宋" w:eastAsia="仿宋" w:hAnsi="仿宋" w:cs="仿宋" w:hint="eastAsia"/>
              </w:rPr>
              <w:t>视</w:t>
            </w:r>
            <w:r>
              <w:rPr>
                <w:rFonts w:ascii="仿宋" w:eastAsia="仿宋" w:hAnsi="仿宋" w:cs="仿宋" w:hint="eastAsia"/>
              </w:rPr>
              <w:t>障教育工作</w:t>
            </w:r>
            <w:r>
              <w:rPr>
                <w:rFonts w:ascii="仿宋" w:eastAsia="仿宋" w:hAnsi="仿宋" w:cs="仿宋" w:hint="eastAsia"/>
              </w:rPr>
              <w:t>15</w:t>
            </w:r>
            <w:r>
              <w:rPr>
                <w:rFonts w:ascii="仿宋" w:eastAsia="仿宋" w:hAnsi="仿宋" w:cs="仿宋" w:hint="eastAsia"/>
              </w:rPr>
              <w:t>年以上</w:t>
            </w:r>
            <w:r>
              <w:rPr>
                <w:rFonts w:ascii="仿宋" w:eastAsia="仿宋" w:hAnsi="仿宋" w:cs="仿宋" w:hint="eastAsia"/>
              </w:rPr>
              <w:t>的教师。</w:t>
            </w:r>
          </w:p>
        </w:tc>
        <w:tc>
          <w:tcPr>
            <w:tcW w:w="400" w:type="dxa"/>
            <w:tcBorders>
              <w:tl2br w:val="nil"/>
              <w:tr2bl w:val="nil"/>
            </w:tcBorders>
            <w:vAlign w:val="center"/>
          </w:tcPr>
          <w:p w:rsidR="00A85394" w:rsidRDefault="00A7737F">
            <w:pPr>
              <w:ind w:firstLineChars="0" w:firstLine="0"/>
              <w:jc w:val="left"/>
              <w:outlineLvl w:val="1"/>
              <w:rPr>
                <w:rFonts w:ascii="仿宋" w:eastAsia="仿宋" w:hAnsi="仿宋" w:cs="仿宋"/>
              </w:rPr>
            </w:pPr>
            <w:r>
              <w:rPr>
                <w:rFonts w:ascii="仿宋" w:eastAsia="仿宋" w:hAnsi="仿宋" w:cs="仿宋" w:hint="eastAsia"/>
              </w:rPr>
              <w:t>领衔</w:t>
            </w:r>
            <w:r>
              <w:rPr>
                <w:rFonts w:ascii="仿宋" w:eastAsia="仿宋" w:hAnsi="仿宋" w:cs="仿宋" w:hint="eastAsia"/>
              </w:rPr>
              <w:t xml:space="preserve"> </w:t>
            </w:r>
            <w:r>
              <w:rPr>
                <w:rFonts w:ascii="仿宋" w:eastAsia="仿宋" w:hAnsi="仿宋" w:cs="仿宋" w:hint="eastAsia"/>
              </w:rPr>
              <w:t>突破</w:t>
            </w:r>
          </w:p>
        </w:tc>
        <w:tc>
          <w:tcPr>
            <w:tcW w:w="6642" w:type="dxa"/>
            <w:tcBorders>
              <w:tl2br w:val="nil"/>
              <w:tr2bl w:val="nil"/>
            </w:tcBorders>
            <w:vAlign w:val="center"/>
          </w:tcPr>
          <w:p w:rsidR="00A85394" w:rsidRDefault="00A7737F">
            <w:pPr>
              <w:ind w:firstLine="480"/>
              <w:jc w:val="left"/>
              <w:outlineLvl w:val="1"/>
              <w:rPr>
                <w:rFonts w:ascii="仿宋" w:eastAsia="仿宋" w:hAnsi="仿宋" w:cs="仿宋"/>
              </w:rPr>
            </w:pPr>
            <w:r>
              <w:rPr>
                <w:rFonts w:ascii="仿宋" w:eastAsia="仿宋" w:hAnsi="仿宋" w:cs="仿宋" w:hint="eastAsia"/>
              </w:rPr>
              <w:t>1.</w:t>
            </w:r>
            <w:r>
              <w:rPr>
                <w:rFonts w:ascii="仿宋" w:eastAsia="仿宋" w:hAnsi="仿宋" w:cs="仿宋" w:hint="eastAsia"/>
              </w:rPr>
              <w:t>具有先进的教育理念，形成自己独特的教学风格，在区、市、省级，甚至全国都具有一定的专业影响力和辐射力；</w:t>
            </w:r>
            <w:r>
              <w:rPr>
                <w:rFonts w:ascii="仿宋" w:eastAsia="仿宋" w:hAnsi="仿宋" w:cs="仿宋" w:hint="eastAsia"/>
              </w:rPr>
              <w:t>2.</w:t>
            </w:r>
            <w:r>
              <w:rPr>
                <w:rFonts w:ascii="仿宋" w:eastAsia="仿宋" w:hAnsi="仿宋" w:cs="仿宋" w:hint="eastAsia"/>
              </w:rPr>
              <w:t>具有康教结合的先进教育理念，熟练掌握视障教育康复训练的知识与技能，能够开展有针对性和创造性教育康复训练，成效显著；</w:t>
            </w:r>
            <w:r>
              <w:rPr>
                <w:rFonts w:ascii="仿宋" w:eastAsia="仿宋" w:hAnsi="仿宋" w:cs="仿宋" w:hint="eastAsia"/>
              </w:rPr>
              <w:t>3.</w:t>
            </w:r>
            <w:r>
              <w:rPr>
                <w:rFonts w:ascii="仿宋" w:eastAsia="仿宋" w:hAnsi="仿宋" w:cs="仿宋" w:hint="eastAsia"/>
              </w:rPr>
              <w:t>具有先进的现代教育教学理念与技术，并在教学中取得显著的成效；</w:t>
            </w:r>
            <w:r>
              <w:rPr>
                <w:rFonts w:ascii="仿宋" w:eastAsia="仿宋" w:hAnsi="仿宋" w:cs="仿宋" w:hint="eastAsia"/>
              </w:rPr>
              <w:t>4.</w:t>
            </w:r>
            <w:r>
              <w:rPr>
                <w:rFonts w:ascii="仿宋" w:eastAsia="仿宋" w:hAnsi="仿宋" w:cs="仿宋" w:hint="eastAsia"/>
              </w:rPr>
              <w:t>熟练掌握盲兼多重障碍儿童的教育教学评估方法、技能，具备教育教学课程开发的能力，熟练实施个别化教育计划；</w:t>
            </w:r>
            <w:r>
              <w:rPr>
                <w:rFonts w:ascii="仿宋" w:eastAsia="仿宋" w:hAnsi="仿宋" w:cs="仿宋" w:hint="eastAsia"/>
              </w:rPr>
              <w:t>5.</w:t>
            </w:r>
            <w:r>
              <w:rPr>
                <w:rFonts w:ascii="仿宋" w:eastAsia="仿宋" w:hAnsi="仿宋" w:cs="仿宋" w:hint="eastAsia"/>
              </w:rPr>
              <w:t>有明晰的视障教育教学研究方向和个人专业成长规</w:t>
            </w:r>
            <w:r>
              <w:rPr>
                <w:rFonts w:ascii="仿宋" w:eastAsia="仿宋" w:hAnsi="仿宋" w:cs="仿宋" w:hint="eastAsia"/>
              </w:rPr>
              <w:lastRenderedPageBreak/>
              <w:t>划。能独立主持市级、省级课题研究，研究理论成果或实践成果有创新和突破，被</w:t>
            </w:r>
            <w:r>
              <w:rPr>
                <w:rFonts w:ascii="仿宋" w:eastAsia="仿宋" w:hAnsi="仿宋" w:cs="仿宋" w:hint="eastAsia"/>
              </w:rPr>
              <w:t>同行认同并推广应用。</w:t>
            </w:r>
          </w:p>
        </w:tc>
      </w:tr>
    </w:tbl>
    <w:p w:rsidR="00A85394" w:rsidRDefault="00A85394">
      <w:pPr>
        <w:pStyle w:val="Default"/>
        <w:spacing w:line="500" w:lineRule="exact"/>
        <w:jc w:val="center"/>
        <w:outlineLvl w:val="1"/>
        <w:rPr>
          <w:rFonts w:ascii="仿宋" w:eastAsia="仿宋" w:hAnsi="仿宋" w:cs="仿宋"/>
          <w:b/>
          <w:bCs/>
          <w:color w:val="auto"/>
          <w:szCs w:val="22"/>
        </w:rPr>
      </w:pPr>
    </w:p>
    <w:p w:rsidR="00A85394" w:rsidRDefault="00A7737F">
      <w:pPr>
        <w:pStyle w:val="Default"/>
        <w:spacing w:line="500" w:lineRule="exact"/>
        <w:jc w:val="center"/>
        <w:outlineLvl w:val="1"/>
        <w:rPr>
          <w:rFonts w:ascii="仿宋" w:eastAsia="仿宋" w:hAnsi="仿宋" w:cs="仿宋"/>
          <w:b/>
          <w:bCs/>
          <w:color w:val="auto"/>
          <w:szCs w:val="22"/>
        </w:rPr>
      </w:pPr>
      <w:bookmarkStart w:id="70" w:name="_Toc16893_WPSOffice_Level2"/>
      <w:bookmarkStart w:id="71" w:name="_Toc28357_WPSOffice_Level2"/>
      <w:bookmarkStart w:id="72" w:name="_Toc17370_WPSOffice_Level2"/>
      <w:bookmarkStart w:id="73" w:name="_Toc11372_WPSOffice_Level2"/>
      <w:r>
        <w:rPr>
          <w:rFonts w:ascii="仿宋" w:eastAsia="仿宋" w:hAnsi="仿宋" w:cs="仿宋" w:hint="eastAsia"/>
          <w:b/>
          <w:bCs/>
          <w:color w:val="auto"/>
          <w:szCs w:val="22"/>
        </w:rPr>
        <w:t>表</w:t>
      </w:r>
      <w:r>
        <w:rPr>
          <w:rFonts w:ascii="仿宋" w:eastAsia="仿宋" w:hAnsi="仿宋" w:cs="仿宋" w:hint="eastAsia"/>
          <w:b/>
          <w:bCs/>
          <w:color w:val="auto"/>
          <w:szCs w:val="22"/>
        </w:rPr>
        <w:t xml:space="preserve">2-4 </w:t>
      </w:r>
      <w:r>
        <w:rPr>
          <w:rFonts w:ascii="仿宋" w:eastAsia="仿宋" w:hAnsi="仿宋" w:cs="仿宋" w:hint="eastAsia"/>
          <w:b/>
          <w:bCs/>
          <w:color w:val="auto"/>
          <w:szCs w:val="22"/>
        </w:rPr>
        <w:t>培智（含广泛性发育障碍）教育选修模块课程分层目标</w:t>
      </w:r>
      <w:bookmarkEnd w:id="70"/>
      <w:bookmarkEnd w:id="71"/>
      <w:bookmarkEnd w:id="72"/>
      <w:bookmarkEnd w:id="73"/>
    </w:p>
    <w:tbl>
      <w:tblPr>
        <w:tblpPr w:leftFromText="181" w:rightFromText="181" w:vertAnchor="text" w:horzAnchor="page" w:tblpX="1520" w:tblpY="1"/>
        <w:tblOverlap w:val="never"/>
        <w:tblW w:w="9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
        <w:gridCol w:w="1493"/>
        <w:gridCol w:w="408"/>
        <w:gridCol w:w="6622"/>
      </w:tblGrid>
      <w:tr w:rsidR="00A85394">
        <w:trPr>
          <w:trHeight w:val="361"/>
        </w:trPr>
        <w:tc>
          <w:tcPr>
            <w:tcW w:w="695" w:type="dxa"/>
            <w:tcBorders>
              <w:tl2br w:val="nil"/>
              <w:tr2bl w:val="nil"/>
            </w:tcBorders>
            <w:vAlign w:val="center"/>
          </w:tcPr>
          <w:p w:rsidR="00A85394" w:rsidRDefault="00A7737F">
            <w:pPr>
              <w:ind w:firstLineChars="0" w:firstLine="0"/>
              <w:jc w:val="left"/>
              <w:outlineLvl w:val="1"/>
              <w:rPr>
                <w:rFonts w:ascii="仿宋" w:eastAsia="仿宋" w:hAnsi="仿宋" w:cs="仿宋"/>
              </w:rPr>
            </w:pPr>
            <w:r>
              <w:rPr>
                <w:rFonts w:ascii="仿宋" w:eastAsia="仿宋" w:hAnsi="仿宋" w:cs="仿宋" w:hint="eastAsia"/>
                <w:szCs w:val="24"/>
              </w:rPr>
              <w:t>级别</w:t>
            </w:r>
          </w:p>
        </w:tc>
        <w:tc>
          <w:tcPr>
            <w:tcW w:w="1493" w:type="dxa"/>
            <w:tcBorders>
              <w:tl2br w:val="nil"/>
              <w:tr2bl w:val="nil"/>
            </w:tcBorders>
            <w:vAlign w:val="center"/>
          </w:tcPr>
          <w:p w:rsidR="00A85394" w:rsidRDefault="00A7737F">
            <w:pPr>
              <w:ind w:firstLineChars="0" w:firstLine="0"/>
              <w:jc w:val="center"/>
              <w:outlineLvl w:val="1"/>
              <w:rPr>
                <w:rFonts w:ascii="仿宋" w:eastAsia="仿宋" w:hAnsi="仿宋" w:cs="仿宋"/>
              </w:rPr>
            </w:pPr>
            <w:r>
              <w:rPr>
                <w:rFonts w:ascii="仿宋" w:eastAsia="仿宋" w:hAnsi="仿宋" w:cs="仿宋" w:hint="eastAsia"/>
                <w:szCs w:val="24"/>
              </w:rPr>
              <w:t>分层依据</w:t>
            </w:r>
          </w:p>
        </w:tc>
        <w:tc>
          <w:tcPr>
            <w:tcW w:w="408" w:type="dxa"/>
            <w:tcBorders>
              <w:tl2br w:val="nil"/>
              <w:tr2bl w:val="nil"/>
            </w:tcBorders>
            <w:vAlign w:val="center"/>
          </w:tcPr>
          <w:p w:rsidR="00A85394" w:rsidRDefault="00A7737F">
            <w:pPr>
              <w:ind w:firstLineChars="0" w:firstLine="0"/>
              <w:jc w:val="center"/>
              <w:outlineLvl w:val="1"/>
              <w:rPr>
                <w:rFonts w:ascii="仿宋" w:eastAsia="仿宋" w:hAnsi="仿宋" w:cs="仿宋"/>
              </w:rPr>
            </w:pPr>
            <w:r>
              <w:rPr>
                <w:rFonts w:ascii="仿宋" w:eastAsia="仿宋" w:hAnsi="仿宋" w:cs="仿宋" w:hint="eastAsia"/>
                <w:szCs w:val="24"/>
              </w:rPr>
              <w:t>特点</w:t>
            </w:r>
          </w:p>
        </w:tc>
        <w:tc>
          <w:tcPr>
            <w:tcW w:w="6622" w:type="dxa"/>
            <w:tcBorders>
              <w:tl2br w:val="nil"/>
              <w:tr2bl w:val="nil"/>
            </w:tcBorders>
            <w:vAlign w:val="center"/>
          </w:tcPr>
          <w:p w:rsidR="00A85394" w:rsidRDefault="00A7737F">
            <w:pPr>
              <w:ind w:firstLine="480"/>
              <w:jc w:val="center"/>
              <w:outlineLvl w:val="1"/>
              <w:rPr>
                <w:rFonts w:ascii="仿宋" w:eastAsia="仿宋" w:hAnsi="仿宋" w:cs="仿宋"/>
              </w:rPr>
            </w:pPr>
            <w:r>
              <w:rPr>
                <w:rFonts w:ascii="仿宋" w:eastAsia="仿宋" w:hAnsi="仿宋" w:cs="仿宋" w:hint="eastAsia"/>
                <w:szCs w:val="24"/>
              </w:rPr>
              <w:t>培训目标</w:t>
            </w:r>
          </w:p>
        </w:tc>
      </w:tr>
      <w:tr w:rsidR="00A85394">
        <w:trPr>
          <w:trHeight w:val="132"/>
        </w:trPr>
        <w:tc>
          <w:tcPr>
            <w:tcW w:w="695" w:type="dxa"/>
            <w:tcBorders>
              <w:tl2br w:val="nil"/>
              <w:tr2bl w:val="nil"/>
            </w:tcBorders>
            <w:vAlign w:val="center"/>
          </w:tcPr>
          <w:p w:rsidR="00A85394" w:rsidRDefault="00A7737F">
            <w:pPr>
              <w:ind w:firstLineChars="0" w:firstLine="0"/>
              <w:jc w:val="center"/>
              <w:outlineLvl w:val="1"/>
              <w:rPr>
                <w:rFonts w:ascii="仿宋" w:eastAsia="仿宋" w:hAnsi="仿宋" w:cs="仿宋"/>
                <w:szCs w:val="24"/>
              </w:rPr>
            </w:pPr>
            <w:r>
              <w:rPr>
                <w:rFonts w:ascii="仿宋" w:eastAsia="仿宋" w:hAnsi="仿宋" w:cs="仿宋" w:hint="eastAsia"/>
                <w:szCs w:val="24"/>
              </w:rPr>
              <w:t>一级（新入职教师）</w:t>
            </w:r>
          </w:p>
        </w:tc>
        <w:tc>
          <w:tcPr>
            <w:tcW w:w="1493" w:type="dxa"/>
            <w:tcBorders>
              <w:tl2br w:val="nil"/>
              <w:tr2bl w:val="nil"/>
            </w:tcBorders>
            <w:vAlign w:val="center"/>
          </w:tcPr>
          <w:p w:rsidR="00A85394" w:rsidRDefault="00A7737F">
            <w:pPr>
              <w:ind w:firstLineChars="0" w:firstLine="0"/>
              <w:jc w:val="center"/>
              <w:outlineLvl w:val="1"/>
              <w:rPr>
                <w:rFonts w:ascii="仿宋" w:eastAsia="仿宋" w:hAnsi="仿宋" w:cs="仿宋"/>
                <w:szCs w:val="24"/>
              </w:rPr>
            </w:pPr>
            <w:r>
              <w:rPr>
                <w:rFonts w:ascii="仿宋" w:eastAsia="仿宋" w:hAnsi="仿宋" w:cs="仿宋" w:hint="eastAsia"/>
                <w:szCs w:val="24"/>
              </w:rPr>
              <w:t>无特殊教育专业背景；从事</w:t>
            </w:r>
            <w:r>
              <w:rPr>
                <w:rFonts w:ascii="仿宋" w:eastAsia="仿宋" w:hAnsi="仿宋" w:cs="仿宋" w:hint="eastAsia"/>
                <w:szCs w:val="24"/>
              </w:rPr>
              <w:t>培智</w:t>
            </w:r>
            <w:r>
              <w:rPr>
                <w:rFonts w:ascii="仿宋" w:eastAsia="仿宋" w:hAnsi="仿宋" w:cs="仿宋" w:hint="eastAsia"/>
                <w:szCs w:val="24"/>
              </w:rPr>
              <w:t>教育工作</w:t>
            </w:r>
            <w:r>
              <w:rPr>
                <w:rFonts w:ascii="仿宋" w:eastAsia="仿宋" w:hAnsi="仿宋" w:cs="仿宋" w:hint="eastAsia"/>
                <w:szCs w:val="24"/>
              </w:rPr>
              <w:t>5</w:t>
            </w:r>
            <w:r>
              <w:rPr>
                <w:rFonts w:ascii="仿宋" w:eastAsia="仿宋" w:hAnsi="仿宋" w:cs="仿宋" w:hint="eastAsia"/>
                <w:szCs w:val="24"/>
              </w:rPr>
              <w:t>年以内</w:t>
            </w:r>
            <w:r>
              <w:rPr>
                <w:rFonts w:ascii="仿宋" w:eastAsia="仿宋" w:hAnsi="仿宋" w:cs="仿宋" w:hint="eastAsia"/>
                <w:szCs w:val="24"/>
              </w:rPr>
              <w:t>；或</w:t>
            </w:r>
            <w:r>
              <w:rPr>
                <w:rFonts w:ascii="仿宋" w:eastAsia="仿宋" w:hAnsi="仿宋" w:cs="仿宋" w:hint="eastAsia"/>
                <w:szCs w:val="24"/>
              </w:rPr>
              <w:t>有特殊教育专业背景；从事</w:t>
            </w:r>
            <w:r>
              <w:rPr>
                <w:rFonts w:ascii="仿宋" w:eastAsia="仿宋" w:hAnsi="仿宋" w:cs="仿宋" w:hint="eastAsia"/>
                <w:szCs w:val="24"/>
              </w:rPr>
              <w:t>培智</w:t>
            </w:r>
            <w:r>
              <w:rPr>
                <w:rFonts w:ascii="仿宋" w:eastAsia="仿宋" w:hAnsi="仿宋" w:cs="仿宋" w:hint="eastAsia"/>
                <w:szCs w:val="24"/>
              </w:rPr>
              <w:t>教育工作</w:t>
            </w:r>
            <w:r>
              <w:rPr>
                <w:rFonts w:ascii="仿宋" w:eastAsia="仿宋" w:hAnsi="仿宋" w:cs="仿宋" w:hint="eastAsia"/>
                <w:szCs w:val="24"/>
              </w:rPr>
              <w:t>5</w:t>
            </w:r>
            <w:r>
              <w:rPr>
                <w:rFonts w:ascii="仿宋" w:eastAsia="仿宋" w:hAnsi="仿宋" w:cs="仿宋" w:hint="eastAsia"/>
                <w:szCs w:val="24"/>
              </w:rPr>
              <w:t>年以内。</w:t>
            </w:r>
          </w:p>
        </w:tc>
        <w:tc>
          <w:tcPr>
            <w:tcW w:w="408" w:type="dxa"/>
            <w:tcBorders>
              <w:tl2br w:val="nil"/>
              <w:tr2bl w:val="nil"/>
            </w:tcBorders>
            <w:vAlign w:val="center"/>
          </w:tcPr>
          <w:p w:rsidR="00A85394" w:rsidRDefault="00A7737F">
            <w:pPr>
              <w:ind w:firstLineChars="0" w:firstLine="0"/>
              <w:jc w:val="center"/>
              <w:outlineLvl w:val="1"/>
              <w:rPr>
                <w:rFonts w:ascii="仿宋" w:eastAsia="仿宋" w:hAnsi="仿宋" w:cs="仿宋"/>
                <w:szCs w:val="24"/>
              </w:rPr>
            </w:pPr>
            <w:r>
              <w:rPr>
                <w:rFonts w:ascii="仿宋" w:eastAsia="仿宋" w:hAnsi="仿宋" w:cs="仿宋" w:hint="eastAsia"/>
                <w:szCs w:val="24"/>
              </w:rPr>
              <w:t>熟识适应</w:t>
            </w:r>
          </w:p>
        </w:tc>
        <w:tc>
          <w:tcPr>
            <w:tcW w:w="6622" w:type="dxa"/>
            <w:tcBorders>
              <w:tl2br w:val="nil"/>
              <w:tr2bl w:val="nil"/>
            </w:tcBorders>
            <w:vAlign w:val="center"/>
          </w:tcPr>
          <w:p w:rsidR="00A85394" w:rsidRDefault="00A7737F">
            <w:pPr>
              <w:ind w:firstLine="480"/>
              <w:jc w:val="left"/>
              <w:outlineLvl w:val="1"/>
              <w:rPr>
                <w:rFonts w:ascii="仿宋" w:eastAsia="仿宋" w:hAnsi="仿宋" w:cs="仿宋"/>
              </w:rPr>
            </w:pPr>
            <w:r>
              <w:rPr>
                <w:rFonts w:ascii="仿宋" w:eastAsia="仿宋" w:hAnsi="仿宋" w:cs="仿宋" w:hint="eastAsia"/>
              </w:rPr>
              <w:t>1.</w:t>
            </w:r>
            <w:r>
              <w:rPr>
                <w:rFonts w:ascii="仿宋" w:eastAsia="仿宋" w:hAnsi="仿宋" w:cs="仿宋" w:hint="eastAsia"/>
              </w:rPr>
              <w:t>具有一定的关于培智教育与心理学、教育学、医学康复（含环境和管理）、研究方法等背景知识；</w:t>
            </w:r>
            <w:r>
              <w:rPr>
                <w:rFonts w:ascii="仿宋" w:eastAsia="仿宋" w:hAnsi="仿宋" w:cs="仿宋" w:hint="eastAsia"/>
              </w:rPr>
              <w:t>2.</w:t>
            </w:r>
            <w:r>
              <w:rPr>
                <w:rFonts w:ascii="仿宋" w:eastAsia="仿宋" w:hAnsi="仿宋" w:cs="仿宋" w:hint="eastAsia"/>
              </w:rPr>
              <w:t>了解智障儿童的心理特点、行为改变技术以及评估安置、心理学在智障教育中的应用；</w:t>
            </w:r>
            <w:r>
              <w:rPr>
                <w:rFonts w:ascii="仿宋" w:eastAsia="仿宋" w:hAnsi="仿宋" w:cs="仿宋" w:hint="eastAsia"/>
              </w:rPr>
              <w:t>3.</w:t>
            </w:r>
            <w:r>
              <w:rPr>
                <w:rFonts w:ascii="仿宋" w:eastAsia="仿宋" w:hAnsi="仿宋" w:cs="仿宋" w:hint="eastAsia"/>
              </w:rPr>
              <w:t>了解培智学校的课程设计与特点、义务教育课程中各学科的课程标准；</w:t>
            </w:r>
            <w:r>
              <w:rPr>
                <w:rFonts w:ascii="仿宋" w:eastAsia="仿宋" w:hAnsi="仿宋" w:cs="仿宋" w:hint="eastAsia"/>
              </w:rPr>
              <w:t>4.</w:t>
            </w:r>
            <w:r>
              <w:rPr>
                <w:rFonts w:ascii="仿宋" w:eastAsia="仿宋" w:hAnsi="仿宋" w:cs="仿宋" w:hint="eastAsia"/>
              </w:rPr>
              <w:t>了解智障儿童的康复、培智学校环境支持与建设的思路，校园安全与生活管理的基本操作；</w:t>
            </w:r>
            <w:r>
              <w:rPr>
                <w:rFonts w:ascii="仿宋" w:eastAsia="仿宋" w:hAnsi="仿宋" w:cs="仿宋" w:hint="eastAsia"/>
              </w:rPr>
              <w:t>5.</w:t>
            </w:r>
            <w:r>
              <w:rPr>
                <w:rFonts w:ascii="仿宋" w:eastAsia="仿宋" w:hAnsi="仿宋" w:cs="仿宋" w:hint="eastAsia"/>
              </w:rPr>
              <w:t>学会参与培智教育课题研究，能尽快与培智儿童的交往，能及时对自己的教育教学工作进行反思、总结并不断改进，学会初步规划个人专业发展的目标方向。</w:t>
            </w:r>
          </w:p>
        </w:tc>
      </w:tr>
      <w:tr w:rsidR="00A85394">
        <w:trPr>
          <w:trHeight w:val="132"/>
        </w:trPr>
        <w:tc>
          <w:tcPr>
            <w:tcW w:w="695" w:type="dxa"/>
            <w:tcBorders>
              <w:tl2br w:val="nil"/>
              <w:tr2bl w:val="nil"/>
            </w:tcBorders>
            <w:vAlign w:val="center"/>
          </w:tcPr>
          <w:p w:rsidR="00A85394" w:rsidRDefault="00A7737F">
            <w:pPr>
              <w:ind w:firstLineChars="0" w:firstLine="0"/>
              <w:jc w:val="center"/>
              <w:outlineLvl w:val="1"/>
              <w:rPr>
                <w:rFonts w:ascii="仿宋" w:eastAsia="仿宋" w:hAnsi="仿宋" w:cs="仿宋"/>
              </w:rPr>
            </w:pPr>
            <w:r>
              <w:rPr>
                <w:rFonts w:ascii="仿宋" w:eastAsia="仿宋" w:hAnsi="仿宋" w:cs="仿宋" w:hint="eastAsia"/>
                <w:szCs w:val="24"/>
              </w:rPr>
              <w:t>二级（</w:t>
            </w:r>
            <w:r>
              <w:rPr>
                <w:rFonts w:ascii="仿宋" w:eastAsia="仿宋" w:hAnsi="仿宋" w:cs="仿宋" w:hint="eastAsia"/>
                <w:szCs w:val="24"/>
              </w:rPr>
              <w:t>骨干教师</w:t>
            </w:r>
            <w:r>
              <w:rPr>
                <w:rFonts w:ascii="仿宋" w:eastAsia="仿宋" w:hAnsi="仿宋" w:cs="仿宋" w:hint="eastAsia"/>
                <w:szCs w:val="24"/>
              </w:rPr>
              <w:t>）</w:t>
            </w:r>
          </w:p>
        </w:tc>
        <w:tc>
          <w:tcPr>
            <w:tcW w:w="1493" w:type="dxa"/>
            <w:tcBorders>
              <w:tl2br w:val="nil"/>
              <w:tr2bl w:val="nil"/>
            </w:tcBorders>
            <w:vAlign w:val="center"/>
          </w:tcPr>
          <w:p w:rsidR="00A85394" w:rsidRDefault="00A7737F">
            <w:pPr>
              <w:ind w:firstLineChars="0" w:firstLine="0"/>
              <w:jc w:val="center"/>
              <w:outlineLvl w:val="1"/>
              <w:rPr>
                <w:rFonts w:ascii="仿宋" w:eastAsia="仿宋" w:hAnsi="仿宋" w:cs="仿宋"/>
              </w:rPr>
            </w:pPr>
            <w:r>
              <w:rPr>
                <w:rFonts w:ascii="仿宋" w:eastAsia="仿宋" w:hAnsi="仿宋" w:cs="仿宋" w:hint="eastAsia"/>
              </w:rPr>
              <w:t>从</w:t>
            </w:r>
            <w:r>
              <w:rPr>
                <w:rFonts w:ascii="仿宋" w:eastAsia="仿宋" w:hAnsi="仿宋" w:cs="仿宋" w:hint="eastAsia"/>
              </w:rPr>
              <w:t>事培智教育工作</w:t>
            </w:r>
            <w:r>
              <w:rPr>
                <w:rFonts w:ascii="仿宋" w:eastAsia="仿宋" w:hAnsi="仿宋" w:cs="仿宋" w:hint="eastAsia"/>
              </w:rPr>
              <w:t>五年以上</w:t>
            </w:r>
            <w:r>
              <w:rPr>
                <w:rFonts w:ascii="仿宋" w:eastAsia="仿宋" w:hAnsi="仿宋" w:cs="仿宋" w:hint="eastAsia"/>
              </w:rPr>
              <w:t>，</w:t>
            </w:r>
            <w:r>
              <w:rPr>
                <w:rFonts w:ascii="仿宋" w:eastAsia="仿宋" w:hAnsi="仿宋" w:cs="仿宋" w:hint="eastAsia"/>
              </w:rPr>
              <w:t>十年以下的教师</w:t>
            </w:r>
          </w:p>
        </w:tc>
        <w:tc>
          <w:tcPr>
            <w:tcW w:w="408" w:type="dxa"/>
            <w:tcBorders>
              <w:tl2br w:val="nil"/>
              <w:tr2bl w:val="nil"/>
            </w:tcBorders>
            <w:vAlign w:val="center"/>
          </w:tcPr>
          <w:p w:rsidR="00A85394" w:rsidRDefault="00A7737F">
            <w:pPr>
              <w:ind w:firstLineChars="0" w:firstLine="0"/>
              <w:jc w:val="left"/>
              <w:outlineLvl w:val="1"/>
              <w:rPr>
                <w:rFonts w:ascii="仿宋" w:eastAsia="仿宋" w:hAnsi="仿宋" w:cs="仿宋"/>
              </w:rPr>
            </w:pPr>
            <w:r>
              <w:rPr>
                <w:rFonts w:ascii="仿宋" w:eastAsia="仿宋" w:hAnsi="仿宋" w:cs="仿宋" w:hint="eastAsia"/>
              </w:rPr>
              <w:t>熟识</w:t>
            </w:r>
            <w:r>
              <w:rPr>
                <w:rFonts w:ascii="仿宋" w:eastAsia="仿宋" w:hAnsi="仿宋" w:cs="仿宋" w:hint="eastAsia"/>
              </w:rPr>
              <w:t xml:space="preserve"> </w:t>
            </w:r>
            <w:r>
              <w:rPr>
                <w:rFonts w:ascii="仿宋" w:eastAsia="仿宋" w:hAnsi="仿宋" w:cs="仿宋" w:hint="eastAsia"/>
              </w:rPr>
              <w:t>胜任</w:t>
            </w:r>
          </w:p>
        </w:tc>
        <w:tc>
          <w:tcPr>
            <w:tcW w:w="6622" w:type="dxa"/>
            <w:tcBorders>
              <w:tl2br w:val="nil"/>
              <w:tr2bl w:val="nil"/>
            </w:tcBorders>
            <w:vAlign w:val="center"/>
          </w:tcPr>
          <w:p w:rsidR="00A85394" w:rsidRDefault="00A7737F">
            <w:pPr>
              <w:ind w:firstLine="480"/>
              <w:jc w:val="left"/>
              <w:outlineLvl w:val="1"/>
              <w:rPr>
                <w:rFonts w:ascii="仿宋" w:eastAsia="仿宋" w:hAnsi="仿宋" w:cs="仿宋"/>
              </w:rPr>
            </w:pPr>
            <w:r>
              <w:rPr>
                <w:rFonts w:ascii="仿宋" w:eastAsia="仿宋" w:hAnsi="仿宋" w:cs="仿宋" w:hint="eastAsia"/>
              </w:rPr>
              <w:t>1.</w:t>
            </w:r>
            <w:r>
              <w:rPr>
                <w:rFonts w:ascii="仿宋" w:eastAsia="仿宋" w:hAnsi="仿宋" w:cs="仿宋" w:hint="eastAsia"/>
              </w:rPr>
              <w:t>具有一定的关于培智教育与心理学、教育学、医学康复（含环境和管理）、研究方法等背景知识；</w:t>
            </w:r>
            <w:r>
              <w:rPr>
                <w:rFonts w:ascii="仿宋" w:eastAsia="仿宋" w:hAnsi="仿宋" w:cs="仿宋" w:hint="eastAsia"/>
              </w:rPr>
              <w:t>2.</w:t>
            </w:r>
            <w:r>
              <w:rPr>
                <w:rFonts w:ascii="仿宋" w:eastAsia="仿宋" w:hAnsi="仿宋" w:cs="仿宋" w:hint="eastAsia"/>
              </w:rPr>
              <w:t>了解智障儿童的心理特点、行为改变技术以及评估安置、心理学在智障教育中的应用；</w:t>
            </w:r>
            <w:r>
              <w:rPr>
                <w:rFonts w:ascii="仿宋" w:eastAsia="仿宋" w:hAnsi="仿宋" w:cs="仿宋" w:hint="eastAsia"/>
              </w:rPr>
              <w:t>3.</w:t>
            </w:r>
            <w:r>
              <w:rPr>
                <w:rFonts w:ascii="仿宋" w:eastAsia="仿宋" w:hAnsi="仿宋" w:cs="仿宋" w:hint="eastAsia"/>
              </w:rPr>
              <w:t>了解培智学校的课程设计与特点、理念、义务教育课程中各学科的课程标准；</w:t>
            </w:r>
            <w:r>
              <w:rPr>
                <w:rFonts w:ascii="仿宋" w:eastAsia="仿宋" w:hAnsi="仿宋" w:cs="仿宋" w:hint="eastAsia"/>
              </w:rPr>
              <w:t>4.</w:t>
            </w:r>
            <w:r>
              <w:rPr>
                <w:rFonts w:ascii="仿宋" w:eastAsia="仿宋" w:hAnsi="仿宋" w:cs="仿宋" w:hint="eastAsia"/>
              </w:rPr>
              <w:t>了解智障儿童的康复、培智学校环境支持与建设的思路，校园安全与生活管理的基本操作；</w:t>
            </w:r>
            <w:r>
              <w:rPr>
                <w:rFonts w:ascii="仿宋" w:eastAsia="仿宋" w:hAnsi="仿宋" w:cs="仿宋" w:hint="eastAsia"/>
              </w:rPr>
              <w:t>5.</w:t>
            </w:r>
            <w:r>
              <w:rPr>
                <w:rFonts w:ascii="仿宋" w:eastAsia="仿宋" w:hAnsi="仿宋" w:cs="仿宋" w:hint="eastAsia"/>
              </w:rPr>
              <w:t>学会参与培智教育课题研究，能及时对自己的教育教学工作进行反思、总结并不断改进，学会初步规划个人专业发展的目标方向。</w:t>
            </w:r>
          </w:p>
        </w:tc>
      </w:tr>
      <w:tr w:rsidR="00A85394">
        <w:trPr>
          <w:trHeight w:val="361"/>
        </w:trPr>
        <w:tc>
          <w:tcPr>
            <w:tcW w:w="695" w:type="dxa"/>
            <w:tcBorders>
              <w:tl2br w:val="nil"/>
              <w:tr2bl w:val="nil"/>
            </w:tcBorders>
            <w:vAlign w:val="center"/>
          </w:tcPr>
          <w:p w:rsidR="00A85394" w:rsidRDefault="00A7737F">
            <w:pPr>
              <w:ind w:firstLineChars="0" w:firstLine="0"/>
              <w:jc w:val="center"/>
              <w:outlineLvl w:val="1"/>
              <w:rPr>
                <w:rFonts w:ascii="仿宋" w:eastAsia="仿宋" w:hAnsi="仿宋" w:cs="仿宋"/>
              </w:rPr>
            </w:pPr>
            <w:r>
              <w:rPr>
                <w:rFonts w:ascii="仿宋" w:eastAsia="仿宋" w:hAnsi="仿宋" w:cs="仿宋" w:hint="eastAsia"/>
                <w:szCs w:val="24"/>
              </w:rPr>
              <w:t>三</w:t>
            </w:r>
            <w:r>
              <w:rPr>
                <w:rFonts w:ascii="仿宋" w:eastAsia="仿宋" w:hAnsi="仿宋" w:cs="仿宋" w:hint="eastAsia"/>
                <w:szCs w:val="24"/>
              </w:rPr>
              <w:lastRenderedPageBreak/>
              <w:t>级（</w:t>
            </w:r>
            <w:r>
              <w:rPr>
                <w:rFonts w:ascii="仿宋" w:eastAsia="仿宋" w:hAnsi="仿宋" w:cs="仿宋" w:hint="eastAsia"/>
                <w:szCs w:val="24"/>
              </w:rPr>
              <w:t>学科带头人</w:t>
            </w:r>
            <w:r>
              <w:rPr>
                <w:rFonts w:ascii="仿宋" w:eastAsia="仿宋" w:hAnsi="仿宋" w:cs="仿宋" w:hint="eastAsia"/>
                <w:szCs w:val="24"/>
              </w:rPr>
              <w:t>）</w:t>
            </w:r>
          </w:p>
        </w:tc>
        <w:tc>
          <w:tcPr>
            <w:tcW w:w="1493" w:type="dxa"/>
            <w:tcBorders>
              <w:tl2br w:val="nil"/>
              <w:tr2bl w:val="nil"/>
            </w:tcBorders>
            <w:vAlign w:val="center"/>
          </w:tcPr>
          <w:p w:rsidR="00A85394" w:rsidRDefault="00A7737F">
            <w:pPr>
              <w:ind w:firstLine="480"/>
              <w:jc w:val="left"/>
              <w:outlineLvl w:val="1"/>
              <w:rPr>
                <w:rFonts w:ascii="仿宋" w:eastAsia="仿宋" w:hAnsi="仿宋" w:cs="仿宋"/>
              </w:rPr>
            </w:pPr>
            <w:r>
              <w:rPr>
                <w:rFonts w:ascii="仿宋" w:eastAsia="仿宋" w:hAnsi="仿宋" w:cs="仿宋" w:hint="eastAsia"/>
              </w:rPr>
              <w:lastRenderedPageBreak/>
              <w:t>从事</w:t>
            </w:r>
            <w:r>
              <w:rPr>
                <w:rFonts w:ascii="仿宋" w:eastAsia="仿宋" w:hAnsi="仿宋" w:cs="仿宋" w:hint="eastAsia"/>
              </w:rPr>
              <w:t>培</w:t>
            </w:r>
            <w:r>
              <w:rPr>
                <w:rFonts w:ascii="仿宋" w:eastAsia="仿宋" w:hAnsi="仿宋" w:cs="仿宋" w:hint="eastAsia"/>
              </w:rPr>
              <w:lastRenderedPageBreak/>
              <w:t>智</w:t>
            </w:r>
            <w:r>
              <w:rPr>
                <w:rFonts w:ascii="仿宋" w:eastAsia="仿宋" w:hAnsi="仿宋" w:cs="仿宋" w:hint="eastAsia"/>
              </w:rPr>
              <w:t>教育工作</w:t>
            </w:r>
            <w:r>
              <w:rPr>
                <w:rFonts w:ascii="仿宋" w:eastAsia="仿宋" w:hAnsi="仿宋" w:cs="仿宋" w:hint="eastAsia"/>
              </w:rPr>
              <w:t>十年以上</w:t>
            </w:r>
            <w:r>
              <w:rPr>
                <w:rFonts w:ascii="仿宋" w:eastAsia="仿宋" w:hAnsi="仿宋" w:cs="仿宋" w:hint="eastAsia"/>
              </w:rPr>
              <w:t>，</w:t>
            </w:r>
            <w:r>
              <w:rPr>
                <w:rFonts w:ascii="仿宋" w:eastAsia="仿宋" w:hAnsi="仿宋" w:cs="仿宋" w:hint="eastAsia"/>
              </w:rPr>
              <w:t>十五年以下的教师</w:t>
            </w:r>
          </w:p>
        </w:tc>
        <w:tc>
          <w:tcPr>
            <w:tcW w:w="408" w:type="dxa"/>
            <w:tcBorders>
              <w:tl2br w:val="nil"/>
              <w:tr2bl w:val="nil"/>
            </w:tcBorders>
            <w:vAlign w:val="center"/>
          </w:tcPr>
          <w:p w:rsidR="00A85394" w:rsidRDefault="00A7737F">
            <w:pPr>
              <w:ind w:firstLineChars="0" w:firstLine="0"/>
              <w:jc w:val="left"/>
              <w:outlineLvl w:val="1"/>
              <w:rPr>
                <w:rFonts w:ascii="仿宋" w:eastAsia="仿宋" w:hAnsi="仿宋" w:cs="仿宋"/>
              </w:rPr>
            </w:pPr>
            <w:r>
              <w:rPr>
                <w:rFonts w:ascii="仿宋" w:eastAsia="仿宋" w:hAnsi="仿宋" w:cs="仿宋" w:hint="eastAsia"/>
              </w:rPr>
              <w:lastRenderedPageBreak/>
              <w:t>方</w:t>
            </w:r>
            <w:r>
              <w:rPr>
                <w:rFonts w:ascii="仿宋" w:eastAsia="仿宋" w:hAnsi="仿宋" w:cs="仿宋" w:hint="eastAsia"/>
              </w:rPr>
              <w:lastRenderedPageBreak/>
              <w:t>向</w:t>
            </w:r>
            <w:r>
              <w:rPr>
                <w:rFonts w:ascii="仿宋" w:eastAsia="仿宋" w:hAnsi="仿宋" w:cs="仿宋" w:hint="eastAsia"/>
              </w:rPr>
              <w:t xml:space="preserve"> </w:t>
            </w:r>
          </w:p>
          <w:p w:rsidR="00A85394" w:rsidRDefault="00A7737F">
            <w:pPr>
              <w:ind w:firstLineChars="0" w:firstLine="0"/>
              <w:jc w:val="left"/>
              <w:outlineLvl w:val="1"/>
              <w:rPr>
                <w:rFonts w:ascii="仿宋" w:eastAsia="仿宋" w:hAnsi="仿宋" w:cs="仿宋"/>
              </w:rPr>
            </w:pPr>
            <w:r>
              <w:rPr>
                <w:rFonts w:ascii="仿宋" w:eastAsia="仿宋" w:hAnsi="仿宋" w:cs="仿宋" w:hint="eastAsia"/>
              </w:rPr>
              <w:t>特长</w:t>
            </w:r>
          </w:p>
        </w:tc>
        <w:tc>
          <w:tcPr>
            <w:tcW w:w="6622" w:type="dxa"/>
            <w:tcBorders>
              <w:tl2br w:val="nil"/>
              <w:tr2bl w:val="nil"/>
            </w:tcBorders>
            <w:vAlign w:val="center"/>
          </w:tcPr>
          <w:p w:rsidR="00A85394" w:rsidRDefault="00A7737F">
            <w:pPr>
              <w:ind w:firstLine="480"/>
              <w:jc w:val="left"/>
              <w:outlineLvl w:val="1"/>
              <w:rPr>
                <w:rFonts w:ascii="仿宋" w:eastAsia="仿宋" w:hAnsi="仿宋" w:cs="仿宋"/>
              </w:rPr>
            </w:pPr>
            <w:r>
              <w:rPr>
                <w:rFonts w:ascii="仿宋" w:eastAsia="仿宋" w:hAnsi="仿宋" w:cs="仿宋" w:hint="eastAsia"/>
              </w:rPr>
              <w:lastRenderedPageBreak/>
              <w:t>1.</w:t>
            </w:r>
            <w:r>
              <w:rPr>
                <w:rFonts w:ascii="仿宋" w:eastAsia="仿宋" w:hAnsi="仿宋" w:cs="仿宋" w:hint="eastAsia"/>
              </w:rPr>
              <w:t>具有丰富的关于培智教育与心理学、教育学、医学康复</w:t>
            </w:r>
            <w:r>
              <w:rPr>
                <w:rFonts w:ascii="仿宋" w:eastAsia="仿宋" w:hAnsi="仿宋" w:cs="仿宋" w:hint="eastAsia"/>
              </w:rPr>
              <w:lastRenderedPageBreak/>
              <w:t>（含环境和管理）、研究方法等背景知识；</w:t>
            </w:r>
            <w:r>
              <w:rPr>
                <w:rFonts w:ascii="仿宋" w:eastAsia="仿宋" w:hAnsi="仿宋" w:cs="仿宋" w:hint="eastAsia"/>
              </w:rPr>
              <w:t>2.</w:t>
            </w:r>
            <w:r>
              <w:rPr>
                <w:rFonts w:ascii="仿宋" w:eastAsia="仿宋" w:hAnsi="仿宋" w:cs="仿宋" w:hint="eastAsia"/>
              </w:rPr>
              <w:t>熟悉智障儿童的心理特点、行为改变技术以及评估安置、心理学在智障教育中的应用；</w:t>
            </w:r>
            <w:r>
              <w:rPr>
                <w:rFonts w:ascii="仿宋" w:eastAsia="仿宋" w:hAnsi="仿宋" w:cs="仿宋" w:hint="eastAsia"/>
              </w:rPr>
              <w:t>3.</w:t>
            </w:r>
            <w:r>
              <w:rPr>
                <w:rFonts w:ascii="仿宋" w:eastAsia="仿宋" w:hAnsi="仿宋" w:cs="仿宋" w:hint="eastAsia"/>
              </w:rPr>
              <w:t>熟悉培智学校的课程设计与特点、理念、义务教育课程中各学科的课程标准；</w:t>
            </w:r>
            <w:r>
              <w:rPr>
                <w:rFonts w:ascii="仿宋" w:eastAsia="仿宋" w:hAnsi="仿宋" w:cs="仿宋" w:hint="eastAsia"/>
              </w:rPr>
              <w:t>4.</w:t>
            </w:r>
            <w:r>
              <w:rPr>
                <w:rFonts w:ascii="仿宋" w:eastAsia="仿宋" w:hAnsi="仿宋" w:cs="仿宋" w:hint="eastAsia"/>
              </w:rPr>
              <w:t>明确智障儿童的康复、培智学校环境支持与建设的思路，校园安全与生活管理的基本操作；</w:t>
            </w:r>
            <w:r>
              <w:rPr>
                <w:rFonts w:ascii="仿宋" w:eastAsia="仿宋" w:hAnsi="仿宋" w:cs="仿宋" w:hint="eastAsia"/>
              </w:rPr>
              <w:t>5.</w:t>
            </w:r>
            <w:r>
              <w:rPr>
                <w:rFonts w:ascii="仿宋" w:eastAsia="仿宋" w:hAnsi="仿宋" w:cs="仿宋" w:hint="eastAsia"/>
              </w:rPr>
              <w:t>能独立主持校、区、市级关于培智教育教学的课题研究，并取得良好的研究成果。</w:t>
            </w:r>
          </w:p>
        </w:tc>
      </w:tr>
      <w:tr w:rsidR="00A85394">
        <w:trPr>
          <w:trHeight w:val="361"/>
        </w:trPr>
        <w:tc>
          <w:tcPr>
            <w:tcW w:w="695" w:type="dxa"/>
            <w:tcBorders>
              <w:tl2br w:val="nil"/>
              <w:tr2bl w:val="nil"/>
            </w:tcBorders>
            <w:vAlign w:val="center"/>
          </w:tcPr>
          <w:p w:rsidR="00A85394" w:rsidRDefault="00A7737F">
            <w:pPr>
              <w:ind w:firstLineChars="0" w:firstLine="0"/>
              <w:jc w:val="center"/>
              <w:outlineLvl w:val="1"/>
              <w:rPr>
                <w:rFonts w:ascii="仿宋" w:eastAsia="仿宋" w:hAnsi="仿宋" w:cs="仿宋"/>
              </w:rPr>
            </w:pPr>
            <w:r>
              <w:rPr>
                <w:rFonts w:ascii="仿宋" w:eastAsia="仿宋" w:hAnsi="仿宋" w:cs="仿宋" w:hint="eastAsia"/>
                <w:szCs w:val="24"/>
              </w:rPr>
              <w:lastRenderedPageBreak/>
              <w:t>四级（</w:t>
            </w:r>
            <w:r>
              <w:rPr>
                <w:rFonts w:ascii="仿宋" w:eastAsia="仿宋" w:hAnsi="仿宋" w:cs="仿宋" w:hint="eastAsia"/>
                <w:szCs w:val="24"/>
              </w:rPr>
              <w:t>特殊教育专家</w:t>
            </w:r>
            <w:r>
              <w:rPr>
                <w:rFonts w:ascii="仿宋" w:eastAsia="仿宋" w:hAnsi="仿宋" w:cs="仿宋" w:hint="eastAsia"/>
                <w:szCs w:val="24"/>
              </w:rPr>
              <w:t>）</w:t>
            </w:r>
          </w:p>
        </w:tc>
        <w:tc>
          <w:tcPr>
            <w:tcW w:w="1493" w:type="dxa"/>
            <w:tcBorders>
              <w:tl2br w:val="nil"/>
              <w:tr2bl w:val="nil"/>
            </w:tcBorders>
            <w:vAlign w:val="center"/>
          </w:tcPr>
          <w:p w:rsidR="00A85394" w:rsidRDefault="00A7737F">
            <w:pPr>
              <w:ind w:firstLine="480"/>
              <w:jc w:val="left"/>
              <w:outlineLvl w:val="1"/>
              <w:rPr>
                <w:rFonts w:ascii="仿宋" w:eastAsia="仿宋" w:hAnsi="仿宋" w:cs="仿宋"/>
              </w:rPr>
            </w:pPr>
            <w:r>
              <w:rPr>
                <w:rFonts w:ascii="仿宋" w:eastAsia="仿宋" w:hAnsi="仿宋" w:cs="仿宋" w:hint="eastAsia"/>
              </w:rPr>
              <w:t>从事</w:t>
            </w:r>
            <w:r>
              <w:rPr>
                <w:rFonts w:ascii="仿宋" w:eastAsia="仿宋" w:hAnsi="仿宋" w:cs="仿宋" w:hint="eastAsia"/>
              </w:rPr>
              <w:t>培智</w:t>
            </w:r>
            <w:r>
              <w:rPr>
                <w:rFonts w:ascii="仿宋" w:eastAsia="仿宋" w:hAnsi="仿宋" w:cs="仿宋" w:hint="eastAsia"/>
              </w:rPr>
              <w:t>教育工作</w:t>
            </w:r>
            <w:r>
              <w:rPr>
                <w:rFonts w:ascii="仿宋" w:eastAsia="仿宋" w:hAnsi="仿宋" w:cs="仿宋" w:hint="eastAsia"/>
              </w:rPr>
              <w:t>15</w:t>
            </w:r>
            <w:r>
              <w:rPr>
                <w:rFonts w:ascii="仿宋" w:eastAsia="仿宋" w:hAnsi="仿宋" w:cs="仿宋" w:hint="eastAsia"/>
              </w:rPr>
              <w:t>年以上</w:t>
            </w:r>
            <w:r>
              <w:rPr>
                <w:rFonts w:ascii="仿宋" w:eastAsia="仿宋" w:hAnsi="仿宋" w:cs="仿宋" w:hint="eastAsia"/>
              </w:rPr>
              <w:t>的教师。</w:t>
            </w:r>
          </w:p>
        </w:tc>
        <w:tc>
          <w:tcPr>
            <w:tcW w:w="408" w:type="dxa"/>
            <w:tcBorders>
              <w:tl2br w:val="nil"/>
              <w:tr2bl w:val="nil"/>
            </w:tcBorders>
            <w:vAlign w:val="center"/>
          </w:tcPr>
          <w:p w:rsidR="00A85394" w:rsidRDefault="00A7737F">
            <w:pPr>
              <w:ind w:firstLineChars="0" w:firstLine="0"/>
              <w:jc w:val="left"/>
              <w:outlineLvl w:val="1"/>
              <w:rPr>
                <w:rFonts w:ascii="仿宋" w:eastAsia="仿宋" w:hAnsi="仿宋" w:cs="仿宋"/>
              </w:rPr>
            </w:pPr>
            <w:r>
              <w:rPr>
                <w:rFonts w:ascii="仿宋" w:eastAsia="仿宋" w:hAnsi="仿宋" w:cs="仿宋" w:hint="eastAsia"/>
              </w:rPr>
              <w:t>领衔</w:t>
            </w:r>
          </w:p>
          <w:p w:rsidR="00A85394" w:rsidRDefault="00A7737F">
            <w:pPr>
              <w:ind w:firstLineChars="0" w:firstLine="0"/>
              <w:jc w:val="left"/>
              <w:outlineLvl w:val="1"/>
              <w:rPr>
                <w:rFonts w:ascii="仿宋" w:eastAsia="仿宋" w:hAnsi="仿宋" w:cs="仿宋"/>
              </w:rPr>
            </w:pPr>
            <w:r>
              <w:rPr>
                <w:rFonts w:ascii="仿宋" w:eastAsia="仿宋" w:hAnsi="仿宋" w:cs="仿宋" w:hint="eastAsia"/>
              </w:rPr>
              <w:t>突破</w:t>
            </w:r>
          </w:p>
        </w:tc>
        <w:tc>
          <w:tcPr>
            <w:tcW w:w="6622" w:type="dxa"/>
            <w:tcBorders>
              <w:tl2br w:val="nil"/>
              <w:tr2bl w:val="nil"/>
            </w:tcBorders>
            <w:vAlign w:val="center"/>
          </w:tcPr>
          <w:p w:rsidR="00A85394" w:rsidRDefault="00A7737F">
            <w:pPr>
              <w:ind w:firstLine="480"/>
              <w:jc w:val="left"/>
              <w:outlineLvl w:val="1"/>
              <w:rPr>
                <w:rFonts w:ascii="仿宋" w:eastAsia="仿宋" w:hAnsi="仿宋" w:cs="仿宋"/>
              </w:rPr>
            </w:pPr>
            <w:r>
              <w:rPr>
                <w:rFonts w:ascii="仿宋" w:eastAsia="仿宋" w:hAnsi="仿宋" w:cs="仿宋" w:hint="eastAsia"/>
              </w:rPr>
              <w:t>1.</w:t>
            </w:r>
            <w:r>
              <w:rPr>
                <w:rFonts w:ascii="仿宋" w:eastAsia="仿宋" w:hAnsi="仿宋" w:cs="仿宋" w:hint="eastAsia"/>
              </w:rPr>
              <w:t>具有丰富的关于培智教育与心理学、教育学、医学康复（含环境和管理）、研究方法等背景知识；</w:t>
            </w:r>
            <w:r>
              <w:rPr>
                <w:rFonts w:ascii="仿宋" w:eastAsia="仿宋" w:hAnsi="仿宋" w:cs="仿宋" w:hint="eastAsia"/>
              </w:rPr>
              <w:t>2.</w:t>
            </w:r>
            <w:r>
              <w:rPr>
                <w:rFonts w:ascii="仿宋" w:eastAsia="仿宋" w:hAnsi="仿宋" w:cs="仿宋" w:hint="eastAsia"/>
              </w:rPr>
              <w:t>熟悉并掌握智障儿童的心理特点、行为改变技术以及评估安置、心理学在智障教育中的应用；</w:t>
            </w:r>
            <w:r>
              <w:rPr>
                <w:rFonts w:ascii="仿宋" w:eastAsia="仿宋" w:hAnsi="仿宋" w:cs="仿宋" w:hint="eastAsia"/>
              </w:rPr>
              <w:t>3.</w:t>
            </w:r>
            <w:r>
              <w:rPr>
                <w:rFonts w:ascii="仿宋" w:eastAsia="仿宋" w:hAnsi="仿宋" w:cs="仿宋" w:hint="eastAsia"/>
              </w:rPr>
              <w:t>熟悉并掌握培智学校的课程设计与特点、</w:t>
            </w:r>
            <w:r>
              <w:rPr>
                <w:rFonts w:ascii="仿宋" w:eastAsia="仿宋" w:hAnsi="仿宋" w:cs="仿宋"/>
              </w:rPr>
              <w:t>培智</w:t>
            </w:r>
            <w:r>
              <w:rPr>
                <w:rFonts w:ascii="仿宋" w:eastAsia="仿宋" w:hAnsi="仿宋" w:cs="仿宋" w:hint="eastAsia"/>
              </w:rPr>
              <w:t>课程的理念、义务教育课程中各学科的课程标准；</w:t>
            </w:r>
            <w:r>
              <w:rPr>
                <w:rFonts w:ascii="仿宋" w:eastAsia="仿宋" w:hAnsi="仿宋" w:cs="仿宋" w:hint="eastAsia"/>
              </w:rPr>
              <w:t>4.</w:t>
            </w:r>
            <w:r>
              <w:rPr>
                <w:rFonts w:ascii="仿宋" w:eastAsia="仿宋" w:hAnsi="仿宋" w:cs="仿宋" w:hint="eastAsia"/>
              </w:rPr>
              <w:t>明确并掌握智障儿童的康复、培智学校环境支持与建设的思路，校园安全与生活管理的基本操作；</w:t>
            </w:r>
            <w:r>
              <w:rPr>
                <w:rFonts w:ascii="仿宋" w:eastAsia="仿宋" w:hAnsi="仿宋" w:cs="仿宋" w:hint="eastAsia"/>
              </w:rPr>
              <w:t>5.</w:t>
            </w:r>
            <w:r>
              <w:rPr>
                <w:rFonts w:ascii="仿宋" w:eastAsia="仿宋" w:hAnsi="仿宋" w:cs="仿宋" w:hint="eastAsia"/>
              </w:rPr>
              <w:t>能独立主持市级、省级关于培智教育的课题研究，研究理论成果或实践成果有创新和突破，被同行认同并推广应用；</w:t>
            </w:r>
            <w:r>
              <w:rPr>
                <w:rFonts w:ascii="仿宋" w:eastAsia="仿宋" w:hAnsi="仿宋" w:cs="仿宋" w:hint="eastAsia"/>
              </w:rPr>
              <w:t>6.</w:t>
            </w:r>
            <w:r>
              <w:rPr>
                <w:rFonts w:ascii="仿宋" w:eastAsia="仿宋" w:hAnsi="仿宋" w:cs="仿宋" w:hint="eastAsia"/>
              </w:rPr>
              <w:t>能够对新教师进行相关知识的普及。</w:t>
            </w:r>
          </w:p>
        </w:tc>
      </w:tr>
    </w:tbl>
    <w:p w:rsidR="00A85394" w:rsidRDefault="00A85394">
      <w:pPr>
        <w:ind w:firstLineChars="0" w:firstLine="0"/>
        <w:rPr>
          <w:rFonts w:ascii="黑体" w:eastAsia="黑体" w:hAnsi="黑体" w:cs="黑体"/>
          <w:sz w:val="28"/>
          <w:szCs w:val="28"/>
        </w:rPr>
      </w:pPr>
    </w:p>
    <w:p w:rsidR="00A85394" w:rsidRDefault="00A7737F" w:rsidP="004B72F5">
      <w:pPr>
        <w:pStyle w:val="2"/>
        <w:ind w:firstLine="562"/>
        <w:jc w:val="center"/>
      </w:pPr>
      <w:bookmarkStart w:id="74" w:name="_Toc29962_WPSOffice_Level1"/>
      <w:r>
        <w:rPr>
          <w:rFonts w:hint="eastAsia"/>
        </w:rPr>
        <w:t>第三部分</w:t>
      </w:r>
      <w:r>
        <w:rPr>
          <w:rFonts w:hint="eastAsia"/>
        </w:rPr>
        <w:t xml:space="preserve"> </w:t>
      </w:r>
      <w:r>
        <w:rPr>
          <w:rFonts w:hint="eastAsia"/>
        </w:rPr>
        <w:t>教学能力测试</w:t>
      </w:r>
      <w:bookmarkEnd w:id="74"/>
    </w:p>
    <w:p w:rsidR="00A85394" w:rsidRDefault="00A7737F">
      <w:pPr>
        <w:ind w:firstLine="480"/>
        <w:outlineLvl w:val="1"/>
        <w:rPr>
          <w:rFonts w:ascii="仿宋" w:eastAsia="仿宋" w:hAnsi="仿宋" w:cs="仿宋"/>
          <w:kern w:val="0"/>
        </w:rPr>
      </w:pPr>
      <w:r>
        <w:rPr>
          <w:rFonts w:ascii="仿宋" w:eastAsia="仿宋" w:hAnsi="仿宋" w:cs="仿宋"/>
          <w:kern w:val="0"/>
        </w:rPr>
        <w:t>教学能力</w:t>
      </w:r>
      <w:r>
        <w:rPr>
          <w:rFonts w:ascii="仿宋" w:eastAsia="仿宋" w:hAnsi="仿宋" w:cs="仿宋" w:hint="eastAsia"/>
          <w:kern w:val="0"/>
        </w:rPr>
        <w:t>是</w:t>
      </w:r>
      <w:r>
        <w:rPr>
          <w:rFonts w:ascii="仿宋" w:eastAsia="仿宋" w:hAnsi="仿宋" w:cs="仿宋"/>
          <w:kern w:val="0"/>
        </w:rPr>
        <w:t>以认识能力为基础，在具体教学活动中表现出来的一种特殊能力。教师的教学能力与教师的专业精神、专业知识相对独立又相互联系，因此教学能力测试的内容还涉及专业精神和专业知识。</w:t>
      </w:r>
    </w:p>
    <w:p w:rsidR="00A85394" w:rsidRDefault="00A7737F" w:rsidP="004B72F5">
      <w:pPr>
        <w:pStyle w:val="2"/>
        <w:ind w:firstLine="562"/>
      </w:pPr>
      <w:bookmarkStart w:id="75" w:name="_Toc4576_WPSOffice_Level2"/>
      <w:r>
        <w:t>一、教学能力内涵</w:t>
      </w:r>
      <w:bookmarkEnd w:id="75"/>
    </w:p>
    <w:p w:rsidR="00A85394" w:rsidRDefault="00A7737F">
      <w:pPr>
        <w:pStyle w:val="Default"/>
        <w:spacing w:line="500" w:lineRule="exact"/>
        <w:ind w:firstLineChars="200" w:firstLine="480"/>
        <w:outlineLvl w:val="1"/>
        <w:rPr>
          <w:rFonts w:ascii="仿宋" w:eastAsia="仿宋" w:hAnsi="仿宋" w:cs="仿宋"/>
          <w:color w:val="auto"/>
          <w:szCs w:val="22"/>
        </w:rPr>
      </w:pPr>
      <w:r>
        <w:rPr>
          <w:rFonts w:ascii="仿宋" w:eastAsia="仿宋" w:hAnsi="仿宋" w:cs="仿宋"/>
          <w:color w:val="auto"/>
          <w:szCs w:val="22"/>
        </w:rPr>
        <w:t>各式各样教学活动的能力可以归结为三种：教学监控能力、教学认知能力、</w:t>
      </w:r>
      <w:r>
        <w:rPr>
          <w:rFonts w:ascii="仿宋" w:eastAsia="仿宋" w:hAnsi="仿宋" w:cs="仿宋"/>
          <w:color w:val="auto"/>
          <w:szCs w:val="22"/>
        </w:rPr>
        <w:lastRenderedPageBreak/>
        <w:t>教学操作能力（申继亮等，</w:t>
      </w:r>
      <w:r>
        <w:rPr>
          <w:rFonts w:ascii="仿宋" w:eastAsia="仿宋" w:hAnsi="仿宋" w:cs="仿宋"/>
          <w:color w:val="auto"/>
          <w:szCs w:val="22"/>
        </w:rPr>
        <w:t>2000</w:t>
      </w:r>
      <w:r>
        <w:rPr>
          <w:rFonts w:ascii="仿宋" w:eastAsia="仿宋" w:hAnsi="仿宋" w:cs="仿宋"/>
          <w:color w:val="auto"/>
          <w:szCs w:val="22"/>
        </w:rPr>
        <w:t>）。</w:t>
      </w:r>
    </w:p>
    <w:p w:rsidR="00A85394" w:rsidRDefault="00A7737F">
      <w:pPr>
        <w:pStyle w:val="Default"/>
        <w:spacing w:line="500" w:lineRule="exact"/>
        <w:ind w:firstLineChars="200" w:firstLine="480"/>
        <w:outlineLvl w:val="1"/>
        <w:rPr>
          <w:rFonts w:ascii="仿宋" w:eastAsia="仿宋" w:hAnsi="仿宋" w:cs="仿宋"/>
          <w:color w:val="auto"/>
          <w:szCs w:val="22"/>
        </w:rPr>
      </w:pPr>
      <w:r>
        <w:rPr>
          <w:rFonts w:ascii="仿宋" w:eastAsia="仿宋" w:hAnsi="仿宋" w:cs="仿宋"/>
          <w:color w:val="auto"/>
          <w:szCs w:val="22"/>
        </w:rPr>
        <w:t>1</w:t>
      </w:r>
      <w:r>
        <w:rPr>
          <w:rFonts w:ascii="仿宋" w:eastAsia="仿宋" w:hAnsi="仿宋" w:cs="仿宋"/>
          <w:color w:val="auto"/>
          <w:szCs w:val="22"/>
        </w:rPr>
        <w:t>．教学监控能力，是指教师为了保证教学的成功，达到预期的教学目标，而在教学的全过程中，将教学活动本身作为意识的对象，不断的对其进行积极主动的计划、检查、评价、反馈、控制和调节的能力。</w:t>
      </w:r>
    </w:p>
    <w:p w:rsidR="00A85394" w:rsidRDefault="00A7737F">
      <w:pPr>
        <w:pStyle w:val="Default"/>
        <w:spacing w:line="500" w:lineRule="exact"/>
        <w:ind w:firstLine="460"/>
        <w:outlineLvl w:val="1"/>
        <w:rPr>
          <w:rFonts w:ascii="仿宋" w:eastAsia="仿宋" w:hAnsi="仿宋" w:cs="仿宋"/>
          <w:color w:val="auto"/>
          <w:szCs w:val="22"/>
        </w:rPr>
      </w:pPr>
      <w:r>
        <w:rPr>
          <w:rFonts w:ascii="仿宋" w:eastAsia="仿宋" w:hAnsi="仿宋" w:cs="仿宋"/>
          <w:color w:val="auto"/>
          <w:szCs w:val="22"/>
        </w:rPr>
        <w:t>2</w:t>
      </w:r>
      <w:r>
        <w:rPr>
          <w:rFonts w:ascii="仿宋" w:eastAsia="仿宋" w:hAnsi="仿宋" w:cs="仿宋"/>
          <w:color w:val="auto"/>
          <w:szCs w:val="22"/>
        </w:rPr>
        <w:t>．</w:t>
      </w:r>
      <w:r>
        <w:rPr>
          <w:rFonts w:ascii="仿宋" w:eastAsia="仿宋" w:hAnsi="仿宋" w:cs="仿宋"/>
          <w:color w:val="auto"/>
          <w:szCs w:val="22"/>
        </w:rPr>
        <w:t>教学认知能力，主要是指教师对教学目标、教学任务、学习者特点、教学方法与策略以及教学情境的分析判断能力，主要表现为：一是分析掌握教学大纲的能力；二是分析处理教材的能力；三是教学设计能力；四是对学生学习准备性与个性特点的了解、判断能力等。</w:t>
      </w:r>
    </w:p>
    <w:p w:rsidR="00A85394" w:rsidRDefault="00A7737F">
      <w:pPr>
        <w:ind w:firstLine="480"/>
        <w:outlineLvl w:val="1"/>
        <w:rPr>
          <w:rFonts w:ascii="仿宋" w:eastAsia="仿宋" w:hAnsi="仿宋" w:cs="仿宋"/>
          <w:kern w:val="0"/>
        </w:rPr>
      </w:pPr>
      <w:r>
        <w:rPr>
          <w:rFonts w:ascii="仿宋" w:eastAsia="仿宋" w:hAnsi="仿宋" w:cs="仿宋"/>
          <w:kern w:val="0"/>
        </w:rPr>
        <w:t>3</w:t>
      </w:r>
      <w:r>
        <w:rPr>
          <w:rFonts w:ascii="仿宋" w:eastAsia="仿宋" w:hAnsi="仿宋" w:cs="仿宋"/>
          <w:kern w:val="0"/>
        </w:rPr>
        <w:t>．教学操作能力，主要是指教师在实现教学目标过程中解决教学问题的能力。从教学操作的手段看，这种能力主要表现为：一是教师的言语表达能力，如语言表达的准确性、条理性、连贯性等；二是非言语表达能力，如言语的感染力、表情、手势等；三是选择和运用教学媒体的能力，如运用教具的恰当性。从教</w:t>
      </w:r>
      <w:r>
        <w:rPr>
          <w:rFonts w:ascii="仿宋" w:eastAsia="仿宋" w:hAnsi="仿宋" w:cs="仿宋"/>
          <w:kern w:val="0"/>
        </w:rPr>
        <w:t>学操作活动的内容看，这种能力主要包括：一是呈现教材的能力，如恰当地编排呈现内容、次序，选择适宜的呈现方式等；二是课堂组织管理能力，如学生学习动机的激发，教学活动形式的组织等；三是教学评价能力，如及时获取反馈信息的能力，编制评价工具的能力等。</w:t>
      </w:r>
    </w:p>
    <w:p w:rsidR="00A85394" w:rsidRDefault="00A7737F" w:rsidP="004B72F5">
      <w:pPr>
        <w:pStyle w:val="2"/>
        <w:ind w:firstLine="562"/>
      </w:pPr>
      <w:bookmarkStart w:id="76" w:name="_Toc20459_WPSOffice_Level2"/>
      <w:r>
        <w:t>二、能力测试内容</w:t>
      </w:r>
      <w:bookmarkEnd w:id="76"/>
    </w:p>
    <w:p w:rsidR="00A85394" w:rsidRDefault="00A7737F">
      <w:pPr>
        <w:pStyle w:val="Default"/>
        <w:spacing w:line="500" w:lineRule="exact"/>
        <w:ind w:firstLineChars="200" w:firstLine="480"/>
        <w:outlineLvl w:val="1"/>
        <w:rPr>
          <w:rFonts w:ascii="仿宋" w:eastAsia="仿宋" w:hAnsi="仿宋" w:cs="仿宋"/>
          <w:color w:val="auto"/>
        </w:rPr>
      </w:pPr>
      <w:r>
        <w:rPr>
          <w:rFonts w:ascii="仿宋" w:eastAsia="仿宋" w:hAnsi="仿宋" w:cs="仿宋" w:hint="eastAsia"/>
          <w:color w:val="auto"/>
          <w:szCs w:val="22"/>
        </w:rPr>
        <w:t>基于国家《特殊教育教师专业标准》，</w:t>
      </w:r>
      <w:r>
        <w:rPr>
          <w:rFonts w:ascii="仿宋" w:eastAsia="仿宋" w:hAnsi="仿宋" w:cs="仿宋"/>
          <w:color w:val="auto"/>
          <w:szCs w:val="22"/>
        </w:rPr>
        <w:t>教师能力测试的内容</w:t>
      </w:r>
      <w:r>
        <w:rPr>
          <w:rFonts w:ascii="仿宋" w:eastAsia="仿宋" w:hAnsi="仿宋" w:cs="仿宋" w:hint="eastAsia"/>
          <w:color w:val="auto"/>
          <w:szCs w:val="22"/>
        </w:rPr>
        <w:t>包括环境创设与利用、教育教学设计、组织与实施、激励与评价、沟通与合作、反思与发展六个部分。</w:t>
      </w:r>
    </w:p>
    <w:p w:rsidR="00A85394" w:rsidRDefault="00A7737F" w:rsidP="004B72F5">
      <w:pPr>
        <w:pStyle w:val="2"/>
        <w:ind w:firstLine="562"/>
      </w:pPr>
      <w:bookmarkStart w:id="77" w:name="_Toc16004_WPSOffice_Level2"/>
      <w:r>
        <w:t>三、能力测试方法</w:t>
      </w:r>
      <w:bookmarkEnd w:id="77"/>
    </w:p>
    <w:p w:rsidR="00A85394" w:rsidRDefault="00A7737F">
      <w:pPr>
        <w:pStyle w:val="Default"/>
        <w:spacing w:line="500" w:lineRule="exact"/>
        <w:ind w:firstLine="460"/>
        <w:outlineLvl w:val="1"/>
        <w:rPr>
          <w:rFonts w:ascii="仿宋" w:eastAsia="仿宋" w:hAnsi="仿宋" w:cs="仿宋"/>
          <w:color w:val="auto"/>
          <w:szCs w:val="22"/>
        </w:rPr>
      </w:pPr>
      <w:r>
        <w:rPr>
          <w:rFonts w:ascii="仿宋" w:eastAsia="仿宋" w:hAnsi="仿宋" w:cs="仿宋"/>
          <w:color w:val="auto"/>
          <w:szCs w:val="22"/>
        </w:rPr>
        <w:t>教师的专业精神可用访谈的方法研究，专业知识可用测试题测试的方法了解，专业能力可用自我诊断、</w:t>
      </w:r>
      <w:r>
        <w:rPr>
          <w:rFonts w:ascii="仿宋" w:eastAsia="仿宋" w:hAnsi="仿宋" w:cs="仿宋"/>
          <w:color w:val="auto"/>
          <w:szCs w:val="22"/>
        </w:rPr>
        <w:t>问卷调查、教学设计分析、课堂观察、成长档案袋分析等方法了解。</w:t>
      </w:r>
    </w:p>
    <w:p w:rsidR="00A85394" w:rsidRDefault="00A7737F">
      <w:pPr>
        <w:pStyle w:val="Default"/>
        <w:spacing w:line="500" w:lineRule="exact"/>
        <w:ind w:firstLine="460"/>
        <w:outlineLvl w:val="1"/>
        <w:rPr>
          <w:rFonts w:ascii="仿宋" w:eastAsia="仿宋" w:hAnsi="仿宋" w:cs="仿宋"/>
          <w:color w:val="auto"/>
          <w:szCs w:val="22"/>
        </w:rPr>
      </w:pPr>
      <w:r>
        <w:rPr>
          <w:rFonts w:ascii="仿宋" w:eastAsia="仿宋" w:hAnsi="仿宋" w:cs="仿宋"/>
          <w:color w:val="auto"/>
          <w:szCs w:val="22"/>
        </w:rPr>
        <w:lastRenderedPageBreak/>
        <w:t>1</w:t>
      </w:r>
      <w:r>
        <w:rPr>
          <w:rFonts w:ascii="仿宋" w:eastAsia="仿宋" w:hAnsi="仿宋" w:cs="仿宋"/>
          <w:color w:val="auto"/>
          <w:szCs w:val="22"/>
        </w:rPr>
        <w:t>．利用诊断工具自我诊断</w:t>
      </w:r>
    </w:p>
    <w:p w:rsidR="00A85394" w:rsidRDefault="00A7737F">
      <w:pPr>
        <w:ind w:firstLine="480"/>
        <w:outlineLvl w:val="1"/>
        <w:rPr>
          <w:rFonts w:ascii="仿宋" w:eastAsia="仿宋" w:hAnsi="仿宋" w:cs="仿宋"/>
          <w:kern w:val="0"/>
        </w:rPr>
      </w:pPr>
      <w:r>
        <w:rPr>
          <w:rFonts w:ascii="仿宋" w:eastAsia="仿宋" w:hAnsi="仿宋" w:cs="仿宋"/>
          <w:kern w:val="0"/>
        </w:rPr>
        <w:t>教师按照</w:t>
      </w:r>
      <w:r>
        <w:rPr>
          <w:rFonts w:ascii="仿宋" w:eastAsia="仿宋" w:hAnsi="仿宋" w:cs="仿宋" w:hint="eastAsia"/>
          <w:kern w:val="0"/>
        </w:rPr>
        <w:t>本《指南》</w:t>
      </w:r>
      <w:r>
        <w:rPr>
          <w:rFonts w:ascii="仿宋" w:eastAsia="仿宋" w:hAnsi="仿宋" w:cs="仿宋"/>
          <w:kern w:val="0"/>
        </w:rPr>
        <w:t>中</w:t>
      </w:r>
      <w:r>
        <w:rPr>
          <w:rFonts w:ascii="仿宋" w:eastAsia="仿宋" w:hAnsi="仿宋" w:cs="仿宋"/>
          <w:kern w:val="0"/>
        </w:rPr>
        <w:t>“</w:t>
      </w:r>
      <w:r>
        <w:rPr>
          <w:rFonts w:ascii="仿宋" w:eastAsia="仿宋" w:hAnsi="仿宋" w:cs="仿宋"/>
          <w:kern w:val="0"/>
        </w:rPr>
        <w:t>能力表现级差表</w:t>
      </w:r>
      <w:r>
        <w:rPr>
          <w:rFonts w:ascii="仿宋" w:eastAsia="仿宋" w:hAnsi="仿宋" w:cs="仿宋"/>
          <w:kern w:val="0"/>
        </w:rPr>
        <w:t>”</w:t>
      </w:r>
      <w:r>
        <w:rPr>
          <w:rFonts w:ascii="仿宋" w:eastAsia="仿宋" w:hAnsi="仿宋" w:cs="仿宋"/>
          <w:kern w:val="0"/>
        </w:rPr>
        <w:t>和能力诊断工具，对照检查、自我测评，判断自己教学能力现状。将</w:t>
      </w:r>
      <w:r>
        <w:rPr>
          <w:rFonts w:ascii="仿宋" w:eastAsia="仿宋" w:hAnsi="仿宋" w:cs="仿宋" w:hint="eastAsia"/>
          <w:kern w:val="0"/>
        </w:rPr>
        <w:t>特殊教育知识与实践</w:t>
      </w:r>
      <w:r>
        <w:rPr>
          <w:rFonts w:ascii="仿宋" w:eastAsia="仿宋" w:hAnsi="仿宋" w:cs="仿宋"/>
          <w:kern w:val="0"/>
        </w:rPr>
        <w:t>水平划分为四个等级。水平四为达到或接近该</w:t>
      </w:r>
      <w:r>
        <w:rPr>
          <w:rFonts w:ascii="仿宋" w:eastAsia="仿宋" w:hAnsi="仿宋" w:cs="仿宋"/>
          <w:kern w:val="0"/>
        </w:rPr>
        <w:t>“</w:t>
      </w:r>
      <w:r>
        <w:rPr>
          <w:rFonts w:ascii="仿宋" w:eastAsia="仿宋" w:hAnsi="仿宋" w:cs="仿宋"/>
          <w:kern w:val="0"/>
        </w:rPr>
        <w:t>核心能力项</w:t>
      </w:r>
      <w:r>
        <w:rPr>
          <w:rFonts w:ascii="仿宋" w:eastAsia="仿宋" w:hAnsi="仿宋" w:cs="仿宋"/>
          <w:kern w:val="0"/>
        </w:rPr>
        <w:t>”</w:t>
      </w:r>
      <w:r>
        <w:rPr>
          <w:rFonts w:ascii="仿宋" w:eastAsia="仿宋" w:hAnsi="仿宋" w:cs="仿宋"/>
          <w:kern w:val="0"/>
        </w:rPr>
        <w:t>主要能力指标，水平三为与该</w:t>
      </w:r>
      <w:r>
        <w:rPr>
          <w:rFonts w:ascii="仿宋" w:eastAsia="仿宋" w:hAnsi="仿宋" w:cs="仿宋"/>
          <w:kern w:val="0"/>
        </w:rPr>
        <w:t>“</w:t>
      </w:r>
      <w:r>
        <w:rPr>
          <w:rFonts w:ascii="仿宋" w:eastAsia="仿宋" w:hAnsi="仿宋" w:cs="仿宋"/>
          <w:kern w:val="0"/>
        </w:rPr>
        <w:t>核心能力项</w:t>
      </w:r>
      <w:r>
        <w:rPr>
          <w:rFonts w:ascii="仿宋" w:eastAsia="仿宋" w:hAnsi="仿宋" w:cs="仿宋"/>
          <w:kern w:val="0"/>
        </w:rPr>
        <w:t>”</w:t>
      </w:r>
      <w:r>
        <w:rPr>
          <w:rFonts w:ascii="仿宋" w:eastAsia="仿宋" w:hAnsi="仿宋" w:cs="仿宋"/>
          <w:kern w:val="0"/>
        </w:rPr>
        <w:t>主要能力指标有一些偏失，水平二与该</w:t>
      </w:r>
      <w:r>
        <w:rPr>
          <w:rFonts w:ascii="仿宋" w:eastAsia="仿宋" w:hAnsi="仿宋" w:cs="仿宋"/>
          <w:kern w:val="0"/>
        </w:rPr>
        <w:t>“</w:t>
      </w:r>
      <w:r>
        <w:rPr>
          <w:rFonts w:ascii="仿宋" w:eastAsia="仿宋" w:hAnsi="仿宋" w:cs="仿宋"/>
          <w:kern w:val="0"/>
        </w:rPr>
        <w:t>核心能力项</w:t>
      </w:r>
      <w:r>
        <w:rPr>
          <w:rFonts w:ascii="仿宋" w:eastAsia="仿宋" w:hAnsi="仿宋" w:cs="仿宋"/>
          <w:kern w:val="0"/>
        </w:rPr>
        <w:t>”</w:t>
      </w:r>
      <w:r>
        <w:rPr>
          <w:rFonts w:ascii="仿宋" w:eastAsia="仿宋" w:hAnsi="仿宋" w:cs="仿宋"/>
          <w:kern w:val="0"/>
        </w:rPr>
        <w:t>主要能力指标有较明显的差异，水平一表示与该能力指标差距较大。</w:t>
      </w:r>
    </w:p>
    <w:p w:rsidR="00A85394" w:rsidRDefault="00A85394">
      <w:pPr>
        <w:ind w:firstLine="480"/>
        <w:outlineLvl w:val="1"/>
        <w:rPr>
          <w:rFonts w:ascii="仿宋" w:eastAsia="仿宋" w:hAnsi="仿宋" w:cs="仿宋"/>
          <w:kern w:val="0"/>
        </w:rPr>
      </w:pPr>
    </w:p>
    <w:p w:rsidR="00A85394" w:rsidRDefault="00A7737F">
      <w:pPr>
        <w:ind w:firstLineChars="0" w:firstLine="0"/>
        <w:jc w:val="center"/>
        <w:outlineLvl w:val="1"/>
        <w:rPr>
          <w:rFonts w:ascii="仿宋" w:eastAsia="仿宋" w:hAnsi="仿宋" w:cs="仿宋"/>
          <w:kern w:val="0"/>
        </w:rPr>
      </w:pPr>
      <w:bookmarkStart w:id="78" w:name="_Toc22195_WPSOffice_Level2"/>
      <w:r>
        <w:rPr>
          <w:rFonts w:ascii="仿宋" w:eastAsia="仿宋" w:hAnsi="仿宋" w:cs="仿宋" w:hint="eastAsia"/>
          <w:b/>
          <w:bCs/>
          <w:kern w:val="0"/>
        </w:rPr>
        <w:t>表</w:t>
      </w:r>
      <w:r>
        <w:rPr>
          <w:rFonts w:ascii="仿宋" w:eastAsia="仿宋" w:hAnsi="仿宋" w:cs="仿宋" w:hint="eastAsia"/>
          <w:b/>
          <w:bCs/>
          <w:kern w:val="0"/>
        </w:rPr>
        <w:t xml:space="preserve">3-1 </w:t>
      </w:r>
      <w:r>
        <w:rPr>
          <w:rFonts w:ascii="仿宋" w:eastAsia="仿宋" w:hAnsi="仿宋" w:cs="仿宋"/>
          <w:b/>
          <w:bCs/>
        </w:rPr>
        <w:t>广东省教师、校（园）长培训课程指南（</w:t>
      </w:r>
      <w:r>
        <w:rPr>
          <w:rFonts w:ascii="仿宋" w:eastAsia="仿宋" w:hAnsi="仿宋" w:cs="仿宋" w:hint="eastAsia"/>
          <w:b/>
          <w:bCs/>
        </w:rPr>
        <w:t>特殊教育</w:t>
      </w:r>
      <w:r>
        <w:rPr>
          <w:rFonts w:ascii="仿宋" w:eastAsia="仿宋" w:hAnsi="仿宋" w:cs="仿宋"/>
          <w:b/>
          <w:bCs/>
        </w:rPr>
        <w:t>）</w:t>
      </w:r>
      <w:r>
        <w:rPr>
          <w:rFonts w:ascii="仿宋" w:eastAsia="仿宋" w:hAnsi="仿宋" w:cs="仿宋" w:hint="eastAsia"/>
          <w:b/>
          <w:bCs/>
          <w:kern w:val="0"/>
        </w:rPr>
        <w:t>自我能力诊断工具</w:t>
      </w:r>
      <w:bookmarkEnd w:id="78"/>
    </w:p>
    <w:tbl>
      <w:tblPr>
        <w:tblStyle w:val="a8"/>
        <w:tblW w:w="8758" w:type="dxa"/>
        <w:tblLayout w:type="fixed"/>
        <w:tblLook w:val="04A0" w:firstRow="1" w:lastRow="0" w:firstColumn="1" w:lastColumn="0" w:noHBand="0" w:noVBand="1"/>
      </w:tblPr>
      <w:tblGrid>
        <w:gridCol w:w="758"/>
        <w:gridCol w:w="717"/>
        <w:gridCol w:w="750"/>
        <w:gridCol w:w="5767"/>
        <w:gridCol w:w="766"/>
      </w:tblGrid>
      <w:tr w:rsidR="00A85394">
        <w:trPr>
          <w:trHeight w:val="236"/>
        </w:trPr>
        <w:tc>
          <w:tcPr>
            <w:tcW w:w="758"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rPr>
              <w:t>模块</w:t>
            </w:r>
          </w:p>
        </w:tc>
        <w:tc>
          <w:tcPr>
            <w:tcW w:w="71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rPr>
              <w:t>专题</w:t>
            </w: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rPr>
              <w:t>水平</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rPr>
              <w:t>能力诊断</w:t>
            </w:r>
          </w:p>
        </w:tc>
        <w:tc>
          <w:tcPr>
            <w:tcW w:w="766"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rPr>
              <w:t>自评</w:t>
            </w:r>
          </w:p>
        </w:tc>
      </w:tr>
      <w:tr w:rsidR="00A85394">
        <w:tc>
          <w:tcPr>
            <w:tcW w:w="758" w:type="dxa"/>
            <w:vMerge w:val="restart"/>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其他学科</w:t>
            </w:r>
            <w:r>
              <w:rPr>
                <w:rFonts w:ascii="华文仿宋" w:eastAsia="华文仿宋" w:hAnsi="华文仿宋" w:cs="华文仿宋" w:hint="eastAsia"/>
                <w:szCs w:val="24"/>
              </w:rPr>
              <w:t>-</w:t>
            </w:r>
            <w:r>
              <w:rPr>
                <w:rFonts w:ascii="华文仿宋" w:eastAsia="华文仿宋" w:hAnsi="华文仿宋" w:cs="华文仿宋" w:hint="eastAsia"/>
                <w:szCs w:val="24"/>
              </w:rPr>
              <w:t>特殊教育教师职业道德</w:t>
            </w:r>
          </w:p>
        </w:tc>
        <w:tc>
          <w:tcPr>
            <w:tcW w:w="717" w:type="dxa"/>
            <w:vMerge w:val="restart"/>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特殊教育从业人员的职业道德</w:t>
            </w:r>
          </w:p>
        </w:tc>
        <w:tc>
          <w:tcPr>
            <w:tcW w:w="750"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4</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能够在工作中提升自身的职业道德，能成为行业中的道德模范，指导新教师成长。</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szCs w:val="24"/>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szCs w:val="24"/>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3</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深入认识特殊教育教师的职业道德与伦理规范，能够在工作中提升自身的职业道德。</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szCs w:val="24"/>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szCs w:val="24"/>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2</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深入认识特殊教育教师的职业道德，掌握职业道德养成的方法。</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szCs w:val="24"/>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szCs w:val="24"/>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1</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了解特殊教育教师的职业道德。</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rPr>
          <w:trHeight w:val="981"/>
        </w:trPr>
        <w:tc>
          <w:tcPr>
            <w:tcW w:w="758" w:type="dxa"/>
            <w:vMerge/>
            <w:vAlign w:val="center"/>
          </w:tcPr>
          <w:p w:rsidR="00A85394" w:rsidRDefault="00A85394">
            <w:pPr>
              <w:adjustRightInd/>
              <w:snapToGrid/>
              <w:ind w:firstLineChars="0" w:firstLine="0"/>
              <w:outlineLvl w:val="1"/>
              <w:rPr>
                <w:rFonts w:ascii="华文仿宋" w:eastAsia="华文仿宋" w:hAnsi="华文仿宋" w:cs="华文仿宋"/>
                <w:szCs w:val="24"/>
              </w:rPr>
            </w:pPr>
          </w:p>
        </w:tc>
        <w:tc>
          <w:tcPr>
            <w:tcW w:w="717" w:type="dxa"/>
            <w:vMerge w:val="restart"/>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特殊教育从业人员的职业道德</w:t>
            </w:r>
          </w:p>
        </w:tc>
        <w:tc>
          <w:tcPr>
            <w:tcW w:w="750"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4</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能够掌握特殊教育实践中伦理问题的应对策略，能成为行业中的道德模范，指导新教师成长。</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rPr>
          <w:trHeight w:val="865"/>
        </w:trPr>
        <w:tc>
          <w:tcPr>
            <w:tcW w:w="758" w:type="dxa"/>
            <w:vMerge/>
            <w:vAlign w:val="center"/>
          </w:tcPr>
          <w:p w:rsidR="00A85394" w:rsidRDefault="00A85394">
            <w:pPr>
              <w:adjustRightInd/>
              <w:snapToGrid/>
              <w:ind w:firstLineChars="0" w:firstLine="0"/>
              <w:outlineLvl w:val="1"/>
              <w:rPr>
                <w:rFonts w:ascii="华文仿宋" w:eastAsia="华文仿宋" w:hAnsi="华文仿宋" w:cs="华文仿宋"/>
                <w:szCs w:val="24"/>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szCs w:val="24"/>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3</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能够掌握特殊教育实践中伦理问题的应对策略。</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rPr>
          <w:trHeight w:val="481"/>
        </w:trPr>
        <w:tc>
          <w:tcPr>
            <w:tcW w:w="758" w:type="dxa"/>
            <w:vMerge/>
            <w:vAlign w:val="center"/>
          </w:tcPr>
          <w:p w:rsidR="00A85394" w:rsidRDefault="00A85394">
            <w:pPr>
              <w:adjustRightInd/>
              <w:snapToGrid/>
              <w:ind w:firstLineChars="0" w:firstLine="0"/>
              <w:outlineLvl w:val="1"/>
              <w:rPr>
                <w:rFonts w:ascii="华文仿宋" w:eastAsia="华文仿宋" w:hAnsi="华文仿宋" w:cs="华文仿宋"/>
                <w:szCs w:val="24"/>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szCs w:val="24"/>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2</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能够应对教育突发事件。</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rPr>
          <w:trHeight w:val="831"/>
        </w:trPr>
        <w:tc>
          <w:tcPr>
            <w:tcW w:w="758" w:type="dxa"/>
            <w:vMerge/>
            <w:vAlign w:val="center"/>
          </w:tcPr>
          <w:p w:rsidR="00A85394" w:rsidRDefault="00A85394">
            <w:pPr>
              <w:adjustRightInd/>
              <w:snapToGrid/>
              <w:ind w:firstLineChars="0" w:firstLine="0"/>
              <w:outlineLvl w:val="1"/>
              <w:rPr>
                <w:rFonts w:ascii="华文仿宋" w:eastAsia="华文仿宋" w:hAnsi="华文仿宋" w:cs="华文仿宋"/>
                <w:szCs w:val="24"/>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szCs w:val="24"/>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1</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了解特殊教育教师的伦理规范。</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restart"/>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教育学模块</w:t>
            </w:r>
          </w:p>
          <w:p w:rsidR="00A85394" w:rsidRDefault="00A85394">
            <w:pPr>
              <w:adjustRightInd/>
              <w:snapToGrid/>
              <w:ind w:firstLineChars="0" w:firstLine="0"/>
              <w:outlineLvl w:val="1"/>
              <w:rPr>
                <w:rFonts w:ascii="华文仿宋" w:eastAsia="华文仿宋" w:hAnsi="华文仿宋" w:cs="华文仿宋"/>
                <w:szCs w:val="24"/>
              </w:rPr>
            </w:pPr>
          </w:p>
        </w:tc>
        <w:tc>
          <w:tcPr>
            <w:tcW w:w="717" w:type="dxa"/>
            <w:vMerge w:val="restart"/>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lastRenderedPageBreak/>
              <w:t>东</w:t>
            </w:r>
            <w:r>
              <w:rPr>
                <w:rFonts w:ascii="华文仿宋" w:eastAsia="华文仿宋" w:hAnsi="华文仿宋" w:cs="华文仿宋" w:hint="eastAsia"/>
                <w:szCs w:val="24"/>
              </w:rPr>
              <w:t>西方哲学思</w:t>
            </w:r>
            <w:r>
              <w:rPr>
                <w:rFonts w:ascii="华文仿宋" w:eastAsia="华文仿宋" w:hAnsi="华文仿宋" w:cs="华文仿宋" w:hint="eastAsia"/>
                <w:szCs w:val="24"/>
              </w:rPr>
              <w:lastRenderedPageBreak/>
              <w:t>想与特殊教育</w:t>
            </w:r>
          </w:p>
          <w:p w:rsidR="00A85394" w:rsidRDefault="00A85394">
            <w:pPr>
              <w:adjustRightInd/>
              <w:snapToGrid/>
              <w:ind w:firstLineChars="0" w:firstLine="0"/>
              <w:outlineLvl w:val="1"/>
              <w:rPr>
                <w:rFonts w:ascii="华文仿宋" w:eastAsia="华文仿宋" w:hAnsi="华文仿宋" w:cs="华文仿宋"/>
                <w:szCs w:val="24"/>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lastRenderedPageBreak/>
              <w:t>4</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理解</w:t>
            </w:r>
            <w:r>
              <w:rPr>
                <w:rFonts w:ascii="华文仿宋" w:eastAsia="华文仿宋" w:hAnsi="华文仿宋" w:cs="华文仿宋" w:hint="eastAsia"/>
                <w:szCs w:val="24"/>
              </w:rPr>
              <w:t>并</w:t>
            </w:r>
            <w:r>
              <w:rPr>
                <w:rFonts w:ascii="华文仿宋" w:eastAsia="华文仿宋" w:hAnsi="华文仿宋" w:cs="华文仿宋" w:hint="eastAsia"/>
                <w:szCs w:val="24"/>
              </w:rPr>
              <w:t>整体把握东方特殊教育思想与西方特殊教育思想的关系，对当前特殊教育实践具有一定反思；能够对新教师进行相关知识的普及。</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szCs w:val="24"/>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szCs w:val="24"/>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3</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理解</w:t>
            </w:r>
            <w:r>
              <w:rPr>
                <w:rFonts w:ascii="华文仿宋" w:eastAsia="华文仿宋" w:hAnsi="华文仿宋" w:cs="华文仿宋" w:hint="eastAsia"/>
                <w:szCs w:val="24"/>
              </w:rPr>
              <w:t>并</w:t>
            </w:r>
            <w:r>
              <w:rPr>
                <w:rFonts w:ascii="华文仿宋" w:eastAsia="华文仿宋" w:hAnsi="华文仿宋" w:cs="华文仿宋" w:hint="eastAsia"/>
                <w:szCs w:val="24"/>
              </w:rPr>
              <w:t>整体把握东方特殊教育思想与西方特殊教育思想的关系，对当前特殊教育实践具有一定反思。</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szCs w:val="24"/>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szCs w:val="24"/>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2</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理解</w:t>
            </w:r>
            <w:r>
              <w:rPr>
                <w:rFonts w:ascii="华文仿宋" w:eastAsia="华文仿宋" w:hAnsi="华文仿宋" w:cs="华文仿宋" w:hint="eastAsia"/>
                <w:szCs w:val="24"/>
              </w:rPr>
              <w:t>并</w:t>
            </w:r>
            <w:r>
              <w:rPr>
                <w:rFonts w:ascii="华文仿宋" w:eastAsia="华文仿宋" w:hAnsi="华文仿宋" w:cs="华文仿宋" w:hint="eastAsia"/>
                <w:szCs w:val="24"/>
              </w:rPr>
              <w:t>整体把握东方特殊教育思想与西方特殊教育思想的关系。</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szCs w:val="24"/>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szCs w:val="24"/>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1</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了解中外古代特殊教育思想及近现代哲学思想与特殊教育的关系。</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restart"/>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特殊儿童的个别化教育</w:t>
            </w: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4</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能熟练地针对特殊儿童制定个别化教育计划并进行个别化教育；能指导新教师开展相关工作。</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3</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能熟练地针对特殊儿童制定个别化教育计划并进行个别化教育。</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2</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深入理解特殊儿童个别化教育课程的特点</w:t>
            </w:r>
            <w:r>
              <w:rPr>
                <w:rFonts w:ascii="华文仿宋" w:eastAsia="华文仿宋" w:hAnsi="华文仿宋" w:cs="华文仿宋" w:hint="eastAsia"/>
                <w:szCs w:val="24"/>
              </w:rPr>
              <w:t>。</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1</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初步理解特殊儿童个别化教育的理论基础</w:t>
            </w:r>
            <w:r>
              <w:rPr>
                <w:rFonts w:ascii="华文仿宋" w:eastAsia="华文仿宋" w:hAnsi="华文仿宋" w:cs="华文仿宋" w:hint="eastAsia"/>
                <w:szCs w:val="24"/>
              </w:rPr>
              <w:t>。</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restart"/>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融合教育理论</w:t>
            </w: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4</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能够熟练地掌握课程调整策略；能够指导普通学校教师开展融合教育工作。</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3</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深入理解融合教育思想的历史演进过程；深入理解融合教育学校的工作机制；能熟练地掌握课程调整策略。</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2</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深入理解融合教育思想的历史演进过程；深入理解融合教育学校的工作机制；能够尝试进行课程调整。</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1</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了解融合教育思想的历史演进过程；理解融合教育学校的工作机制；能够尝试进行课程调整。</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restart"/>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我国残疾人政策法规的特点</w:t>
            </w:r>
          </w:p>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lastRenderedPageBreak/>
              <w:t>4</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了解我国主要的残疾人政策法规的内容及其落实情况，对其有一定的反思；能够对新教师进行相关知识的普及。</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3</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了解我国主要的残疾人政策法规内容及其落实情况，对其有一定的反思。</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2</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了解我国主要的残疾人政策法规内容及其落实情况。</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1</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了解我国主要的残疾人政策与法规的内容。</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restart"/>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我国特殊教育投入与管理的政策分析</w:t>
            </w: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4</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反思近现代我国不同历史时期教育投入与管理的特点，了解新时代我国特殊教育管理、投入与特殊教育改革的关系，能够对新教师进行相关知识的普及。</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3</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反思近现代我国不同历史时期教育投入与管理的特点，了解新时代我国特殊教育管理、投入与特殊教育改革的关系。</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2</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反思近现代我国不同历史时期教育投入与管理的特点。</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1</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了解近现代我国不同历史时期特殊教育投入与管理的政策特点以及新时代我国特殊教育管理体制、经费政策的变化。</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restart"/>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西方主要国家残疾人政策法规的特点</w:t>
            </w: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4</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了解我国残疾人法规与西方主要国家残疾人法规的差异；对我国残疾人法规建设具有一定反思与建设性意见；能够对新教师进行相关知识的普及。</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3</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了解我国残疾人法规与西方主要国家残疾人法规的差异；对我国残疾人法规建设具有一定反思与建设性意见。</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2</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了解我国残疾人法规与西方主要国家残疾人法规的差异。</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1</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了解西方主要国家残疾人政策法规的特点。</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restart"/>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亚洲部分国家残疾人政</w:t>
            </w:r>
            <w:r>
              <w:rPr>
                <w:rFonts w:ascii="华文仿宋" w:eastAsia="华文仿宋" w:hAnsi="华文仿宋" w:cs="华文仿宋" w:hint="eastAsia"/>
                <w:szCs w:val="24"/>
              </w:rPr>
              <w:lastRenderedPageBreak/>
              <w:t>策法规的特点</w:t>
            </w: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lastRenderedPageBreak/>
              <w:t>4</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了解我国残疾人法规与亚洲其他主要国家残疾人法规的差异；对我国残疾人法规建设具有一定反思与建设性意见；能够对新教师进行相关知识的普及。</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3</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了解我国残疾人法规与亚洲其他主要国家残疾人法规的差异；对我国残疾人法规建设具有一定反思与建设</w:t>
            </w:r>
            <w:r>
              <w:rPr>
                <w:rFonts w:ascii="华文仿宋" w:eastAsia="华文仿宋" w:hAnsi="华文仿宋" w:cs="华文仿宋" w:hint="eastAsia"/>
                <w:szCs w:val="24"/>
              </w:rPr>
              <w:lastRenderedPageBreak/>
              <w:t>性意见。</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2</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了解我国残疾人法规与亚洲其他主要国家残疾人法规的差异。</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1</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了解亚洲其他主要国家残疾人政策法规的特点。</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restart"/>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现代西方国家主要国家特殊教育的发展特点</w:t>
            </w: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4</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了解现代西方主要国家特殊教育发展的历史背景</w:t>
            </w:r>
            <w:r>
              <w:rPr>
                <w:rFonts w:ascii="华文仿宋" w:eastAsia="华文仿宋" w:hAnsi="华文仿宋" w:cs="华文仿宋" w:hint="eastAsia"/>
                <w:szCs w:val="24"/>
              </w:rPr>
              <w:t>及</w:t>
            </w:r>
            <w:r>
              <w:rPr>
                <w:rFonts w:ascii="华文仿宋" w:eastAsia="华文仿宋" w:hAnsi="华文仿宋" w:cs="华文仿宋" w:hint="eastAsia"/>
                <w:szCs w:val="24"/>
              </w:rPr>
              <w:t>联系与差异；能够反思现代西方主要国家特殊教育发展的历史启示；能够对新教师进行相关知识的普及。</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3</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了解现代西方主要国家特殊教育发展的历史背景</w:t>
            </w:r>
            <w:r>
              <w:rPr>
                <w:rFonts w:ascii="华文仿宋" w:eastAsia="华文仿宋" w:hAnsi="华文仿宋" w:cs="华文仿宋" w:hint="eastAsia"/>
                <w:szCs w:val="24"/>
              </w:rPr>
              <w:t>及</w:t>
            </w:r>
            <w:r>
              <w:rPr>
                <w:rFonts w:ascii="华文仿宋" w:eastAsia="华文仿宋" w:hAnsi="华文仿宋" w:cs="华文仿宋" w:hint="eastAsia"/>
                <w:szCs w:val="24"/>
              </w:rPr>
              <w:t>联系与差异；能够反思现代西方主要国家特殊教育发展的历史启示。</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2</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了解现代西方主要国家特殊教育发展的历史背景；理解现代西方主要国家间特殊教育发展的联系与差异。</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1</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了解现代西方主要国家特殊教育发展的历史背景。</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restart"/>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建国前后我国特殊教育的发展状况</w:t>
            </w: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4</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反思当代我国特殊教育发展的新突破与新挑战；能够对新教师进行相关知识的普及。</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3</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反思当代我国特殊教育发展的新突破与新挑战。</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2</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理解建国前后我国特殊教育的发展状况。</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1</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了解近代我国特殊教育发展的历史背景。</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rPr>
          <w:trHeight w:val="1040"/>
        </w:trPr>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restart"/>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近现代我国特殊教</w:t>
            </w:r>
            <w:r>
              <w:rPr>
                <w:rFonts w:ascii="华文仿宋" w:eastAsia="华文仿宋" w:hAnsi="华文仿宋" w:cs="华文仿宋" w:hint="eastAsia"/>
                <w:szCs w:val="24"/>
              </w:rPr>
              <w:lastRenderedPageBreak/>
              <w:t>育思想家与实践家的故事</w:t>
            </w: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lastRenderedPageBreak/>
              <w:t>4</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理解近现代我国特殊教育思想家与实践家的历史贡献；能够对新教师进行相关知识的普及。</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rPr>
          <w:trHeight w:val="1040"/>
        </w:trPr>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3</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理解近现代我国特殊教育思想家与实践家的历史贡献。</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rPr>
          <w:trHeight w:val="1040"/>
        </w:trPr>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2</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理解近代我国特殊教育思想家与实践家的教育思想。</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rPr>
          <w:trHeight w:val="1040"/>
        </w:trPr>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1</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了解近代我国特殊教育思想家与实践家的活动。</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restart"/>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特殊儿童家庭与家校合作</w:t>
            </w:r>
          </w:p>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4</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了解特殊儿童家庭与学校的关系，掌握与特殊儿童家长沟通的策略，掌握促进特殊儿童家校合作的策略，能指导新教师开展家校合作工作。</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3</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了解特殊儿童家庭与学校的关系，掌握与特殊儿童家长沟通的策略，掌握促进特殊儿童家校合作的策略。</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2</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了解特殊儿童家庭与学校的关系，掌握与特殊儿童家长沟通的策略。</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1</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了解特殊儿童家庭系统的特点。</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restart"/>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残疾人就业</w:t>
            </w: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4</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掌握促进残疾人社会就业的途径与策略；能够对新教师进行相关知识的普及。</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szCs w:val="24"/>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3</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掌握促进残疾人社会就业的途径与策略。</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szCs w:val="24"/>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2</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了解残疾人社会工作的内容、理念；掌握残疾人工作的相关方法。</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szCs w:val="24"/>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1</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了解残疾人社会工作的内容、理念。</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restart"/>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残疾人社会保障</w:t>
            </w:r>
          </w:p>
          <w:p w:rsidR="00A85394" w:rsidRDefault="00A85394">
            <w:pPr>
              <w:adjustRightInd/>
              <w:snapToGrid/>
              <w:ind w:firstLineChars="0" w:firstLine="0"/>
              <w:outlineLvl w:val="1"/>
              <w:rPr>
                <w:rFonts w:ascii="华文仿宋" w:eastAsia="华文仿宋" w:hAnsi="华文仿宋" w:cs="华文仿宋"/>
                <w:szCs w:val="24"/>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4</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反思改善我国残疾人社会保障的策略；能够对新教师进行相关知识的普及。</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3</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反思改善我国残疾人社会保障的策略。</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2</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了解我国与西方社会残疾人社会保障的区别与联系。</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1</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了解残疾人社会保障工作的内涵与意义与基本内容。</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restart"/>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其他</w:t>
            </w:r>
            <w:r>
              <w:rPr>
                <w:rFonts w:ascii="华文仿宋" w:eastAsia="华文仿宋" w:hAnsi="华文仿宋" w:cs="华文仿宋" w:hint="eastAsia"/>
                <w:szCs w:val="24"/>
              </w:rPr>
              <w:lastRenderedPageBreak/>
              <w:t>模块</w:t>
            </w:r>
            <w:r>
              <w:rPr>
                <w:rFonts w:ascii="华文仿宋" w:eastAsia="华文仿宋" w:hAnsi="华文仿宋" w:cs="华文仿宋" w:hint="eastAsia"/>
                <w:szCs w:val="24"/>
              </w:rPr>
              <w:t>-</w:t>
            </w:r>
            <w:r>
              <w:rPr>
                <w:rFonts w:ascii="华文仿宋" w:eastAsia="华文仿宋" w:hAnsi="华文仿宋" w:cs="华文仿宋" w:hint="eastAsia"/>
                <w:szCs w:val="24"/>
              </w:rPr>
              <w:t>信息技术与学科融合课程模块</w:t>
            </w:r>
          </w:p>
        </w:tc>
        <w:tc>
          <w:tcPr>
            <w:tcW w:w="717" w:type="dxa"/>
            <w:vMerge w:val="restart"/>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lastRenderedPageBreak/>
              <w:t>特殊</w:t>
            </w:r>
            <w:r>
              <w:rPr>
                <w:rFonts w:ascii="华文仿宋" w:eastAsia="华文仿宋" w:hAnsi="华文仿宋" w:cs="华文仿宋" w:hint="eastAsia"/>
                <w:szCs w:val="24"/>
              </w:rPr>
              <w:lastRenderedPageBreak/>
              <w:t>教育信息检索</w:t>
            </w: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lastRenderedPageBreak/>
              <w:t>4</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深入认识信息及信息素养，能灵活运用不同的方法去</w:t>
            </w:r>
            <w:r>
              <w:rPr>
                <w:rFonts w:ascii="华文仿宋" w:eastAsia="华文仿宋" w:hAnsi="华文仿宋" w:cs="华文仿宋" w:hint="eastAsia"/>
                <w:szCs w:val="24"/>
              </w:rPr>
              <w:lastRenderedPageBreak/>
              <w:t>检索特殊教育信息，能辨别身边的不同信息并选择有价值的关于特殊教育的信息，具有一定效率。</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szCs w:val="24"/>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szCs w:val="24"/>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3</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深入认识信息及信息素养，掌握不同种常用查找信息的方式，能辨别身边的不同信息并选择有价值的关于特殊教育的信息，具有一定效率。</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szCs w:val="24"/>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szCs w:val="24"/>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2</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了解信息及信息素养，能利用，能辨别身边的不同信息并选择有价值的关于特殊教育的信息。</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szCs w:val="24"/>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szCs w:val="24"/>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1</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了解信息及信息素养，能辨别身边的不同信息并选择有价值的关于特殊教育的信息。</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szCs w:val="24"/>
              </w:rPr>
            </w:pPr>
          </w:p>
        </w:tc>
        <w:tc>
          <w:tcPr>
            <w:tcW w:w="717" w:type="dxa"/>
            <w:vMerge w:val="restart"/>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教师多媒体技术</w:t>
            </w: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4</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熟练掌握</w:t>
            </w:r>
            <w:r>
              <w:rPr>
                <w:rFonts w:ascii="华文仿宋" w:eastAsia="华文仿宋" w:hAnsi="华文仿宋" w:cs="华文仿宋" w:hint="eastAsia"/>
                <w:szCs w:val="24"/>
              </w:rPr>
              <w:t>PPT1</w:t>
            </w:r>
            <w:r>
              <w:rPr>
                <w:rFonts w:ascii="华文仿宋" w:eastAsia="华文仿宋" w:hAnsi="华文仿宋" w:cs="华文仿宋" w:hint="eastAsia"/>
                <w:szCs w:val="24"/>
              </w:rPr>
              <w:t>制作的基本技术，能够将声音、视频等文件插入到</w:t>
            </w:r>
            <w:r>
              <w:rPr>
                <w:rFonts w:ascii="华文仿宋" w:eastAsia="华文仿宋" w:hAnsi="华文仿宋" w:cs="华文仿宋" w:hint="eastAsia"/>
                <w:szCs w:val="24"/>
              </w:rPr>
              <w:t>PPT</w:t>
            </w:r>
            <w:r>
              <w:rPr>
                <w:rFonts w:ascii="华文仿宋" w:eastAsia="华文仿宋" w:hAnsi="华文仿宋" w:cs="华文仿宋" w:hint="eastAsia"/>
                <w:szCs w:val="24"/>
              </w:rPr>
              <w:t>中，利用不同种类动画特效，丰富</w:t>
            </w:r>
            <w:r>
              <w:rPr>
                <w:rFonts w:ascii="华文仿宋" w:eastAsia="华文仿宋" w:hAnsi="华文仿宋" w:cs="华文仿宋" w:hint="eastAsia"/>
                <w:szCs w:val="24"/>
              </w:rPr>
              <w:t>PPT</w:t>
            </w:r>
            <w:r>
              <w:rPr>
                <w:rFonts w:ascii="华文仿宋" w:eastAsia="华文仿宋" w:hAnsi="华文仿宋" w:cs="华文仿宋" w:hint="eastAsia"/>
                <w:szCs w:val="24"/>
              </w:rPr>
              <w:t>的制作。</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3</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熟练掌握</w:t>
            </w:r>
            <w:r>
              <w:rPr>
                <w:rFonts w:ascii="华文仿宋" w:eastAsia="华文仿宋" w:hAnsi="华文仿宋" w:cs="华文仿宋" w:hint="eastAsia"/>
                <w:szCs w:val="24"/>
              </w:rPr>
              <w:t>PPT1</w:t>
            </w:r>
            <w:r>
              <w:rPr>
                <w:rFonts w:ascii="华文仿宋" w:eastAsia="华文仿宋" w:hAnsi="华文仿宋" w:cs="华文仿宋" w:hint="eastAsia"/>
                <w:szCs w:val="24"/>
              </w:rPr>
              <w:t>制作的基本技术，能够利用不同种类动画特效。</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2</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了解</w:t>
            </w:r>
            <w:r>
              <w:rPr>
                <w:rFonts w:ascii="华文仿宋" w:eastAsia="华文仿宋" w:hAnsi="华文仿宋" w:cs="华文仿宋" w:hint="eastAsia"/>
                <w:szCs w:val="24"/>
              </w:rPr>
              <w:t>PPT</w:t>
            </w:r>
            <w:r>
              <w:rPr>
                <w:rFonts w:ascii="华文仿宋" w:eastAsia="华文仿宋" w:hAnsi="华文仿宋" w:cs="华文仿宋" w:hint="eastAsia"/>
                <w:szCs w:val="24"/>
              </w:rPr>
              <w:t>在教学中的作用，初步掌握制作</w:t>
            </w:r>
            <w:r>
              <w:rPr>
                <w:rFonts w:ascii="华文仿宋" w:eastAsia="华文仿宋" w:hAnsi="华文仿宋" w:cs="华文仿宋" w:hint="eastAsia"/>
                <w:szCs w:val="24"/>
              </w:rPr>
              <w:t>PPT</w:t>
            </w:r>
            <w:r>
              <w:rPr>
                <w:rFonts w:ascii="华文仿宋" w:eastAsia="华文仿宋" w:hAnsi="华文仿宋" w:cs="华文仿宋" w:hint="eastAsia"/>
                <w:szCs w:val="24"/>
              </w:rPr>
              <w:t>的方法。</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1</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能识别</w:t>
            </w:r>
            <w:r>
              <w:rPr>
                <w:rFonts w:ascii="华文仿宋" w:eastAsia="华文仿宋" w:hAnsi="华文仿宋" w:cs="华文仿宋" w:hint="eastAsia"/>
                <w:szCs w:val="24"/>
              </w:rPr>
              <w:t>PPT</w:t>
            </w:r>
            <w:r>
              <w:rPr>
                <w:rFonts w:ascii="华文仿宋" w:eastAsia="华文仿宋" w:hAnsi="华文仿宋" w:cs="华文仿宋" w:hint="eastAsia"/>
                <w:szCs w:val="24"/>
              </w:rPr>
              <w:t>，了解</w:t>
            </w:r>
            <w:r>
              <w:rPr>
                <w:rFonts w:ascii="华文仿宋" w:eastAsia="华文仿宋" w:hAnsi="华文仿宋" w:cs="华文仿宋" w:hint="eastAsia"/>
                <w:szCs w:val="24"/>
              </w:rPr>
              <w:t>PPT</w:t>
            </w:r>
            <w:r>
              <w:rPr>
                <w:rFonts w:ascii="华文仿宋" w:eastAsia="华文仿宋" w:hAnsi="华文仿宋" w:cs="华文仿宋" w:hint="eastAsia"/>
                <w:szCs w:val="24"/>
              </w:rPr>
              <w:t>在教学中的作用。</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restart"/>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医学模块</w:t>
            </w:r>
          </w:p>
        </w:tc>
        <w:tc>
          <w:tcPr>
            <w:tcW w:w="717" w:type="dxa"/>
            <w:vMerge w:val="restart"/>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康复医学基础知识</w:t>
            </w: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4</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熟练掌握康复医学的核心知识及人体基本的生理结构和特点，能够正确、快速地进行常规急救，具备培训其他教师康复医学和常规急救方法的能力。同时，对运动障碍的诊断熟练掌握。</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3</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熟练掌握康复医学的核心知识及人体基本的生理结构和特点，能够正确、快速地进行常规急救，具备培训其他教师康复医学的能力。同时，对运动障碍的诊断基本掌握。</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2</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熟练掌握康复医学的核心知识及人体基本的生理结构和特点，能够正确运用常规急救方法和伤害处理。</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1</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基本掌握康复医学的核心知识及人体基本的生理结构和特点。</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restart"/>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运动康复基本知识和技能</w:t>
            </w:r>
          </w:p>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4</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熟练掌握运动康复的基础知识与技能，运动障碍人员进行运动康复训练的能力，并能制定长短期训练计划，同时具备培训其他教师运动康复知识与技能的能力。</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3</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熟练掌握运动康复的基础知识与技能，运动障碍人员进行运动康复训练的能力，并能制定长短期训练计划。</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2</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熟练掌握运动康复的基础知识与技能，具备对运动障碍人员进行运动康复训练的能力。</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1</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基本掌握运动康复的基础知识与技能。</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restart"/>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运动康复</w:t>
            </w:r>
          </w:p>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4</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系统掌握运动康复各学科的相关知识及关联，熟练掌握康复功能评定的方法及运动疗法的相关技术。具备制定运动处方的能力，同时，具备培训其他教师运动康复的能力。</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3</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熟练掌握运动康复的知识及康复功能评定的方法。具备制定运动处方的能力，掌握运动疗法的相关技术。</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2</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熟练掌握运动康复的相关知识，具备对人体姿势、步态分析的评估能力和制定运动处方的能力。</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1</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基本掌握人体运动解剖、运动生物力学、生理生化等基础知识。</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restart"/>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康复课程在特殊教育领域的</w:t>
            </w:r>
            <w:r>
              <w:rPr>
                <w:rFonts w:ascii="华文仿宋" w:eastAsia="华文仿宋" w:hAnsi="华文仿宋" w:cs="华文仿宋" w:hint="eastAsia"/>
                <w:szCs w:val="24"/>
              </w:rPr>
              <w:lastRenderedPageBreak/>
              <w:t>实施情况</w:t>
            </w: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lastRenderedPageBreak/>
              <w:t>4</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熟悉“医教结合”实施的背景、现状及港澳台及国内外先进的康复课程。能够在课程的角度对特殊教育学校、送教上门、随班就读进行康复课程建设、实施和管理，并具备在本校开展相应康复课程的能力。</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3</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熟悉“医教结合”实施的背景、现状及港澳台及国内外先进的康复课程。能够在课程的角度对特殊教育学</w:t>
            </w:r>
            <w:r>
              <w:rPr>
                <w:rFonts w:ascii="华文仿宋" w:eastAsia="华文仿宋" w:hAnsi="华文仿宋" w:cs="华文仿宋" w:hint="eastAsia"/>
                <w:szCs w:val="24"/>
              </w:rPr>
              <w:lastRenderedPageBreak/>
              <w:t>校、送教上门、随班就读进行康复课程建设、实施和管理。</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2</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熟悉“医教结合”实施的背景以及现状，了解港澳台及国内外先进的康复课程。</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1</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了解“医教结合”实施的背景以及现状。</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restart"/>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特殊教育学校的康复建设实施介绍康复环境建设与辅具使用</w:t>
            </w: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4</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熟知特殊教育学校康复领域的实施特点及本省特殊教育康复建设特色学校的方法、模式。具备组织和管理校内有康复需求人员开展康复训练的能力，同时具备培训其他教师康复建设和实施方法的能力。</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3</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熟知特殊教育学校康复领域的实施特点及本省特殊教育康复建设特色学校的方法、模式。具备组织和管理校内有康复需求人员开展康复训练的能力。</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2</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熟知广东省特殊教育学校的康复建设及实施现状。理解现阶段我国特殊教育学校康复领域的实施特点。</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rPr>
          <w:trHeight w:val="1238"/>
        </w:trPr>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1</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了解广东省特殊教育学校的康复建设及实施现状</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restart"/>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应急救护技能培训</w:t>
            </w: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4</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熟悉掌握人体应急情况的救护技能，通过红十字会认证机构的考核。同时具备培训其他教师应急救护技能的能力。</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3</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熟悉掌握人体应急情况的救护技能，通过红十字会认证机构的考核，并能在实际中应用。</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2</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熟悉掌握人体应急情况的救护技能，通过红十字会认证机构的考核。</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1</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基本掌握人体常见应急情况的救护技能。</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restart"/>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特殊学生运动项目的开展</w:t>
            </w:r>
          </w:p>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4</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熟悉特殊学生体育运动的特点，能够熟练组织和开展特殊学生运动项目，同时具备培训其他教师组织和开展特殊学生运动项目的的能力。</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3</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熟悉特殊学生体育运动的特点，能够熟练组织和开展特殊学生运动项目。</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2</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熟悉特殊学生体育运动的特点，能够具备组织和开展特殊学生运动项目的基本能力。</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1</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了解国内外特殊教育学校运动特色项目及特殊学生体育运动的特点</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restart"/>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特殊人群的膳食和营养指南</w:t>
            </w: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4</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系统掌握膳食和营养原则及特殊人群的膳食结构，能够熟练为特殊人群制定相应的膳食指南，同时具备培训其他教师为特殊人群制定相应的膳食指南的能力。</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3</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系统掌握膳食和营养原则及特殊人群的膳食结构，能够熟练为特殊人群制定相应的膳食指南。</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2</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熟悉膳食和营养原则及特殊人群的膳食结构，具备为特殊人群制定相应的膳食指南基本能力。</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1</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了解膳食和营养原则及特殊人群的膳食结构。</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restart"/>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rPr>
              <w:t>心理学模块</w:t>
            </w:r>
          </w:p>
        </w:tc>
        <w:tc>
          <w:tcPr>
            <w:tcW w:w="717" w:type="dxa"/>
            <w:vMerge w:val="restart"/>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特殊教育与心理学</w:t>
            </w: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4</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具有能够能够建立通过特殊教育来研究心理学问题，通过研究心理学问题来发展特殊教育的历史唯物主义观点的能力。</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3</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能够从多种角度分析特殊教育的发展现状，能够说出社会学、医学和普通教育模式的特殊教育所给予的基本假设，能够意识到心理学在特殊教育发展中所能起到的关键作用。</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2</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基本了解特殊教育发展的现状以及面临的主要问题，对自身的专业发展形成了初步的问题意识</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1</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关注于现学校教学的安排，按照现有教学要求去开展教学工作，很少回顾反思教学过程</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restart"/>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神经心理学与特殊教育</w:t>
            </w: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4</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可以根据特殊儿童的行为和心理特点对其背后可能隐藏的神经心理学问题进行探讨，能够结合神经心理学理论对特殊儿童的发展性评估及干预方案的制定。</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3</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熟悉巴甫洛夫学说和鲁利亚的脑机能学说，能够系统的阐述后天学习在对大脑皮层的成形与塑造中所起的作用。</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2</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基本熟悉脑和神经系统对人的行为和心理的调控机制，熟悉神经元、脑机能结构于发展。</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1</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简单的意识到特殊儿童的很多问题与其神经系统发育，尤其是脑的发育有密切的关系，但是对相关概念以及具体机制并不了解。</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rPr>
          <w:trHeight w:val="90"/>
        </w:trPr>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restart"/>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演化心理学与特殊教育</w:t>
            </w:r>
          </w:p>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4</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能够用演化心理学的思路理解特殊教育现象，并能应用演化心理学的思路分析特殊教育现象并指导干预方案的制定。</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3</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能够理解表观遗传学的基本观点，能够依据此观点探讨遗传和环境的交互作用。并能够由此分析相关的特殊儿童的发展与教育问题</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2</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基本了解演化心理学的基本假设，知道生存选择、生殖选择等在生物演化中所起的作用。了解内涵适应性、适应器等理论。能够通过非亲属之间的互惠利他、亲代投资理论、亲子代冲突理论来阐明心理的演化。</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1</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知道很多特殊儿童问题是由遗传造成的，但是对相关概念以及具体机制并不了解。</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restart"/>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行为</w:t>
            </w:r>
            <w:r>
              <w:rPr>
                <w:rFonts w:ascii="华文仿宋" w:eastAsia="华文仿宋" w:hAnsi="华文仿宋" w:cs="华文仿宋" w:hint="eastAsia"/>
                <w:szCs w:val="24"/>
              </w:rPr>
              <w:lastRenderedPageBreak/>
              <w:t>主义与特殊教育</w:t>
            </w:r>
          </w:p>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lastRenderedPageBreak/>
              <w:t>4</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能够从应用行为分析的视角来理解特殊教育现象，并</w:t>
            </w:r>
            <w:r>
              <w:rPr>
                <w:rFonts w:ascii="华文仿宋" w:eastAsia="华文仿宋" w:hAnsi="华文仿宋" w:cs="华文仿宋" w:hint="eastAsia"/>
                <w:szCs w:val="24"/>
              </w:rPr>
              <w:lastRenderedPageBreak/>
              <w:t>能根据条件反射学说的主要理论来分析特殊教育现象并指导干预方案的制定。</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3</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能够理解应用行为分析、条件反射等基本观点，能理解行为主义的局限，并能够由此分析相关的特殊儿童的发展与教育问题。</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2</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基本了解的基本假设，知道行为主义的发展历程、行为主义者的基本主张。</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1</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知道很多特殊儿童问题可以用行为主义理论来解释，但是对相关概念以及具体机制并不了解。</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restart"/>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发生认识论与特殊教育</w:t>
            </w: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4</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能够用发生认识论的思路理解和分析特殊教育现象，并依据相关原理指导特殊教育或干预方案的制定。</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3</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能够理解各发展阶段的心理特征，阐述儿童的典型表现特征，能据此来分析智力落后儿童青少年的发展与教育问题。</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2</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基本了解发生认识论的基本假设，知道顺应、同化、守恒、适应、图式等概念或理论观点。</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1</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知道很多特殊儿童问题可以由发生认识论来解释，但是对其概念以及具体机制并不了解。</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restart"/>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历史—文化心理学与特殊教育</w:t>
            </w: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4</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能够用历史——文化心理学的视角理解和分析特殊教育现象，并依据相关原理指导特殊教育或干预方案的制定。</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3</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能够理解语言与思维的关系，阐述初始性缺陷、继发性偏常和再次生的偏常，能据此来分析智力落后儿童青少年的发展与教育问题。</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2</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基本了解历史——文化学派的基本假设，知道遗传、习惯、受社会规范制约行为、低级心理机能和高级心</w:t>
            </w:r>
            <w:r>
              <w:rPr>
                <w:rFonts w:ascii="华文仿宋" w:eastAsia="华文仿宋" w:hAnsi="华文仿宋" w:cs="华文仿宋" w:hint="eastAsia"/>
                <w:szCs w:val="24"/>
              </w:rPr>
              <w:lastRenderedPageBreak/>
              <w:t>理机能等概念或理论观点。</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1</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知道很多特殊儿童问题可以用历史——文化心理学来解释，但是对相关概念以及具体机制并不了解。</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restart"/>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言语心理学与特殊教育</w:t>
            </w: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4</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能够用言语心理学的视角理解和分析特殊教育现象，并依据相关原理指导特殊教育或干预方案的制定。</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3</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能够理解言语理解的基本原理，阐述言语产生于会话活动的关系，以及言语的习得与发展的关系等，能据此来分析智力落后儿童青少年的发展与教育问题。</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2</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基本了解言语心理学的假设，知道语言学的基本原理与心理机制等概念或理论观点。</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1</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知道很多特殊儿童问题可以用言语心理学来解释，但是对相关概念以及具体机制并不了解。</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restart"/>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人本主义心理学与特殊教育</w:t>
            </w: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4</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能够用人本主义心理学理论来分析特殊教育现象，将人本主义心理学观点批判性的应用于特殊教育实践。</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3</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比较熟悉罗杰斯、马斯洛和罗洛梅等人的人本主义心理学观。理解正向关怀的意义、能沟通从人与世界双向建构的角度看待人的发展，能够分析人的动机的发展以及熟悉自我实现对人的发展的重要性</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2</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了解人本主义心理学的基本观点，熟悉人本主义心理学与唯心主义心理学的不同，以及为什么人本主义心理学是一种基于马克思主义哲学的心理学观。</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1</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知道特殊教育是基于人道主义的一门学科和职业，强调人文关怀和对人的尊重，但是并不了解人道主义与人本主义心理学的关系，也不太清楚人本主义心理学的基本主张。</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特殊</w:t>
            </w:r>
            <w:r>
              <w:rPr>
                <w:rFonts w:ascii="华文仿宋" w:eastAsia="华文仿宋" w:hAnsi="华文仿宋" w:cs="华文仿宋" w:hint="eastAsia"/>
                <w:szCs w:val="24"/>
              </w:rPr>
              <w:lastRenderedPageBreak/>
              <w:t>人群的自我和社会认知发展</w:t>
            </w:r>
          </w:p>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lastRenderedPageBreak/>
              <w:t>4</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能够将自我意识发展理论系统的应用到对特殊儿童的</w:t>
            </w:r>
            <w:r>
              <w:rPr>
                <w:rFonts w:ascii="华文仿宋" w:eastAsia="华文仿宋" w:hAnsi="华文仿宋" w:cs="华文仿宋" w:hint="eastAsia"/>
                <w:szCs w:val="24"/>
              </w:rPr>
              <w:lastRenderedPageBreak/>
              <w:t>教育干预中，设计并制定相应的教学方案，实施并反思。</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restart"/>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3</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能够利用自我与社会认知发展的理论来分析特殊教育现象中的相关问题，评估特殊儿童自我意识发展的水平。</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2</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能够掌握自我发展的基本心理学理论，知道自我是社会化的产物，有一个从无到有的建立过程。了解依恋、情绪的发展以及道德的发展与自我意识的关系，并能从发展的角度来看待自我意识的出现与成熟。</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1</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不太了解自我的发展在儿童发展中的关键作用，对自我的起源觉得非常神奇</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restart"/>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教育与心理的发展</w:t>
            </w: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4</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能够分析特殊教育中广义教育与狭义教育的对立与统一关系，并能据此来理解特殊教育现象，并制定相应的教育方案</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3</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可以准确界定教育在特殊人群生活中的位置，能够将教育与医疗、社会服务等相区分。能够分清广义教育与狭义教育的不同，并能够理解各类特殊人群所面临的广义教育问题。</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2</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可以理解教育是人的一种存在形式，是文化传承的基本方式。只有通过教育人才能完成由生物人向具有精神的人的转变。教育是人之所以成为人的条件。</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1</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觉得教育主要是由老师来完成，并不认为教育是一种时时存在的人的生活现象。仅知道教育可以让人更好的适应生活，不太清楚教育在人的整个人格与心理方面的作用</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restart"/>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婴幼儿的心理</w:t>
            </w:r>
          </w:p>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4</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能够对比婴幼儿的心理发展来探讨聋生、盲生和智障生在发展中由于生理的障碍而产生的特殊问题，并能够借鉴正常婴幼儿心理发展的规律来设计具有针对性的教育方案。</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3</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能够了解各种各样的家庭教养模式，以及理解其对婴幼儿心理发展具有决定性影响。</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2</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基本熟悉</w:t>
            </w:r>
            <w:bookmarkStart w:id="79" w:name="_GoBack"/>
            <w:bookmarkEnd w:id="79"/>
            <w:r>
              <w:rPr>
                <w:rFonts w:ascii="华文仿宋" w:eastAsia="华文仿宋" w:hAnsi="华文仿宋" w:cs="华文仿宋" w:hint="eastAsia"/>
                <w:szCs w:val="24"/>
              </w:rPr>
              <w:t>0-6</w:t>
            </w:r>
            <w:r>
              <w:rPr>
                <w:rFonts w:ascii="华文仿宋" w:eastAsia="华文仿宋" w:hAnsi="华文仿宋" w:cs="华文仿宋" w:hint="eastAsia"/>
                <w:szCs w:val="24"/>
              </w:rPr>
              <w:t>岁儿童在知觉、意志、记忆、表象等方面发展的历程，能够理解环境在婴幼儿心理发展中所起的重要作用。</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1</w:t>
            </w:r>
          </w:p>
        </w:tc>
        <w:tc>
          <w:tcPr>
            <w:tcW w:w="5767" w:type="dxa"/>
            <w:vAlign w:val="center"/>
          </w:tcPr>
          <w:p w:rsidR="00A85394" w:rsidRDefault="004B72F5">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认为</w:t>
            </w:r>
            <w:r w:rsidR="00A7737F">
              <w:rPr>
                <w:rFonts w:ascii="华文仿宋" w:eastAsia="华文仿宋" w:hAnsi="华文仿宋" w:cs="华文仿宋" w:hint="eastAsia"/>
                <w:szCs w:val="24"/>
              </w:rPr>
              <w:t>婴幼儿的发展是一种自然成熟的过程，语言和意识都是人到一定年龄自然发展的结果，认为遗传在儿童发展中起着最关键的作用。</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restart"/>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异常心理学与特殊教育</w:t>
            </w: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4</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能够将当代的异常心理观应用于对特殊教育现象的分析，能够指出人们对特殊人群普遍存在的误解。能够从异常心理学的角度对各类教育对象进行心理评估，并用以指导教育方案的制定。</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3</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比较熟悉当代异常心理学观，能够从生物医学、社会学和心理学的不同角度，对异常心理形成全方面的理解，不再把异常心理看作是仅仅异于常人的，而是把异常心理看成是正常心理的延伸。</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2</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基本熟悉异常心理学和精神病学的历史，并能够说明人们对异常心理的界定和看法是随着社会和历史的变</w:t>
            </w:r>
            <w:r>
              <w:rPr>
                <w:rFonts w:ascii="华文仿宋" w:eastAsia="华文仿宋" w:hAnsi="华文仿宋" w:cs="华文仿宋" w:hint="eastAsia"/>
                <w:szCs w:val="24"/>
              </w:rPr>
              <w:lastRenderedPageBreak/>
              <w:t>迁而变迁的。能够意识到对异常心理的不同态度决定着人们对其不同的应对方式。</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1</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认为大多数异常心理都是遗传决定的，具有明确的生理和遗传机制，认为人们对异常心理的看法自古以来都没有多大变化。</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restart"/>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感知觉的发展及教育在其中的作用</w:t>
            </w:r>
          </w:p>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4</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能够将感知觉发展的发现用于对特殊教育现象的分析，能够依据儿童感知发展的规律及特点对各类特殊教育对象进行评估或制定相关教育方案。</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3</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能够理解活动和词在推动感觉发展中的作用，理解儿童在物体及其模象、图片的感知以及空间和时间感知方面的发展历程。</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2</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基本了解儿童感知觉发展的一般条件，感觉的特征和发展规律，以及知觉发展的一般特点等。</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1</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不太清楚儿童感知觉发展的特征和发展的相关因素。</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restart"/>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表象的发展及教育在其中的作用</w:t>
            </w: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4</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能够将表象发展的规律用于对特殊教育现象的分析，能够依据表象发展的规律及特点对各类特殊教育对象进行评估或制定相关教育方案。</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3</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能够理解意向性发展的层次及其与儿童表象能力发展的内在关系，理解行动在形成儿童表象上的意义、词在形象形成中的作用等。</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2</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基本了解儿童表象发展的一般特点和发展规律等。</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1</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不太清楚儿童表象发展的特征，不太了解表象在特殊教育对象发展中的作用和意义。</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restart"/>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记忆的发展及</w:t>
            </w:r>
            <w:r>
              <w:rPr>
                <w:rFonts w:ascii="华文仿宋" w:eastAsia="华文仿宋" w:hAnsi="华文仿宋" w:cs="华文仿宋" w:hint="eastAsia"/>
                <w:szCs w:val="24"/>
              </w:rPr>
              <w:lastRenderedPageBreak/>
              <w:t>教育在其中的作用</w:t>
            </w:r>
          </w:p>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lastRenderedPageBreak/>
              <w:t>4</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能够将记忆发展的规律以及影响因素用于对特殊教育现象的分析，能够依据相关知识对各类特殊教育对象进行评估或制定相关教育方案。</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3</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能够理解材料识记和再现的的范围、巩固性和精确性的发展，各种记忆的发展规律，前语言的记忆与后语言的记忆，以及各类特殊儿童记忆的特点分析等。</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2</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基本了解记忆的一般特点和儿童记忆的发展规律。</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1</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不太清楚儿童记忆发展的特征，不太了解记忆在特殊教育对象发展中的作用和意义。</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restart"/>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思维的发展及教育在其中的作用</w:t>
            </w: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4</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能够将思维发展的规律以及影响因素用于对特殊教育现象的分析，能够依据相关知识对各类特殊教育对象进行评估或制定相关教育方案。</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3</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能够理解儿童思维中的行动和言语，儿童思维中的形象和言语，词汇和概念的掌握，会话言语的发展，儿童逻辑思维发展的若干特征，以及思维发生发展的条件与途径的规律等。</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2</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基本了解“语言”、“言语”和“第二信号系统”等概念。</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1</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不太清楚思维的概念和特征，不太了解思维在特殊教育对象发展中的作用和意义。</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restart"/>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动机的发展及教育在其中的作用</w:t>
            </w: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4</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能够将动机发展的规律以及影响因素用于对特殊教育现象的分析，能够依据相关知识对各类特殊教育对象进行评估或制定相关教育方案。</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3</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能够理解动机由低级向高级发展的规律，理解动机在特殊教育中所起的作用等。</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2</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基本了解各心理学流派对动机所持有的观点，了解动机心理学在发展心理学中的地位。</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1</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不太清楚动机的概念和特征，不太了解动机在特殊教育对象发展中的作用和意义。</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restart"/>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意志、情感与性格的发展及教育在其中的作用</w:t>
            </w: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4</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能够将意志、情感与性格的发展规律以及影响因素用于对特殊教育现象的分析，能够依据相关知识对各类特殊教育对象进评估或制定相关教育方案。</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3</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能够理解儿童意志、情感和性格的发展规律，了解不同年龄阶段儿童这些方面所发生的变化，以及影响因素</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2</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基本了解意志、情感和性格的概念和一般特点。</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1</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不太清楚意志、情感和性格的概念和特征，不太了解它们在特殊教育对象发展中的作用和意义。</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restart"/>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特殊教育中的心理评估与诊断问题</w:t>
            </w: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4</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熟悉各种评估方案的设计与实施，可以针对具体的特殊教育对象制定全面的、系统的评估方案。</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3</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能够理解诊断性评估和发展性评估的不同，能够清楚的知道两者的功能。能够把发展性评估作为教育的核心，意识到贯穿于整个教育都需要对儿童的发展性作出及时与恰当的评估。</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2</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基本了解常见的对特殊儿童的评估策略，能够理解智力测验、人格测验、社会适应性评估、精神病评估、学习与工作能力评估等等在特殊教育中所起的重要作用。知道评估是多元化的，发展性的，而不是绝对的、一成不变的。</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1</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不太了解对特殊儿童的评估具体有哪些方面，也不太了解评估在儿童入学和教育过程中所起到的作用。</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restart"/>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智力测验</w:t>
            </w:r>
            <w:r>
              <w:rPr>
                <w:rFonts w:ascii="华文仿宋" w:eastAsia="华文仿宋" w:hAnsi="华文仿宋" w:cs="华文仿宋" w:hint="eastAsia"/>
                <w:szCs w:val="24"/>
              </w:rPr>
              <w:lastRenderedPageBreak/>
              <w:t>及其在特殊教育中的应用</w:t>
            </w: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lastRenderedPageBreak/>
              <w:t>4</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非常熟悉传统智力测验在应用于对特殊儿童智力测验时所遇到的问题，能够掌握社会适应性评估，并将其</w:t>
            </w:r>
            <w:r>
              <w:rPr>
                <w:rFonts w:ascii="华文仿宋" w:eastAsia="华文仿宋" w:hAnsi="华文仿宋" w:cs="华文仿宋" w:hint="eastAsia"/>
                <w:szCs w:val="24"/>
              </w:rPr>
              <w:lastRenderedPageBreak/>
              <w:t>作为对儿童智力评估的补充方式。能够又针对性的对不同类别的特殊儿童选取或设计不同的智力评估方案，并能把智力评估与教学方案的制定有机的结合在一起。</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3</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熟悉各种智力测验，理解这些智力测验背后的支撑理论。能够根据这些理论的长处与不足界定这些测验的实用性范围。不再把智力测验看成是绝对的，而只是把智力测验作为一种教育决策的参考</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2</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基本熟悉各种智力理论，了解这些理论对什么是智力的界定上具有本质分歧。各种理论有的主张智力是一元的，有的主张智力是多元的。有的认为智力是稳定的，有的认为智力是可以发展的。能够理解到智力问题的复杂性和困难性，意识到人们远没有在什么是智力上达成一致。</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1</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认为智力测验可以准确的反应同一个人的智力水平，认为心理学家对智力的理解是一致的。认为智力主要是遗传的。</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restart"/>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行为的功能及其分析与评估</w:t>
            </w:r>
          </w:p>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4</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非常熟悉行为的功能，掌握开展针对特殊学生的行为分析与评估的方法技术。能够有针对性的为不同类别的特殊儿童设计行为分析和功能评估方案，并可以撰写实验报告。</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3</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比较熟悉开展针对特殊学生的行为分析与评估的方法技术。能够有针对性的为不同类别的特殊儿童实施有效的行为分析和功能评估。</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2</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了解问题行为的功能，能针对提供的案例提出相应的行为功能假设，了解行为功能评估在行为干预中的重</w:t>
            </w:r>
            <w:r>
              <w:rPr>
                <w:rFonts w:ascii="华文仿宋" w:eastAsia="华文仿宋" w:hAnsi="华文仿宋" w:cs="华文仿宋" w:hint="eastAsia"/>
                <w:szCs w:val="24"/>
              </w:rPr>
              <w:lastRenderedPageBreak/>
              <w:t>要性。</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1</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不太清楚功能评估的含义，不了解问题行为的功能，也不了解它在特殊学生行为干预中的作用和价值。</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restart"/>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后件控制：强化、消退与惩罚</w:t>
            </w: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4</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熟练掌握后件控制的使用方法，可以针对各类特殊学生开展有效的行为干预。能够系统的为特殊学生的问题行为设计相应的干预方案，并能够撰写规范的实验报告。</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3</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比较熟悉后件控制技术的操作程序、熟悉影响干预效果的因素和技术使用的伦理问题。能够利用相关行为技术分析和解决教学中的实际问题。</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2</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了解强化、消退和惩罚的基本概念和类型，了解后件技术在特殊教育中的重要性。</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1</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不太清楚后件控制技术的基本概念和类型，也不清楚它在特殊学生行为干预中的作用和价值。</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restart"/>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前提控制：支持性教育环境的建设</w:t>
            </w:r>
          </w:p>
        </w:tc>
        <w:tc>
          <w:tcPr>
            <w:tcW w:w="750"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4</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熟练掌握前提控制的使用方法，可以针对各类型特殊学生创设支持性教育环境，并能够撰写系统的和可实施的教育环境创设方案。</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szCs w:val="24"/>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3</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比较熟悉前提控制的技术，掌握课程因素、导向教学和环境调整的使用策略。能够利用相关行为技术分析和解决教学中的实际问题。</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szCs w:val="24"/>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2</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了解前提控制的定义和类型，了解前提件技术在特殊教育中的重要性。</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szCs w:val="24"/>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1</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不太清楚前提控制技术的基本概念和类型，也不清楚它在特殊学生行为干预中的作用和价值。</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restart"/>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行为技能</w:t>
            </w:r>
            <w:r>
              <w:rPr>
                <w:rFonts w:ascii="华文仿宋" w:eastAsia="华文仿宋" w:hAnsi="华文仿宋" w:cs="华文仿宋" w:hint="eastAsia"/>
                <w:szCs w:val="24"/>
              </w:rPr>
              <w:lastRenderedPageBreak/>
              <w:t>训练法</w:t>
            </w:r>
          </w:p>
        </w:tc>
        <w:tc>
          <w:tcPr>
            <w:tcW w:w="750"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lastRenderedPageBreak/>
              <w:t>4</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熟练掌握行为技能训练法的操作程序步骤，可以采用该技术对各类型特殊学生实施行为干预。能够系统的</w:t>
            </w:r>
            <w:r>
              <w:rPr>
                <w:rFonts w:ascii="华文仿宋" w:eastAsia="华文仿宋" w:hAnsi="华文仿宋" w:cs="华文仿宋" w:hint="eastAsia"/>
                <w:szCs w:val="24"/>
              </w:rPr>
              <w:lastRenderedPageBreak/>
              <w:t>为特殊学生的行为干预设计出相应的干预方案，并撰写规范的实验报告。</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3</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比较熟悉行为技能训练法的各项操作程序和影响因素，能够利用相关行为技术分析和解决教学中所面临的实际问题。</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2</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了解行为训练法的概念，了解该技术在特殊学生行为干预中的重要性。</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1</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不太清楚行为训练法的概念，也不清楚该技术在特殊学生行为干预中的作用和价值。</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restart"/>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行为技术的综合应用</w:t>
            </w:r>
          </w:p>
        </w:tc>
        <w:tc>
          <w:tcPr>
            <w:tcW w:w="750"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4</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熟练掌握多项行为技术的操作程序步骤，可以采用该技术对各类型特殊学生实施行为干预。能理解行为技术的局限性，并在实践中做到与其他干预策略相互补充。能够系统的为特殊学生的行为干预设计出相应的干预方案，并撰写规范的实验报告。</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3</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比较熟悉多项行为技术的各项操作程序和影响因素，能够利用相关行为技术分析和解决教学中所面临的实际问题，能够设计出综合的行为干预方案。</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2</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掌握行为技术的综合技术，了解该技术在特殊学生行为干预中的重要性。</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1</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了解各项行为技术，但缺乏综合应用的能力，也不清楚该技术在特殊学生行为干预中的作用和价值。</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restart"/>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应用性言语行为分析</w:t>
            </w:r>
          </w:p>
        </w:tc>
        <w:tc>
          <w:tcPr>
            <w:tcW w:w="750"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4</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熟练掌握应用性言语行为分析的操作程序步骤，可以采用该技术对各类型特殊学生实施行为干预。能够系统的为特殊学生的行为干预设计出相应的干预方案，并撰写规范的实验报告。</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3</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比较熟悉言语技术的各项操作程序和影响因素，能够</w:t>
            </w:r>
            <w:r>
              <w:rPr>
                <w:rFonts w:ascii="华文仿宋" w:eastAsia="华文仿宋" w:hAnsi="华文仿宋" w:cs="华文仿宋" w:hint="eastAsia"/>
                <w:szCs w:val="24"/>
              </w:rPr>
              <w:lastRenderedPageBreak/>
              <w:t>利用相关行为技术分析和解决教学中所面临的实际问题，能够设计出促进特殊学生语言发展的方案。</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2</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掌握言语行为的理论和基本概念，了解该技术在特殊学生言语发展中的重要性。</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1</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不了解言语行为技术，也不清楚该技术在促进特殊学生语言发展方面的作用和价值。</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restart"/>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代币技术在特殊教育中的系统应用</w:t>
            </w:r>
          </w:p>
        </w:tc>
        <w:tc>
          <w:tcPr>
            <w:tcW w:w="750"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4</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熟练掌握代币制的操作程序步骤，可以采用该技术对各类型特殊学生实施行为干预。能够系统的为特殊学生的行为干预设计出相应的干预方案，并撰写规范的实验报告。</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3</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比较熟悉代币制各项操作程序，可以使用代币来推动特殊个体意识发展，能够利用相关行为技术分析和解决教学中所面临的实际问题，能够设计出促进特殊学生意识发展的方案。</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2</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掌握代币的定义，了解其发展历程，了解该技术在特殊学生言语发展中的重要性。</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1</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不了解代币技术，也不清楚该技术在促进特殊学生语言发展方面的作用和价值。</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restart"/>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自我管理</w:t>
            </w:r>
          </w:p>
        </w:tc>
        <w:tc>
          <w:tcPr>
            <w:tcW w:w="750"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4</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熟练掌握自我管理技术的操作程序步骤，可以采用该技术对各类型特殊学生实施行为干预。能够系统的为特殊学生的行为干预设计出相应的干预方案，并撰写规范的实验报告。</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3</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比较熟悉自我管理技术的各项操作程序和影响因素，能够利用相关行为技术分析和解决教学中所面临的实际问题，能够设计出促进特殊学生发展的方案。</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2</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掌握自我管理的理论和基本概念，了解该技术在特殊</w:t>
            </w:r>
            <w:r>
              <w:rPr>
                <w:rFonts w:ascii="华文仿宋" w:eastAsia="华文仿宋" w:hAnsi="华文仿宋" w:cs="华文仿宋" w:hint="eastAsia"/>
                <w:szCs w:val="24"/>
              </w:rPr>
              <w:lastRenderedPageBreak/>
              <w:t>学生发展中的重要性。</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1</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不了解自我管理技术，也不清楚该技术在促进特殊学生发展方面的作用和价值。</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restart"/>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特殊学生恐惧与焦虑的管理与调节</w:t>
            </w:r>
          </w:p>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4</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熟练掌握管理调节特殊学生恐惧焦虑的操作程序步骤，可以采用该技术对各类型特殊学生实施行为干预。能够系统的为特殊学生的行为干预设计出相应的干预方案，并撰写规范的实验报告。</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3</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比较熟悉管理调节恐惧焦虑技术的各项操作程序和影响因素，能够利用相关行为技术分析和解决教学中所面临的实际问题，能够设计出促进特殊学生情绪发展的方案。</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2</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了解管理调节特殊学生恐惧焦虑的相关实例和界定方法，了解该技术在推动特殊学生情绪发展方面的重要作用。</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1</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不了解情绪管理与调节，也不清楚该技术在促进特殊学生情绪发展方面的作用和价值。</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restart"/>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特殊学生的认知与行为矫正</w:t>
            </w:r>
          </w:p>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4</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熟练掌握认知与行为矫正技术的操作程序步骤，可以采用该技术对各类型特殊学生实施行为干预。能够系统的为特殊学生的行为干预设计出相应的干预方案，并撰写规范的实验报告。</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3</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比较熟悉认知与行为矫正技术的各项操作程序和影响因素，能够利用相关行为技术分析和解决教学中所面临的实际问题，能够设计出促进特殊学生认知发展的方案。</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2</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掌握认知与行为矫正的相关实例和定义，了解该技术在特殊学生认知发展中的重要性。</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1</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不了解认知与行为矫正技术，也不清楚该技术在促进特殊学生发展认知方面</w:t>
            </w:r>
            <w:r>
              <w:rPr>
                <w:rFonts w:ascii="华文仿宋" w:eastAsia="华文仿宋" w:hAnsi="华文仿宋" w:cs="华文仿宋" w:hint="eastAsia"/>
                <w:szCs w:val="24"/>
              </w:rPr>
              <w:t>-</w:t>
            </w:r>
            <w:r>
              <w:rPr>
                <w:rFonts w:ascii="华文仿宋" w:eastAsia="华文仿宋" w:hAnsi="华文仿宋" w:cs="华文仿宋" w:hint="eastAsia"/>
                <w:szCs w:val="24"/>
              </w:rPr>
              <w:t>的作用和价值。</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restart"/>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科学思维方法</w:t>
            </w:r>
          </w:p>
        </w:tc>
        <w:tc>
          <w:tcPr>
            <w:tcW w:w="750"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4</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能够把科学思维看作是马克思主义哲学的一种延伸，能够从科学方法论的高度系统的分析特殊教育中的各种现象。能够据此来指导对党和国家特殊教育宏观政策的理解，并能够指导具体的特殊教育实践。</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3</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能够理解科学的发展与人发展的关系。理解科学问题与价值问题的不同。能够认识到人在科学中的地位，以及科学对人的自我意象改造力量。</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2</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能够把握科学思维的基本特征。理解作为系统性怀疑的科学思想方法。知道科学是在不断否定自身中发展的。了解科学理论和假设的形成与检验过程，知道科学的基本特征，能够区分伪科学的基本特征。</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1</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认为科学就代表了正确，科学的就是对的，不太能够描述科学认识和人的日常认识的区别。</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restart"/>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观察法</w:t>
            </w:r>
          </w:p>
        </w:tc>
        <w:tc>
          <w:tcPr>
            <w:tcW w:w="750"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4</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熟练掌握观察法的操作程序步骤，可以应用该方法对各类型特殊教育现象开展学术研究，并撰写合乎规范的研究论文。</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3</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比较熟悉观察法的操作程序和注意事项，能够初步利用相关方法针对教学中所面临的实际问题开展小型的研究。</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2</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了解观察法的案例、定义和类型，知道该方法在研究特殊现象中的作用。</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1</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听说过但并不了解观察法，也不清楚该技术在开展特殊教育研究中的作用和价值。</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restart"/>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问卷</w:t>
            </w:r>
            <w:r>
              <w:rPr>
                <w:rFonts w:ascii="华文仿宋" w:eastAsia="华文仿宋" w:hAnsi="华文仿宋" w:cs="华文仿宋" w:hint="eastAsia"/>
                <w:szCs w:val="24"/>
              </w:rPr>
              <w:lastRenderedPageBreak/>
              <w:t>法、量表法和访谈法</w:t>
            </w:r>
          </w:p>
        </w:tc>
        <w:tc>
          <w:tcPr>
            <w:tcW w:w="750"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lastRenderedPageBreak/>
              <w:t>4</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熟练掌握问卷法、量表法和访谈法的操作程序步骤，</w:t>
            </w:r>
            <w:r>
              <w:rPr>
                <w:rFonts w:ascii="华文仿宋" w:eastAsia="华文仿宋" w:hAnsi="华文仿宋" w:cs="华文仿宋" w:hint="eastAsia"/>
                <w:szCs w:val="24"/>
              </w:rPr>
              <w:lastRenderedPageBreak/>
              <w:t>可以应用该方法对各类型特殊教育现象开展学术研究，并撰写合乎规范的研究论文。</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3</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比较熟悉问卷法、量表法和访谈法的操作程序和注意事项，能够初步利用相关方法针对教学中所面临的实际问题开展小型的研究。</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2</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了解问卷法、量表法和访谈法的案例、定义和类型，知道该方法在研究特殊现象中的作用。</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1</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听说过但并不了解问卷法、量表法和访谈法，也不清楚该技术在开展特殊教育研究中的作用和价值。</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restart"/>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质性研究</w:t>
            </w:r>
          </w:p>
        </w:tc>
        <w:tc>
          <w:tcPr>
            <w:tcW w:w="750"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4</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熟练掌握质性研究的操作程序步骤，可以应用该方法对各类型特殊教育现象开展学术研究，并撰写合乎规范的研究论文。</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3</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比较熟悉质性研究的操作程序和注意事项，能够初步利用相关方法针对教学中所面临的实际问题开展小型的研究。</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2</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了解质性研究的案例、定义和类型，知道该方法在研究特殊现象中的作用。</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1</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听说过但并不了解质性研究法，也不清楚该技术在开展特殊教育研究中的作用和价值。</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restart"/>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实验研究法</w:t>
            </w:r>
          </w:p>
        </w:tc>
        <w:tc>
          <w:tcPr>
            <w:tcW w:w="750"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4</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熟练掌握实验研究法的操作程序步骤，可以应用该方法对各类型特殊学生开展学术研究，并撰写合乎规范的研究论文。</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3</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比较熟悉实验研究法的操作程序和注意事项，能够初步利用相关方法针对教学中所面临的实际问题开展小型的研究。</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2</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了解实验研究法的案例、定义和类型，知道该方法在</w:t>
            </w:r>
            <w:r>
              <w:rPr>
                <w:rFonts w:ascii="华文仿宋" w:eastAsia="华文仿宋" w:hAnsi="华文仿宋" w:cs="华文仿宋" w:hint="eastAsia"/>
                <w:szCs w:val="24"/>
              </w:rPr>
              <w:lastRenderedPageBreak/>
              <w:t>研究特殊现象中的作用。</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1</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听说过但并不了解实验研究法，也不清楚该技术在开展特殊教育研究中的作用和价值。</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restart"/>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研究中的统计学问题</w:t>
            </w:r>
          </w:p>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4</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熟练掌握统计数据处理的操作程序步骤，可以应用该方法开展特殊教育方面的学术研究，并撰写合乎规范的研究论文。</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3</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比较熟悉处理统计数据的操作程序和注意事项，能够初步利用相关方法针对教学中所面临的实际问题开展小型的研究。</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2</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了解统计数据的类型和基本的统计学知识，知道统计方法在研究特殊现象中的作用。</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1</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不清楚统计学问题，也不清楚该技术在开展特殊教育研究中的作用和价值。</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restart"/>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研究报告的撰写</w:t>
            </w:r>
          </w:p>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4</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熟练掌握撰写研究报告的操作程序步骤，能撰写出合乎规范的特殊教育学术论文。</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3</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比较熟悉撰写研究报告的操作程序和注意事项，能够初步利用针对教学中所面临的实际问题开展小型的研究，并撰写出初步的研究报告。</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2</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了解研究报告的关键信息和撰写研究报告的规则，知道该方法在研究特殊现象中的作用。</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1</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没有阅读过研究报告，也不清楚如何撰写特殊教育研究报告。</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restart"/>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认知发展研究</w:t>
            </w:r>
          </w:p>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4</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能够设计对特殊儿童认知发展研究的整体方案，并实施、撰写研究报告。</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3</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能够将各种认知发展研究的具体方法应用于具体的个案研究。</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2</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熟悉皮亚杰的儿童研究法，智力测验的设计，熟悉具体的研究记忆和自我意识的方法、研究语言与概念发展的方法</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1</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不太熟悉认知发展的基本理论和研究方法</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restart"/>
            <w:vAlign w:val="center"/>
          </w:tcPr>
          <w:p w:rsidR="00A85394" w:rsidRDefault="00A7737F">
            <w:pPr>
              <w:adjustRightInd/>
              <w:snapToGrid/>
              <w:ind w:firstLineChars="0" w:firstLine="0"/>
              <w:outlineLvl w:val="1"/>
              <w:rPr>
                <w:rFonts w:ascii="华文仿宋" w:eastAsia="华文仿宋" w:hAnsi="华文仿宋" w:cs="华文仿宋"/>
              </w:rPr>
            </w:pPr>
            <w:r>
              <w:rPr>
                <w:rFonts w:ascii="华文仿宋" w:eastAsia="华文仿宋" w:hAnsi="华文仿宋" w:cs="华文仿宋" w:hint="eastAsia"/>
                <w:szCs w:val="24"/>
              </w:rPr>
              <w:t>社会性发展研究</w:t>
            </w:r>
          </w:p>
        </w:tc>
        <w:tc>
          <w:tcPr>
            <w:tcW w:w="750"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4</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能够设计完整的针对特殊儿童的社会性发展研究的整体方案，并实施、撰写研究报告。</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3</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能够将各种社会性发展研究方法应用于具体的个展研究。</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2</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基本熟悉常见社会性发展的研究方法。熟悉道德发展研究方法、熟悉性别差异研究方法、熟悉同伴关系研究方法和家庭关系研究方法等。</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r w:rsidR="00A85394">
        <w:tc>
          <w:tcPr>
            <w:tcW w:w="758"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17" w:type="dxa"/>
            <w:vMerge/>
            <w:vAlign w:val="center"/>
          </w:tcPr>
          <w:p w:rsidR="00A85394" w:rsidRDefault="00A85394">
            <w:pPr>
              <w:adjustRightInd/>
              <w:snapToGrid/>
              <w:ind w:firstLineChars="0" w:firstLine="0"/>
              <w:outlineLvl w:val="1"/>
              <w:rPr>
                <w:rFonts w:ascii="华文仿宋" w:eastAsia="华文仿宋" w:hAnsi="华文仿宋" w:cs="华文仿宋"/>
              </w:rPr>
            </w:pPr>
          </w:p>
        </w:tc>
        <w:tc>
          <w:tcPr>
            <w:tcW w:w="750"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1</w:t>
            </w:r>
          </w:p>
        </w:tc>
        <w:tc>
          <w:tcPr>
            <w:tcW w:w="5767" w:type="dxa"/>
            <w:vAlign w:val="center"/>
          </w:tcPr>
          <w:p w:rsidR="00A85394" w:rsidRDefault="00A7737F">
            <w:pPr>
              <w:adjustRightInd/>
              <w:snapToGrid/>
              <w:ind w:firstLineChars="0" w:firstLine="0"/>
              <w:outlineLvl w:val="1"/>
              <w:rPr>
                <w:rFonts w:ascii="华文仿宋" w:eastAsia="华文仿宋" w:hAnsi="华文仿宋" w:cs="华文仿宋"/>
                <w:szCs w:val="24"/>
              </w:rPr>
            </w:pPr>
            <w:r>
              <w:rPr>
                <w:rFonts w:ascii="华文仿宋" w:eastAsia="华文仿宋" w:hAnsi="华文仿宋" w:cs="华文仿宋" w:hint="eastAsia"/>
                <w:szCs w:val="24"/>
              </w:rPr>
              <w:t>不太熟悉社会性发展研究</w:t>
            </w:r>
          </w:p>
        </w:tc>
        <w:tc>
          <w:tcPr>
            <w:tcW w:w="766" w:type="dxa"/>
            <w:vAlign w:val="center"/>
          </w:tcPr>
          <w:p w:rsidR="00A85394" w:rsidRDefault="00A85394">
            <w:pPr>
              <w:adjustRightInd/>
              <w:snapToGrid/>
              <w:ind w:firstLineChars="0" w:firstLine="0"/>
              <w:outlineLvl w:val="1"/>
              <w:rPr>
                <w:rFonts w:ascii="华文仿宋" w:eastAsia="华文仿宋" w:hAnsi="华文仿宋" w:cs="华文仿宋"/>
              </w:rPr>
            </w:pPr>
          </w:p>
        </w:tc>
      </w:tr>
    </w:tbl>
    <w:p w:rsidR="00A85394" w:rsidRDefault="00A85394">
      <w:pPr>
        <w:ind w:firstLine="480"/>
        <w:outlineLvl w:val="1"/>
        <w:rPr>
          <w:rFonts w:ascii="仿宋" w:eastAsia="仿宋" w:hAnsi="仿宋" w:cs="仿宋"/>
          <w:kern w:val="0"/>
        </w:rPr>
      </w:pPr>
    </w:p>
    <w:p w:rsidR="00A85394" w:rsidRDefault="00A7737F">
      <w:pPr>
        <w:pStyle w:val="Default"/>
        <w:spacing w:line="500" w:lineRule="exact"/>
        <w:ind w:firstLine="460"/>
        <w:outlineLvl w:val="1"/>
        <w:rPr>
          <w:rFonts w:ascii="仿宋" w:eastAsia="仿宋" w:hAnsi="仿宋" w:cs="仿宋"/>
          <w:color w:val="auto"/>
          <w:szCs w:val="22"/>
        </w:rPr>
      </w:pPr>
      <w:bookmarkStart w:id="80" w:name="_Toc12314_WPSOffice_Level2"/>
      <w:r>
        <w:rPr>
          <w:rFonts w:ascii="仿宋" w:eastAsia="仿宋" w:hAnsi="仿宋" w:cs="仿宋"/>
          <w:color w:val="auto"/>
          <w:szCs w:val="22"/>
        </w:rPr>
        <w:t>2</w:t>
      </w:r>
      <w:r>
        <w:rPr>
          <w:rFonts w:ascii="仿宋" w:eastAsia="仿宋" w:hAnsi="仿宋" w:cs="仿宋"/>
          <w:color w:val="auto"/>
          <w:szCs w:val="22"/>
        </w:rPr>
        <w:t>．利用测试题测试</w:t>
      </w:r>
      <w:bookmarkEnd w:id="80"/>
    </w:p>
    <w:p w:rsidR="00A85394" w:rsidRDefault="00A7737F">
      <w:pPr>
        <w:pStyle w:val="Default"/>
        <w:spacing w:line="500" w:lineRule="exact"/>
        <w:ind w:firstLineChars="200" w:firstLine="480"/>
        <w:outlineLvl w:val="1"/>
        <w:rPr>
          <w:rFonts w:ascii="仿宋" w:eastAsia="仿宋" w:hAnsi="仿宋" w:cs="仿宋"/>
          <w:color w:val="auto"/>
          <w:szCs w:val="22"/>
        </w:rPr>
      </w:pPr>
      <w:r>
        <w:rPr>
          <w:rFonts w:ascii="仿宋" w:eastAsia="仿宋" w:hAnsi="仿宋" w:cs="仿宋"/>
          <w:color w:val="auto"/>
          <w:szCs w:val="22"/>
        </w:rPr>
        <w:t>教师测试题要精心设置在相关教学情境之下，在测试中设置一定的教学情境，熟悉的教学情境使教师可以知晓这套测试是针对教师开展的，教师可在试题中识别出日常的工作内容，以提高教师参与测试的积极性，情境化的试题在测评教师的真实理解水平上有很大帮助。在设计测试题时，可按结构化思路，即第一水平层次是理解</w:t>
      </w:r>
      <w:r>
        <w:rPr>
          <w:rFonts w:ascii="仿宋" w:eastAsia="仿宋" w:hAnsi="仿宋" w:cs="仿宋" w:hint="eastAsia"/>
          <w:color w:val="auto"/>
          <w:szCs w:val="22"/>
        </w:rPr>
        <w:t>特殊教育相关主题</w:t>
      </w:r>
      <w:r>
        <w:rPr>
          <w:rFonts w:ascii="仿宋" w:eastAsia="仿宋" w:hAnsi="仿宋" w:cs="仿宋"/>
          <w:color w:val="auto"/>
          <w:szCs w:val="22"/>
        </w:rPr>
        <w:t>知识内容，第二水平层次是利用</w:t>
      </w:r>
      <w:r>
        <w:rPr>
          <w:rFonts w:ascii="仿宋" w:eastAsia="仿宋" w:hAnsi="仿宋" w:cs="仿宋" w:hint="eastAsia"/>
          <w:color w:val="auto"/>
          <w:szCs w:val="22"/>
        </w:rPr>
        <w:t>特殊教育相关学科知识</w:t>
      </w:r>
      <w:r>
        <w:rPr>
          <w:rFonts w:ascii="仿宋" w:eastAsia="仿宋" w:hAnsi="仿宋" w:cs="仿宋"/>
          <w:color w:val="auto"/>
          <w:szCs w:val="22"/>
        </w:rPr>
        <w:t>内容去</w:t>
      </w:r>
      <w:r>
        <w:rPr>
          <w:rFonts w:ascii="仿宋" w:eastAsia="仿宋" w:hAnsi="仿宋" w:cs="仿宋" w:hint="eastAsia"/>
          <w:color w:val="auto"/>
          <w:szCs w:val="22"/>
        </w:rPr>
        <w:t>解决问题</w:t>
      </w:r>
      <w:r>
        <w:rPr>
          <w:rFonts w:ascii="仿宋" w:eastAsia="仿宋" w:hAnsi="仿宋" w:cs="仿宋"/>
          <w:color w:val="auto"/>
          <w:szCs w:val="22"/>
        </w:rPr>
        <w:t>，第三、四水平层次是</w:t>
      </w:r>
      <w:r>
        <w:rPr>
          <w:rFonts w:ascii="仿宋" w:eastAsia="仿宋" w:hAnsi="仿宋" w:cs="仿宋" w:hint="eastAsia"/>
          <w:color w:val="auto"/>
          <w:szCs w:val="22"/>
        </w:rPr>
        <w:t>能够有效地解决特殊学生的学习需要，具有成熟的专业理念与高度的专业精神</w:t>
      </w:r>
      <w:r>
        <w:rPr>
          <w:rFonts w:ascii="仿宋" w:eastAsia="仿宋" w:hAnsi="仿宋" w:cs="仿宋"/>
          <w:color w:val="auto"/>
          <w:szCs w:val="22"/>
        </w:rPr>
        <w:t>。使用测试题时，一般不限定答题时间，按被试者答题的得分情况赋分，对应层次参与相应的培训。</w:t>
      </w:r>
    </w:p>
    <w:p w:rsidR="00A85394" w:rsidRDefault="00A85394">
      <w:pPr>
        <w:pStyle w:val="Default"/>
        <w:spacing w:line="500" w:lineRule="exact"/>
        <w:ind w:firstLineChars="200" w:firstLine="480"/>
        <w:outlineLvl w:val="1"/>
        <w:rPr>
          <w:rFonts w:ascii="仿宋" w:eastAsia="仿宋" w:hAnsi="仿宋" w:cs="仿宋"/>
          <w:color w:val="auto"/>
          <w:szCs w:val="22"/>
        </w:rPr>
      </w:pPr>
    </w:p>
    <w:p w:rsidR="00A85394" w:rsidRDefault="00A7737F">
      <w:pPr>
        <w:pStyle w:val="Default"/>
        <w:spacing w:line="500" w:lineRule="exact"/>
        <w:ind w:firstLineChars="200" w:firstLine="482"/>
        <w:outlineLvl w:val="1"/>
        <w:rPr>
          <w:rFonts w:ascii="仿宋" w:eastAsia="仿宋" w:hAnsi="仿宋" w:cs="仿宋"/>
          <w:color w:val="auto"/>
          <w:kern w:val="2"/>
          <w:szCs w:val="22"/>
        </w:rPr>
      </w:pPr>
      <w:r>
        <w:rPr>
          <w:rFonts w:ascii="仿宋" w:eastAsia="仿宋" w:hAnsi="仿宋" w:cs="仿宋" w:hint="eastAsia"/>
          <w:b/>
          <w:bCs/>
          <w:color w:val="auto"/>
          <w:szCs w:val="22"/>
        </w:rPr>
        <w:t>表</w:t>
      </w:r>
      <w:r>
        <w:rPr>
          <w:rFonts w:ascii="仿宋" w:eastAsia="仿宋" w:hAnsi="仿宋" w:cs="仿宋" w:hint="eastAsia"/>
          <w:b/>
          <w:bCs/>
          <w:color w:val="auto"/>
          <w:szCs w:val="22"/>
        </w:rPr>
        <w:t xml:space="preserve">3-2 </w:t>
      </w:r>
      <w:r>
        <w:rPr>
          <w:rFonts w:ascii="仿宋" w:eastAsia="仿宋" w:hAnsi="仿宋" w:cs="仿宋"/>
          <w:b/>
          <w:bCs/>
          <w:color w:val="auto"/>
          <w:kern w:val="2"/>
          <w:szCs w:val="22"/>
        </w:rPr>
        <w:t>广东省教师、校（园）长培训课程指南（</w:t>
      </w:r>
      <w:r>
        <w:rPr>
          <w:rFonts w:ascii="仿宋" w:eastAsia="仿宋" w:hAnsi="仿宋" w:cs="仿宋" w:hint="eastAsia"/>
          <w:b/>
          <w:bCs/>
          <w:color w:val="auto"/>
          <w:kern w:val="2"/>
          <w:szCs w:val="22"/>
        </w:rPr>
        <w:t>特殊教育</w:t>
      </w:r>
      <w:r>
        <w:rPr>
          <w:rFonts w:ascii="仿宋" w:eastAsia="仿宋" w:hAnsi="仿宋" w:cs="仿宋"/>
          <w:b/>
          <w:bCs/>
          <w:color w:val="auto"/>
          <w:kern w:val="2"/>
          <w:szCs w:val="22"/>
        </w:rPr>
        <w:t>）</w:t>
      </w:r>
      <w:r>
        <w:rPr>
          <w:rFonts w:ascii="仿宋" w:eastAsia="仿宋" w:hAnsi="仿宋" w:cs="仿宋" w:hint="eastAsia"/>
          <w:b/>
          <w:bCs/>
          <w:color w:val="auto"/>
          <w:kern w:val="2"/>
          <w:szCs w:val="22"/>
        </w:rPr>
        <w:t>测试样题</w:t>
      </w:r>
    </w:p>
    <w:tbl>
      <w:tblPr>
        <w:tblStyle w:val="a8"/>
        <w:tblW w:w="8479" w:type="dxa"/>
        <w:tblLayout w:type="fixed"/>
        <w:tblLook w:val="04A0" w:firstRow="1" w:lastRow="0" w:firstColumn="1" w:lastColumn="0" w:noHBand="0" w:noVBand="1"/>
      </w:tblPr>
      <w:tblGrid>
        <w:gridCol w:w="8479"/>
      </w:tblGrid>
      <w:tr w:rsidR="00A85394">
        <w:tc>
          <w:tcPr>
            <w:tcW w:w="8479" w:type="dxa"/>
          </w:tcPr>
          <w:p w:rsidR="00A85394" w:rsidRDefault="00A7737F">
            <w:pPr>
              <w:pStyle w:val="Default"/>
              <w:spacing w:line="500" w:lineRule="exact"/>
              <w:outlineLvl w:val="1"/>
              <w:rPr>
                <w:rFonts w:ascii="仿宋" w:eastAsia="仿宋" w:hAnsi="仿宋" w:cs="仿宋"/>
                <w:color w:val="auto"/>
                <w:kern w:val="2"/>
                <w:szCs w:val="22"/>
              </w:rPr>
            </w:pPr>
            <w:r>
              <w:rPr>
                <w:rFonts w:ascii="仿宋" w:eastAsia="仿宋" w:hAnsi="仿宋" w:cs="仿宋" w:hint="eastAsia"/>
                <w:color w:val="auto"/>
                <w:kern w:val="2"/>
                <w:szCs w:val="22"/>
              </w:rPr>
              <w:t>样题</w:t>
            </w:r>
          </w:p>
        </w:tc>
      </w:tr>
      <w:tr w:rsidR="00A85394">
        <w:trPr>
          <w:trHeight w:val="1980"/>
        </w:trPr>
        <w:tc>
          <w:tcPr>
            <w:tcW w:w="8479" w:type="dxa"/>
          </w:tcPr>
          <w:p w:rsidR="00A85394" w:rsidRDefault="00A7737F">
            <w:pPr>
              <w:pStyle w:val="Default"/>
              <w:numPr>
                <w:ilvl w:val="0"/>
                <w:numId w:val="9"/>
              </w:numPr>
              <w:spacing w:line="500" w:lineRule="exact"/>
              <w:outlineLvl w:val="1"/>
              <w:rPr>
                <w:rFonts w:ascii="仿宋" w:eastAsia="仿宋" w:hAnsi="仿宋" w:cs="仿宋"/>
                <w:color w:val="auto"/>
                <w:kern w:val="2"/>
                <w:szCs w:val="22"/>
              </w:rPr>
            </w:pPr>
            <w:r>
              <w:rPr>
                <w:rFonts w:ascii="仿宋" w:eastAsia="仿宋" w:hAnsi="仿宋" w:cs="仿宋" w:hint="eastAsia"/>
                <w:color w:val="auto"/>
                <w:kern w:val="2"/>
                <w:szCs w:val="22"/>
              </w:rPr>
              <w:lastRenderedPageBreak/>
              <w:t>特殊教育教师的职业道德包含哪些内容？</w:t>
            </w:r>
          </w:p>
          <w:p w:rsidR="00A85394" w:rsidRDefault="00A7737F">
            <w:pPr>
              <w:pStyle w:val="Default"/>
              <w:numPr>
                <w:ilvl w:val="0"/>
                <w:numId w:val="9"/>
              </w:numPr>
              <w:spacing w:line="500" w:lineRule="exact"/>
              <w:outlineLvl w:val="1"/>
              <w:rPr>
                <w:rFonts w:ascii="仿宋" w:eastAsia="仿宋" w:hAnsi="仿宋" w:cs="仿宋"/>
                <w:color w:val="auto"/>
                <w:kern w:val="2"/>
                <w:szCs w:val="22"/>
              </w:rPr>
            </w:pPr>
            <w:r>
              <w:rPr>
                <w:rFonts w:ascii="仿宋" w:eastAsia="仿宋" w:hAnsi="仿宋" w:cs="仿宋" w:hint="eastAsia"/>
                <w:color w:val="auto"/>
                <w:kern w:val="2"/>
                <w:szCs w:val="22"/>
              </w:rPr>
              <w:t>特殊教育实践工作中的伦理要求有哪些？</w:t>
            </w:r>
          </w:p>
          <w:p w:rsidR="00A85394" w:rsidRDefault="00A7737F">
            <w:pPr>
              <w:pStyle w:val="Default"/>
              <w:numPr>
                <w:ilvl w:val="0"/>
                <w:numId w:val="9"/>
              </w:numPr>
              <w:spacing w:line="500" w:lineRule="exact"/>
              <w:outlineLvl w:val="1"/>
              <w:rPr>
                <w:rFonts w:ascii="仿宋" w:eastAsia="仿宋" w:hAnsi="仿宋" w:cs="仿宋"/>
                <w:color w:val="auto"/>
                <w:kern w:val="2"/>
                <w:szCs w:val="22"/>
              </w:rPr>
            </w:pPr>
            <w:r>
              <w:rPr>
                <w:rFonts w:ascii="仿宋" w:eastAsia="仿宋" w:hAnsi="仿宋" w:cs="仿宋" w:hint="eastAsia"/>
                <w:color w:val="auto"/>
                <w:kern w:val="2"/>
                <w:szCs w:val="22"/>
              </w:rPr>
              <w:t>谈一谈提升特殊教育教师职业道德的策略有哪些？</w:t>
            </w:r>
          </w:p>
          <w:p w:rsidR="00A85394" w:rsidRDefault="00A7737F">
            <w:pPr>
              <w:pStyle w:val="Default"/>
              <w:spacing w:line="500" w:lineRule="exact"/>
              <w:outlineLvl w:val="1"/>
              <w:rPr>
                <w:rFonts w:ascii="仿宋" w:eastAsia="仿宋" w:hAnsi="仿宋" w:cs="仿宋"/>
                <w:color w:val="auto"/>
                <w:kern w:val="2"/>
                <w:szCs w:val="22"/>
              </w:rPr>
            </w:pPr>
            <w:r>
              <w:rPr>
                <w:rFonts w:ascii="仿宋" w:eastAsia="仿宋" w:hAnsi="仿宋" w:cs="仿宋" w:hint="eastAsia"/>
                <w:color w:val="auto"/>
                <w:kern w:val="2"/>
                <w:szCs w:val="22"/>
              </w:rPr>
              <w:t>4.</w:t>
            </w:r>
            <w:r>
              <w:rPr>
                <w:rFonts w:ascii="仿宋" w:eastAsia="仿宋" w:hAnsi="仿宋" w:cs="仿宋" w:hint="eastAsia"/>
                <w:color w:val="auto"/>
                <w:kern w:val="2"/>
                <w:szCs w:val="22"/>
              </w:rPr>
              <w:t>谈一谈您对融合教育理念与实践方式的看法？</w:t>
            </w:r>
          </w:p>
          <w:p w:rsidR="00A85394" w:rsidRDefault="00A7737F">
            <w:pPr>
              <w:pStyle w:val="Default"/>
              <w:spacing w:line="500" w:lineRule="exact"/>
              <w:outlineLvl w:val="1"/>
              <w:rPr>
                <w:rFonts w:ascii="仿宋" w:eastAsia="仿宋" w:hAnsi="仿宋" w:cs="仿宋"/>
                <w:color w:val="auto"/>
                <w:kern w:val="2"/>
                <w:szCs w:val="22"/>
              </w:rPr>
            </w:pPr>
            <w:r>
              <w:rPr>
                <w:rFonts w:ascii="仿宋" w:eastAsia="仿宋" w:hAnsi="仿宋" w:cs="仿宋" w:hint="eastAsia"/>
                <w:color w:val="auto"/>
                <w:kern w:val="2"/>
                <w:szCs w:val="22"/>
              </w:rPr>
              <w:t>5.</w:t>
            </w:r>
            <w:r>
              <w:rPr>
                <w:rFonts w:ascii="仿宋" w:eastAsia="仿宋" w:hAnsi="仿宋" w:cs="仿宋" w:hint="eastAsia"/>
                <w:color w:val="auto"/>
                <w:kern w:val="2"/>
                <w:szCs w:val="22"/>
              </w:rPr>
              <w:t>分享令你印象最深刻的一位特殊教育思想家与实践家的故事。</w:t>
            </w:r>
          </w:p>
          <w:p w:rsidR="00A85394" w:rsidRDefault="00A7737F">
            <w:pPr>
              <w:pStyle w:val="Default"/>
              <w:spacing w:line="500" w:lineRule="exact"/>
              <w:outlineLvl w:val="1"/>
              <w:rPr>
                <w:rFonts w:ascii="仿宋" w:eastAsia="仿宋" w:hAnsi="仿宋" w:cs="仿宋"/>
                <w:color w:val="auto"/>
                <w:kern w:val="2"/>
                <w:szCs w:val="22"/>
              </w:rPr>
            </w:pPr>
            <w:r>
              <w:rPr>
                <w:rFonts w:ascii="仿宋" w:eastAsia="仿宋" w:hAnsi="仿宋" w:cs="仿宋" w:hint="eastAsia"/>
                <w:color w:val="auto"/>
                <w:kern w:val="2"/>
                <w:szCs w:val="22"/>
              </w:rPr>
              <w:t>6.</w:t>
            </w:r>
            <w:r>
              <w:rPr>
                <w:rFonts w:ascii="仿宋" w:eastAsia="仿宋" w:hAnsi="仿宋" w:cs="仿宋" w:hint="eastAsia"/>
                <w:color w:val="auto"/>
                <w:kern w:val="2"/>
                <w:szCs w:val="22"/>
              </w:rPr>
              <w:t>谈一谈促进特殊儿童家校合作的方法与策略。</w:t>
            </w:r>
          </w:p>
          <w:p w:rsidR="00A85394" w:rsidRDefault="00A7737F">
            <w:pPr>
              <w:pStyle w:val="Default"/>
              <w:spacing w:line="500" w:lineRule="exact"/>
              <w:outlineLvl w:val="1"/>
              <w:rPr>
                <w:rFonts w:ascii="仿宋" w:eastAsia="仿宋" w:hAnsi="仿宋" w:cs="仿宋"/>
                <w:color w:val="auto"/>
                <w:kern w:val="2"/>
                <w:szCs w:val="22"/>
              </w:rPr>
            </w:pPr>
            <w:r>
              <w:rPr>
                <w:rFonts w:ascii="仿宋" w:eastAsia="仿宋" w:hAnsi="仿宋" w:cs="仿宋" w:hint="eastAsia"/>
                <w:color w:val="auto"/>
                <w:kern w:val="2"/>
                <w:szCs w:val="22"/>
              </w:rPr>
              <w:t>7.</w:t>
            </w:r>
            <w:r>
              <w:rPr>
                <w:rFonts w:ascii="仿宋" w:eastAsia="仿宋" w:hAnsi="仿宋" w:cs="仿宋" w:hint="eastAsia"/>
                <w:color w:val="auto"/>
                <w:kern w:val="2"/>
                <w:szCs w:val="22"/>
              </w:rPr>
              <w:t>从一个角度分析近代我国特殊教育政策变化的特点。</w:t>
            </w:r>
          </w:p>
          <w:p w:rsidR="00A85394" w:rsidRDefault="00A7737F">
            <w:pPr>
              <w:pStyle w:val="Default"/>
              <w:spacing w:line="500" w:lineRule="exact"/>
              <w:outlineLvl w:val="1"/>
              <w:rPr>
                <w:rFonts w:ascii="仿宋" w:eastAsia="仿宋" w:hAnsi="仿宋" w:cs="仿宋"/>
                <w:color w:val="auto"/>
                <w:kern w:val="2"/>
                <w:szCs w:val="22"/>
              </w:rPr>
            </w:pPr>
            <w:r>
              <w:rPr>
                <w:rFonts w:ascii="仿宋" w:eastAsia="仿宋" w:hAnsi="仿宋" w:cs="仿宋" w:hint="eastAsia"/>
                <w:color w:val="auto"/>
                <w:kern w:val="2"/>
                <w:szCs w:val="22"/>
              </w:rPr>
              <w:t>8.</w:t>
            </w:r>
            <w:r>
              <w:rPr>
                <w:rFonts w:ascii="仿宋" w:eastAsia="仿宋" w:hAnsi="仿宋" w:cs="仿宋" w:hint="eastAsia"/>
                <w:color w:val="auto"/>
                <w:kern w:val="2"/>
                <w:szCs w:val="22"/>
              </w:rPr>
              <w:t>谈一谈不同的社会残障认识模式与演进过程。</w:t>
            </w:r>
          </w:p>
          <w:p w:rsidR="00A85394" w:rsidRDefault="00A7737F">
            <w:pPr>
              <w:pStyle w:val="Default"/>
              <w:spacing w:line="500" w:lineRule="exact"/>
              <w:outlineLvl w:val="1"/>
              <w:rPr>
                <w:rFonts w:ascii="仿宋" w:eastAsia="仿宋" w:hAnsi="仿宋" w:cs="仿宋"/>
                <w:color w:val="auto"/>
                <w:kern w:val="2"/>
                <w:szCs w:val="22"/>
              </w:rPr>
            </w:pPr>
            <w:r>
              <w:rPr>
                <w:rFonts w:ascii="仿宋" w:eastAsia="仿宋" w:hAnsi="仿宋" w:cs="仿宋" w:hint="eastAsia"/>
                <w:color w:val="auto"/>
                <w:kern w:val="2"/>
                <w:szCs w:val="22"/>
              </w:rPr>
              <w:t>9.</w:t>
            </w:r>
            <w:r>
              <w:rPr>
                <w:rFonts w:ascii="仿宋" w:eastAsia="仿宋" w:hAnsi="仿宋" w:cs="仿宋" w:hint="eastAsia"/>
                <w:color w:val="auto"/>
                <w:kern w:val="2"/>
                <w:szCs w:val="22"/>
              </w:rPr>
              <w:t>自主选择一个主题，进入中、外文数据库进行检索，了解此主题当前研究的基本状况。</w:t>
            </w:r>
          </w:p>
          <w:p w:rsidR="00A85394" w:rsidRDefault="00A7737F">
            <w:pPr>
              <w:pStyle w:val="Default"/>
              <w:spacing w:line="500" w:lineRule="exact"/>
              <w:outlineLvl w:val="1"/>
              <w:rPr>
                <w:rFonts w:ascii="仿宋" w:eastAsia="仿宋" w:hAnsi="仿宋" w:cs="仿宋"/>
                <w:color w:val="auto"/>
                <w:kern w:val="2"/>
                <w:szCs w:val="22"/>
              </w:rPr>
            </w:pPr>
            <w:r>
              <w:rPr>
                <w:rFonts w:ascii="仿宋" w:eastAsia="仿宋" w:hAnsi="仿宋" w:cs="仿宋" w:hint="eastAsia"/>
                <w:color w:val="auto"/>
                <w:kern w:val="2"/>
                <w:szCs w:val="22"/>
              </w:rPr>
              <w:t>10.</w:t>
            </w:r>
            <w:r>
              <w:rPr>
                <w:rFonts w:ascii="仿宋" w:eastAsia="仿宋" w:hAnsi="仿宋" w:cs="仿宋" w:hint="eastAsia"/>
                <w:color w:val="auto"/>
                <w:kern w:val="2"/>
                <w:szCs w:val="22"/>
              </w:rPr>
              <w:t>制作一份</w:t>
            </w:r>
            <w:r>
              <w:rPr>
                <w:rFonts w:ascii="仿宋" w:eastAsia="仿宋" w:hAnsi="仿宋" w:cs="仿宋" w:hint="eastAsia"/>
                <w:color w:val="auto"/>
                <w:kern w:val="2"/>
                <w:szCs w:val="22"/>
              </w:rPr>
              <w:t>PPT</w:t>
            </w:r>
            <w:r>
              <w:rPr>
                <w:rFonts w:ascii="仿宋" w:eastAsia="仿宋" w:hAnsi="仿宋" w:cs="仿宋" w:hint="eastAsia"/>
                <w:color w:val="auto"/>
                <w:kern w:val="2"/>
                <w:szCs w:val="22"/>
              </w:rPr>
              <w:t>，汇报检索历程与收获。</w:t>
            </w:r>
          </w:p>
          <w:p w:rsidR="00A85394" w:rsidRDefault="00A7737F">
            <w:pPr>
              <w:pStyle w:val="Default"/>
              <w:spacing w:line="500" w:lineRule="exact"/>
              <w:outlineLvl w:val="1"/>
              <w:rPr>
                <w:rFonts w:ascii="仿宋" w:eastAsia="仿宋" w:hAnsi="仿宋" w:cs="仿宋"/>
                <w:color w:val="auto"/>
                <w:kern w:val="2"/>
                <w:szCs w:val="22"/>
              </w:rPr>
            </w:pPr>
            <w:r>
              <w:rPr>
                <w:rFonts w:ascii="仿宋" w:eastAsia="仿宋" w:hAnsi="仿宋" w:cs="仿宋" w:hint="eastAsia"/>
                <w:color w:val="auto"/>
                <w:kern w:val="2"/>
                <w:szCs w:val="22"/>
              </w:rPr>
              <w:t>11.</w:t>
            </w:r>
            <w:r>
              <w:rPr>
                <w:rFonts w:ascii="仿宋" w:eastAsia="仿宋" w:hAnsi="仿宋" w:cs="仿宋" w:hint="eastAsia"/>
                <w:color w:val="auto"/>
                <w:kern w:val="2"/>
                <w:szCs w:val="22"/>
              </w:rPr>
              <w:t>脑瘫儿童的成因、分类与特点是什么？</w:t>
            </w:r>
          </w:p>
          <w:p w:rsidR="00A85394" w:rsidRDefault="00A7737F">
            <w:pPr>
              <w:pStyle w:val="Default"/>
              <w:spacing w:line="500" w:lineRule="exact"/>
              <w:outlineLvl w:val="1"/>
              <w:rPr>
                <w:rFonts w:ascii="仿宋" w:eastAsia="仿宋" w:hAnsi="仿宋" w:cs="仿宋"/>
                <w:color w:val="auto"/>
                <w:kern w:val="2"/>
                <w:szCs w:val="22"/>
              </w:rPr>
            </w:pPr>
            <w:r>
              <w:rPr>
                <w:rFonts w:ascii="仿宋" w:eastAsia="仿宋" w:hAnsi="仿宋" w:cs="仿宋" w:hint="eastAsia"/>
                <w:color w:val="auto"/>
                <w:kern w:val="2"/>
                <w:szCs w:val="22"/>
              </w:rPr>
              <w:t>12.</w:t>
            </w:r>
            <w:r>
              <w:rPr>
                <w:rFonts w:ascii="仿宋" w:eastAsia="仿宋" w:hAnsi="仿宋" w:cs="仿宋" w:hint="eastAsia"/>
                <w:color w:val="auto"/>
                <w:kern w:val="2"/>
                <w:szCs w:val="22"/>
              </w:rPr>
              <w:t>谈一谈对“医教结合”的认识与看法。</w:t>
            </w:r>
          </w:p>
          <w:p w:rsidR="00A85394" w:rsidRDefault="00A7737F">
            <w:pPr>
              <w:pStyle w:val="Default"/>
              <w:spacing w:line="500" w:lineRule="exact"/>
              <w:outlineLvl w:val="1"/>
              <w:rPr>
                <w:rFonts w:ascii="仿宋" w:eastAsia="仿宋" w:hAnsi="仿宋" w:cs="仿宋"/>
                <w:color w:val="auto"/>
                <w:kern w:val="2"/>
                <w:szCs w:val="22"/>
              </w:rPr>
            </w:pPr>
            <w:r>
              <w:rPr>
                <w:rFonts w:ascii="仿宋" w:eastAsia="仿宋" w:hAnsi="仿宋" w:cs="仿宋" w:hint="eastAsia"/>
                <w:color w:val="auto"/>
                <w:kern w:val="2"/>
                <w:szCs w:val="22"/>
              </w:rPr>
              <w:t>13.</w:t>
            </w:r>
            <w:r>
              <w:rPr>
                <w:rFonts w:ascii="仿宋" w:eastAsia="仿宋" w:hAnsi="仿宋" w:cs="仿宋" w:hint="eastAsia"/>
                <w:color w:val="auto"/>
                <w:kern w:val="2"/>
                <w:szCs w:val="22"/>
              </w:rPr>
              <w:t>尝试对脑瘫儿童进行语言能力评估。</w:t>
            </w:r>
          </w:p>
          <w:p w:rsidR="00A85394" w:rsidRDefault="00A7737F">
            <w:pPr>
              <w:pStyle w:val="Default"/>
              <w:spacing w:line="500" w:lineRule="exact"/>
              <w:outlineLvl w:val="1"/>
              <w:rPr>
                <w:rFonts w:ascii="仿宋" w:eastAsia="仿宋" w:hAnsi="仿宋" w:cs="仿宋"/>
                <w:color w:val="auto"/>
                <w:kern w:val="2"/>
                <w:szCs w:val="22"/>
              </w:rPr>
            </w:pPr>
            <w:r>
              <w:rPr>
                <w:rFonts w:ascii="仿宋" w:eastAsia="仿宋" w:hAnsi="仿宋" w:cs="仿宋" w:hint="eastAsia"/>
                <w:color w:val="auto"/>
                <w:kern w:val="2"/>
                <w:szCs w:val="22"/>
              </w:rPr>
              <w:t>14.</w:t>
            </w:r>
            <w:r>
              <w:rPr>
                <w:rFonts w:ascii="仿宋" w:eastAsia="仿宋" w:hAnsi="仿宋" w:cs="仿宋" w:hint="eastAsia"/>
                <w:color w:val="auto"/>
                <w:kern w:val="2"/>
                <w:szCs w:val="22"/>
              </w:rPr>
              <w:t>尝试对脑瘫儿童进行知觉与动作的评估。</w:t>
            </w:r>
          </w:p>
          <w:p w:rsidR="00A85394" w:rsidRDefault="00A7737F">
            <w:pPr>
              <w:pStyle w:val="Default"/>
              <w:spacing w:line="500" w:lineRule="exact"/>
              <w:outlineLvl w:val="1"/>
              <w:rPr>
                <w:rFonts w:ascii="仿宋" w:eastAsia="仿宋" w:hAnsi="仿宋" w:cs="仿宋"/>
                <w:color w:val="auto"/>
                <w:kern w:val="2"/>
                <w:szCs w:val="22"/>
              </w:rPr>
            </w:pPr>
            <w:r>
              <w:rPr>
                <w:rFonts w:ascii="仿宋" w:eastAsia="仿宋" w:hAnsi="仿宋" w:cs="仿宋" w:hint="eastAsia"/>
                <w:color w:val="auto"/>
                <w:kern w:val="2"/>
                <w:szCs w:val="22"/>
              </w:rPr>
              <w:t>15.</w:t>
            </w:r>
            <w:r>
              <w:rPr>
                <w:rFonts w:ascii="仿宋" w:eastAsia="仿宋" w:hAnsi="仿宋" w:cs="仿宋" w:hint="eastAsia"/>
                <w:color w:val="auto"/>
                <w:kern w:val="2"/>
                <w:szCs w:val="22"/>
              </w:rPr>
              <w:t>常规的急</w:t>
            </w:r>
            <w:r>
              <w:rPr>
                <w:rFonts w:ascii="仿宋" w:eastAsia="仿宋" w:hAnsi="仿宋" w:cs="仿宋" w:hint="eastAsia"/>
                <w:color w:val="auto"/>
                <w:kern w:val="2"/>
                <w:szCs w:val="22"/>
              </w:rPr>
              <w:t>救方法与伤害处理的程序。</w:t>
            </w:r>
          </w:p>
        </w:tc>
      </w:tr>
    </w:tbl>
    <w:p w:rsidR="00A85394" w:rsidRDefault="00A85394">
      <w:pPr>
        <w:pStyle w:val="Default"/>
        <w:spacing w:line="500" w:lineRule="exact"/>
        <w:ind w:firstLineChars="200" w:firstLine="480"/>
        <w:outlineLvl w:val="1"/>
        <w:rPr>
          <w:rFonts w:ascii="仿宋" w:eastAsia="仿宋" w:hAnsi="仿宋" w:cs="仿宋"/>
          <w:color w:val="auto"/>
          <w:kern w:val="2"/>
          <w:szCs w:val="22"/>
        </w:rPr>
      </w:pPr>
    </w:p>
    <w:p w:rsidR="00A85394" w:rsidRDefault="00A7737F">
      <w:pPr>
        <w:pStyle w:val="Default"/>
        <w:spacing w:line="500" w:lineRule="exact"/>
        <w:ind w:firstLine="460"/>
        <w:outlineLvl w:val="1"/>
        <w:rPr>
          <w:rFonts w:ascii="仿宋" w:eastAsia="仿宋" w:hAnsi="仿宋" w:cs="仿宋"/>
          <w:color w:val="auto"/>
          <w:szCs w:val="22"/>
        </w:rPr>
      </w:pPr>
      <w:bookmarkStart w:id="81" w:name="_Toc1412_WPSOffice_Level2"/>
      <w:r>
        <w:rPr>
          <w:rFonts w:ascii="仿宋" w:eastAsia="仿宋" w:hAnsi="仿宋" w:cs="仿宋"/>
          <w:color w:val="auto"/>
          <w:szCs w:val="22"/>
        </w:rPr>
        <w:t>3</w:t>
      </w:r>
      <w:r>
        <w:rPr>
          <w:rFonts w:ascii="仿宋" w:eastAsia="仿宋" w:hAnsi="仿宋" w:cs="仿宋"/>
          <w:color w:val="auto"/>
          <w:szCs w:val="22"/>
        </w:rPr>
        <w:t>．访谈</w:t>
      </w:r>
      <w:bookmarkEnd w:id="81"/>
    </w:p>
    <w:p w:rsidR="00A85394" w:rsidRDefault="00A7737F">
      <w:pPr>
        <w:pStyle w:val="Default"/>
        <w:spacing w:line="500" w:lineRule="exact"/>
        <w:ind w:firstLine="460"/>
        <w:outlineLvl w:val="1"/>
        <w:rPr>
          <w:rFonts w:ascii="仿宋" w:eastAsia="仿宋" w:hAnsi="仿宋" w:cs="仿宋"/>
          <w:color w:val="auto"/>
          <w:szCs w:val="22"/>
        </w:rPr>
      </w:pPr>
      <w:r>
        <w:rPr>
          <w:rFonts w:ascii="仿宋" w:eastAsia="仿宋" w:hAnsi="仿宋" w:cs="仿宋"/>
          <w:color w:val="auto"/>
          <w:szCs w:val="22"/>
        </w:rPr>
        <w:t>访谈，是以口头形式，根据被访教师的答复搜集客访谈，是以口头形式，根据被访教师的答复搜集客观的、不带偏见的事实材料，以确定被访教师的真实情况，从而帮助确定培训起点。要让访谈变得有效，要注意访谈的艺术与技巧。一是谈话要遵循共同的标准程序，避免只凭主观印象，或谈话人员和被访教师之间毫无目的、漫无边际的交谈；二是访谈前尽可能收集有关被访教师的材料，对其经历、个性、职务、专长、兴趣等有所了解，要分析被访教师能否提供有价值的材料，还要考虑如何取得被访教师的信任和合作；三是关于访谈所提的问题，要简单明白，易于回答，提问的</w:t>
      </w:r>
      <w:r>
        <w:rPr>
          <w:rFonts w:ascii="仿宋" w:eastAsia="仿宋" w:hAnsi="仿宋" w:cs="仿宋"/>
          <w:color w:val="auto"/>
          <w:szCs w:val="22"/>
        </w:rPr>
        <w:t>方式、用词的选择、问题的范围要适合被访教师的</w:t>
      </w:r>
      <w:r>
        <w:rPr>
          <w:rFonts w:ascii="仿宋" w:eastAsia="仿宋" w:hAnsi="仿宋" w:cs="仿宋"/>
          <w:color w:val="auto"/>
          <w:szCs w:val="22"/>
        </w:rPr>
        <w:lastRenderedPageBreak/>
        <w:t>知识水平与习惯，谈话内容要及时记录；四是访谈人员要做好访谈过程中的心理调控，要注意自己的行为举止，以诚相待。</w:t>
      </w:r>
    </w:p>
    <w:p w:rsidR="00A85394" w:rsidRDefault="00A7737F">
      <w:pPr>
        <w:pStyle w:val="Default"/>
        <w:spacing w:line="500" w:lineRule="exact"/>
        <w:ind w:firstLineChars="200" w:firstLine="480"/>
        <w:outlineLvl w:val="1"/>
        <w:rPr>
          <w:rFonts w:ascii="仿宋" w:eastAsia="仿宋" w:hAnsi="仿宋" w:cs="仿宋"/>
          <w:color w:val="auto"/>
          <w:szCs w:val="22"/>
        </w:rPr>
      </w:pPr>
      <w:bookmarkStart w:id="82" w:name="_Toc32024_WPSOffice_Level2"/>
      <w:r>
        <w:rPr>
          <w:rFonts w:ascii="仿宋" w:eastAsia="仿宋" w:hAnsi="仿宋" w:cs="仿宋"/>
          <w:color w:val="auto"/>
          <w:szCs w:val="22"/>
        </w:rPr>
        <w:t>4</w:t>
      </w:r>
      <w:r>
        <w:rPr>
          <w:rFonts w:ascii="仿宋" w:eastAsia="仿宋" w:hAnsi="仿宋" w:cs="仿宋"/>
          <w:color w:val="auto"/>
          <w:szCs w:val="22"/>
        </w:rPr>
        <w:t>．成长档案袋分析</w:t>
      </w:r>
      <w:bookmarkEnd w:id="82"/>
    </w:p>
    <w:p w:rsidR="00A85394" w:rsidRDefault="00A7737F">
      <w:pPr>
        <w:pStyle w:val="Default"/>
        <w:spacing w:line="500" w:lineRule="exact"/>
        <w:ind w:firstLine="460"/>
        <w:outlineLvl w:val="1"/>
        <w:rPr>
          <w:rFonts w:ascii="仿宋" w:eastAsia="仿宋" w:hAnsi="仿宋" w:cs="仿宋"/>
          <w:color w:val="auto"/>
          <w:szCs w:val="22"/>
        </w:rPr>
      </w:pPr>
      <w:r>
        <w:rPr>
          <w:rFonts w:ascii="仿宋" w:eastAsia="仿宋" w:hAnsi="仿宋" w:cs="仿宋"/>
          <w:color w:val="auto"/>
          <w:szCs w:val="22"/>
        </w:rPr>
        <w:t>成长档案袋分析一般需收集教师在前</w:t>
      </w:r>
      <w:r>
        <w:rPr>
          <w:rFonts w:ascii="仿宋" w:eastAsia="仿宋" w:hAnsi="仿宋" w:cs="仿宋"/>
          <w:color w:val="auto"/>
          <w:szCs w:val="22"/>
        </w:rPr>
        <w:t>2—3</w:t>
      </w:r>
      <w:r>
        <w:rPr>
          <w:rFonts w:ascii="仿宋" w:eastAsia="仿宋" w:hAnsi="仿宋" w:cs="仿宋"/>
          <w:color w:val="auto"/>
          <w:szCs w:val="22"/>
        </w:rPr>
        <w:t>年内有代表性的</w:t>
      </w:r>
      <w:r>
        <w:rPr>
          <w:rFonts w:ascii="仿宋" w:eastAsia="仿宋" w:hAnsi="仿宋" w:cs="仿宋"/>
          <w:color w:val="auto"/>
          <w:szCs w:val="22"/>
        </w:rPr>
        <w:t>“</w:t>
      </w:r>
      <w:r>
        <w:rPr>
          <w:rFonts w:ascii="仿宋" w:eastAsia="仿宋" w:hAnsi="仿宋" w:cs="仿宋"/>
          <w:color w:val="auto"/>
          <w:szCs w:val="22"/>
        </w:rPr>
        <w:t>证据</w:t>
      </w:r>
      <w:r>
        <w:rPr>
          <w:rFonts w:ascii="仿宋" w:eastAsia="仿宋" w:hAnsi="仿宋" w:cs="仿宋"/>
          <w:color w:val="auto"/>
          <w:szCs w:val="22"/>
        </w:rPr>
        <w:t>”</w:t>
      </w:r>
      <w:r>
        <w:rPr>
          <w:rFonts w:ascii="仿宋" w:eastAsia="仿宋" w:hAnsi="仿宋" w:cs="仿宋"/>
          <w:color w:val="auto"/>
          <w:szCs w:val="22"/>
        </w:rPr>
        <w:t>，形成即时记述教师成长的履历档案，资以显现和证明教师的教学能力和才识，帮助增进教师不断反思与检讨。</w:t>
      </w:r>
      <w:bookmarkStart w:id="83" w:name="_Toc6359_WPSOffice_Level2"/>
    </w:p>
    <w:p w:rsidR="00A85394" w:rsidRDefault="00A7737F">
      <w:pPr>
        <w:pStyle w:val="Default"/>
        <w:spacing w:line="500" w:lineRule="exact"/>
        <w:ind w:firstLine="460"/>
        <w:outlineLvl w:val="1"/>
        <w:rPr>
          <w:rFonts w:ascii="仿宋" w:eastAsia="仿宋" w:hAnsi="仿宋" w:cs="仿宋"/>
          <w:color w:val="auto"/>
          <w:szCs w:val="22"/>
        </w:rPr>
      </w:pPr>
      <w:r>
        <w:rPr>
          <w:rFonts w:ascii="仿宋" w:eastAsia="仿宋" w:hAnsi="仿宋" w:cs="仿宋"/>
          <w:color w:val="auto"/>
          <w:szCs w:val="22"/>
        </w:rPr>
        <w:t>5</w:t>
      </w:r>
      <w:r>
        <w:rPr>
          <w:rFonts w:ascii="仿宋" w:eastAsia="仿宋" w:hAnsi="仿宋" w:cs="仿宋"/>
          <w:color w:val="auto"/>
          <w:szCs w:val="22"/>
        </w:rPr>
        <w:t>．教学设计和教学实录分析</w:t>
      </w:r>
      <w:bookmarkEnd w:id="83"/>
    </w:p>
    <w:p w:rsidR="00A85394" w:rsidRDefault="00A7737F">
      <w:pPr>
        <w:ind w:firstLine="480"/>
        <w:outlineLvl w:val="1"/>
      </w:pPr>
      <w:r>
        <w:rPr>
          <w:rFonts w:ascii="仿宋" w:eastAsia="仿宋" w:hAnsi="仿宋" w:cs="仿宋"/>
          <w:kern w:val="0"/>
        </w:rPr>
        <w:t>教学设计和教学实录分析，可以直接分析教师的教学设计和教学实录，分析时，还应结合有关教师其他教学的信息资料。这种分析对评价者要求较高，需要具备一定的评价</w:t>
      </w:r>
      <w:r>
        <w:rPr>
          <w:rFonts w:ascii="仿宋" w:eastAsia="仿宋" w:hAnsi="仿宋" w:cs="仿宋"/>
          <w:kern w:val="0"/>
        </w:rPr>
        <w:t>专长。</w:t>
      </w:r>
      <w:bookmarkEnd w:id="18"/>
      <w:bookmarkEnd w:id="19"/>
      <w:bookmarkEnd w:id="20"/>
      <w:bookmarkEnd w:id="21"/>
      <w:bookmarkEnd w:id="27"/>
    </w:p>
    <w:p w:rsidR="00A85394" w:rsidRDefault="00A7737F">
      <w:pPr>
        <w:pStyle w:val="2"/>
        <w:numPr>
          <w:ilvl w:val="0"/>
          <w:numId w:val="10"/>
        </w:numPr>
        <w:ind w:firstLineChars="0" w:firstLine="0"/>
        <w:jc w:val="center"/>
      </w:pPr>
      <w:bookmarkStart w:id="84" w:name="_Toc31379_WPSOffice_Level1"/>
      <w:r>
        <w:rPr>
          <w:rFonts w:hint="eastAsia"/>
        </w:rPr>
        <w:t>基于不同经验能力水平教师设置的课程</w:t>
      </w:r>
      <w:bookmarkEnd w:id="84"/>
    </w:p>
    <w:p w:rsidR="00A85394" w:rsidRDefault="00A7737F" w:rsidP="004B72F5">
      <w:pPr>
        <w:pStyle w:val="2"/>
        <w:numPr>
          <w:ilvl w:val="0"/>
          <w:numId w:val="11"/>
        </w:numPr>
        <w:ind w:firstLine="562"/>
      </w:pPr>
      <w:bookmarkStart w:id="85" w:name="_Toc25400_WPSOffice_Level2"/>
      <w:r>
        <w:rPr>
          <w:rFonts w:hint="eastAsia"/>
        </w:rPr>
        <w:t>针对新教师设置的课程</w:t>
      </w:r>
      <w:bookmarkEnd w:id="85"/>
    </w:p>
    <w:p w:rsidR="00A85394" w:rsidRDefault="00A7737F">
      <w:pPr>
        <w:ind w:firstLine="560"/>
        <w:outlineLvl w:val="1"/>
        <w:rPr>
          <w:rFonts w:ascii="楷体" w:eastAsia="楷体" w:hAnsi="楷体" w:cs="楷体"/>
          <w:b/>
          <w:bCs/>
          <w:sz w:val="28"/>
          <w:szCs w:val="28"/>
        </w:rPr>
      </w:pPr>
      <w:r>
        <w:rPr>
          <w:rFonts w:ascii="仿宋" w:eastAsia="仿宋" w:hAnsi="仿宋" w:cs="仿宋" w:hint="eastAsia"/>
          <w:sz w:val="28"/>
          <w:szCs w:val="28"/>
        </w:rPr>
        <w:t>（一）基本理念与设计思路</w:t>
      </w:r>
    </w:p>
    <w:p w:rsidR="00A85394" w:rsidRDefault="00A7737F">
      <w:pPr>
        <w:ind w:firstLine="480"/>
        <w:jc w:val="left"/>
        <w:outlineLvl w:val="1"/>
        <w:rPr>
          <w:rFonts w:ascii="仿宋" w:eastAsia="仿宋" w:hAnsi="仿宋" w:cs="仿宋"/>
        </w:rPr>
      </w:pPr>
      <w:r>
        <w:rPr>
          <w:rFonts w:ascii="仿宋" w:eastAsia="仿宋" w:hAnsi="仿宋" w:cs="仿宋" w:hint="eastAsia"/>
        </w:rPr>
        <w:t>由于特殊教育</w:t>
      </w:r>
      <w:r>
        <w:rPr>
          <w:rFonts w:ascii="仿宋" w:eastAsia="仿宋" w:hAnsi="仿宋" w:cs="仿宋" w:hint="eastAsia"/>
        </w:rPr>
        <w:t>发展</w:t>
      </w:r>
      <w:r>
        <w:rPr>
          <w:rFonts w:ascii="仿宋" w:eastAsia="仿宋" w:hAnsi="仿宋" w:cs="仿宋" w:hint="eastAsia"/>
        </w:rPr>
        <w:t>的</w:t>
      </w:r>
      <w:r>
        <w:rPr>
          <w:rFonts w:ascii="仿宋" w:eastAsia="仿宋" w:hAnsi="仿宋" w:cs="仿宋" w:hint="eastAsia"/>
        </w:rPr>
        <w:t>历史</w:t>
      </w:r>
      <w:r>
        <w:rPr>
          <w:rFonts w:ascii="仿宋" w:eastAsia="仿宋" w:hAnsi="仿宋" w:cs="仿宋" w:hint="eastAsia"/>
        </w:rPr>
        <w:t>特殊性，</w:t>
      </w:r>
      <w:r>
        <w:rPr>
          <w:rFonts w:ascii="仿宋" w:eastAsia="仿宋" w:hAnsi="仿宋" w:cs="仿宋" w:hint="eastAsia"/>
        </w:rPr>
        <w:t>有许多五特殊教育背景的教师转型为特殊教育教师。所以本指南指的</w:t>
      </w:r>
      <w:r>
        <w:rPr>
          <w:rFonts w:ascii="仿宋" w:eastAsia="仿宋" w:hAnsi="仿宋" w:cs="仿宋" w:hint="eastAsia"/>
        </w:rPr>
        <w:t>新教师</w:t>
      </w:r>
      <w:r>
        <w:rPr>
          <w:rFonts w:ascii="仿宋" w:eastAsia="仿宋" w:hAnsi="仿宋" w:cs="仿宋" w:hint="eastAsia"/>
        </w:rPr>
        <w:t>主要面向两类教师。第一类为</w:t>
      </w:r>
      <w:r>
        <w:rPr>
          <w:rFonts w:ascii="仿宋" w:eastAsia="仿宋" w:hAnsi="仿宋" w:cs="仿宋" w:hint="eastAsia"/>
        </w:rPr>
        <w:t>无特殊教育专业背景的教师，培训的主要目标为适应特殊教育环境与适应特殊学生的人际交往；使其对特殊教育及特殊学生具有认同感、具备对特殊教育的基本认识，能初步特殊教育领域相应岗位的教育教学要求，对特殊学生有一定认识，能有序地组织教育教学活动，并能够通过引领或指导参与特殊教育相关研究。第二</w:t>
      </w:r>
      <w:r>
        <w:rPr>
          <w:rFonts w:ascii="仿宋" w:eastAsia="仿宋" w:hAnsi="仿宋" w:cs="仿宋" w:hint="eastAsia"/>
        </w:rPr>
        <w:t>类</w:t>
      </w:r>
      <w:r>
        <w:rPr>
          <w:rFonts w:ascii="仿宋" w:eastAsia="仿宋" w:hAnsi="仿宋" w:cs="仿宋" w:hint="eastAsia"/>
        </w:rPr>
        <w:t>为有特殊教育专业背景且从业经历五年以下的教师，培训的目标主要是使其对特殊教育及特殊学生具有认同感、具备对特殊教育的基本认识，能初步特殊教育领域相应岗位的教育教学要求，对特殊学生有一定认识，能有序地组织教育教学活动，并能够通过引领或指导参与特殊教育相关研究。</w:t>
      </w:r>
    </w:p>
    <w:p w:rsidR="00A85394" w:rsidRDefault="00A85394">
      <w:pPr>
        <w:ind w:firstLine="480"/>
        <w:jc w:val="left"/>
        <w:outlineLvl w:val="1"/>
        <w:rPr>
          <w:rFonts w:ascii="仿宋" w:eastAsia="仿宋" w:hAnsi="仿宋" w:cs="仿宋"/>
        </w:rPr>
      </w:pPr>
    </w:p>
    <w:p w:rsidR="00A85394" w:rsidRDefault="00A7737F">
      <w:pPr>
        <w:ind w:firstLineChars="0" w:firstLine="0"/>
        <w:jc w:val="center"/>
        <w:outlineLvl w:val="1"/>
        <w:rPr>
          <w:rFonts w:ascii="仿宋" w:eastAsia="仿宋" w:hAnsi="仿宋" w:cs="仿宋"/>
        </w:rPr>
      </w:pPr>
      <w:r>
        <w:rPr>
          <w:rFonts w:ascii="仿宋" w:eastAsia="仿宋" w:hAnsi="仿宋" w:cs="仿宋" w:hint="eastAsia"/>
          <w:b/>
          <w:bCs/>
        </w:rPr>
        <w:t>表</w:t>
      </w:r>
      <w:r>
        <w:rPr>
          <w:rFonts w:ascii="仿宋" w:eastAsia="仿宋" w:hAnsi="仿宋" w:cs="仿宋" w:hint="eastAsia"/>
          <w:b/>
          <w:bCs/>
        </w:rPr>
        <w:t xml:space="preserve">4-1 </w:t>
      </w:r>
      <w:r>
        <w:rPr>
          <w:rFonts w:ascii="仿宋" w:eastAsia="仿宋" w:hAnsi="仿宋" w:cs="仿宋" w:hint="eastAsia"/>
          <w:b/>
          <w:bCs/>
        </w:rPr>
        <w:t>针对新教师的培训目标</w:t>
      </w:r>
    </w:p>
    <w:tbl>
      <w:tblPr>
        <w:tblStyle w:val="a8"/>
        <w:tblW w:w="8522" w:type="dxa"/>
        <w:tblLayout w:type="fixed"/>
        <w:tblLook w:val="04A0" w:firstRow="1" w:lastRow="0" w:firstColumn="1" w:lastColumn="0" w:noHBand="0" w:noVBand="1"/>
      </w:tblPr>
      <w:tblGrid>
        <w:gridCol w:w="711"/>
        <w:gridCol w:w="475"/>
        <w:gridCol w:w="7336"/>
      </w:tblGrid>
      <w:tr w:rsidR="00A85394">
        <w:trPr>
          <w:trHeight w:val="672"/>
        </w:trPr>
        <w:tc>
          <w:tcPr>
            <w:tcW w:w="711" w:type="dxa"/>
          </w:tcPr>
          <w:p w:rsidR="00A85394" w:rsidRDefault="00A7737F">
            <w:pPr>
              <w:ind w:firstLineChars="0" w:firstLine="0"/>
              <w:rPr>
                <w:rFonts w:ascii="仿宋" w:eastAsia="仿宋" w:hAnsi="仿宋" w:cs="仿宋"/>
                <w:b/>
                <w:bCs/>
                <w:szCs w:val="24"/>
              </w:rPr>
            </w:pPr>
            <w:r>
              <w:rPr>
                <w:rFonts w:ascii="仿宋" w:eastAsia="仿宋" w:hAnsi="仿宋" w:cs="仿宋" w:hint="eastAsia"/>
                <w:b/>
                <w:bCs/>
                <w:szCs w:val="24"/>
              </w:rPr>
              <w:lastRenderedPageBreak/>
              <w:t>职业阶段</w:t>
            </w:r>
          </w:p>
        </w:tc>
        <w:tc>
          <w:tcPr>
            <w:tcW w:w="7811" w:type="dxa"/>
            <w:gridSpan w:val="2"/>
          </w:tcPr>
          <w:p w:rsidR="00A85394" w:rsidRDefault="00A7737F">
            <w:pPr>
              <w:ind w:firstLineChars="0" w:firstLine="0"/>
              <w:rPr>
                <w:rFonts w:ascii="仿宋" w:eastAsia="仿宋" w:hAnsi="仿宋" w:cs="仿宋"/>
                <w:b/>
                <w:bCs/>
                <w:szCs w:val="24"/>
              </w:rPr>
            </w:pPr>
            <w:r>
              <w:rPr>
                <w:rFonts w:ascii="仿宋" w:eastAsia="仿宋" w:hAnsi="仿宋" w:cs="仿宋" w:hint="eastAsia"/>
                <w:b/>
                <w:bCs/>
                <w:szCs w:val="24"/>
              </w:rPr>
              <w:t>培训目标</w:t>
            </w:r>
          </w:p>
        </w:tc>
      </w:tr>
      <w:tr w:rsidR="00A85394">
        <w:trPr>
          <w:trHeight w:val="312"/>
        </w:trPr>
        <w:tc>
          <w:tcPr>
            <w:tcW w:w="711" w:type="dxa"/>
            <w:vMerge w:val="restart"/>
          </w:tcPr>
          <w:p w:rsidR="00A85394" w:rsidRDefault="00A7737F">
            <w:pPr>
              <w:ind w:firstLineChars="0" w:firstLine="0"/>
              <w:rPr>
                <w:rFonts w:ascii="仿宋" w:eastAsia="仿宋" w:hAnsi="仿宋" w:cs="仿宋"/>
                <w:szCs w:val="24"/>
              </w:rPr>
            </w:pPr>
            <w:r>
              <w:rPr>
                <w:rFonts w:ascii="仿宋" w:eastAsia="仿宋" w:hAnsi="仿宋" w:cs="仿宋" w:hint="eastAsia"/>
                <w:szCs w:val="24"/>
              </w:rPr>
              <w:t>新教师</w:t>
            </w:r>
          </w:p>
        </w:tc>
        <w:tc>
          <w:tcPr>
            <w:tcW w:w="475"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专业精神</w:t>
            </w:r>
          </w:p>
        </w:tc>
        <w:tc>
          <w:tcPr>
            <w:tcW w:w="7336"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1.</w:t>
            </w:r>
            <w:r>
              <w:rPr>
                <w:rFonts w:ascii="仿宋" w:eastAsia="仿宋" w:hAnsi="仿宋" w:cs="仿宋" w:hint="eastAsia"/>
                <w:szCs w:val="24"/>
              </w:rPr>
              <w:t>遵守党和国家的方针政策，遵守教育法律法规，热爱特殊教育事业。</w:t>
            </w:r>
          </w:p>
          <w:p w:rsidR="00A85394" w:rsidRDefault="00A7737F">
            <w:pPr>
              <w:ind w:firstLineChars="0" w:firstLine="0"/>
              <w:rPr>
                <w:rFonts w:ascii="仿宋" w:eastAsia="仿宋" w:hAnsi="仿宋" w:cs="仿宋"/>
                <w:szCs w:val="24"/>
              </w:rPr>
            </w:pPr>
            <w:r>
              <w:rPr>
                <w:rFonts w:ascii="仿宋" w:eastAsia="仿宋" w:hAnsi="仿宋" w:cs="仿宋" w:hint="eastAsia"/>
                <w:szCs w:val="24"/>
              </w:rPr>
              <w:t>2.</w:t>
            </w:r>
            <w:r>
              <w:rPr>
                <w:rFonts w:ascii="仿宋" w:eastAsia="仿宋" w:hAnsi="仿宋" w:cs="仿宋" w:hint="eastAsia"/>
                <w:szCs w:val="24"/>
              </w:rPr>
              <w:t>关爱并尊重学生，重视学生的身心健康发展。</w:t>
            </w:r>
          </w:p>
          <w:p w:rsidR="00A85394" w:rsidRDefault="00A7737F">
            <w:pPr>
              <w:ind w:firstLineChars="0" w:firstLine="0"/>
              <w:rPr>
                <w:rFonts w:ascii="仿宋" w:eastAsia="仿宋" w:hAnsi="仿宋" w:cs="仿宋"/>
                <w:szCs w:val="24"/>
              </w:rPr>
            </w:pPr>
            <w:r>
              <w:rPr>
                <w:rFonts w:ascii="仿宋" w:eastAsia="仿宋" w:hAnsi="仿宋" w:cs="仿宋" w:hint="eastAsia"/>
                <w:szCs w:val="24"/>
              </w:rPr>
              <w:t>3.</w:t>
            </w:r>
            <w:r>
              <w:rPr>
                <w:rFonts w:ascii="仿宋" w:eastAsia="仿宋" w:hAnsi="仿宋" w:cs="仿宋" w:hint="eastAsia"/>
                <w:szCs w:val="24"/>
              </w:rPr>
              <w:t>衣着得体，语言健康规范，提高个人道德修养。</w:t>
            </w:r>
          </w:p>
        </w:tc>
      </w:tr>
      <w:tr w:rsidR="00A85394">
        <w:tc>
          <w:tcPr>
            <w:tcW w:w="711" w:type="dxa"/>
            <w:vMerge/>
          </w:tcPr>
          <w:p w:rsidR="00A85394" w:rsidRDefault="00A85394" w:rsidP="004B72F5">
            <w:pPr>
              <w:ind w:firstLine="480"/>
              <w:rPr>
                <w:rFonts w:ascii="仿宋" w:eastAsia="仿宋" w:hAnsi="仿宋" w:cs="仿宋"/>
                <w:szCs w:val="24"/>
              </w:rPr>
            </w:pPr>
          </w:p>
        </w:tc>
        <w:tc>
          <w:tcPr>
            <w:tcW w:w="475"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专业知识</w:t>
            </w:r>
          </w:p>
        </w:tc>
        <w:tc>
          <w:tcPr>
            <w:tcW w:w="7336" w:type="dxa"/>
          </w:tcPr>
          <w:p w:rsidR="00A85394" w:rsidRDefault="00A7737F">
            <w:pPr>
              <w:numPr>
                <w:ilvl w:val="0"/>
                <w:numId w:val="1"/>
              </w:numPr>
              <w:ind w:firstLineChars="0" w:firstLine="0"/>
              <w:rPr>
                <w:rFonts w:ascii="仿宋" w:eastAsia="仿宋" w:hAnsi="仿宋" w:cs="仿宋"/>
                <w:szCs w:val="24"/>
              </w:rPr>
            </w:pPr>
            <w:r>
              <w:rPr>
                <w:rFonts w:ascii="仿宋" w:eastAsia="仿宋" w:hAnsi="仿宋" w:cs="仿宋" w:hint="eastAsia"/>
                <w:szCs w:val="24"/>
              </w:rPr>
              <w:t>了解基本的关于学生发展的知识。</w:t>
            </w:r>
          </w:p>
          <w:p w:rsidR="00A85394" w:rsidRDefault="00A7737F">
            <w:pPr>
              <w:numPr>
                <w:ilvl w:val="0"/>
                <w:numId w:val="1"/>
              </w:numPr>
              <w:ind w:firstLineChars="0" w:firstLine="0"/>
              <w:rPr>
                <w:rFonts w:ascii="仿宋" w:eastAsia="仿宋" w:hAnsi="仿宋" w:cs="仿宋"/>
                <w:szCs w:val="24"/>
              </w:rPr>
            </w:pPr>
            <w:r>
              <w:rPr>
                <w:rFonts w:ascii="仿宋" w:eastAsia="仿宋" w:hAnsi="仿宋" w:cs="仿宋" w:hint="eastAsia"/>
                <w:szCs w:val="24"/>
              </w:rPr>
              <w:t>了解特殊教育有关学科的基本知识与生活的联系。</w:t>
            </w:r>
          </w:p>
          <w:p w:rsidR="00A85394" w:rsidRDefault="00A7737F">
            <w:pPr>
              <w:numPr>
                <w:ilvl w:val="0"/>
                <w:numId w:val="1"/>
              </w:numPr>
              <w:ind w:firstLineChars="0" w:firstLine="0"/>
              <w:rPr>
                <w:rFonts w:ascii="仿宋" w:eastAsia="仿宋" w:hAnsi="仿宋" w:cs="仿宋"/>
                <w:szCs w:val="24"/>
              </w:rPr>
            </w:pPr>
            <w:r>
              <w:rPr>
                <w:rFonts w:ascii="仿宋" w:eastAsia="仿宋" w:hAnsi="仿宋" w:cs="仿宋" w:hint="eastAsia"/>
                <w:szCs w:val="24"/>
              </w:rPr>
              <w:t>了解特殊教育教学的基本理论。</w:t>
            </w:r>
          </w:p>
          <w:p w:rsidR="00A85394" w:rsidRDefault="00A7737F">
            <w:pPr>
              <w:numPr>
                <w:ilvl w:val="0"/>
                <w:numId w:val="1"/>
              </w:numPr>
              <w:ind w:firstLineChars="0" w:firstLine="0"/>
              <w:rPr>
                <w:rFonts w:ascii="仿宋" w:eastAsia="仿宋" w:hAnsi="仿宋" w:cs="仿宋"/>
                <w:szCs w:val="24"/>
              </w:rPr>
            </w:pPr>
            <w:r>
              <w:rPr>
                <w:rFonts w:ascii="仿宋" w:eastAsia="仿宋" w:hAnsi="仿宋" w:cs="仿宋" w:hint="eastAsia"/>
                <w:szCs w:val="24"/>
              </w:rPr>
              <w:t>具有一定的自然科学、人文社会学科、现代化信息技术的知识。</w:t>
            </w:r>
          </w:p>
        </w:tc>
      </w:tr>
      <w:tr w:rsidR="00A85394">
        <w:tc>
          <w:tcPr>
            <w:tcW w:w="711" w:type="dxa"/>
            <w:vMerge/>
          </w:tcPr>
          <w:p w:rsidR="00A85394" w:rsidRDefault="00A85394" w:rsidP="004B72F5">
            <w:pPr>
              <w:ind w:firstLine="480"/>
              <w:rPr>
                <w:rFonts w:ascii="仿宋" w:eastAsia="仿宋" w:hAnsi="仿宋" w:cs="仿宋"/>
                <w:szCs w:val="24"/>
              </w:rPr>
            </w:pPr>
          </w:p>
        </w:tc>
        <w:tc>
          <w:tcPr>
            <w:tcW w:w="475"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专业能力</w:t>
            </w:r>
          </w:p>
        </w:tc>
        <w:tc>
          <w:tcPr>
            <w:tcW w:w="7336" w:type="dxa"/>
          </w:tcPr>
          <w:p w:rsidR="00A85394" w:rsidRDefault="00A7737F">
            <w:pPr>
              <w:numPr>
                <w:ilvl w:val="0"/>
                <w:numId w:val="2"/>
              </w:numPr>
              <w:ind w:firstLineChars="0" w:firstLine="0"/>
              <w:rPr>
                <w:rFonts w:ascii="仿宋" w:eastAsia="仿宋" w:hAnsi="仿宋" w:cs="仿宋"/>
                <w:szCs w:val="24"/>
              </w:rPr>
            </w:pPr>
            <w:r>
              <w:rPr>
                <w:rFonts w:ascii="仿宋" w:eastAsia="仿宋" w:hAnsi="仿宋" w:cs="仿宋" w:hint="eastAsia"/>
                <w:szCs w:val="24"/>
              </w:rPr>
              <w:t>具有基本的班级管理、教学资源利用能力。</w:t>
            </w:r>
          </w:p>
          <w:p w:rsidR="00A85394" w:rsidRDefault="00A7737F">
            <w:pPr>
              <w:numPr>
                <w:ilvl w:val="0"/>
                <w:numId w:val="2"/>
              </w:numPr>
              <w:ind w:firstLineChars="0" w:firstLine="0"/>
              <w:rPr>
                <w:rFonts w:ascii="仿宋" w:eastAsia="仿宋" w:hAnsi="仿宋" w:cs="仿宋"/>
                <w:szCs w:val="24"/>
              </w:rPr>
            </w:pPr>
            <w:r>
              <w:rPr>
                <w:rFonts w:ascii="仿宋" w:eastAsia="仿宋" w:hAnsi="仿宋" w:cs="仿宋" w:hint="eastAsia"/>
                <w:szCs w:val="24"/>
              </w:rPr>
              <w:t>具有基本的基于个别化教育理念的教学设计能力。</w:t>
            </w:r>
          </w:p>
          <w:p w:rsidR="00A85394" w:rsidRDefault="00A7737F">
            <w:pPr>
              <w:numPr>
                <w:ilvl w:val="0"/>
                <w:numId w:val="2"/>
              </w:numPr>
              <w:ind w:firstLineChars="0" w:firstLine="0"/>
              <w:rPr>
                <w:rFonts w:ascii="仿宋" w:eastAsia="仿宋" w:hAnsi="仿宋" w:cs="仿宋"/>
                <w:szCs w:val="24"/>
              </w:rPr>
            </w:pPr>
            <w:r>
              <w:rPr>
                <w:rFonts w:ascii="仿宋" w:eastAsia="仿宋" w:hAnsi="仿宋" w:cs="仿宋" w:hint="eastAsia"/>
                <w:szCs w:val="24"/>
              </w:rPr>
              <w:t>能够根据学生的需要，选择合适的教学策略与方法。</w:t>
            </w:r>
          </w:p>
          <w:p w:rsidR="00A85394" w:rsidRDefault="00A7737F">
            <w:pPr>
              <w:numPr>
                <w:ilvl w:val="0"/>
                <w:numId w:val="2"/>
              </w:numPr>
              <w:ind w:firstLineChars="0" w:firstLine="0"/>
              <w:rPr>
                <w:rFonts w:ascii="仿宋" w:eastAsia="仿宋" w:hAnsi="仿宋" w:cs="仿宋"/>
                <w:szCs w:val="24"/>
              </w:rPr>
            </w:pPr>
            <w:r>
              <w:rPr>
                <w:rFonts w:ascii="仿宋" w:eastAsia="仿宋" w:hAnsi="仿宋" w:cs="仿宋" w:hint="eastAsia"/>
                <w:szCs w:val="24"/>
              </w:rPr>
              <w:t>能够通过观察对学生的日常表现做出合理的评价。</w:t>
            </w:r>
          </w:p>
          <w:p w:rsidR="00A85394" w:rsidRDefault="00A7737F">
            <w:pPr>
              <w:numPr>
                <w:ilvl w:val="0"/>
                <w:numId w:val="2"/>
              </w:numPr>
              <w:ind w:firstLineChars="0" w:firstLine="0"/>
              <w:rPr>
                <w:rFonts w:ascii="仿宋" w:eastAsia="仿宋" w:hAnsi="仿宋" w:cs="仿宋"/>
                <w:szCs w:val="24"/>
              </w:rPr>
            </w:pPr>
            <w:r>
              <w:rPr>
                <w:rFonts w:ascii="仿宋" w:eastAsia="仿宋" w:hAnsi="仿宋" w:cs="仿宋" w:hint="eastAsia"/>
                <w:szCs w:val="24"/>
              </w:rPr>
              <w:t>能够与学生、家长、同事做到有效地沟通与合作。</w:t>
            </w:r>
          </w:p>
          <w:p w:rsidR="00A85394" w:rsidRDefault="00A7737F">
            <w:pPr>
              <w:numPr>
                <w:ilvl w:val="0"/>
                <w:numId w:val="2"/>
              </w:numPr>
              <w:ind w:firstLineChars="0" w:firstLine="0"/>
              <w:rPr>
                <w:rFonts w:ascii="仿宋" w:eastAsia="仿宋" w:hAnsi="仿宋" w:cs="仿宋"/>
                <w:szCs w:val="24"/>
              </w:rPr>
            </w:pPr>
            <w:r>
              <w:rPr>
                <w:rFonts w:ascii="仿宋" w:eastAsia="仿宋" w:hAnsi="仿宋" w:cs="仿宋" w:hint="eastAsia"/>
                <w:szCs w:val="24"/>
              </w:rPr>
              <w:t>能够主动反思，不断改进教学工作。</w:t>
            </w:r>
          </w:p>
        </w:tc>
      </w:tr>
    </w:tbl>
    <w:p w:rsidR="00A85394" w:rsidRDefault="00A85394">
      <w:pPr>
        <w:ind w:firstLine="480"/>
        <w:jc w:val="left"/>
        <w:outlineLvl w:val="1"/>
        <w:rPr>
          <w:rFonts w:ascii="仿宋" w:eastAsia="仿宋" w:hAnsi="仿宋" w:cs="仿宋"/>
        </w:rPr>
      </w:pPr>
    </w:p>
    <w:p w:rsidR="00A85394" w:rsidRDefault="00A7737F" w:rsidP="004B72F5">
      <w:pPr>
        <w:pStyle w:val="10"/>
        <w:ind w:leftChars="200" w:left="480" w:firstLineChars="0" w:firstLine="0"/>
        <w:outlineLvl w:val="1"/>
        <w:rPr>
          <w:rFonts w:ascii="仿宋" w:eastAsia="仿宋" w:hAnsi="仿宋" w:cs="仿宋"/>
          <w:sz w:val="28"/>
          <w:szCs w:val="28"/>
        </w:rPr>
      </w:pPr>
      <w:r>
        <w:rPr>
          <w:rFonts w:ascii="仿宋" w:eastAsia="仿宋" w:hAnsi="仿宋" w:cs="仿宋" w:hint="eastAsia"/>
          <w:sz w:val="28"/>
          <w:szCs w:val="28"/>
        </w:rPr>
        <w:t>（二）</w:t>
      </w:r>
      <w:r>
        <w:rPr>
          <w:rFonts w:ascii="仿宋" w:eastAsia="仿宋" w:hAnsi="仿宋" w:cs="仿宋" w:hint="eastAsia"/>
          <w:sz w:val="28"/>
          <w:szCs w:val="28"/>
        </w:rPr>
        <w:t>研修内容</w:t>
      </w:r>
    </w:p>
    <w:p w:rsidR="00A85394" w:rsidRDefault="00A85394">
      <w:pPr>
        <w:pStyle w:val="10"/>
        <w:ind w:firstLineChars="0" w:firstLine="0"/>
        <w:outlineLvl w:val="1"/>
        <w:rPr>
          <w:rFonts w:ascii="仿宋" w:eastAsia="仿宋" w:hAnsi="仿宋" w:cs="仿宋"/>
          <w:sz w:val="28"/>
          <w:szCs w:val="28"/>
        </w:rPr>
      </w:pPr>
    </w:p>
    <w:p w:rsidR="00A85394" w:rsidRDefault="00A7737F">
      <w:pPr>
        <w:ind w:firstLineChars="0" w:firstLine="0"/>
        <w:jc w:val="center"/>
        <w:outlineLvl w:val="1"/>
        <w:rPr>
          <w:rFonts w:ascii="仿宋" w:eastAsia="仿宋" w:hAnsi="仿宋" w:cs="仿宋"/>
          <w:szCs w:val="24"/>
        </w:rPr>
      </w:pPr>
      <w:r>
        <w:rPr>
          <w:rFonts w:ascii="仿宋" w:eastAsia="仿宋" w:hAnsi="仿宋" w:cs="仿宋" w:hint="eastAsia"/>
          <w:b/>
          <w:bCs/>
          <w:szCs w:val="24"/>
        </w:rPr>
        <w:t>表</w:t>
      </w:r>
      <w:r>
        <w:rPr>
          <w:rFonts w:ascii="仿宋" w:eastAsia="仿宋" w:hAnsi="仿宋" w:cs="仿宋" w:hint="eastAsia"/>
          <w:b/>
          <w:bCs/>
          <w:szCs w:val="24"/>
        </w:rPr>
        <w:t xml:space="preserve">4-2 </w:t>
      </w:r>
      <w:r>
        <w:rPr>
          <w:rFonts w:ascii="仿宋" w:eastAsia="仿宋" w:hAnsi="仿宋" w:cs="仿宋" w:hint="eastAsia"/>
          <w:b/>
          <w:bCs/>
          <w:szCs w:val="24"/>
        </w:rPr>
        <w:t>针对新教师的培训内容</w:t>
      </w:r>
    </w:p>
    <w:tbl>
      <w:tblPr>
        <w:tblStyle w:val="a8"/>
        <w:tblW w:w="8520" w:type="dxa"/>
        <w:tblLayout w:type="fixed"/>
        <w:tblLook w:val="04A0" w:firstRow="1" w:lastRow="0" w:firstColumn="1" w:lastColumn="0" w:noHBand="0" w:noVBand="1"/>
      </w:tblPr>
      <w:tblGrid>
        <w:gridCol w:w="748"/>
        <w:gridCol w:w="830"/>
        <w:gridCol w:w="1242"/>
        <w:gridCol w:w="3812"/>
        <w:gridCol w:w="429"/>
        <w:gridCol w:w="692"/>
        <w:gridCol w:w="767"/>
      </w:tblGrid>
      <w:tr w:rsidR="00A85394">
        <w:tc>
          <w:tcPr>
            <w:tcW w:w="1578" w:type="dxa"/>
            <w:gridSpan w:val="2"/>
          </w:tcPr>
          <w:p w:rsidR="00A85394" w:rsidRDefault="00A7737F">
            <w:pPr>
              <w:adjustRightInd/>
              <w:snapToGrid/>
              <w:ind w:firstLineChars="0" w:firstLine="0"/>
              <w:rPr>
                <w:rFonts w:ascii="仿宋" w:eastAsia="仿宋" w:hAnsi="仿宋" w:cs="仿宋"/>
                <w:b/>
                <w:bCs/>
                <w:szCs w:val="24"/>
              </w:rPr>
            </w:pPr>
            <w:r>
              <w:rPr>
                <w:rFonts w:ascii="仿宋" w:eastAsia="仿宋" w:hAnsi="仿宋" w:cs="仿宋" w:hint="eastAsia"/>
                <w:b/>
                <w:bCs/>
                <w:szCs w:val="24"/>
              </w:rPr>
              <w:t>所属模块</w:t>
            </w:r>
          </w:p>
        </w:tc>
        <w:tc>
          <w:tcPr>
            <w:tcW w:w="1242" w:type="dxa"/>
          </w:tcPr>
          <w:p w:rsidR="00A85394" w:rsidRDefault="00A7737F">
            <w:pPr>
              <w:adjustRightInd/>
              <w:snapToGrid/>
              <w:ind w:firstLineChars="0" w:firstLine="0"/>
              <w:rPr>
                <w:rFonts w:ascii="仿宋" w:eastAsia="仿宋" w:hAnsi="仿宋" w:cs="仿宋"/>
                <w:b/>
                <w:bCs/>
                <w:szCs w:val="24"/>
              </w:rPr>
            </w:pPr>
            <w:r>
              <w:rPr>
                <w:rFonts w:ascii="仿宋" w:eastAsia="仿宋" w:hAnsi="仿宋" w:cs="仿宋" w:hint="eastAsia"/>
                <w:b/>
                <w:bCs/>
                <w:szCs w:val="24"/>
              </w:rPr>
              <w:t>专题名称</w:t>
            </w:r>
          </w:p>
        </w:tc>
        <w:tc>
          <w:tcPr>
            <w:tcW w:w="3812" w:type="dxa"/>
          </w:tcPr>
          <w:p w:rsidR="00A85394" w:rsidRDefault="00A7737F">
            <w:pPr>
              <w:adjustRightInd/>
              <w:snapToGrid/>
              <w:ind w:firstLineChars="0" w:firstLine="0"/>
              <w:rPr>
                <w:rFonts w:ascii="仿宋" w:eastAsia="仿宋" w:hAnsi="仿宋" w:cs="仿宋"/>
                <w:b/>
                <w:bCs/>
                <w:szCs w:val="24"/>
              </w:rPr>
            </w:pPr>
            <w:r>
              <w:rPr>
                <w:rFonts w:ascii="仿宋" w:eastAsia="仿宋" w:hAnsi="仿宋" w:cs="仿宋" w:hint="eastAsia"/>
                <w:b/>
                <w:bCs/>
                <w:szCs w:val="24"/>
              </w:rPr>
              <w:t>对应课程资源库中课程</w:t>
            </w:r>
          </w:p>
        </w:tc>
        <w:tc>
          <w:tcPr>
            <w:tcW w:w="429" w:type="dxa"/>
          </w:tcPr>
          <w:p w:rsidR="00A85394" w:rsidRDefault="00A7737F">
            <w:pPr>
              <w:adjustRightInd/>
              <w:snapToGrid/>
              <w:ind w:firstLineChars="0" w:firstLine="0"/>
              <w:rPr>
                <w:rFonts w:ascii="仿宋" w:eastAsia="仿宋" w:hAnsi="仿宋" w:cs="仿宋"/>
                <w:b/>
                <w:bCs/>
                <w:szCs w:val="24"/>
              </w:rPr>
            </w:pPr>
            <w:r>
              <w:rPr>
                <w:rFonts w:ascii="仿宋" w:eastAsia="仿宋" w:hAnsi="仿宋" w:cs="仿宋" w:hint="eastAsia"/>
                <w:b/>
                <w:bCs/>
                <w:szCs w:val="24"/>
              </w:rPr>
              <w:t>课程类别</w:t>
            </w:r>
          </w:p>
        </w:tc>
        <w:tc>
          <w:tcPr>
            <w:tcW w:w="692" w:type="dxa"/>
          </w:tcPr>
          <w:p w:rsidR="00A85394" w:rsidRDefault="00A7737F">
            <w:pPr>
              <w:adjustRightInd/>
              <w:snapToGrid/>
              <w:ind w:firstLineChars="0" w:firstLine="0"/>
              <w:rPr>
                <w:rFonts w:ascii="仿宋" w:eastAsia="仿宋" w:hAnsi="仿宋" w:cs="仿宋"/>
                <w:b/>
                <w:bCs/>
                <w:szCs w:val="24"/>
              </w:rPr>
            </w:pPr>
            <w:r>
              <w:rPr>
                <w:rFonts w:ascii="仿宋" w:eastAsia="仿宋" w:hAnsi="仿宋" w:cs="仿宋" w:hint="eastAsia"/>
                <w:b/>
                <w:bCs/>
                <w:szCs w:val="24"/>
              </w:rPr>
              <w:t>教学方式</w:t>
            </w:r>
          </w:p>
        </w:tc>
        <w:tc>
          <w:tcPr>
            <w:tcW w:w="767" w:type="dxa"/>
          </w:tcPr>
          <w:p w:rsidR="00A85394" w:rsidRDefault="00A7737F">
            <w:pPr>
              <w:adjustRightInd/>
              <w:snapToGrid/>
              <w:ind w:firstLineChars="0" w:firstLine="0"/>
              <w:rPr>
                <w:rFonts w:ascii="仿宋" w:eastAsia="仿宋" w:hAnsi="仿宋" w:cs="仿宋"/>
                <w:b/>
                <w:bCs/>
                <w:szCs w:val="24"/>
              </w:rPr>
            </w:pPr>
            <w:r>
              <w:rPr>
                <w:rFonts w:ascii="仿宋" w:eastAsia="仿宋" w:hAnsi="仿宋" w:cs="仿宋" w:hint="eastAsia"/>
                <w:b/>
                <w:bCs/>
                <w:szCs w:val="24"/>
              </w:rPr>
              <w:t>建议修读课时</w:t>
            </w:r>
          </w:p>
        </w:tc>
      </w:tr>
      <w:tr w:rsidR="00A85394">
        <w:trPr>
          <w:trHeight w:val="615"/>
        </w:trPr>
        <w:tc>
          <w:tcPr>
            <w:tcW w:w="748" w:type="dxa"/>
            <w:vMerge w:val="restart"/>
          </w:tcPr>
          <w:p w:rsidR="00A85394" w:rsidRDefault="00A7737F">
            <w:pPr>
              <w:adjustRightInd/>
              <w:snapToGrid/>
              <w:ind w:firstLineChars="0" w:firstLine="0"/>
              <w:rPr>
                <w:rFonts w:ascii="仿宋" w:eastAsia="仿宋" w:hAnsi="仿宋" w:cs="仿宋"/>
                <w:szCs w:val="24"/>
              </w:rPr>
            </w:pPr>
            <w:r>
              <w:rPr>
                <w:rFonts w:ascii="仿宋" w:eastAsia="仿宋" w:hAnsi="仿宋" w:cs="仿宋" w:hint="eastAsia"/>
                <w:szCs w:val="24"/>
              </w:rPr>
              <w:t>专业理念</w:t>
            </w:r>
            <w:r>
              <w:rPr>
                <w:rFonts w:ascii="仿宋" w:eastAsia="仿宋" w:hAnsi="仿宋" w:cs="仿宋" w:hint="eastAsia"/>
                <w:szCs w:val="24"/>
              </w:rPr>
              <w:lastRenderedPageBreak/>
              <w:t>与师德</w:t>
            </w:r>
          </w:p>
        </w:tc>
        <w:tc>
          <w:tcPr>
            <w:tcW w:w="830" w:type="dxa"/>
            <w:vMerge w:val="restart"/>
          </w:tcPr>
          <w:p w:rsidR="00A85394" w:rsidRDefault="00A7737F">
            <w:pPr>
              <w:adjustRightInd/>
              <w:snapToGrid/>
              <w:ind w:firstLineChars="0" w:firstLine="0"/>
              <w:rPr>
                <w:rFonts w:ascii="仿宋" w:eastAsia="仿宋" w:hAnsi="仿宋" w:cs="仿宋"/>
                <w:szCs w:val="24"/>
              </w:rPr>
            </w:pPr>
            <w:r>
              <w:rPr>
                <w:rFonts w:ascii="仿宋" w:eastAsia="仿宋" w:hAnsi="仿宋" w:cs="仿宋" w:hint="eastAsia"/>
                <w:szCs w:val="24"/>
              </w:rPr>
              <w:lastRenderedPageBreak/>
              <w:t>职业理解</w:t>
            </w:r>
            <w:r>
              <w:rPr>
                <w:rFonts w:ascii="仿宋" w:eastAsia="仿宋" w:hAnsi="仿宋" w:cs="仿宋" w:hint="eastAsia"/>
                <w:szCs w:val="24"/>
              </w:rPr>
              <w:lastRenderedPageBreak/>
              <w:t>与认识</w:t>
            </w:r>
          </w:p>
        </w:tc>
        <w:tc>
          <w:tcPr>
            <w:tcW w:w="1242"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lastRenderedPageBreak/>
              <w:t>对特殊教育事业的</w:t>
            </w:r>
            <w:r>
              <w:rPr>
                <w:rFonts w:ascii="仿宋" w:eastAsia="仿宋" w:hAnsi="仿宋" w:cs="仿宋" w:hint="eastAsia"/>
                <w:szCs w:val="24"/>
              </w:rPr>
              <w:lastRenderedPageBreak/>
              <w:t>认识</w:t>
            </w:r>
          </w:p>
        </w:tc>
        <w:tc>
          <w:tcPr>
            <w:tcW w:w="3812"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lastRenderedPageBreak/>
              <w:t>特殊教育的本质论、目的论与价值论</w:t>
            </w:r>
          </w:p>
        </w:tc>
        <w:tc>
          <w:tcPr>
            <w:tcW w:w="429"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必修</w:t>
            </w:r>
          </w:p>
        </w:tc>
        <w:tc>
          <w:tcPr>
            <w:tcW w:w="692"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讲座</w:t>
            </w:r>
          </w:p>
        </w:tc>
        <w:tc>
          <w:tcPr>
            <w:tcW w:w="767"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4</w:t>
            </w:r>
          </w:p>
        </w:tc>
      </w:tr>
      <w:tr w:rsidR="00A85394">
        <w:trPr>
          <w:trHeight w:val="355"/>
        </w:trPr>
        <w:tc>
          <w:tcPr>
            <w:tcW w:w="748" w:type="dxa"/>
            <w:vMerge/>
          </w:tcPr>
          <w:p w:rsidR="00A85394" w:rsidRDefault="00A85394">
            <w:pPr>
              <w:adjustRightInd/>
              <w:snapToGrid/>
              <w:ind w:firstLineChars="0" w:firstLine="0"/>
              <w:rPr>
                <w:rFonts w:ascii="仿宋" w:eastAsia="仿宋" w:hAnsi="仿宋" w:cs="仿宋"/>
                <w:szCs w:val="24"/>
              </w:rPr>
            </w:pPr>
          </w:p>
        </w:tc>
        <w:tc>
          <w:tcPr>
            <w:tcW w:w="830" w:type="dxa"/>
            <w:vMerge/>
          </w:tcPr>
          <w:p w:rsidR="00A85394" w:rsidRDefault="00A85394">
            <w:pPr>
              <w:adjustRightInd/>
              <w:snapToGrid/>
              <w:ind w:firstLineChars="0" w:firstLine="0"/>
              <w:rPr>
                <w:rFonts w:ascii="仿宋" w:eastAsia="仿宋" w:hAnsi="仿宋" w:cs="仿宋"/>
                <w:szCs w:val="24"/>
              </w:rPr>
            </w:pPr>
          </w:p>
        </w:tc>
        <w:tc>
          <w:tcPr>
            <w:tcW w:w="1242"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特殊教育与政策法学</w:t>
            </w:r>
          </w:p>
        </w:tc>
        <w:tc>
          <w:tcPr>
            <w:tcW w:w="3812"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我国残疾人政策法规的特点</w:t>
            </w:r>
          </w:p>
          <w:p w:rsidR="00A85394" w:rsidRDefault="00A85394">
            <w:pPr>
              <w:adjustRightInd/>
              <w:snapToGrid/>
              <w:ind w:firstLineChars="0" w:firstLine="0"/>
              <w:outlineLvl w:val="1"/>
              <w:rPr>
                <w:rFonts w:ascii="仿宋" w:eastAsia="仿宋" w:hAnsi="仿宋" w:cs="仿宋"/>
                <w:szCs w:val="24"/>
              </w:rPr>
            </w:pPr>
          </w:p>
        </w:tc>
        <w:tc>
          <w:tcPr>
            <w:tcW w:w="429"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必修</w:t>
            </w:r>
          </w:p>
        </w:tc>
        <w:tc>
          <w:tcPr>
            <w:tcW w:w="692"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讲座</w:t>
            </w:r>
          </w:p>
        </w:tc>
        <w:tc>
          <w:tcPr>
            <w:tcW w:w="767"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4</w:t>
            </w:r>
          </w:p>
        </w:tc>
      </w:tr>
      <w:tr w:rsidR="00A85394">
        <w:tc>
          <w:tcPr>
            <w:tcW w:w="748" w:type="dxa"/>
            <w:vMerge/>
          </w:tcPr>
          <w:p w:rsidR="00A85394" w:rsidRDefault="00A85394">
            <w:pPr>
              <w:adjustRightInd/>
              <w:snapToGrid/>
              <w:ind w:firstLineChars="0" w:firstLine="0"/>
              <w:rPr>
                <w:rFonts w:ascii="仿宋" w:eastAsia="仿宋" w:hAnsi="仿宋" w:cs="仿宋"/>
                <w:szCs w:val="24"/>
              </w:rPr>
            </w:pPr>
          </w:p>
        </w:tc>
        <w:tc>
          <w:tcPr>
            <w:tcW w:w="830" w:type="dxa"/>
          </w:tcPr>
          <w:p w:rsidR="00A85394" w:rsidRDefault="00A7737F">
            <w:pPr>
              <w:adjustRightInd/>
              <w:snapToGrid/>
              <w:ind w:firstLineChars="0" w:firstLine="0"/>
              <w:rPr>
                <w:rFonts w:ascii="仿宋" w:eastAsia="仿宋" w:hAnsi="仿宋" w:cs="仿宋"/>
                <w:szCs w:val="24"/>
              </w:rPr>
            </w:pPr>
            <w:r>
              <w:rPr>
                <w:rFonts w:ascii="仿宋" w:eastAsia="仿宋" w:hAnsi="仿宋" w:cs="仿宋" w:hint="eastAsia"/>
                <w:szCs w:val="24"/>
              </w:rPr>
              <w:t>对学生的态度与行为</w:t>
            </w:r>
          </w:p>
        </w:tc>
        <w:tc>
          <w:tcPr>
            <w:tcW w:w="1242"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特殊教育工作伦理</w:t>
            </w:r>
          </w:p>
        </w:tc>
        <w:tc>
          <w:tcPr>
            <w:tcW w:w="3812"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bCs/>
                <w:szCs w:val="24"/>
              </w:rPr>
              <w:t>特殊教育工作中的伦理要求</w:t>
            </w:r>
          </w:p>
        </w:tc>
        <w:tc>
          <w:tcPr>
            <w:tcW w:w="429"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必修</w:t>
            </w:r>
          </w:p>
        </w:tc>
        <w:tc>
          <w:tcPr>
            <w:tcW w:w="692"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讲座</w:t>
            </w:r>
          </w:p>
        </w:tc>
        <w:tc>
          <w:tcPr>
            <w:tcW w:w="767"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4</w:t>
            </w:r>
          </w:p>
        </w:tc>
      </w:tr>
      <w:tr w:rsidR="00A85394">
        <w:tc>
          <w:tcPr>
            <w:tcW w:w="748" w:type="dxa"/>
            <w:vMerge/>
          </w:tcPr>
          <w:p w:rsidR="00A85394" w:rsidRDefault="00A85394">
            <w:pPr>
              <w:adjustRightInd/>
              <w:snapToGrid/>
              <w:ind w:firstLineChars="0" w:firstLine="0"/>
              <w:rPr>
                <w:rFonts w:ascii="仿宋" w:eastAsia="仿宋" w:hAnsi="仿宋" w:cs="仿宋"/>
                <w:szCs w:val="24"/>
              </w:rPr>
            </w:pPr>
          </w:p>
        </w:tc>
        <w:tc>
          <w:tcPr>
            <w:tcW w:w="830" w:type="dxa"/>
          </w:tcPr>
          <w:p w:rsidR="00A85394" w:rsidRDefault="00A7737F">
            <w:pPr>
              <w:adjustRightInd/>
              <w:snapToGrid/>
              <w:ind w:firstLineChars="0" w:firstLine="0"/>
              <w:rPr>
                <w:rFonts w:ascii="仿宋" w:eastAsia="仿宋" w:hAnsi="仿宋" w:cs="仿宋"/>
                <w:szCs w:val="24"/>
              </w:rPr>
            </w:pPr>
            <w:r>
              <w:rPr>
                <w:rFonts w:ascii="仿宋" w:eastAsia="仿宋" w:hAnsi="仿宋" w:cs="仿宋" w:hint="eastAsia"/>
                <w:szCs w:val="24"/>
              </w:rPr>
              <w:t>教育教学的态度与行为</w:t>
            </w:r>
          </w:p>
        </w:tc>
        <w:tc>
          <w:tcPr>
            <w:tcW w:w="1242"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特殊教育从业人员职业道德</w:t>
            </w:r>
          </w:p>
        </w:tc>
        <w:tc>
          <w:tcPr>
            <w:tcW w:w="3812"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bCs/>
                <w:szCs w:val="24"/>
              </w:rPr>
              <w:t>特殊教育从业人员的职业道德</w:t>
            </w:r>
          </w:p>
        </w:tc>
        <w:tc>
          <w:tcPr>
            <w:tcW w:w="429"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必修</w:t>
            </w:r>
          </w:p>
        </w:tc>
        <w:tc>
          <w:tcPr>
            <w:tcW w:w="692"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讲座</w:t>
            </w:r>
          </w:p>
        </w:tc>
        <w:tc>
          <w:tcPr>
            <w:tcW w:w="767"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4</w:t>
            </w:r>
          </w:p>
        </w:tc>
      </w:tr>
      <w:tr w:rsidR="00A85394">
        <w:tc>
          <w:tcPr>
            <w:tcW w:w="748" w:type="dxa"/>
            <w:vMerge/>
          </w:tcPr>
          <w:p w:rsidR="00A85394" w:rsidRDefault="00A85394">
            <w:pPr>
              <w:adjustRightInd/>
              <w:snapToGrid/>
              <w:ind w:firstLineChars="0" w:firstLine="0"/>
              <w:rPr>
                <w:rFonts w:ascii="仿宋" w:eastAsia="仿宋" w:hAnsi="仿宋" w:cs="仿宋"/>
                <w:szCs w:val="24"/>
              </w:rPr>
            </w:pPr>
          </w:p>
        </w:tc>
        <w:tc>
          <w:tcPr>
            <w:tcW w:w="830" w:type="dxa"/>
          </w:tcPr>
          <w:p w:rsidR="00A85394" w:rsidRDefault="00A7737F">
            <w:pPr>
              <w:adjustRightInd/>
              <w:snapToGrid/>
              <w:ind w:firstLineChars="0" w:firstLine="0"/>
              <w:rPr>
                <w:rFonts w:ascii="仿宋" w:eastAsia="仿宋" w:hAnsi="仿宋" w:cs="仿宋"/>
                <w:szCs w:val="24"/>
              </w:rPr>
            </w:pPr>
            <w:r>
              <w:rPr>
                <w:rFonts w:ascii="仿宋" w:eastAsia="仿宋" w:hAnsi="仿宋" w:cs="仿宋" w:hint="eastAsia"/>
                <w:szCs w:val="24"/>
              </w:rPr>
              <w:t>个人修养与行为</w:t>
            </w:r>
          </w:p>
        </w:tc>
        <w:tc>
          <w:tcPr>
            <w:tcW w:w="1242" w:type="dxa"/>
          </w:tcPr>
          <w:p w:rsidR="00A85394" w:rsidRDefault="00A7737F">
            <w:pPr>
              <w:adjustRightInd/>
              <w:snapToGrid/>
              <w:ind w:firstLineChars="0" w:firstLine="0"/>
              <w:rPr>
                <w:rFonts w:ascii="仿宋" w:eastAsia="仿宋" w:hAnsi="仿宋" w:cs="仿宋"/>
                <w:szCs w:val="24"/>
              </w:rPr>
            </w:pPr>
            <w:r>
              <w:rPr>
                <w:rFonts w:ascii="仿宋" w:eastAsia="仿宋" w:hAnsi="仿宋" w:cs="仿宋" w:hint="eastAsia"/>
                <w:szCs w:val="24"/>
              </w:rPr>
              <w:t>特殊教育教师专业标准</w:t>
            </w:r>
          </w:p>
        </w:tc>
        <w:tc>
          <w:tcPr>
            <w:tcW w:w="3812" w:type="dxa"/>
          </w:tcPr>
          <w:p w:rsidR="00A85394" w:rsidRDefault="00A7737F">
            <w:pPr>
              <w:adjustRightInd/>
              <w:snapToGrid/>
              <w:ind w:firstLineChars="0" w:firstLine="0"/>
              <w:rPr>
                <w:rFonts w:ascii="仿宋" w:eastAsia="仿宋" w:hAnsi="仿宋" w:cs="仿宋"/>
                <w:szCs w:val="24"/>
              </w:rPr>
            </w:pPr>
            <w:r>
              <w:rPr>
                <w:rFonts w:ascii="仿宋" w:eastAsia="仿宋" w:hAnsi="仿宋" w:cs="仿宋" w:hint="eastAsia"/>
                <w:szCs w:val="24"/>
              </w:rPr>
              <w:t>特殊教育教师专业标准的理念与内容解读</w:t>
            </w:r>
          </w:p>
        </w:tc>
        <w:tc>
          <w:tcPr>
            <w:tcW w:w="429"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必修</w:t>
            </w:r>
          </w:p>
        </w:tc>
        <w:tc>
          <w:tcPr>
            <w:tcW w:w="692"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讲座</w:t>
            </w:r>
          </w:p>
        </w:tc>
        <w:tc>
          <w:tcPr>
            <w:tcW w:w="767"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4</w:t>
            </w:r>
          </w:p>
        </w:tc>
      </w:tr>
      <w:tr w:rsidR="00A85394">
        <w:trPr>
          <w:trHeight w:val="242"/>
        </w:trPr>
        <w:tc>
          <w:tcPr>
            <w:tcW w:w="748" w:type="dxa"/>
            <w:vMerge w:val="restart"/>
          </w:tcPr>
          <w:p w:rsidR="00A85394" w:rsidRDefault="00A7737F">
            <w:pPr>
              <w:adjustRightInd/>
              <w:snapToGrid/>
              <w:ind w:firstLineChars="0" w:firstLine="0"/>
              <w:rPr>
                <w:rFonts w:ascii="仿宋" w:eastAsia="仿宋" w:hAnsi="仿宋" w:cs="仿宋"/>
                <w:szCs w:val="24"/>
              </w:rPr>
            </w:pPr>
            <w:r>
              <w:rPr>
                <w:rFonts w:ascii="仿宋" w:eastAsia="仿宋" w:hAnsi="仿宋" w:cs="仿宋" w:hint="eastAsia"/>
                <w:szCs w:val="24"/>
              </w:rPr>
              <w:t>专业知识</w:t>
            </w:r>
          </w:p>
        </w:tc>
        <w:tc>
          <w:tcPr>
            <w:tcW w:w="830" w:type="dxa"/>
            <w:vMerge w:val="restart"/>
          </w:tcPr>
          <w:p w:rsidR="00A85394" w:rsidRDefault="00A7737F">
            <w:pPr>
              <w:adjustRightInd/>
              <w:snapToGrid/>
              <w:ind w:firstLineChars="0" w:firstLine="0"/>
              <w:rPr>
                <w:rFonts w:ascii="仿宋" w:eastAsia="仿宋" w:hAnsi="仿宋" w:cs="仿宋"/>
                <w:szCs w:val="24"/>
              </w:rPr>
            </w:pPr>
            <w:r>
              <w:rPr>
                <w:rFonts w:ascii="仿宋" w:eastAsia="仿宋" w:hAnsi="仿宋" w:cs="仿宋" w:hint="eastAsia"/>
                <w:szCs w:val="24"/>
              </w:rPr>
              <w:t>学生发展知识</w:t>
            </w:r>
          </w:p>
        </w:tc>
        <w:tc>
          <w:tcPr>
            <w:tcW w:w="1242" w:type="dxa"/>
          </w:tcPr>
          <w:p w:rsidR="00A85394" w:rsidRDefault="00A7737F">
            <w:pPr>
              <w:adjustRightInd/>
              <w:snapToGrid/>
              <w:ind w:firstLineChars="0" w:firstLine="0"/>
              <w:rPr>
                <w:rFonts w:ascii="仿宋" w:eastAsia="仿宋" w:hAnsi="仿宋" w:cs="仿宋"/>
                <w:szCs w:val="24"/>
              </w:rPr>
            </w:pPr>
            <w:r>
              <w:rPr>
                <w:rFonts w:ascii="仿宋" w:eastAsia="仿宋" w:hAnsi="仿宋" w:cs="仿宋" w:hint="eastAsia"/>
                <w:szCs w:val="24"/>
              </w:rPr>
              <w:t>特殊教育康复学基础</w:t>
            </w:r>
          </w:p>
        </w:tc>
        <w:tc>
          <w:tcPr>
            <w:tcW w:w="3812" w:type="dxa"/>
          </w:tcPr>
          <w:p w:rsidR="00A85394" w:rsidRDefault="00A7737F">
            <w:pPr>
              <w:adjustRightInd/>
              <w:snapToGrid/>
              <w:ind w:firstLineChars="0" w:firstLine="0"/>
              <w:rPr>
                <w:rFonts w:ascii="仿宋" w:eastAsia="仿宋" w:hAnsi="仿宋" w:cs="仿宋"/>
                <w:szCs w:val="24"/>
              </w:rPr>
            </w:pPr>
            <w:r>
              <w:rPr>
                <w:rFonts w:ascii="仿宋" w:eastAsia="仿宋" w:hAnsi="仿宋" w:cs="仿宋" w:hint="eastAsia"/>
                <w:szCs w:val="24"/>
              </w:rPr>
              <w:t>康复医学基础知识</w:t>
            </w:r>
          </w:p>
        </w:tc>
        <w:tc>
          <w:tcPr>
            <w:tcW w:w="429"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必修</w:t>
            </w:r>
          </w:p>
        </w:tc>
        <w:tc>
          <w:tcPr>
            <w:tcW w:w="692"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讲座</w:t>
            </w:r>
          </w:p>
        </w:tc>
        <w:tc>
          <w:tcPr>
            <w:tcW w:w="767" w:type="dxa"/>
          </w:tcPr>
          <w:p w:rsidR="00A85394" w:rsidRDefault="00A7737F">
            <w:pPr>
              <w:adjustRightInd/>
              <w:snapToGrid/>
              <w:ind w:firstLineChars="0" w:firstLine="0"/>
              <w:rPr>
                <w:rFonts w:ascii="仿宋" w:eastAsia="仿宋" w:hAnsi="仿宋" w:cs="仿宋"/>
                <w:szCs w:val="24"/>
              </w:rPr>
            </w:pPr>
            <w:r>
              <w:rPr>
                <w:rFonts w:ascii="仿宋" w:eastAsia="仿宋" w:hAnsi="仿宋" w:cs="仿宋" w:hint="eastAsia"/>
                <w:szCs w:val="24"/>
              </w:rPr>
              <w:t>4</w:t>
            </w:r>
          </w:p>
        </w:tc>
      </w:tr>
      <w:tr w:rsidR="00A85394">
        <w:trPr>
          <w:trHeight w:val="153"/>
        </w:trPr>
        <w:tc>
          <w:tcPr>
            <w:tcW w:w="748" w:type="dxa"/>
            <w:vMerge/>
          </w:tcPr>
          <w:p w:rsidR="00A85394" w:rsidRDefault="00A85394">
            <w:pPr>
              <w:adjustRightInd/>
              <w:snapToGrid/>
              <w:ind w:firstLineChars="0" w:firstLine="0"/>
              <w:rPr>
                <w:rFonts w:ascii="仿宋" w:eastAsia="仿宋" w:hAnsi="仿宋" w:cs="仿宋"/>
                <w:szCs w:val="24"/>
              </w:rPr>
            </w:pPr>
          </w:p>
        </w:tc>
        <w:tc>
          <w:tcPr>
            <w:tcW w:w="830" w:type="dxa"/>
            <w:vMerge/>
          </w:tcPr>
          <w:p w:rsidR="00A85394" w:rsidRDefault="00A85394">
            <w:pPr>
              <w:adjustRightInd/>
              <w:snapToGrid/>
              <w:ind w:firstLineChars="0" w:firstLine="0"/>
              <w:rPr>
                <w:rFonts w:ascii="仿宋" w:eastAsia="仿宋" w:hAnsi="仿宋" w:cs="仿宋"/>
                <w:szCs w:val="24"/>
              </w:rPr>
            </w:pPr>
          </w:p>
        </w:tc>
        <w:tc>
          <w:tcPr>
            <w:tcW w:w="1242" w:type="dxa"/>
          </w:tcPr>
          <w:p w:rsidR="00A85394" w:rsidRDefault="00A7737F">
            <w:pPr>
              <w:adjustRightInd/>
              <w:snapToGrid/>
              <w:ind w:firstLineChars="0" w:firstLine="0"/>
              <w:rPr>
                <w:rFonts w:ascii="仿宋" w:eastAsia="仿宋" w:hAnsi="仿宋" w:cs="仿宋"/>
                <w:szCs w:val="24"/>
              </w:rPr>
            </w:pPr>
            <w:r>
              <w:rPr>
                <w:rFonts w:ascii="仿宋" w:eastAsia="仿宋" w:hAnsi="仿宋" w:cs="仿宋" w:hint="eastAsia"/>
                <w:szCs w:val="24"/>
              </w:rPr>
              <w:t>教育与发展心理学</w:t>
            </w:r>
          </w:p>
        </w:tc>
        <w:tc>
          <w:tcPr>
            <w:tcW w:w="3812"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教育与心理的发展</w:t>
            </w:r>
          </w:p>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婴幼儿的心理</w:t>
            </w:r>
          </w:p>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异常心理学与特殊教育</w:t>
            </w:r>
          </w:p>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感知觉的发展及教育在其中的作用</w:t>
            </w:r>
          </w:p>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lastRenderedPageBreak/>
              <w:t>表象的发展及教育在其中的作用</w:t>
            </w:r>
          </w:p>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记忆的发展及教育在其中的作用</w:t>
            </w:r>
          </w:p>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思维的发展及教育在其中的作用</w:t>
            </w:r>
          </w:p>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动机的发展及教育在其中的作用</w:t>
            </w:r>
          </w:p>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意志、情感与性格的发展及教育在其中的作用</w:t>
            </w:r>
          </w:p>
        </w:tc>
        <w:tc>
          <w:tcPr>
            <w:tcW w:w="429"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lastRenderedPageBreak/>
              <w:t>必修</w:t>
            </w:r>
          </w:p>
        </w:tc>
        <w:tc>
          <w:tcPr>
            <w:tcW w:w="692"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讲座</w:t>
            </w:r>
          </w:p>
        </w:tc>
        <w:tc>
          <w:tcPr>
            <w:tcW w:w="767" w:type="dxa"/>
          </w:tcPr>
          <w:p w:rsidR="00A85394" w:rsidRDefault="00A7737F">
            <w:pPr>
              <w:adjustRightInd/>
              <w:snapToGrid/>
              <w:ind w:firstLineChars="0" w:firstLine="0"/>
              <w:rPr>
                <w:rFonts w:ascii="仿宋" w:eastAsia="仿宋" w:hAnsi="仿宋" w:cs="仿宋"/>
                <w:szCs w:val="24"/>
              </w:rPr>
            </w:pPr>
            <w:r>
              <w:rPr>
                <w:rFonts w:ascii="仿宋" w:eastAsia="仿宋" w:hAnsi="仿宋" w:cs="仿宋" w:hint="eastAsia"/>
                <w:szCs w:val="24"/>
              </w:rPr>
              <w:t>50</w:t>
            </w:r>
          </w:p>
        </w:tc>
      </w:tr>
      <w:tr w:rsidR="00A85394">
        <w:trPr>
          <w:trHeight w:val="261"/>
        </w:trPr>
        <w:tc>
          <w:tcPr>
            <w:tcW w:w="748" w:type="dxa"/>
            <w:vMerge/>
          </w:tcPr>
          <w:p w:rsidR="00A85394" w:rsidRDefault="00A85394">
            <w:pPr>
              <w:adjustRightInd/>
              <w:snapToGrid/>
              <w:ind w:firstLineChars="0" w:firstLine="0"/>
              <w:rPr>
                <w:rFonts w:ascii="仿宋" w:eastAsia="仿宋" w:hAnsi="仿宋" w:cs="仿宋"/>
                <w:szCs w:val="24"/>
              </w:rPr>
            </w:pPr>
          </w:p>
        </w:tc>
        <w:tc>
          <w:tcPr>
            <w:tcW w:w="830" w:type="dxa"/>
          </w:tcPr>
          <w:p w:rsidR="00A85394" w:rsidRDefault="00A7737F">
            <w:pPr>
              <w:adjustRightInd/>
              <w:snapToGrid/>
              <w:ind w:firstLineChars="0" w:firstLine="0"/>
              <w:rPr>
                <w:rFonts w:ascii="仿宋" w:eastAsia="仿宋" w:hAnsi="仿宋" w:cs="仿宋"/>
                <w:szCs w:val="24"/>
              </w:rPr>
            </w:pPr>
            <w:r>
              <w:rPr>
                <w:rFonts w:ascii="仿宋" w:eastAsia="仿宋" w:hAnsi="仿宋" w:cs="仿宋" w:hint="eastAsia"/>
                <w:szCs w:val="24"/>
              </w:rPr>
              <w:t>学科知识</w:t>
            </w:r>
          </w:p>
        </w:tc>
        <w:tc>
          <w:tcPr>
            <w:tcW w:w="1242" w:type="dxa"/>
          </w:tcPr>
          <w:p w:rsidR="00A85394" w:rsidRDefault="00A7737F">
            <w:pPr>
              <w:adjustRightInd/>
              <w:snapToGrid/>
              <w:ind w:firstLineChars="0" w:firstLine="0"/>
              <w:rPr>
                <w:rFonts w:ascii="仿宋" w:eastAsia="仿宋" w:hAnsi="仿宋" w:cs="仿宋"/>
                <w:szCs w:val="24"/>
              </w:rPr>
            </w:pPr>
            <w:r>
              <w:rPr>
                <w:rFonts w:ascii="仿宋" w:eastAsia="仿宋" w:hAnsi="仿宋" w:cs="仿宋" w:hint="eastAsia"/>
                <w:szCs w:val="24"/>
              </w:rPr>
              <w:t>特殊教育康复课程</w:t>
            </w:r>
          </w:p>
        </w:tc>
        <w:tc>
          <w:tcPr>
            <w:tcW w:w="3812" w:type="dxa"/>
          </w:tcPr>
          <w:p w:rsidR="00A85394" w:rsidRDefault="00A7737F">
            <w:pPr>
              <w:adjustRightInd/>
              <w:snapToGrid/>
              <w:ind w:firstLineChars="0" w:firstLine="0"/>
              <w:rPr>
                <w:rFonts w:ascii="仿宋" w:eastAsia="仿宋" w:hAnsi="仿宋" w:cs="仿宋"/>
                <w:szCs w:val="24"/>
              </w:rPr>
            </w:pPr>
            <w:r>
              <w:rPr>
                <w:rFonts w:ascii="仿宋" w:eastAsia="仿宋" w:hAnsi="仿宋" w:cs="仿宋" w:hint="eastAsia"/>
                <w:szCs w:val="24"/>
              </w:rPr>
              <w:t>康复技术与课堂教学相结合</w:t>
            </w:r>
          </w:p>
        </w:tc>
        <w:tc>
          <w:tcPr>
            <w:tcW w:w="429"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必修</w:t>
            </w:r>
          </w:p>
        </w:tc>
        <w:tc>
          <w:tcPr>
            <w:tcW w:w="692"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讲座</w:t>
            </w:r>
          </w:p>
        </w:tc>
        <w:tc>
          <w:tcPr>
            <w:tcW w:w="767" w:type="dxa"/>
          </w:tcPr>
          <w:p w:rsidR="00A85394" w:rsidRDefault="00A7737F">
            <w:pPr>
              <w:adjustRightInd/>
              <w:snapToGrid/>
              <w:ind w:firstLineChars="0" w:firstLine="0"/>
              <w:rPr>
                <w:rFonts w:ascii="仿宋" w:eastAsia="仿宋" w:hAnsi="仿宋" w:cs="仿宋"/>
                <w:szCs w:val="24"/>
              </w:rPr>
            </w:pPr>
            <w:r>
              <w:rPr>
                <w:rFonts w:ascii="仿宋" w:eastAsia="仿宋" w:hAnsi="仿宋" w:cs="仿宋" w:hint="eastAsia"/>
                <w:szCs w:val="24"/>
              </w:rPr>
              <w:t>6</w:t>
            </w:r>
          </w:p>
        </w:tc>
      </w:tr>
      <w:tr w:rsidR="00A85394">
        <w:trPr>
          <w:trHeight w:val="621"/>
        </w:trPr>
        <w:tc>
          <w:tcPr>
            <w:tcW w:w="748" w:type="dxa"/>
            <w:vMerge/>
          </w:tcPr>
          <w:p w:rsidR="00A85394" w:rsidRDefault="00A85394">
            <w:pPr>
              <w:adjustRightInd/>
              <w:snapToGrid/>
              <w:ind w:firstLineChars="0" w:firstLine="0"/>
              <w:rPr>
                <w:rFonts w:ascii="仿宋" w:eastAsia="仿宋" w:hAnsi="仿宋" w:cs="仿宋"/>
                <w:szCs w:val="24"/>
              </w:rPr>
            </w:pPr>
          </w:p>
        </w:tc>
        <w:tc>
          <w:tcPr>
            <w:tcW w:w="830" w:type="dxa"/>
            <w:vMerge w:val="restart"/>
          </w:tcPr>
          <w:p w:rsidR="00A85394" w:rsidRDefault="00A7737F">
            <w:pPr>
              <w:adjustRightInd/>
              <w:snapToGrid/>
              <w:ind w:firstLineChars="0" w:firstLine="0"/>
              <w:rPr>
                <w:rFonts w:ascii="仿宋" w:eastAsia="仿宋" w:hAnsi="仿宋" w:cs="仿宋"/>
                <w:szCs w:val="24"/>
              </w:rPr>
            </w:pPr>
            <w:r>
              <w:rPr>
                <w:rFonts w:ascii="仿宋" w:eastAsia="仿宋" w:hAnsi="仿宋" w:cs="仿宋" w:hint="eastAsia"/>
                <w:szCs w:val="24"/>
              </w:rPr>
              <w:t>教育教学知识</w:t>
            </w:r>
          </w:p>
        </w:tc>
        <w:tc>
          <w:tcPr>
            <w:tcW w:w="1242" w:type="dxa"/>
          </w:tcPr>
          <w:p w:rsidR="00A85394" w:rsidRDefault="00A7737F">
            <w:pPr>
              <w:adjustRightInd/>
              <w:snapToGrid/>
              <w:ind w:firstLineChars="0" w:firstLine="0"/>
              <w:rPr>
                <w:rFonts w:ascii="仿宋" w:eastAsia="仿宋" w:hAnsi="仿宋" w:cs="仿宋"/>
                <w:szCs w:val="24"/>
              </w:rPr>
            </w:pPr>
            <w:r>
              <w:rPr>
                <w:rFonts w:ascii="仿宋" w:eastAsia="仿宋" w:hAnsi="仿宋" w:cs="仿宋" w:hint="eastAsia"/>
                <w:szCs w:val="24"/>
              </w:rPr>
              <w:t>特殊儿童康复</w:t>
            </w:r>
          </w:p>
        </w:tc>
        <w:tc>
          <w:tcPr>
            <w:tcW w:w="3812" w:type="dxa"/>
          </w:tcPr>
          <w:p w:rsidR="00A85394" w:rsidRDefault="00A7737F">
            <w:pPr>
              <w:adjustRightInd/>
              <w:snapToGrid/>
              <w:ind w:firstLineChars="0" w:firstLine="0"/>
              <w:outlineLvl w:val="1"/>
              <w:rPr>
                <w:rFonts w:ascii="仿宋" w:eastAsia="仿宋" w:hAnsi="仿宋" w:cs="仿宋"/>
                <w:bCs/>
                <w:szCs w:val="24"/>
              </w:rPr>
            </w:pPr>
            <w:r>
              <w:rPr>
                <w:rFonts w:ascii="仿宋" w:eastAsia="仿宋" w:hAnsi="仿宋" w:cs="仿宋" w:hint="eastAsia"/>
                <w:bCs/>
                <w:szCs w:val="24"/>
              </w:rPr>
              <w:t>运动康复基本知识和技能</w:t>
            </w:r>
          </w:p>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运动康复</w:t>
            </w:r>
          </w:p>
        </w:tc>
        <w:tc>
          <w:tcPr>
            <w:tcW w:w="429"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必修</w:t>
            </w:r>
          </w:p>
          <w:p w:rsidR="00A85394" w:rsidRDefault="00A85394">
            <w:pPr>
              <w:adjustRightInd/>
              <w:snapToGrid/>
              <w:ind w:firstLineChars="0" w:firstLine="0"/>
              <w:outlineLvl w:val="1"/>
              <w:rPr>
                <w:rFonts w:ascii="仿宋" w:eastAsia="仿宋" w:hAnsi="仿宋" w:cs="仿宋"/>
                <w:szCs w:val="24"/>
              </w:rPr>
            </w:pPr>
          </w:p>
        </w:tc>
        <w:tc>
          <w:tcPr>
            <w:tcW w:w="692"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讲座</w:t>
            </w:r>
          </w:p>
        </w:tc>
        <w:tc>
          <w:tcPr>
            <w:tcW w:w="767" w:type="dxa"/>
          </w:tcPr>
          <w:p w:rsidR="00A85394" w:rsidRDefault="00A7737F">
            <w:pPr>
              <w:adjustRightInd/>
              <w:snapToGrid/>
              <w:ind w:firstLineChars="0" w:firstLine="0"/>
              <w:rPr>
                <w:rFonts w:ascii="仿宋" w:eastAsia="仿宋" w:hAnsi="仿宋" w:cs="仿宋"/>
                <w:szCs w:val="24"/>
              </w:rPr>
            </w:pPr>
            <w:r>
              <w:rPr>
                <w:rFonts w:ascii="仿宋" w:eastAsia="仿宋" w:hAnsi="仿宋" w:cs="仿宋" w:hint="eastAsia"/>
                <w:szCs w:val="24"/>
              </w:rPr>
              <w:t>16</w:t>
            </w:r>
          </w:p>
        </w:tc>
      </w:tr>
      <w:tr w:rsidR="00A85394">
        <w:trPr>
          <w:trHeight w:val="255"/>
        </w:trPr>
        <w:tc>
          <w:tcPr>
            <w:tcW w:w="748" w:type="dxa"/>
            <w:vMerge/>
          </w:tcPr>
          <w:p w:rsidR="00A85394" w:rsidRDefault="00A85394">
            <w:pPr>
              <w:adjustRightInd/>
              <w:snapToGrid/>
              <w:ind w:firstLineChars="0" w:firstLine="0"/>
              <w:rPr>
                <w:rFonts w:ascii="仿宋" w:eastAsia="仿宋" w:hAnsi="仿宋" w:cs="仿宋"/>
                <w:szCs w:val="24"/>
              </w:rPr>
            </w:pPr>
          </w:p>
        </w:tc>
        <w:tc>
          <w:tcPr>
            <w:tcW w:w="830" w:type="dxa"/>
            <w:vMerge/>
          </w:tcPr>
          <w:p w:rsidR="00A85394" w:rsidRDefault="00A85394">
            <w:pPr>
              <w:adjustRightInd/>
              <w:snapToGrid/>
              <w:ind w:firstLineChars="0" w:firstLine="0"/>
              <w:rPr>
                <w:rFonts w:ascii="仿宋" w:eastAsia="仿宋" w:hAnsi="仿宋" w:cs="仿宋"/>
                <w:szCs w:val="24"/>
              </w:rPr>
            </w:pPr>
          </w:p>
        </w:tc>
        <w:tc>
          <w:tcPr>
            <w:tcW w:w="1242" w:type="dxa"/>
          </w:tcPr>
          <w:p w:rsidR="00A85394" w:rsidRDefault="00A7737F">
            <w:pPr>
              <w:adjustRightInd/>
              <w:snapToGrid/>
              <w:ind w:firstLineChars="0" w:firstLine="0"/>
              <w:rPr>
                <w:rFonts w:ascii="仿宋" w:eastAsia="仿宋" w:hAnsi="仿宋" w:cs="仿宋"/>
                <w:szCs w:val="24"/>
              </w:rPr>
            </w:pPr>
            <w:r>
              <w:rPr>
                <w:rFonts w:ascii="仿宋" w:eastAsia="仿宋" w:hAnsi="仿宋" w:cs="仿宋" w:hint="eastAsia"/>
                <w:szCs w:val="24"/>
              </w:rPr>
              <w:t>特殊儿童的教学</w:t>
            </w:r>
          </w:p>
        </w:tc>
        <w:tc>
          <w:tcPr>
            <w:tcW w:w="3812" w:type="dxa"/>
          </w:tcPr>
          <w:p w:rsidR="00A85394" w:rsidRDefault="00A7737F">
            <w:pPr>
              <w:adjustRightInd/>
              <w:snapToGrid/>
              <w:ind w:firstLineChars="0" w:firstLine="0"/>
              <w:rPr>
                <w:rFonts w:ascii="仿宋" w:eastAsia="仿宋" w:hAnsi="仿宋" w:cs="仿宋"/>
                <w:szCs w:val="24"/>
              </w:rPr>
            </w:pPr>
            <w:r>
              <w:rPr>
                <w:rFonts w:ascii="仿宋" w:eastAsia="仿宋" w:hAnsi="仿宋" w:cs="仿宋" w:hint="eastAsia"/>
                <w:szCs w:val="24"/>
              </w:rPr>
              <w:t>特殊儿童的心理评估</w:t>
            </w:r>
          </w:p>
          <w:p w:rsidR="00A85394" w:rsidRDefault="00A7737F">
            <w:pPr>
              <w:adjustRightInd/>
              <w:snapToGrid/>
              <w:ind w:firstLineChars="0" w:firstLine="0"/>
              <w:rPr>
                <w:rFonts w:ascii="仿宋" w:eastAsia="仿宋" w:hAnsi="仿宋" w:cs="仿宋"/>
                <w:szCs w:val="24"/>
              </w:rPr>
            </w:pPr>
            <w:r>
              <w:rPr>
                <w:rFonts w:ascii="仿宋" w:eastAsia="仿宋" w:hAnsi="仿宋" w:cs="仿宋" w:hint="eastAsia"/>
                <w:szCs w:val="24"/>
              </w:rPr>
              <w:t>特殊儿童的个别化教学</w:t>
            </w:r>
          </w:p>
        </w:tc>
        <w:tc>
          <w:tcPr>
            <w:tcW w:w="429"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必修</w:t>
            </w:r>
          </w:p>
        </w:tc>
        <w:tc>
          <w:tcPr>
            <w:tcW w:w="692"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讲座</w:t>
            </w:r>
          </w:p>
        </w:tc>
        <w:tc>
          <w:tcPr>
            <w:tcW w:w="767" w:type="dxa"/>
          </w:tcPr>
          <w:p w:rsidR="00A85394" w:rsidRDefault="00A7737F">
            <w:pPr>
              <w:adjustRightInd/>
              <w:snapToGrid/>
              <w:ind w:firstLineChars="0" w:firstLine="0"/>
              <w:rPr>
                <w:rFonts w:ascii="仿宋" w:eastAsia="仿宋" w:hAnsi="仿宋" w:cs="仿宋"/>
                <w:szCs w:val="24"/>
              </w:rPr>
            </w:pPr>
            <w:r>
              <w:rPr>
                <w:rFonts w:ascii="仿宋" w:eastAsia="仿宋" w:hAnsi="仿宋" w:cs="仿宋" w:hint="eastAsia"/>
                <w:szCs w:val="24"/>
              </w:rPr>
              <w:t>12</w:t>
            </w:r>
          </w:p>
        </w:tc>
      </w:tr>
      <w:tr w:rsidR="00A85394">
        <w:trPr>
          <w:trHeight w:val="579"/>
        </w:trPr>
        <w:tc>
          <w:tcPr>
            <w:tcW w:w="748" w:type="dxa"/>
            <w:vMerge/>
          </w:tcPr>
          <w:p w:rsidR="00A85394" w:rsidRDefault="00A85394">
            <w:pPr>
              <w:adjustRightInd/>
              <w:snapToGrid/>
              <w:ind w:firstLineChars="0" w:firstLine="0"/>
              <w:rPr>
                <w:rFonts w:ascii="仿宋" w:eastAsia="仿宋" w:hAnsi="仿宋" w:cs="仿宋"/>
                <w:szCs w:val="24"/>
              </w:rPr>
            </w:pPr>
          </w:p>
        </w:tc>
        <w:tc>
          <w:tcPr>
            <w:tcW w:w="830" w:type="dxa"/>
            <w:vMerge w:val="restart"/>
          </w:tcPr>
          <w:p w:rsidR="00A85394" w:rsidRDefault="00A7737F">
            <w:pPr>
              <w:adjustRightInd/>
              <w:snapToGrid/>
              <w:ind w:firstLineChars="0" w:firstLine="0"/>
              <w:rPr>
                <w:rFonts w:ascii="仿宋" w:eastAsia="仿宋" w:hAnsi="仿宋" w:cs="仿宋"/>
                <w:szCs w:val="24"/>
              </w:rPr>
            </w:pPr>
            <w:r>
              <w:rPr>
                <w:rFonts w:ascii="仿宋" w:eastAsia="仿宋" w:hAnsi="仿宋" w:cs="仿宋" w:hint="eastAsia"/>
                <w:szCs w:val="24"/>
              </w:rPr>
              <w:t>通识性知识</w:t>
            </w:r>
          </w:p>
        </w:tc>
        <w:tc>
          <w:tcPr>
            <w:tcW w:w="1242" w:type="dxa"/>
          </w:tcPr>
          <w:p w:rsidR="00A85394" w:rsidRDefault="00A7737F">
            <w:pPr>
              <w:adjustRightInd/>
              <w:snapToGrid/>
              <w:ind w:firstLineChars="0" w:firstLine="0"/>
              <w:rPr>
                <w:rFonts w:ascii="仿宋" w:eastAsia="仿宋" w:hAnsi="仿宋" w:cs="仿宋"/>
                <w:szCs w:val="24"/>
              </w:rPr>
            </w:pPr>
            <w:r>
              <w:rPr>
                <w:rFonts w:ascii="仿宋" w:eastAsia="仿宋" w:hAnsi="仿宋" w:cs="仿宋" w:hint="eastAsia"/>
                <w:szCs w:val="24"/>
              </w:rPr>
              <w:t>医学相关常识</w:t>
            </w:r>
          </w:p>
        </w:tc>
        <w:tc>
          <w:tcPr>
            <w:tcW w:w="3812" w:type="dxa"/>
          </w:tcPr>
          <w:p w:rsidR="00A85394" w:rsidRDefault="00A7737F">
            <w:pPr>
              <w:adjustRightInd/>
              <w:snapToGrid/>
              <w:ind w:firstLineChars="0" w:firstLine="0"/>
              <w:rPr>
                <w:rFonts w:ascii="仿宋" w:eastAsia="仿宋" w:hAnsi="仿宋" w:cs="仿宋"/>
                <w:szCs w:val="24"/>
              </w:rPr>
            </w:pPr>
            <w:r>
              <w:rPr>
                <w:rFonts w:ascii="仿宋" w:eastAsia="仿宋" w:hAnsi="仿宋" w:cs="仿宋" w:hint="eastAsia"/>
                <w:szCs w:val="24"/>
              </w:rPr>
              <w:t>应急救护技能培训</w:t>
            </w:r>
          </w:p>
          <w:p w:rsidR="00A85394" w:rsidRDefault="00A7737F">
            <w:pPr>
              <w:adjustRightInd/>
              <w:snapToGrid/>
              <w:ind w:firstLineChars="0" w:firstLine="0"/>
              <w:rPr>
                <w:rFonts w:ascii="仿宋" w:eastAsia="仿宋" w:hAnsi="仿宋" w:cs="仿宋"/>
                <w:szCs w:val="24"/>
              </w:rPr>
            </w:pPr>
            <w:r>
              <w:rPr>
                <w:rFonts w:ascii="仿宋" w:eastAsia="仿宋" w:hAnsi="仿宋" w:cs="仿宋" w:hint="eastAsia"/>
                <w:szCs w:val="24"/>
              </w:rPr>
              <w:t>特殊人群的膳食和营养指南</w:t>
            </w:r>
          </w:p>
        </w:tc>
        <w:tc>
          <w:tcPr>
            <w:tcW w:w="429"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必修</w:t>
            </w:r>
          </w:p>
          <w:p w:rsidR="00A85394" w:rsidRDefault="00A85394">
            <w:pPr>
              <w:adjustRightInd/>
              <w:snapToGrid/>
              <w:ind w:firstLineChars="0" w:firstLine="0"/>
              <w:outlineLvl w:val="1"/>
              <w:rPr>
                <w:rFonts w:ascii="仿宋" w:eastAsia="仿宋" w:hAnsi="仿宋" w:cs="仿宋"/>
                <w:szCs w:val="24"/>
              </w:rPr>
            </w:pPr>
          </w:p>
        </w:tc>
        <w:tc>
          <w:tcPr>
            <w:tcW w:w="692"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讲座</w:t>
            </w:r>
          </w:p>
        </w:tc>
        <w:tc>
          <w:tcPr>
            <w:tcW w:w="767" w:type="dxa"/>
          </w:tcPr>
          <w:p w:rsidR="00A85394" w:rsidRDefault="00A7737F">
            <w:pPr>
              <w:adjustRightInd/>
              <w:snapToGrid/>
              <w:ind w:firstLineChars="0" w:firstLine="0"/>
              <w:rPr>
                <w:rFonts w:ascii="仿宋" w:eastAsia="仿宋" w:hAnsi="仿宋" w:cs="仿宋"/>
                <w:szCs w:val="24"/>
              </w:rPr>
            </w:pPr>
            <w:r>
              <w:rPr>
                <w:rFonts w:ascii="仿宋" w:eastAsia="仿宋" w:hAnsi="仿宋" w:cs="仿宋" w:hint="eastAsia"/>
                <w:szCs w:val="24"/>
              </w:rPr>
              <w:t>10</w:t>
            </w:r>
          </w:p>
        </w:tc>
      </w:tr>
      <w:tr w:rsidR="00A85394">
        <w:trPr>
          <w:trHeight w:val="207"/>
        </w:trPr>
        <w:tc>
          <w:tcPr>
            <w:tcW w:w="748" w:type="dxa"/>
            <w:vMerge/>
          </w:tcPr>
          <w:p w:rsidR="00A85394" w:rsidRDefault="00A85394">
            <w:pPr>
              <w:adjustRightInd/>
              <w:snapToGrid/>
              <w:ind w:firstLineChars="0" w:firstLine="0"/>
              <w:rPr>
                <w:rFonts w:ascii="仿宋" w:eastAsia="仿宋" w:hAnsi="仿宋" w:cs="仿宋"/>
                <w:szCs w:val="24"/>
              </w:rPr>
            </w:pPr>
          </w:p>
        </w:tc>
        <w:tc>
          <w:tcPr>
            <w:tcW w:w="830" w:type="dxa"/>
            <w:vMerge/>
          </w:tcPr>
          <w:p w:rsidR="00A85394" w:rsidRDefault="00A85394">
            <w:pPr>
              <w:adjustRightInd/>
              <w:snapToGrid/>
              <w:ind w:firstLineChars="0" w:firstLine="0"/>
              <w:rPr>
                <w:rFonts w:ascii="仿宋" w:eastAsia="仿宋" w:hAnsi="仿宋" w:cs="仿宋"/>
                <w:szCs w:val="24"/>
              </w:rPr>
            </w:pPr>
          </w:p>
        </w:tc>
        <w:tc>
          <w:tcPr>
            <w:tcW w:w="1242" w:type="dxa"/>
          </w:tcPr>
          <w:p w:rsidR="00A85394" w:rsidRDefault="00A7737F">
            <w:pPr>
              <w:adjustRightInd/>
              <w:snapToGrid/>
              <w:ind w:firstLineChars="0" w:firstLine="0"/>
              <w:rPr>
                <w:rFonts w:ascii="仿宋" w:eastAsia="仿宋" w:hAnsi="仿宋" w:cs="仿宋"/>
                <w:szCs w:val="24"/>
              </w:rPr>
            </w:pPr>
            <w:r>
              <w:rPr>
                <w:rFonts w:ascii="仿宋" w:eastAsia="仿宋" w:hAnsi="仿宋" w:cs="仿宋" w:hint="eastAsia"/>
                <w:szCs w:val="24"/>
              </w:rPr>
              <w:t>心理学相关常识</w:t>
            </w:r>
          </w:p>
        </w:tc>
        <w:tc>
          <w:tcPr>
            <w:tcW w:w="3812"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特殊教育与心理学</w:t>
            </w:r>
          </w:p>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神经心理学与特殊教育</w:t>
            </w:r>
          </w:p>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演化心理学与特殊教育</w:t>
            </w:r>
          </w:p>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行为主义与特殊教育</w:t>
            </w:r>
          </w:p>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发生认识论与特殊教育</w:t>
            </w:r>
          </w:p>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历史——文化心理学与特殊教育</w:t>
            </w:r>
          </w:p>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言语心理学与特殊教育</w:t>
            </w:r>
          </w:p>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人本主义心理学与特殊教育</w:t>
            </w:r>
          </w:p>
          <w:p w:rsidR="00A85394" w:rsidRDefault="00A7737F">
            <w:pPr>
              <w:adjustRightInd/>
              <w:snapToGrid/>
              <w:ind w:firstLineChars="0" w:firstLine="0"/>
              <w:rPr>
                <w:rFonts w:ascii="仿宋" w:eastAsia="仿宋" w:hAnsi="仿宋" w:cs="仿宋"/>
                <w:szCs w:val="24"/>
              </w:rPr>
            </w:pPr>
            <w:r>
              <w:rPr>
                <w:rFonts w:ascii="仿宋" w:eastAsia="仿宋" w:hAnsi="仿宋" w:cs="仿宋" w:hint="eastAsia"/>
                <w:szCs w:val="24"/>
              </w:rPr>
              <w:t>特殊人群的自我和社会认知的发展</w:t>
            </w:r>
          </w:p>
        </w:tc>
        <w:tc>
          <w:tcPr>
            <w:tcW w:w="429"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必修</w:t>
            </w:r>
          </w:p>
        </w:tc>
        <w:tc>
          <w:tcPr>
            <w:tcW w:w="692"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讲座</w:t>
            </w:r>
          </w:p>
        </w:tc>
        <w:tc>
          <w:tcPr>
            <w:tcW w:w="767" w:type="dxa"/>
          </w:tcPr>
          <w:p w:rsidR="00A85394" w:rsidRDefault="00A7737F">
            <w:pPr>
              <w:adjustRightInd/>
              <w:snapToGrid/>
              <w:ind w:firstLineChars="0" w:firstLine="0"/>
              <w:rPr>
                <w:rFonts w:ascii="仿宋" w:eastAsia="仿宋" w:hAnsi="仿宋" w:cs="仿宋"/>
                <w:szCs w:val="24"/>
              </w:rPr>
            </w:pPr>
            <w:r>
              <w:rPr>
                <w:rFonts w:ascii="仿宋" w:eastAsia="仿宋" w:hAnsi="仿宋" w:cs="仿宋" w:hint="eastAsia"/>
                <w:szCs w:val="24"/>
              </w:rPr>
              <w:t>54</w:t>
            </w:r>
          </w:p>
        </w:tc>
      </w:tr>
      <w:tr w:rsidR="00A85394">
        <w:trPr>
          <w:trHeight w:val="159"/>
        </w:trPr>
        <w:tc>
          <w:tcPr>
            <w:tcW w:w="748" w:type="dxa"/>
            <w:vMerge/>
          </w:tcPr>
          <w:p w:rsidR="00A85394" w:rsidRDefault="00A85394">
            <w:pPr>
              <w:adjustRightInd/>
              <w:snapToGrid/>
              <w:ind w:firstLineChars="0" w:firstLine="0"/>
              <w:rPr>
                <w:rFonts w:ascii="仿宋" w:eastAsia="仿宋" w:hAnsi="仿宋" w:cs="仿宋"/>
                <w:szCs w:val="24"/>
              </w:rPr>
            </w:pPr>
          </w:p>
        </w:tc>
        <w:tc>
          <w:tcPr>
            <w:tcW w:w="830" w:type="dxa"/>
            <w:vMerge/>
          </w:tcPr>
          <w:p w:rsidR="00A85394" w:rsidRDefault="00A85394">
            <w:pPr>
              <w:adjustRightInd/>
              <w:snapToGrid/>
              <w:ind w:firstLineChars="0" w:firstLine="0"/>
              <w:rPr>
                <w:rFonts w:ascii="仿宋" w:eastAsia="仿宋" w:hAnsi="仿宋" w:cs="仿宋"/>
                <w:szCs w:val="24"/>
              </w:rPr>
            </w:pPr>
          </w:p>
        </w:tc>
        <w:tc>
          <w:tcPr>
            <w:tcW w:w="1242" w:type="dxa"/>
          </w:tcPr>
          <w:p w:rsidR="00A85394" w:rsidRDefault="00A7737F">
            <w:pPr>
              <w:adjustRightInd/>
              <w:snapToGrid/>
              <w:ind w:firstLineChars="0" w:firstLine="0"/>
              <w:rPr>
                <w:rFonts w:ascii="仿宋" w:eastAsia="仿宋" w:hAnsi="仿宋" w:cs="仿宋"/>
                <w:szCs w:val="24"/>
              </w:rPr>
            </w:pPr>
            <w:r>
              <w:rPr>
                <w:rFonts w:ascii="仿宋" w:eastAsia="仿宋" w:hAnsi="仿宋" w:cs="仿宋" w:hint="eastAsia"/>
                <w:szCs w:val="24"/>
              </w:rPr>
              <w:t>历史学相关常识</w:t>
            </w:r>
          </w:p>
        </w:tc>
        <w:tc>
          <w:tcPr>
            <w:tcW w:w="3812"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近现代我国特殊教育思想家与实践家的故事</w:t>
            </w:r>
          </w:p>
        </w:tc>
        <w:tc>
          <w:tcPr>
            <w:tcW w:w="429"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必修</w:t>
            </w:r>
          </w:p>
        </w:tc>
        <w:tc>
          <w:tcPr>
            <w:tcW w:w="692"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讲座</w:t>
            </w:r>
          </w:p>
        </w:tc>
        <w:tc>
          <w:tcPr>
            <w:tcW w:w="767" w:type="dxa"/>
          </w:tcPr>
          <w:p w:rsidR="00A85394" w:rsidRDefault="00A7737F">
            <w:pPr>
              <w:adjustRightInd/>
              <w:snapToGrid/>
              <w:ind w:firstLineChars="0" w:firstLine="0"/>
              <w:rPr>
                <w:rFonts w:ascii="仿宋" w:eastAsia="仿宋" w:hAnsi="仿宋" w:cs="仿宋"/>
                <w:szCs w:val="24"/>
              </w:rPr>
            </w:pPr>
            <w:r>
              <w:rPr>
                <w:rFonts w:ascii="仿宋" w:eastAsia="仿宋" w:hAnsi="仿宋" w:cs="仿宋" w:hint="eastAsia"/>
                <w:szCs w:val="24"/>
              </w:rPr>
              <w:t>4</w:t>
            </w:r>
          </w:p>
        </w:tc>
      </w:tr>
      <w:tr w:rsidR="00A85394">
        <w:trPr>
          <w:trHeight w:val="163"/>
        </w:trPr>
        <w:tc>
          <w:tcPr>
            <w:tcW w:w="748" w:type="dxa"/>
            <w:vMerge/>
          </w:tcPr>
          <w:p w:rsidR="00A85394" w:rsidRDefault="00A85394">
            <w:pPr>
              <w:adjustRightInd/>
              <w:snapToGrid/>
              <w:ind w:firstLineChars="0" w:firstLine="0"/>
              <w:rPr>
                <w:rFonts w:ascii="仿宋" w:eastAsia="仿宋" w:hAnsi="仿宋" w:cs="仿宋"/>
                <w:szCs w:val="24"/>
              </w:rPr>
            </w:pPr>
          </w:p>
        </w:tc>
        <w:tc>
          <w:tcPr>
            <w:tcW w:w="830" w:type="dxa"/>
            <w:vMerge/>
          </w:tcPr>
          <w:p w:rsidR="00A85394" w:rsidRDefault="00A85394">
            <w:pPr>
              <w:adjustRightInd/>
              <w:snapToGrid/>
              <w:ind w:firstLineChars="0" w:firstLine="0"/>
              <w:rPr>
                <w:rFonts w:ascii="仿宋" w:eastAsia="仿宋" w:hAnsi="仿宋" w:cs="仿宋"/>
                <w:szCs w:val="24"/>
              </w:rPr>
            </w:pPr>
          </w:p>
        </w:tc>
        <w:tc>
          <w:tcPr>
            <w:tcW w:w="1242" w:type="dxa"/>
          </w:tcPr>
          <w:p w:rsidR="00A85394" w:rsidRDefault="00A7737F">
            <w:pPr>
              <w:adjustRightInd/>
              <w:snapToGrid/>
              <w:ind w:firstLineChars="0" w:firstLine="0"/>
              <w:rPr>
                <w:rFonts w:ascii="仿宋" w:eastAsia="仿宋" w:hAnsi="仿宋" w:cs="仿宋"/>
                <w:szCs w:val="24"/>
              </w:rPr>
            </w:pPr>
            <w:r>
              <w:rPr>
                <w:rFonts w:ascii="仿宋" w:eastAsia="仿宋" w:hAnsi="仿宋" w:cs="仿宋" w:hint="eastAsia"/>
                <w:szCs w:val="24"/>
              </w:rPr>
              <w:t>社会学相关常识</w:t>
            </w:r>
          </w:p>
        </w:tc>
        <w:tc>
          <w:tcPr>
            <w:tcW w:w="3812"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残疾人就业</w:t>
            </w:r>
          </w:p>
          <w:p w:rsidR="00A85394" w:rsidRDefault="00A7737F">
            <w:pPr>
              <w:adjustRightInd/>
              <w:snapToGrid/>
              <w:ind w:firstLineChars="0" w:firstLine="0"/>
              <w:rPr>
                <w:rFonts w:ascii="仿宋" w:eastAsia="仿宋" w:hAnsi="仿宋" w:cs="仿宋"/>
                <w:szCs w:val="24"/>
              </w:rPr>
            </w:pPr>
            <w:r>
              <w:rPr>
                <w:rFonts w:ascii="仿宋" w:eastAsia="仿宋" w:hAnsi="仿宋" w:cs="仿宋" w:hint="eastAsia"/>
                <w:szCs w:val="24"/>
              </w:rPr>
              <w:t>残疾人社会保障</w:t>
            </w:r>
          </w:p>
        </w:tc>
        <w:tc>
          <w:tcPr>
            <w:tcW w:w="429"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必修</w:t>
            </w:r>
          </w:p>
        </w:tc>
        <w:tc>
          <w:tcPr>
            <w:tcW w:w="692"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讲座</w:t>
            </w:r>
          </w:p>
        </w:tc>
        <w:tc>
          <w:tcPr>
            <w:tcW w:w="767" w:type="dxa"/>
          </w:tcPr>
          <w:p w:rsidR="00A85394" w:rsidRDefault="00A7737F">
            <w:pPr>
              <w:adjustRightInd/>
              <w:snapToGrid/>
              <w:ind w:firstLineChars="0" w:firstLine="0"/>
              <w:rPr>
                <w:rFonts w:ascii="仿宋" w:eastAsia="仿宋" w:hAnsi="仿宋" w:cs="仿宋"/>
                <w:szCs w:val="24"/>
              </w:rPr>
            </w:pPr>
            <w:r>
              <w:rPr>
                <w:rFonts w:ascii="仿宋" w:eastAsia="仿宋" w:hAnsi="仿宋" w:cs="仿宋" w:hint="eastAsia"/>
                <w:szCs w:val="24"/>
              </w:rPr>
              <w:t>8</w:t>
            </w:r>
          </w:p>
        </w:tc>
      </w:tr>
      <w:tr w:rsidR="00A85394">
        <w:trPr>
          <w:trHeight w:val="922"/>
        </w:trPr>
        <w:tc>
          <w:tcPr>
            <w:tcW w:w="748" w:type="dxa"/>
            <w:vMerge w:val="restart"/>
          </w:tcPr>
          <w:p w:rsidR="00A85394" w:rsidRDefault="00A7737F">
            <w:pPr>
              <w:adjustRightInd/>
              <w:snapToGrid/>
              <w:ind w:firstLineChars="0" w:firstLine="0"/>
              <w:rPr>
                <w:rFonts w:ascii="仿宋" w:eastAsia="仿宋" w:hAnsi="仿宋" w:cs="仿宋"/>
                <w:szCs w:val="24"/>
              </w:rPr>
            </w:pPr>
            <w:r>
              <w:rPr>
                <w:rFonts w:ascii="仿宋" w:eastAsia="仿宋" w:hAnsi="仿宋" w:cs="仿宋" w:hint="eastAsia"/>
                <w:szCs w:val="24"/>
              </w:rPr>
              <w:t>专业能力</w:t>
            </w:r>
          </w:p>
        </w:tc>
        <w:tc>
          <w:tcPr>
            <w:tcW w:w="830" w:type="dxa"/>
            <w:vMerge w:val="restart"/>
          </w:tcPr>
          <w:p w:rsidR="00A85394" w:rsidRDefault="00A7737F">
            <w:pPr>
              <w:adjustRightInd/>
              <w:snapToGrid/>
              <w:ind w:firstLineChars="0" w:firstLine="0"/>
              <w:rPr>
                <w:rFonts w:ascii="仿宋" w:eastAsia="仿宋" w:hAnsi="仿宋" w:cs="仿宋"/>
                <w:szCs w:val="24"/>
              </w:rPr>
            </w:pPr>
            <w:r>
              <w:rPr>
                <w:rFonts w:ascii="仿宋" w:eastAsia="仿宋" w:hAnsi="仿宋" w:cs="仿宋" w:hint="eastAsia"/>
                <w:szCs w:val="24"/>
              </w:rPr>
              <w:t>环境创设与利用</w:t>
            </w:r>
          </w:p>
        </w:tc>
        <w:tc>
          <w:tcPr>
            <w:tcW w:w="1242" w:type="dxa"/>
          </w:tcPr>
          <w:p w:rsidR="00A85394" w:rsidRDefault="00A7737F">
            <w:pPr>
              <w:adjustRightInd/>
              <w:snapToGrid/>
              <w:ind w:firstLineChars="0" w:firstLine="0"/>
              <w:rPr>
                <w:rFonts w:ascii="仿宋" w:eastAsia="仿宋" w:hAnsi="仿宋" w:cs="仿宋"/>
                <w:szCs w:val="24"/>
              </w:rPr>
            </w:pPr>
            <w:r>
              <w:rPr>
                <w:rFonts w:ascii="仿宋" w:eastAsia="仿宋" w:hAnsi="仿宋" w:cs="仿宋" w:hint="eastAsia"/>
                <w:szCs w:val="24"/>
              </w:rPr>
              <w:t>班级管理</w:t>
            </w:r>
          </w:p>
        </w:tc>
        <w:tc>
          <w:tcPr>
            <w:tcW w:w="3812" w:type="dxa"/>
          </w:tcPr>
          <w:p w:rsidR="00A85394" w:rsidRDefault="00A7737F">
            <w:pPr>
              <w:adjustRightInd/>
              <w:snapToGrid/>
              <w:ind w:firstLineChars="0" w:firstLine="0"/>
              <w:rPr>
                <w:rFonts w:ascii="仿宋" w:eastAsia="仿宋" w:hAnsi="仿宋" w:cs="仿宋"/>
                <w:szCs w:val="24"/>
              </w:rPr>
            </w:pPr>
            <w:r>
              <w:rPr>
                <w:rFonts w:ascii="仿宋" w:eastAsia="仿宋" w:hAnsi="仿宋" w:cs="仿宋" w:hint="eastAsia"/>
                <w:szCs w:val="24"/>
              </w:rPr>
              <w:t>特殊教育的班级管理</w:t>
            </w:r>
          </w:p>
          <w:p w:rsidR="00A85394" w:rsidRDefault="00A85394">
            <w:pPr>
              <w:adjustRightInd/>
              <w:snapToGrid/>
              <w:ind w:firstLineChars="0" w:firstLine="0"/>
              <w:rPr>
                <w:rFonts w:ascii="仿宋" w:eastAsia="仿宋" w:hAnsi="仿宋" w:cs="仿宋"/>
                <w:szCs w:val="24"/>
              </w:rPr>
            </w:pPr>
          </w:p>
        </w:tc>
        <w:tc>
          <w:tcPr>
            <w:tcW w:w="429"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必修</w:t>
            </w:r>
          </w:p>
        </w:tc>
        <w:tc>
          <w:tcPr>
            <w:tcW w:w="692"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讲座</w:t>
            </w:r>
          </w:p>
        </w:tc>
        <w:tc>
          <w:tcPr>
            <w:tcW w:w="767" w:type="dxa"/>
          </w:tcPr>
          <w:p w:rsidR="00A85394" w:rsidRDefault="00A7737F">
            <w:pPr>
              <w:adjustRightInd/>
              <w:snapToGrid/>
              <w:ind w:firstLineChars="0" w:firstLine="0"/>
              <w:rPr>
                <w:rFonts w:ascii="仿宋" w:eastAsia="仿宋" w:hAnsi="仿宋" w:cs="仿宋"/>
                <w:szCs w:val="24"/>
              </w:rPr>
            </w:pPr>
            <w:r>
              <w:rPr>
                <w:rFonts w:ascii="仿宋" w:eastAsia="仿宋" w:hAnsi="仿宋" w:cs="仿宋" w:hint="eastAsia"/>
                <w:szCs w:val="24"/>
              </w:rPr>
              <w:t>4</w:t>
            </w:r>
          </w:p>
        </w:tc>
      </w:tr>
      <w:tr w:rsidR="00A85394">
        <w:trPr>
          <w:trHeight w:val="1218"/>
        </w:trPr>
        <w:tc>
          <w:tcPr>
            <w:tcW w:w="748" w:type="dxa"/>
            <w:vMerge/>
          </w:tcPr>
          <w:p w:rsidR="00A85394" w:rsidRDefault="00A85394">
            <w:pPr>
              <w:adjustRightInd/>
              <w:snapToGrid/>
              <w:ind w:firstLineChars="0" w:firstLine="0"/>
              <w:rPr>
                <w:rFonts w:ascii="仿宋" w:eastAsia="仿宋" w:hAnsi="仿宋" w:cs="仿宋"/>
                <w:szCs w:val="24"/>
              </w:rPr>
            </w:pPr>
          </w:p>
        </w:tc>
        <w:tc>
          <w:tcPr>
            <w:tcW w:w="830" w:type="dxa"/>
            <w:vMerge/>
          </w:tcPr>
          <w:p w:rsidR="00A85394" w:rsidRDefault="00A85394">
            <w:pPr>
              <w:adjustRightInd/>
              <w:snapToGrid/>
              <w:ind w:firstLineChars="0" w:firstLine="0"/>
              <w:rPr>
                <w:rFonts w:ascii="仿宋" w:eastAsia="仿宋" w:hAnsi="仿宋" w:cs="仿宋"/>
                <w:szCs w:val="24"/>
              </w:rPr>
            </w:pPr>
          </w:p>
        </w:tc>
        <w:tc>
          <w:tcPr>
            <w:tcW w:w="1242" w:type="dxa"/>
          </w:tcPr>
          <w:p w:rsidR="00A85394" w:rsidRDefault="00A7737F">
            <w:pPr>
              <w:adjustRightInd/>
              <w:snapToGrid/>
              <w:ind w:firstLineChars="0" w:firstLine="0"/>
              <w:rPr>
                <w:rFonts w:ascii="仿宋" w:eastAsia="仿宋" w:hAnsi="仿宋" w:cs="仿宋"/>
                <w:szCs w:val="24"/>
              </w:rPr>
            </w:pPr>
            <w:r>
              <w:rPr>
                <w:rFonts w:ascii="仿宋" w:eastAsia="仿宋" w:hAnsi="仿宋" w:cs="仿宋" w:hint="eastAsia"/>
                <w:szCs w:val="24"/>
              </w:rPr>
              <w:t>行为管理</w:t>
            </w:r>
          </w:p>
        </w:tc>
        <w:tc>
          <w:tcPr>
            <w:tcW w:w="3812"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行为的功能及其分析与评估</w:t>
            </w:r>
          </w:p>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后件控制：强化、消退与惩罚</w:t>
            </w:r>
          </w:p>
          <w:p w:rsidR="00A85394" w:rsidRDefault="00A7737F">
            <w:pPr>
              <w:adjustRightInd/>
              <w:snapToGrid/>
              <w:ind w:firstLineChars="0" w:firstLine="0"/>
              <w:rPr>
                <w:rFonts w:ascii="仿宋" w:eastAsia="仿宋" w:hAnsi="仿宋" w:cs="仿宋"/>
                <w:szCs w:val="24"/>
              </w:rPr>
            </w:pPr>
            <w:r>
              <w:rPr>
                <w:rFonts w:ascii="仿宋" w:eastAsia="仿宋" w:hAnsi="仿宋" w:cs="仿宋" w:hint="eastAsia"/>
                <w:szCs w:val="24"/>
              </w:rPr>
              <w:t>前提控制：支持性教育环境的建设</w:t>
            </w:r>
          </w:p>
        </w:tc>
        <w:tc>
          <w:tcPr>
            <w:tcW w:w="429"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必修</w:t>
            </w:r>
          </w:p>
        </w:tc>
        <w:tc>
          <w:tcPr>
            <w:tcW w:w="692"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讲座</w:t>
            </w:r>
          </w:p>
        </w:tc>
        <w:tc>
          <w:tcPr>
            <w:tcW w:w="767" w:type="dxa"/>
          </w:tcPr>
          <w:p w:rsidR="00A85394" w:rsidRDefault="00A7737F">
            <w:pPr>
              <w:adjustRightInd/>
              <w:snapToGrid/>
              <w:ind w:firstLineChars="0" w:firstLine="0"/>
              <w:rPr>
                <w:rFonts w:ascii="仿宋" w:eastAsia="仿宋" w:hAnsi="仿宋" w:cs="仿宋"/>
                <w:szCs w:val="24"/>
              </w:rPr>
            </w:pPr>
            <w:r>
              <w:rPr>
                <w:rFonts w:ascii="仿宋" w:eastAsia="仿宋" w:hAnsi="仿宋" w:cs="仿宋" w:hint="eastAsia"/>
                <w:szCs w:val="24"/>
              </w:rPr>
              <w:t>16</w:t>
            </w:r>
          </w:p>
        </w:tc>
      </w:tr>
      <w:tr w:rsidR="00A85394">
        <w:trPr>
          <w:trHeight w:val="972"/>
        </w:trPr>
        <w:tc>
          <w:tcPr>
            <w:tcW w:w="748" w:type="dxa"/>
            <w:vMerge/>
          </w:tcPr>
          <w:p w:rsidR="00A85394" w:rsidRDefault="00A85394">
            <w:pPr>
              <w:adjustRightInd/>
              <w:snapToGrid/>
              <w:ind w:firstLineChars="0" w:firstLine="0"/>
              <w:rPr>
                <w:rFonts w:ascii="仿宋" w:eastAsia="仿宋" w:hAnsi="仿宋" w:cs="仿宋"/>
                <w:szCs w:val="24"/>
              </w:rPr>
            </w:pPr>
          </w:p>
        </w:tc>
        <w:tc>
          <w:tcPr>
            <w:tcW w:w="830" w:type="dxa"/>
          </w:tcPr>
          <w:p w:rsidR="00A85394" w:rsidRDefault="00A7737F">
            <w:pPr>
              <w:adjustRightInd/>
              <w:snapToGrid/>
              <w:ind w:firstLineChars="0" w:firstLine="0"/>
              <w:rPr>
                <w:rFonts w:ascii="仿宋" w:eastAsia="仿宋" w:hAnsi="仿宋" w:cs="仿宋"/>
                <w:szCs w:val="24"/>
              </w:rPr>
            </w:pPr>
            <w:r>
              <w:rPr>
                <w:rFonts w:ascii="仿宋" w:eastAsia="仿宋" w:hAnsi="仿宋" w:cs="仿宋" w:hint="eastAsia"/>
                <w:szCs w:val="24"/>
              </w:rPr>
              <w:t>教育教学设计</w:t>
            </w:r>
          </w:p>
        </w:tc>
        <w:tc>
          <w:tcPr>
            <w:tcW w:w="1242" w:type="dxa"/>
          </w:tcPr>
          <w:p w:rsidR="00A85394" w:rsidRDefault="00A7737F">
            <w:pPr>
              <w:adjustRightInd/>
              <w:snapToGrid/>
              <w:ind w:firstLineChars="0" w:firstLine="0"/>
              <w:rPr>
                <w:rFonts w:ascii="仿宋" w:eastAsia="仿宋" w:hAnsi="仿宋" w:cs="仿宋"/>
                <w:szCs w:val="24"/>
              </w:rPr>
            </w:pPr>
            <w:r>
              <w:rPr>
                <w:rFonts w:ascii="仿宋" w:eastAsia="仿宋" w:hAnsi="仿宋" w:cs="仿宋" w:hint="eastAsia"/>
                <w:szCs w:val="24"/>
              </w:rPr>
              <w:t>特殊儿童评估</w:t>
            </w:r>
          </w:p>
        </w:tc>
        <w:tc>
          <w:tcPr>
            <w:tcW w:w="3812"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智力测验及其在特殊教育中的应用</w:t>
            </w:r>
          </w:p>
          <w:p w:rsidR="00A85394" w:rsidRDefault="00A85394">
            <w:pPr>
              <w:adjustRightInd/>
              <w:snapToGrid/>
              <w:ind w:firstLineChars="0" w:firstLine="0"/>
              <w:rPr>
                <w:rFonts w:ascii="仿宋" w:eastAsia="仿宋" w:hAnsi="仿宋" w:cs="仿宋"/>
                <w:szCs w:val="24"/>
              </w:rPr>
            </w:pPr>
          </w:p>
        </w:tc>
        <w:tc>
          <w:tcPr>
            <w:tcW w:w="429"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必修</w:t>
            </w:r>
          </w:p>
        </w:tc>
        <w:tc>
          <w:tcPr>
            <w:tcW w:w="692"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讲座</w:t>
            </w:r>
          </w:p>
        </w:tc>
        <w:tc>
          <w:tcPr>
            <w:tcW w:w="767" w:type="dxa"/>
          </w:tcPr>
          <w:p w:rsidR="00A85394" w:rsidRDefault="00A7737F">
            <w:pPr>
              <w:adjustRightInd/>
              <w:snapToGrid/>
              <w:ind w:firstLineChars="0" w:firstLine="0"/>
              <w:rPr>
                <w:rFonts w:ascii="仿宋" w:eastAsia="仿宋" w:hAnsi="仿宋" w:cs="仿宋"/>
                <w:szCs w:val="24"/>
              </w:rPr>
            </w:pPr>
            <w:r>
              <w:rPr>
                <w:rFonts w:ascii="仿宋" w:eastAsia="仿宋" w:hAnsi="仿宋" w:cs="仿宋" w:hint="eastAsia"/>
                <w:szCs w:val="24"/>
              </w:rPr>
              <w:t>6</w:t>
            </w:r>
          </w:p>
        </w:tc>
      </w:tr>
      <w:tr w:rsidR="00A85394">
        <w:tc>
          <w:tcPr>
            <w:tcW w:w="748" w:type="dxa"/>
            <w:vMerge/>
          </w:tcPr>
          <w:p w:rsidR="00A85394" w:rsidRDefault="00A85394">
            <w:pPr>
              <w:adjustRightInd/>
              <w:snapToGrid/>
              <w:ind w:firstLineChars="0" w:firstLine="0"/>
              <w:rPr>
                <w:rFonts w:ascii="仿宋" w:eastAsia="仿宋" w:hAnsi="仿宋" w:cs="仿宋"/>
                <w:szCs w:val="24"/>
              </w:rPr>
            </w:pPr>
          </w:p>
        </w:tc>
        <w:tc>
          <w:tcPr>
            <w:tcW w:w="830" w:type="dxa"/>
          </w:tcPr>
          <w:p w:rsidR="00A85394" w:rsidRDefault="00A7737F">
            <w:pPr>
              <w:adjustRightInd/>
              <w:snapToGrid/>
              <w:ind w:firstLineChars="0" w:firstLine="0"/>
              <w:rPr>
                <w:rFonts w:ascii="仿宋" w:eastAsia="仿宋" w:hAnsi="仿宋" w:cs="仿宋"/>
                <w:szCs w:val="24"/>
              </w:rPr>
            </w:pPr>
            <w:r>
              <w:rPr>
                <w:rFonts w:ascii="仿宋" w:eastAsia="仿宋" w:hAnsi="仿宋" w:cs="仿宋" w:hint="eastAsia"/>
                <w:szCs w:val="24"/>
              </w:rPr>
              <w:t>组织与实施</w:t>
            </w:r>
          </w:p>
        </w:tc>
        <w:tc>
          <w:tcPr>
            <w:tcW w:w="1242" w:type="dxa"/>
          </w:tcPr>
          <w:p w:rsidR="00A85394" w:rsidRDefault="00A7737F">
            <w:pPr>
              <w:adjustRightInd/>
              <w:snapToGrid/>
              <w:ind w:firstLineChars="0" w:firstLine="0"/>
              <w:rPr>
                <w:rFonts w:ascii="仿宋" w:eastAsia="仿宋" w:hAnsi="仿宋" w:cs="仿宋"/>
                <w:szCs w:val="24"/>
              </w:rPr>
            </w:pPr>
            <w:r>
              <w:rPr>
                <w:rFonts w:ascii="仿宋" w:eastAsia="仿宋" w:hAnsi="仿宋" w:cs="仿宋" w:hint="eastAsia"/>
                <w:szCs w:val="24"/>
              </w:rPr>
              <w:t>特殊儿童教学</w:t>
            </w:r>
          </w:p>
        </w:tc>
        <w:tc>
          <w:tcPr>
            <w:tcW w:w="3812"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行为技能训练法</w:t>
            </w:r>
          </w:p>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行为技术的综合应用</w:t>
            </w:r>
          </w:p>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应用性言语行为分析</w:t>
            </w:r>
          </w:p>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代币制在特殊教育中的系统应用</w:t>
            </w:r>
          </w:p>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自我管理</w:t>
            </w:r>
          </w:p>
          <w:p w:rsidR="00A85394" w:rsidRDefault="00A7737F">
            <w:pPr>
              <w:adjustRightInd/>
              <w:snapToGrid/>
              <w:ind w:firstLineChars="0" w:firstLine="0"/>
              <w:rPr>
                <w:rFonts w:ascii="仿宋" w:eastAsia="仿宋" w:hAnsi="仿宋" w:cs="仿宋"/>
                <w:szCs w:val="24"/>
              </w:rPr>
            </w:pPr>
            <w:r>
              <w:rPr>
                <w:rFonts w:ascii="仿宋" w:eastAsia="仿宋" w:hAnsi="仿宋" w:cs="仿宋" w:hint="eastAsia"/>
                <w:szCs w:val="24"/>
              </w:rPr>
              <w:t>特殊学生的认知与行为矫正</w:t>
            </w:r>
          </w:p>
          <w:p w:rsidR="00A85394" w:rsidRDefault="00A7737F">
            <w:pPr>
              <w:adjustRightInd/>
              <w:snapToGrid/>
              <w:ind w:firstLineChars="0" w:firstLine="0"/>
              <w:rPr>
                <w:rFonts w:ascii="仿宋" w:eastAsia="仿宋" w:hAnsi="仿宋" w:cs="仿宋"/>
                <w:szCs w:val="24"/>
              </w:rPr>
            </w:pPr>
            <w:r>
              <w:rPr>
                <w:rFonts w:ascii="仿宋" w:eastAsia="仿宋" w:hAnsi="仿宋" w:cs="仿宋" w:hint="eastAsia"/>
                <w:bCs/>
                <w:szCs w:val="24"/>
              </w:rPr>
              <w:t>教师多媒体技术</w:t>
            </w:r>
          </w:p>
        </w:tc>
        <w:tc>
          <w:tcPr>
            <w:tcW w:w="429"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必修</w:t>
            </w:r>
          </w:p>
        </w:tc>
        <w:tc>
          <w:tcPr>
            <w:tcW w:w="692"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讲座</w:t>
            </w:r>
          </w:p>
        </w:tc>
        <w:tc>
          <w:tcPr>
            <w:tcW w:w="767" w:type="dxa"/>
          </w:tcPr>
          <w:p w:rsidR="00A85394" w:rsidRDefault="00A7737F">
            <w:pPr>
              <w:adjustRightInd/>
              <w:snapToGrid/>
              <w:ind w:firstLineChars="0" w:firstLine="0"/>
              <w:rPr>
                <w:rFonts w:ascii="仿宋" w:eastAsia="仿宋" w:hAnsi="仿宋" w:cs="仿宋"/>
                <w:szCs w:val="24"/>
              </w:rPr>
            </w:pPr>
            <w:r>
              <w:rPr>
                <w:rFonts w:ascii="仿宋" w:eastAsia="仿宋" w:hAnsi="仿宋" w:cs="仿宋" w:hint="eastAsia"/>
                <w:szCs w:val="24"/>
              </w:rPr>
              <w:t>42</w:t>
            </w:r>
          </w:p>
        </w:tc>
      </w:tr>
      <w:tr w:rsidR="00A85394">
        <w:tc>
          <w:tcPr>
            <w:tcW w:w="748" w:type="dxa"/>
            <w:vMerge/>
          </w:tcPr>
          <w:p w:rsidR="00A85394" w:rsidRDefault="00A85394">
            <w:pPr>
              <w:adjustRightInd/>
              <w:snapToGrid/>
              <w:ind w:firstLineChars="0" w:firstLine="0"/>
              <w:rPr>
                <w:rFonts w:ascii="仿宋" w:eastAsia="仿宋" w:hAnsi="仿宋" w:cs="仿宋"/>
                <w:szCs w:val="24"/>
              </w:rPr>
            </w:pPr>
          </w:p>
        </w:tc>
        <w:tc>
          <w:tcPr>
            <w:tcW w:w="830" w:type="dxa"/>
          </w:tcPr>
          <w:p w:rsidR="00A85394" w:rsidRDefault="00A7737F">
            <w:pPr>
              <w:adjustRightInd/>
              <w:snapToGrid/>
              <w:ind w:firstLineChars="0" w:firstLine="0"/>
              <w:rPr>
                <w:rFonts w:ascii="仿宋" w:eastAsia="仿宋" w:hAnsi="仿宋" w:cs="仿宋"/>
                <w:szCs w:val="24"/>
              </w:rPr>
            </w:pPr>
            <w:r>
              <w:rPr>
                <w:rFonts w:ascii="仿宋" w:eastAsia="仿宋" w:hAnsi="仿宋" w:cs="仿宋" w:hint="eastAsia"/>
                <w:szCs w:val="24"/>
              </w:rPr>
              <w:t>激励与评价</w:t>
            </w:r>
          </w:p>
        </w:tc>
        <w:tc>
          <w:tcPr>
            <w:tcW w:w="1242" w:type="dxa"/>
          </w:tcPr>
          <w:p w:rsidR="00A85394" w:rsidRDefault="00A7737F">
            <w:pPr>
              <w:adjustRightInd/>
              <w:snapToGrid/>
              <w:ind w:firstLineChars="0" w:firstLine="0"/>
              <w:rPr>
                <w:rFonts w:ascii="仿宋" w:eastAsia="仿宋" w:hAnsi="仿宋" w:cs="仿宋"/>
                <w:szCs w:val="24"/>
              </w:rPr>
            </w:pPr>
            <w:r>
              <w:rPr>
                <w:rFonts w:ascii="仿宋" w:eastAsia="仿宋" w:hAnsi="仿宋" w:cs="仿宋" w:hint="eastAsia"/>
                <w:szCs w:val="24"/>
              </w:rPr>
              <w:t>特殊教育评价</w:t>
            </w:r>
          </w:p>
        </w:tc>
        <w:tc>
          <w:tcPr>
            <w:tcW w:w="3812" w:type="dxa"/>
          </w:tcPr>
          <w:p w:rsidR="00A85394" w:rsidRDefault="00A7737F">
            <w:pPr>
              <w:adjustRightInd/>
              <w:snapToGrid/>
              <w:ind w:firstLineChars="0" w:firstLine="0"/>
              <w:rPr>
                <w:rFonts w:ascii="仿宋" w:eastAsia="仿宋" w:hAnsi="仿宋" w:cs="仿宋"/>
                <w:bCs/>
                <w:szCs w:val="24"/>
              </w:rPr>
            </w:pPr>
            <w:r>
              <w:rPr>
                <w:rFonts w:ascii="仿宋" w:eastAsia="仿宋" w:hAnsi="仿宋" w:cs="仿宋" w:hint="eastAsia"/>
                <w:bCs/>
                <w:szCs w:val="24"/>
              </w:rPr>
              <w:t>特殊教育信息检索</w:t>
            </w:r>
          </w:p>
          <w:p w:rsidR="00A85394" w:rsidRDefault="00A7737F">
            <w:pPr>
              <w:adjustRightInd/>
              <w:snapToGrid/>
              <w:ind w:firstLineChars="0" w:firstLine="0"/>
              <w:rPr>
                <w:rFonts w:ascii="仿宋" w:eastAsia="仿宋" w:hAnsi="仿宋" w:cs="仿宋"/>
                <w:bCs/>
                <w:szCs w:val="24"/>
              </w:rPr>
            </w:pPr>
            <w:r>
              <w:rPr>
                <w:rFonts w:ascii="仿宋" w:eastAsia="仿宋" w:hAnsi="仿宋" w:cs="仿宋" w:hint="eastAsia"/>
                <w:bCs/>
                <w:szCs w:val="24"/>
              </w:rPr>
              <w:t>特殊教育评价</w:t>
            </w:r>
          </w:p>
        </w:tc>
        <w:tc>
          <w:tcPr>
            <w:tcW w:w="429"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必修</w:t>
            </w:r>
          </w:p>
        </w:tc>
        <w:tc>
          <w:tcPr>
            <w:tcW w:w="692"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讲座</w:t>
            </w:r>
          </w:p>
        </w:tc>
        <w:tc>
          <w:tcPr>
            <w:tcW w:w="767" w:type="dxa"/>
          </w:tcPr>
          <w:p w:rsidR="00A85394" w:rsidRDefault="00A7737F">
            <w:pPr>
              <w:adjustRightInd/>
              <w:snapToGrid/>
              <w:ind w:firstLineChars="0" w:firstLine="0"/>
              <w:rPr>
                <w:rFonts w:ascii="仿宋" w:eastAsia="仿宋" w:hAnsi="仿宋" w:cs="仿宋"/>
                <w:szCs w:val="24"/>
              </w:rPr>
            </w:pPr>
            <w:r>
              <w:rPr>
                <w:rFonts w:ascii="仿宋" w:eastAsia="仿宋" w:hAnsi="仿宋" w:cs="仿宋" w:hint="eastAsia"/>
                <w:szCs w:val="24"/>
              </w:rPr>
              <w:t>8</w:t>
            </w:r>
          </w:p>
        </w:tc>
      </w:tr>
      <w:tr w:rsidR="00A85394">
        <w:tc>
          <w:tcPr>
            <w:tcW w:w="748" w:type="dxa"/>
            <w:vMerge/>
          </w:tcPr>
          <w:p w:rsidR="00A85394" w:rsidRDefault="00A85394">
            <w:pPr>
              <w:adjustRightInd/>
              <w:snapToGrid/>
              <w:ind w:firstLineChars="0" w:firstLine="0"/>
              <w:rPr>
                <w:rFonts w:ascii="仿宋" w:eastAsia="仿宋" w:hAnsi="仿宋" w:cs="仿宋"/>
                <w:szCs w:val="24"/>
              </w:rPr>
            </w:pPr>
          </w:p>
        </w:tc>
        <w:tc>
          <w:tcPr>
            <w:tcW w:w="830" w:type="dxa"/>
          </w:tcPr>
          <w:p w:rsidR="00A85394" w:rsidRDefault="00A7737F">
            <w:pPr>
              <w:adjustRightInd/>
              <w:snapToGrid/>
              <w:ind w:firstLineChars="0" w:firstLine="0"/>
              <w:rPr>
                <w:rFonts w:ascii="仿宋" w:eastAsia="仿宋" w:hAnsi="仿宋" w:cs="仿宋"/>
                <w:szCs w:val="24"/>
              </w:rPr>
            </w:pPr>
            <w:r>
              <w:rPr>
                <w:rFonts w:ascii="仿宋" w:eastAsia="仿宋" w:hAnsi="仿宋" w:cs="仿宋" w:hint="eastAsia"/>
                <w:szCs w:val="24"/>
              </w:rPr>
              <w:t>沟通与合作</w:t>
            </w:r>
          </w:p>
        </w:tc>
        <w:tc>
          <w:tcPr>
            <w:tcW w:w="1242" w:type="dxa"/>
          </w:tcPr>
          <w:p w:rsidR="00A85394" w:rsidRDefault="00A7737F">
            <w:pPr>
              <w:adjustRightInd/>
              <w:snapToGrid/>
              <w:ind w:firstLineChars="0" w:firstLine="0"/>
              <w:rPr>
                <w:rFonts w:ascii="仿宋" w:eastAsia="仿宋" w:hAnsi="仿宋" w:cs="仿宋"/>
                <w:b/>
                <w:bCs/>
                <w:szCs w:val="24"/>
              </w:rPr>
            </w:pPr>
            <w:r>
              <w:rPr>
                <w:rFonts w:ascii="仿宋" w:eastAsia="仿宋" w:hAnsi="仿宋" w:cs="仿宋" w:hint="eastAsia"/>
                <w:szCs w:val="24"/>
              </w:rPr>
              <w:t>教师沟通与合作</w:t>
            </w:r>
          </w:p>
        </w:tc>
        <w:tc>
          <w:tcPr>
            <w:tcW w:w="3812" w:type="dxa"/>
          </w:tcPr>
          <w:p w:rsidR="00A85394" w:rsidRDefault="00A7737F">
            <w:pPr>
              <w:adjustRightInd/>
              <w:snapToGrid/>
              <w:ind w:firstLineChars="0" w:firstLine="0"/>
              <w:rPr>
                <w:rFonts w:ascii="仿宋" w:eastAsia="仿宋" w:hAnsi="仿宋" w:cs="仿宋"/>
                <w:szCs w:val="24"/>
              </w:rPr>
            </w:pPr>
            <w:r>
              <w:rPr>
                <w:rFonts w:ascii="仿宋" w:eastAsia="仿宋" w:hAnsi="仿宋" w:cs="仿宋" w:hint="eastAsia"/>
                <w:szCs w:val="24"/>
              </w:rPr>
              <w:t>特殊儿童家庭与家校合作</w:t>
            </w:r>
          </w:p>
          <w:p w:rsidR="00A85394" w:rsidRDefault="00A7737F">
            <w:pPr>
              <w:adjustRightInd/>
              <w:snapToGrid/>
              <w:ind w:firstLineChars="0" w:firstLine="0"/>
              <w:rPr>
                <w:rFonts w:ascii="仿宋" w:eastAsia="仿宋" w:hAnsi="仿宋" w:cs="仿宋"/>
                <w:szCs w:val="24"/>
              </w:rPr>
            </w:pPr>
            <w:r>
              <w:rPr>
                <w:rFonts w:ascii="仿宋" w:eastAsia="仿宋" w:hAnsi="仿宋" w:cs="仿宋" w:hint="eastAsia"/>
                <w:szCs w:val="24"/>
              </w:rPr>
              <w:t>教师语言表达</w:t>
            </w:r>
          </w:p>
        </w:tc>
        <w:tc>
          <w:tcPr>
            <w:tcW w:w="429"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必修</w:t>
            </w:r>
          </w:p>
        </w:tc>
        <w:tc>
          <w:tcPr>
            <w:tcW w:w="692"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讲座</w:t>
            </w:r>
          </w:p>
        </w:tc>
        <w:tc>
          <w:tcPr>
            <w:tcW w:w="767" w:type="dxa"/>
          </w:tcPr>
          <w:p w:rsidR="00A85394" w:rsidRDefault="00A7737F">
            <w:pPr>
              <w:adjustRightInd/>
              <w:snapToGrid/>
              <w:ind w:firstLineChars="0" w:firstLine="0"/>
              <w:rPr>
                <w:rFonts w:ascii="仿宋" w:eastAsia="仿宋" w:hAnsi="仿宋" w:cs="仿宋"/>
                <w:szCs w:val="24"/>
              </w:rPr>
            </w:pPr>
            <w:r>
              <w:rPr>
                <w:rFonts w:ascii="仿宋" w:eastAsia="仿宋" w:hAnsi="仿宋" w:cs="仿宋" w:hint="eastAsia"/>
                <w:szCs w:val="24"/>
              </w:rPr>
              <w:t>8</w:t>
            </w:r>
          </w:p>
        </w:tc>
      </w:tr>
      <w:tr w:rsidR="00A85394">
        <w:trPr>
          <w:trHeight w:val="3100"/>
        </w:trPr>
        <w:tc>
          <w:tcPr>
            <w:tcW w:w="748" w:type="dxa"/>
            <w:vMerge/>
          </w:tcPr>
          <w:p w:rsidR="00A85394" w:rsidRDefault="00A85394">
            <w:pPr>
              <w:adjustRightInd/>
              <w:snapToGrid/>
              <w:ind w:firstLineChars="0" w:firstLine="0"/>
              <w:rPr>
                <w:rFonts w:ascii="仿宋" w:eastAsia="仿宋" w:hAnsi="仿宋" w:cs="仿宋"/>
                <w:szCs w:val="24"/>
              </w:rPr>
            </w:pPr>
          </w:p>
        </w:tc>
        <w:tc>
          <w:tcPr>
            <w:tcW w:w="830" w:type="dxa"/>
          </w:tcPr>
          <w:p w:rsidR="00A85394" w:rsidRDefault="00A7737F">
            <w:pPr>
              <w:adjustRightInd/>
              <w:snapToGrid/>
              <w:ind w:firstLineChars="0" w:firstLine="0"/>
              <w:rPr>
                <w:rFonts w:ascii="仿宋" w:eastAsia="仿宋" w:hAnsi="仿宋" w:cs="仿宋"/>
                <w:szCs w:val="24"/>
              </w:rPr>
            </w:pPr>
            <w:r>
              <w:rPr>
                <w:rFonts w:ascii="仿宋" w:eastAsia="仿宋" w:hAnsi="仿宋" w:cs="仿宋" w:hint="eastAsia"/>
                <w:szCs w:val="24"/>
              </w:rPr>
              <w:t>反思与发展</w:t>
            </w:r>
          </w:p>
        </w:tc>
        <w:tc>
          <w:tcPr>
            <w:tcW w:w="1242" w:type="dxa"/>
          </w:tcPr>
          <w:p w:rsidR="00A85394" w:rsidRDefault="00A7737F">
            <w:pPr>
              <w:adjustRightInd/>
              <w:snapToGrid/>
              <w:ind w:firstLineChars="0" w:firstLine="0"/>
              <w:rPr>
                <w:rFonts w:ascii="仿宋" w:eastAsia="仿宋" w:hAnsi="仿宋" w:cs="仿宋"/>
                <w:szCs w:val="24"/>
              </w:rPr>
            </w:pPr>
            <w:r>
              <w:rPr>
                <w:rFonts w:ascii="仿宋" w:eastAsia="仿宋" w:hAnsi="仿宋" w:cs="仿宋" w:hint="eastAsia"/>
                <w:szCs w:val="24"/>
              </w:rPr>
              <w:t>心理学研究方法</w:t>
            </w:r>
          </w:p>
        </w:tc>
        <w:tc>
          <w:tcPr>
            <w:tcW w:w="3812"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科学思维方法</w:t>
            </w:r>
          </w:p>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观察法</w:t>
            </w:r>
          </w:p>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问卷法、量表法、访谈法和调查法</w:t>
            </w:r>
          </w:p>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质性研究</w:t>
            </w:r>
          </w:p>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实验研究</w:t>
            </w:r>
          </w:p>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研究中的统计学问题</w:t>
            </w:r>
          </w:p>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研究报告的撰写</w:t>
            </w:r>
          </w:p>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认知发展研究</w:t>
            </w:r>
          </w:p>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社会性发展研究</w:t>
            </w:r>
          </w:p>
        </w:tc>
        <w:tc>
          <w:tcPr>
            <w:tcW w:w="429"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必修</w:t>
            </w:r>
          </w:p>
        </w:tc>
        <w:tc>
          <w:tcPr>
            <w:tcW w:w="692"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讲座</w:t>
            </w:r>
          </w:p>
        </w:tc>
        <w:tc>
          <w:tcPr>
            <w:tcW w:w="767" w:type="dxa"/>
          </w:tcPr>
          <w:p w:rsidR="00A85394" w:rsidRDefault="00A7737F">
            <w:pPr>
              <w:adjustRightInd/>
              <w:snapToGrid/>
              <w:ind w:firstLineChars="0" w:firstLine="0"/>
              <w:rPr>
                <w:rFonts w:ascii="仿宋" w:eastAsia="仿宋" w:hAnsi="仿宋" w:cs="仿宋"/>
                <w:szCs w:val="24"/>
              </w:rPr>
            </w:pPr>
            <w:r>
              <w:rPr>
                <w:rFonts w:ascii="仿宋" w:eastAsia="仿宋" w:hAnsi="仿宋" w:cs="仿宋" w:hint="eastAsia"/>
                <w:szCs w:val="24"/>
              </w:rPr>
              <w:t>60</w:t>
            </w:r>
          </w:p>
        </w:tc>
      </w:tr>
    </w:tbl>
    <w:p w:rsidR="00A85394" w:rsidRDefault="00A85394">
      <w:pPr>
        <w:ind w:firstLineChars="0" w:firstLine="0"/>
        <w:jc w:val="left"/>
        <w:outlineLvl w:val="1"/>
        <w:rPr>
          <w:rFonts w:ascii="仿宋" w:eastAsia="仿宋" w:hAnsi="仿宋" w:cs="仿宋"/>
        </w:rPr>
      </w:pPr>
    </w:p>
    <w:p w:rsidR="00A85394" w:rsidRDefault="00A7737F" w:rsidP="004B72F5">
      <w:pPr>
        <w:pStyle w:val="2"/>
        <w:numPr>
          <w:ilvl w:val="0"/>
          <w:numId w:val="11"/>
        </w:numPr>
        <w:ind w:firstLine="562"/>
      </w:pPr>
      <w:bookmarkStart w:id="86" w:name="_Toc9104_WPSOffice_Level2"/>
      <w:r>
        <w:rPr>
          <w:rFonts w:hint="eastAsia"/>
        </w:rPr>
        <w:t>针对骨干教师设置的课程</w:t>
      </w:r>
      <w:bookmarkEnd w:id="86"/>
    </w:p>
    <w:p w:rsidR="00A85394" w:rsidRDefault="00A7737F">
      <w:pPr>
        <w:ind w:firstLine="560"/>
        <w:outlineLvl w:val="1"/>
        <w:rPr>
          <w:rFonts w:ascii="楷体" w:eastAsia="楷体" w:hAnsi="楷体" w:cs="楷体"/>
          <w:b/>
          <w:bCs/>
          <w:sz w:val="28"/>
          <w:szCs w:val="28"/>
        </w:rPr>
      </w:pPr>
      <w:r>
        <w:rPr>
          <w:rFonts w:ascii="仿宋" w:eastAsia="仿宋" w:hAnsi="仿宋" w:cs="仿宋" w:hint="eastAsia"/>
          <w:sz w:val="28"/>
          <w:szCs w:val="28"/>
        </w:rPr>
        <w:t>（一）基本理念与设计思路</w:t>
      </w:r>
    </w:p>
    <w:p w:rsidR="00A85394" w:rsidRDefault="00A7737F">
      <w:pPr>
        <w:ind w:firstLine="480"/>
        <w:jc w:val="left"/>
        <w:outlineLvl w:val="1"/>
        <w:rPr>
          <w:rFonts w:ascii="仿宋" w:eastAsia="仿宋" w:hAnsi="仿宋" w:cs="仿宋"/>
        </w:rPr>
      </w:pPr>
      <w:r>
        <w:rPr>
          <w:rFonts w:ascii="仿宋" w:eastAsia="仿宋" w:hAnsi="仿宋" w:cs="仿宋" w:hint="eastAsia"/>
        </w:rPr>
        <w:t>本指南中的</w:t>
      </w:r>
      <w:r>
        <w:rPr>
          <w:rFonts w:ascii="仿宋" w:eastAsia="仿宋" w:hAnsi="仿宋" w:cs="仿宋" w:hint="eastAsia"/>
        </w:rPr>
        <w:t>骨干教师</w:t>
      </w:r>
      <w:r>
        <w:rPr>
          <w:rFonts w:ascii="仿宋" w:eastAsia="仿宋" w:hAnsi="仿宋" w:cs="仿宋" w:hint="eastAsia"/>
        </w:rPr>
        <w:t>指在</w:t>
      </w:r>
      <w:r>
        <w:rPr>
          <w:rFonts w:ascii="仿宋" w:eastAsia="仿宋" w:hAnsi="仿宋" w:cs="仿宋" w:hint="eastAsia"/>
        </w:rPr>
        <w:t>特殊教育</w:t>
      </w:r>
      <w:r>
        <w:rPr>
          <w:rFonts w:ascii="仿宋" w:eastAsia="仿宋" w:hAnsi="仿宋" w:cs="仿宋" w:hint="eastAsia"/>
        </w:rPr>
        <w:t>行业中</w:t>
      </w:r>
      <w:r>
        <w:rPr>
          <w:rFonts w:ascii="仿宋" w:eastAsia="仿宋" w:hAnsi="仿宋" w:cs="仿宋" w:hint="eastAsia"/>
        </w:rPr>
        <w:t>从业经历五年以上十年以下的教师群体，培训的主要目标为对特殊教育及特殊学生具有高度认同感、具备清晰的特殊教育理念和较为完整的特殊教育理论体系、能胜任特殊教育评估、班级管理、教学等方面的任务、通过培训逐步形成个人的教育教学风格，并能够承担一般性的特殊教育研究任务。</w:t>
      </w:r>
    </w:p>
    <w:p w:rsidR="00A85394" w:rsidRDefault="00A85394">
      <w:pPr>
        <w:ind w:firstLine="480"/>
        <w:jc w:val="left"/>
        <w:outlineLvl w:val="1"/>
        <w:rPr>
          <w:rFonts w:ascii="仿宋" w:eastAsia="仿宋" w:hAnsi="仿宋" w:cs="仿宋"/>
        </w:rPr>
      </w:pPr>
    </w:p>
    <w:p w:rsidR="00A85394" w:rsidRDefault="00A7737F">
      <w:pPr>
        <w:ind w:firstLineChars="0" w:firstLine="0"/>
        <w:jc w:val="center"/>
        <w:outlineLvl w:val="1"/>
        <w:rPr>
          <w:rFonts w:ascii="仿宋" w:eastAsia="仿宋" w:hAnsi="仿宋" w:cs="仿宋"/>
          <w:b/>
          <w:bCs/>
        </w:rPr>
      </w:pPr>
      <w:r>
        <w:rPr>
          <w:rFonts w:ascii="仿宋" w:eastAsia="仿宋" w:hAnsi="仿宋" w:cs="仿宋" w:hint="eastAsia"/>
          <w:b/>
          <w:bCs/>
        </w:rPr>
        <w:t>表</w:t>
      </w:r>
      <w:r>
        <w:rPr>
          <w:rFonts w:ascii="仿宋" w:eastAsia="仿宋" w:hAnsi="仿宋" w:cs="仿宋" w:hint="eastAsia"/>
          <w:b/>
          <w:bCs/>
        </w:rPr>
        <w:t xml:space="preserve">4-3 </w:t>
      </w:r>
      <w:r>
        <w:rPr>
          <w:rFonts w:ascii="仿宋" w:eastAsia="仿宋" w:hAnsi="仿宋" w:cs="仿宋" w:hint="eastAsia"/>
          <w:b/>
          <w:bCs/>
        </w:rPr>
        <w:t>针对骨干教师的培训目标</w:t>
      </w:r>
    </w:p>
    <w:tbl>
      <w:tblPr>
        <w:tblStyle w:val="a8"/>
        <w:tblW w:w="8522" w:type="dxa"/>
        <w:tblLayout w:type="fixed"/>
        <w:tblLook w:val="04A0" w:firstRow="1" w:lastRow="0" w:firstColumn="1" w:lastColumn="0" w:noHBand="0" w:noVBand="1"/>
      </w:tblPr>
      <w:tblGrid>
        <w:gridCol w:w="711"/>
        <w:gridCol w:w="475"/>
        <w:gridCol w:w="7336"/>
      </w:tblGrid>
      <w:tr w:rsidR="00A85394">
        <w:tc>
          <w:tcPr>
            <w:tcW w:w="711" w:type="dxa"/>
            <w:vMerge w:val="restart"/>
          </w:tcPr>
          <w:p w:rsidR="00A85394" w:rsidRDefault="00A7737F">
            <w:pPr>
              <w:ind w:firstLineChars="0" w:firstLine="0"/>
              <w:rPr>
                <w:rFonts w:ascii="仿宋" w:eastAsia="仿宋" w:hAnsi="仿宋" w:cs="仿宋"/>
                <w:szCs w:val="24"/>
              </w:rPr>
            </w:pPr>
            <w:r>
              <w:rPr>
                <w:rFonts w:ascii="仿宋" w:eastAsia="仿宋" w:hAnsi="仿宋" w:cs="仿宋" w:hint="eastAsia"/>
                <w:szCs w:val="24"/>
              </w:rPr>
              <w:t>骨干教师</w:t>
            </w:r>
          </w:p>
        </w:tc>
        <w:tc>
          <w:tcPr>
            <w:tcW w:w="475"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专业精神</w:t>
            </w:r>
          </w:p>
        </w:tc>
        <w:tc>
          <w:tcPr>
            <w:tcW w:w="7336"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1.</w:t>
            </w:r>
            <w:r>
              <w:rPr>
                <w:rFonts w:ascii="仿宋" w:eastAsia="仿宋" w:hAnsi="仿宋" w:cs="仿宋" w:hint="eastAsia"/>
                <w:szCs w:val="24"/>
              </w:rPr>
              <w:t>遵守党和国家的方针政策，遵守教育法律法规，热爱特殊教育事业，具有职业理想和职业精神，增强对特殊教育教师的职业认同感。</w:t>
            </w:r>
          </w:p>
          <w:p w:rsidR="00A85394" w:rsidRDefault="00A7737F">
            <w:pPr>
              <w:ind w:firstLineChars="0" w:firstLine="0"/>
              <w:rPr>
                <w:rFonts w:ascii="仿宋" w:eastAsia="仿宋" w:hAnsi="仿宋" w:cs="仿宋"/>
                <w:szCs w:val="24"/>
              </w:rPr>
            </w:pPr>
            <w:r>
              <w:rPr>
                <w:rFonts w:ascii="仿宋" w:eastAsia="仿宋" w:hAnsi="仿宋" w:cs="仿宋" w:hint="eastAsia"/>
                <w:szCs w:val="24"/>
              </w:rPr>
              <w:t>2.</w:t>
            </w:r>
            <w:r>
              <w:rPr>
                <w:rFonts w:ascii="仿宋" w:eastAsia="仿宋" w:hAnsi="仿宋" w:cs="仿宋" w:hint="eastAsia"/>
                <w:szCs w:val="24"/>
              </w:rPr>
              <w:t>关爱并尊重学生，重视学生的身心健康发展，主动了解和满足学生身心发展的特殊需要。</w:t>
            </w:r>
          </w:p>
          <w:p w:rsidR="00A85394" w:rsidRDefault="00A7737F">
            <w:pPr>
              <w:ind w:firstLineChars="0" w:firstLine="0"/>
              <w:rPr>
                <w:rFonts w:ascii="仿宋" w:eastAsia="仿宋" w:hAnsi="仿宋" w:cs="仿宋"/>
                <w:szCs w:val="24"/>
              </w:rPr>
            </w:pPr>
            <w:r>
              <w:rPr>
                <w:rFonts w:ascii="仿宋" w:eastAsia="仿宋" w:hAnsi="仿宋" w:cs="仿宋" w:hint="eastAsia"/>
                <w:szCs w:val="24"/>
              </w:rPr>
              <w:t>3.</w:t>
            </w:r>
            <w:r>
              <w:rPr>
                <w:rFonts w:ascii="仿宋" w:eastAsia="仿宋" w:hAnsi="仿宋" w:cs="仿宋" w:hint="eastAsia"/>
                <w:szCs w:val="24"/>
              </w:rPr>
              <w:t>提高个人道德修养，勤于学习，善于自我调适。</w:t>
            </w:r>
          </w:p>
        </w:tc>
      </w:tr>
      <w:tr w:rsidR="00A85394">
        <w:tc>
          <w:tcPr>
            <w:tcW w:w="711" w:type="dxa"/>
            <w:vMerge/>
          </w:tcPr>
          <w:p w:rsidR="00A85394" w:rsidRDefault="00A85394" w:rsidP="004B72F5">
            <w:pPr>
              <w:ind w:firstLine="480"/>
              <w:rPr>
                <w:rFonts w:ascii="仿宋" w:eastAsia="仿宋" w:hAnsi="仿宋" w:cs="仿宋"/>
                <w:szCs w:val="24"/>
              </w:rPr>
            </w:pPr>
          </w:p>
        </w:tc>
        <w:tc>
          <w:tcPr>
            <w:tcW w:w="475"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专</w:t>
            </w:r>
            <w:r>
              <w:rPr>
                <w:rFonts w:ascii="仿宋" w:eastAsia="仿宋" w:hAnsi="仿宋" w:cs="仿宋" w:hint="eastAsia"/>
                <w:szCs w:val="24"/>
              </w:rPr>
              <w:lastRenderedPageBreak/>
              <w:t>业知识</w:t>
            </w:r>
          </w:p>
        </w:tc>
        <w:tc>
          <w:tcPr>
            <w:tcW w:w="7336"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lastRenderedPageBreak/>
              <w:t>1.</w:t>
            </w:r>
            <w:r>
              <w:rPr>
                <w:rFonts w:ascii="仿宋" w:eastAsia="仿宋" w:hAnsi="仿宋" w:cs="仿宋" w:hint="eastAsia"/>
                <w:szCs w:val="24"/>
              </w:rPr>
              <w:t>深入认识学生生存、发展的知识。</w:t>
            </w:r>
          </w:p>
          <w:p w:rsidR="00A85394" w:rsidRDefault="00A7737F">
            <w:pPr>
              <w:ind w:firstLineChars="0" w:firstLine="0"/>
              <w:rPr>
                <w:rFonts w:ascii="仿宋" w:eastAsia="仿宋" w:hAnsi="仿宋" w:cs="仿宋"/>
                <w:szCs w:val="24"/>
              </w:rPr>
            </w:pPr>
            <w:r>
              <w:rPr>
                <w:rFonts w:ascii="仿宋" w:eastAsia="仿宋" w:hAnsi="仿宋" w:cs="仿宋" w:hint="eastAsia"/>
                <w:szCs w:val="24"/>
              </w:rPr>
              <w:lastRenderedPageBreak/>
              <w:t>2.</w:t>
            </w:r>
            <w:r>
              <w:rPr>
                <w:rFonts w:ascii="仿宋" w:eastAsia="仿宋" w:hAnsi="仿宋" w:cs="仿宋" w:hint="eastAsia"/>
                <w:szCs w:val="24"/>
              </w:rPr>
              <w:t>掌握所教学科知识体系的基本内容、基本思想与方法。</w:t>
            </w:r>
          </w:p>
          <w:p w:rsidR="00A85394" w:rsidRDefault="00A7737F">
            <w:pPr>
              <w:ind w:firstLineChars="0" w:firstLine="0"/>
              <w:rPr>
                <w:rFonts w:ascii="仿宋" w:eastAsia="仿宋" w:hAnsi="仿宋" w:cs="仿宋"/>
                <w:szCs w:val="24"/>
              </w:rPr>
            </w:pPr>
            <w:r>
              <w:rPr>
                <w:rFonts w:ascii="仿宋" w:eastAsia="仿宋" w:hAnsi="仿宋" w:cs="仿宋" w:hint="eastAsia"/>
                <w:szCs w:val="24"/>
              </w:rPr>
              <w:t>3.</w:t>
            </w:r>
            <w:r>
              <w:rPr>
                <w:rFonts w:ascii="仿宋" w:eastAsia="仿宋" w:hAnsi="仿宋" w:cs="仿宋" w:hint="eastAsia"/>
                <w:szCs w:val="24"/>
              </w:rPr>
              <w:t>掌握特殊教育教学的基本理论，掌握学生评估与有效教学的知识与方法。</w:t>
            </w:r>
          </w:p>
          <w:p w:rsidR="00A85394" w:rsidRDefault="00A7737F">
            <w:pPr>
              <w:ind w:firstLineChars="0" w:firstLine="0"/>
              <w:rPr>
                <w:rFonts w:ascii="仿宋" w:eastAsia="仿宋" w:hAnsi="仿宋" w:cs="仿宋"/>
                <w:szCs w:val="24"/>
              </w:rPr>
            </w:pPr>
            <w:r>
              <w:rPr>
                <w:rFonts w:ascii="仿宋" w:eastAsia="仿宋" w:hAnsi="仿宋" w:cs="仿宋" w:hint="eastAsia"/>
                <w:szCs w:val="24"/>
              </w:rPr>
              <w:t>4.</w:t>
            </w:r>
            <w:r>
              <w:rPr>
                <w:rFonts w:ascii="仿宋" w:eastAsia="仿宋" w:hAnsi="仿宋" w:cs="仿宋" w:hint="eastAsia"/>
                <w:szCs w:val="24"/>
              </w:rPr>
              <w:t>具有一定的自然科学、人文社会学科、现代化信息技术的知识。</w:t>
            </w:r>
          </w:p>
          <w:p w:rsidR="00A85394" w:rsidRDefault="00A7737F">
            <w:pPr>
              <w:ind w:firstLineChars="0" w:firstLine="0"/>
              <w:rPr>
                <w:rFonts w:ascii="仿宋" w:eastAsia="仿宋" w:hAnsi="仿宋" w:cs="仿宋"/>
                <w:szCs w:val="24"/>
              </w:rPr>
            </w:pPr>
            <w:r>
              <w:rPr>
                <w:rFonts w:ascii="仿宋" w:eastAsia="仿宋" w:hAnsi="仿宋" w:cs="仿宋" w:hint="eastAsia"/>
                <w:szCs w:val="24"/>
              </w:rPr>
              <w:t>5.</w:t>
            </w:r>
            <w:r>
              <w:rPr>
                <w:rFonts w:ascii="仿宋" w:eastAsia="仿宋" w:hAnsi="仿宋" w:cs="仿宋" w:hint="eastAsia"/>
                <w:szCs w:val="24"/>
              </w:rPr>
              <w:t>能够与学生、家长、同事做到有效地沟通与合作并指导随班就读。</w:t>
            </w:r>
          </w:p>
        </w:tc>
      </w:tr>
      <w:tr w:rsidR="00A85394">
        <w:tc>
          <w:tcPr>
            <w:tcW w:w="711" w:type="dxa"/>
            <w:vMerge/>
          </w:tcPr>
          <w:p w:rsidR="00A85394" w:rsidRDefault="00A85394" w:rsidP="004B72F5">
            <w:pPr>
              <w:ind w:firstLine="480"/>
              <w:rPr>
                <w:rFonts w:ascii="仿宋" w:eastAsia="仿宋" w:hAnsi="仿宋" w:cs="仿宋"/>
                <w:szCs w:val="24"/>
              </w:rPr>
            </w:pPr>
          </w:p>
        </w:tc>
        <w:tc>
          <w:tcPr>
            <w:tcW w:w="475"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专业能力</w:t>
            </w:r>
          </w:p>
        </w:tc>
        <w:tc>
          <w:tcPr>
            <w:tcW w:w="7336" w:type="dxa"/>
          </w:tcPr>
          <w:p w:rsidR="00A85394" w:rsidRDefault="00A7737F">
            <w:pPr>
              <w:numPr>
                <w:ilvl w:val="0"/>
                <w:numId w:val="4"/>
              </w:numPr>
              <w:ind w:firstLineChars="0" w:firstLine="0"/>
              <w:jc w:val="left"/>
              <w:rPr>
                <w:rFonts w:ascii="仿宋" w:eastAsia="仿宋" w:hAnsi="仿宋" w:cs="仿宋"/>
                <w:szCs w:val="24"/>
              </w:rPr>
            </w:pPr>
            <w:r>
              <w:rPr>
                <w:rFonts w:ascii="仿宋" w:eastAsia="仿宋" w:hAnsi="仿宋" w:cs="仿宋" w:hint="eastAsia"/>
                <w:szCs w:val="24"/>
              </w:rPr>
              <w:t>具有丰富班级管理、教学资源管理、学习环境创设的能力。</w:t>
            </w:r>
          </w:p>
          <w:p w:rsidR="00A85394" w:rsidRDefault="00A7737F">
            <w:pPr>
              <w:numPr>
                <w:ilvl w:val="0"/>
                <w:numId w:val="4"/>
              </w:numPr>
              <w:ind w:firstLineChars="0" w:firstLine="0"/>
              <w:jc w:val="left"/>
              <w:rPr>
                <w:rFonts w:ascii="仿宋" w:eastAsia="仿宋" w:hAnsi="仿宋" w:cs="仿宋"/>
                <w:szCs w:val="24"/>
              </w:rPr>
            </w:pPr>
            <w:r>
              <w:rPr>
                <w:rFonts w:ascii="仿宋" w:eastAsia="仿宋" w:hAnsi="仿宋" w:cs="仿宋" w:hint="eastAsia"/>
                <w:szCs w:val="24"/>
              </w:rPr>
              <w:t>具有基本的课程建构与基于个别化教育理念的教学设计能力。</w:t>
            </w:r>
          </w:p>
          <w:p w:rsidR="00A85394" w:rsidRDefault="00A7737F">
            <w:pPr>
              <w:numPr>
                <w:ilvl w:val="0"/>
                <w:numId w:val="4"/>
              </w:numPr>
              <w:ind w:firstLineChars="0" w:firstLine="0"/>
              <w:jc w:val="left"/>
              <w:rPr>
                <w:rFonts w:ascii="仿宋" w:eastAsia="仿宋" w:hAnsi="仿宋" w:cs="仿宋"/>
                <w:szCs w:val="24"/>
              </w:rPr>
            </w:pPr>
            <w:r>
              <w:rPr>
                <w:rFonts w:ascii="仿宋" w:eastAsia="仿宋" w:hAnsi="仿宋" w:cs="仿宋" w:hint="eastAsia"/>
                <w:szCs w:val="24"/>
              </w:rPr>
              <w:t>能够实施有效教学并应对教育教学中的突发事件。</w:t>
            </w:r>
          </w:p>
          <w:p w:rsidR="00A85394" w:rsidRDefault="00A7737F">
            <w:pPr>
              <w:numPr>
                <w:ilvl w:val="0"/>
                <w:numId w:val="4"/>
              </w:numPr>
              <w:ind w:firstLineChars="0" w:firstLine="0"/>
              <w:jc w:val="left"/>
              <w:rPr>
                <w:rFonts w:ascii="仿宋" w:eastAsia="仿宋" w:hAnsi="仿宋" w:cs="仿宋"/>
                <w:szCs w:val="24"/>
              </w:rPr>
            </w:pPr>
            <w:r>
              <w:rPr>
                <w:rFonts w:ascii="仿宋" w:eastAsia="仿宋" w:hAnsi="仿宋" w:cs="仿宋" w:hint="eastAsia"/>
                <w:szCs w:val="24"/>
              </w:rPr>
              <w:t>能够利用多种评价方法对学生做出合理的评价。</w:t>
            </w:r>
          </w:p>
          <w:p w:rsidR="00A85394" w:rsidRDefault="00A7737F">
            <w:pPr>
              <w:numPr>
                <w:ilvl w:val="0"/>
                <w:numId w:val="4"/>
              </w:numPr>
              <w:ind w:firstLineChars="0" w:firstLine="0"/>
              <w:jc w:val="left"/>
              <w:rPr>
                <w:rFonts w:ascii="仿宋" w:eastAsia="仿宋" w:hAnsi="仿宋" w:cs="仿宋"/>
                <w:szCs w:val="24"/>
              </w:rPr>
            </w:pPr>
            <w:r>
              <w:rPr>
                <w:rFonts w:ascii="仿宋" w:eastAsia="仿宋" w:hAnsi="仿宋" w:cs="仿宋" w:hint="eastAsia"/>
                <w:szCs w:val="24"/>
              </w:rPr>
              <w:t>能够与学生、家长、同事做到有效地沟通与合作。</w:t>
            </w:r>
          </w:p>
          <w:p w:rsidR="00A85394" w:rsidRDefault="00A7737F">
            <w:pPr>
              <w:numPr>
                <w:ilvl w:val="0"/>
                <w:numId w:val="4"/>
              </w:numPr>
              <w:ind w:firstLineChars="0" w:firstLine="0"/>
              <w:jc w:val="left"/>
              <w:rPr>
                <w:rFonts w:ascii="仿宋" w:eastAsia="仿宋" w:hAnsi="仿宋" w:cs="仿宋"/>
                <w:szCs w:val="24"/>
              </w:rPr>
            </w:pPr>
            <w:r>
              <w:rPr>
                <w:rFonts w:ascii="仿宋" w:eastAsia="仿宋" w:hAnsi="仿宋" w:cs="仿宋" w:hint="eastAsia"/>
                <w:szCs w:val="24"/>
              </w:rPr>
              <w:t>能够进行自我反思并参与教学改革。</w:t>
            </w:r>
          </w:p>
        </w:tc>
      </w:tr>
    </w:tbl>
    <w:p w:rsidR="00A85394" w:rsidRDefault="00A85394" w:rsidP="004B72F5">
      <w:pPr>
        <w:pStyle w:val="10"/>
        <w:ind w:leftChars="200" w:left="480" w:firstLineChars="0" w:firstLine="0"/>
        <w:outlineLvl w:val="1"/>
        <w:rPr>
          <w:rFonts w:ascii="仿宋" w:eastAsia="仿宋" w:hAnsi="仿宋" w:cs="仿宋"/>
          <w:sz w:val="28"/>
          <w:szCs w:val="28"/>
        </w:rPr>
      </w:pPr>
    </w:p>
    <w:p w:rsidR="00A85394" w:rsidRDefault="00A7737F">
      <w:pPr>
        <w:pStyle w:val="10"/>
        <w:numPr>
          <w:ilvl w:val="0"/>
          <w:numId w:val="8"/>
        </w:numPr>
        <w:ind w:firstLine="560"/>
        <w:outlineLvl w:val="1"/>
        <w:rPr>
          <w:rFonts w:ascii="仿宋" w:eastAsia="仿宋" w:hAnsi="仿宋" w:cs="仿宋"/>
          <w:sz w:val="28"/>
          <w:szCs w:val="28"/>
        </w:rPr>
      </w:pPr>
      <w:r>
        <w:rPr>
          <w:rFonts w:ascii="仿宋" w:eastAsia="仿宋" w:hAnsi="仿宋" w:cs="仿宋" w:hint="eastAsia"/>
          <w:sz w:val="28"/>
          <w:szCs w:val="28"/>
        </w:rPr>
        <w:t>研修内容</w:t>
      </w:r>
    </w:p>
    <w:p w:rsidR="00A85394" w:rsidRDefault="00A85394" w:rsidP="004B72F5">
      <w:pPr>
        <w:pStyle w:val="10"/>
        <w:ind w:leftChars="200" w:left="480" w:firstLineChars="0" w:firstLine="0"/>
        <w:outlineLvl w:val="1"/>
        <w:rPr>
          <w:rFonts w:ascii="仿宋" w:eastAsia="仿宋" w:hAnsi="仿宋" w:cs="仿宋"/>
          <w:sz w:val="28"/>
          <w:szCs w:val="28"/>
        </w:rPr>
      </w:pPr>
    </w:p>
    <w:p w:rsidR="00A85394" w:rsidRDefault="00A7737F">
      <w:pPr>
        <w:pStyle w:val="10"/>
        <w:ind w:firstLineChars="0" w:firstLine="0"/>
        <w:jc w:val="center"/>
        <w:outlineLvl w:val="1"/>
        <w:rPr>
          <w:rFonts w:ascii="仿宋" w:eastAsia="仿宋" w:hAnsi="仿宋" w:cs="仿宋"/>
          <w:szCs w:val="24"/>
        </w:rPr>
      </w:pPr>
      <w:r>
        <w:rPr>
          <w:rFonts w:ascii="仿宋" w:eastAsia="仿宋" w:hAnsi="仿宋" w:cs="仿宋" w:hint="eastAsia"/>
          <w:b/>
          <w:bCs/>
          <w:szCs w:val="24"/>
        </w:rPr>
        <w:t>表</w:t>
      </w:r>
      <w:r>
        <w:rPr>
          <w:rFonts w:ascii="仿宋" w:eastAsia="仿宋" w:hAnsi="仿宋" w:cs="仿宋" w:hint="eastAsia"/>
          <w:b/>
          <w:bCs/>
          <w:szCs w:val="24"/>
        </w:rPr>
        <w:t xml:space="preserve">4-4 </w:t>
      </w:r>
      <w:r>
        <w:rPr>
          <w:rFonts w:ascii="仿宋" w:eastAsia="仿宋" w:hAnsi="仿宋" w:cs="仿宋" w:hint="eastAsia"/>
          <w:b/>
          <w:bCs/>
          <w:szCs w:val="24"/>
        </w:rPr>
        <w:t>针对骨干教师的培训内容</w:t>
      </w:r>
    </w:p>
    <w:tbl>
      <w:tblPr>
        <w:tblStyle w:val="a8"/>
        <w:tblW w:w="8520" w:type="dxa"/>
        <w:tblLayout w:type="fixed"/>
        <w:tblLook w:val="04A0" w:firstRow="1" w:lastRow="0" w:firstColumn="1" w:lastColumn="0" w:noHBand="0" w:noVBand="1"/>
      </w:tblPr>
      <w:tblGrid>
        <w:gridCol w:w="748"/>
        <w:gridCol w:w="765"/>
        <w:gridCol w:w="1307"/>
        <w:gridCol w:w="3795"/>
        <w:gridCol w:w="446"/>
        <w:gridCol w:w="675"/>
        <w:gridCol w:w="784"/>
      </w:tblGrid>
      <w:tr w:rsidR="00A85394">
        <w:tc>
          <w:tcPr>
            <w:tcW w:w="1513" w:type="dxa"/>
            <w:gridSpan w:val="2"/>
          </w:tcPr>
          <w:p w:rsidR="00A85394" w:rsidRDefault="00A7737F">
            <w:pPr>
              <w:ind w:firstLineChars="0" w:firstLine="0"/>
              <w:rPr>
                <w:rFonts w:ascii="仿宋" w:eastAsia="仿宋" w:hAnsi="仿宋" w:cs="仿宋"/>
                <w:b/>
                <w:bCs/>
                <w:szCs w:val="24"/>
              </w:rPr>
            </w:pPr>
            <w:r>
              <w:rPr>
                <w:rFonts w:ascii="仿宋" w:eastAsia="仿宋" w:hAnsi="仿宋" w:cs="仿宋" w:hint="eastAsia"/>
                <w:b/>
                <w:bCs/>
                <w:szCs w:val="24"/>
              </w:rPr>
              <w:t>所属模块</w:t>
            </w:r>
          </w:p>
        </w:tc>
        <w:tc>
          <w:tcPr>
            <w:tcW w:w="1307" w:type="dxa"/>
          </w:tcPr>
          <w:p w:rsidR="00A85394" w:rsidRDefault="00A7737F">
            <w:pPr>
              <w:ind w:firstLineChars="0" w:firstLine="0"/>
              <w:rPr>
                <w:rFonts w:ascii="仿宋" w:eastAsia="仿宋" w:hAnsi="仿宋" w:cs="仿宋"/>
                <w:b/>
                <w:bCs/>
                <w:szCs w:val="24"/>
              </w:rPr>
            </w:pPr>
            <w:r>
              <w:rPr>
                <w:rFonts w:ascii="仿宋" w:eastAsia="仿宋" w:hAnsi="仿宋" w:cs="仿宋" w:hint="eastAsia"/>
                <w:b/>
                <w:bCs/>
                <w:szCs w:val="24"/>
              </w:rPr>
              <w:t>专题名称</w:t>
            </w:r>
          </w:p>
        </w:tc>
        <w:tc>
          <w:tcPr>
            <w:tcW w:w="3795" w:type="dxa"/>
          </w:tcPr>
          <w:p w:rsidR="00A85394" w:rsidRDefault="00A7737F">
            <w:pPr>
              <w:ind w:firstLineChars="0" w:firstLine="0"/>
              <w:rPr>
                <w:rFonts w:ascii="仿宋" w:eastAsia="仿宋" w:hAnsi="仿宋" w:cs="仿宋"/>
                <w:b/>
                <w:bCs/>
                <w:szCs w:val="24"/>
              </w:rPr>
            </w:pPr>
            <w:r>
              <w:rPr>
                <w:rFonts w:ascii="仿宋" w:eastAsia="仿宋" w:hAnsi="仿宋" w:cs="仿宋" w:hint="eastAsia"/>
                <w:b/>
                <w:bCs/>
                <w:szCs w:val="24"/>
              </w:rPr>
              <w:t>对应课程资源库中课程</w:t>
            </w:r>
          </w:p>
        </w:tc>
        <w:tc>
          <w:tcPr>
            <w:tcW w:w="446" w:type="dxa"/>
          </w:tcPr>
          <w:p w:rsidR="00A85394" w:rsidRDefault="00A7737F">
            <w:pPr>
              <w:ind w:firstLineChars="0" w:firstLine="0"/>
              <w:rPr>
                <w:rFonts w:ascii="仿宋" w:eastAsia="仿宋" w:hAnsi="仿宋" w:cs="仿宋"/>
                <w:b/>
                <w:bCs/>
                <w:szCs w:val="24"/>
              </w:rPr>
            </w:pPr>
            <w:r>
              <w:rPr>
                <w:rFonts w:ascii="仿宋" w:eastAsia="仿宋" w:hAnsi="仿宋" w:cs="仿宋" w:hint="eastAsia"/>
                <w:b/>
                <w:bCs/>
                <w:szCs w:val="24"/>
              </w:rPr>
              <w:t>课程类别</w:t>
            </w:r>
          </w:p>
        </w:tc>
        <w:tc>
          <w:tcPr>
            <w:tcW w:w="675" w:type="dxa"/>
          </w:tcPr>
          <w:p w:rsidR="00A85394" w:rsidRDefault="00A7737F">
            <w:pPr>
              <w:ind w:firstLineChars="0" w:firstLine="0"/>
              <w:rPr>
                <w:rFonts w:ascii="仿宋" w:eastAsia="仿宋" w:hAnsi="仿宋" w:cs="仿宋"/>
                <w:b/>
                <w:bCs/>
                <w:szCs w:val="24"/>
              </w:rPr>
            </w:pPr>
            <w:r>
              <w:rPr>
                <w:rFonts w:ascii="仿宋" w:eastAsia="仿宋" w:hAnsi="仿宋" w:cs="仿宋" w:hint="eastAsia"/>
                <w:b/>
                <w:bCs/>
                <w:szCs w:val="24"/>
              </w:rPr>
              <w:t>教学方式</w:t>
            </w:r>
          </w:p>
        </w:tc>
        <w:tc>
          <w:tcPr>
            <w:tcW w:w="784" w:type="dxa"/>
          </w:tcPr>
          <w:p w:rsidR="00A85394" w:rsidRDefault="00A7737F">
            <w:pPr>
              <w:ind w:firstLineChars="0" w:firstLine="0"/>
              <w:rPr>
                <w:rFonts w:ascii="仿宋" w:eastAsia="仿宋" w:hAnsi="仿宋" w:cs="仿宋"/>
                <w:b/>
                <w:bCs/>
                <w:szCs w:val="24"/>
              </w:rPr>
            </w:pPr>
            <w:r>
              <w:rPr>
                <w:rFonts w:ascii="仿宋" w:eastAsia="仿宋" w:hAnsi="仿宋" w:cs="仿宋" w:hint="eastAsia"/>
                <w:b/>
                <w:bCs/>
                <w:szCs w:val="24"/>
              </w:rPr>
              <w:t>建议修读课时</w:t>
            </w:r>
          </w:p>
        </w:tc>
      </w:tr>
      <w:tr w:rsidR="00A85394">
        <w:trPr>
          <w:trHeight w:val="615"/>
        </w:trPr>
        <w:tc>
          <w:tcPr>
            <w:tcW w:w="748" w:type="dxa"/>
            <w:vMerge w:val="restart"/>
          </w:tcPr>
          <w:p w:rsidR="00A85394" w:rsidRDefault="00A7737F">
            <w:pPr>
              <w:ind w:firstLineChars="0" w:firstLine="0"/>
              <w:rPr>
                <w:rFonts w:ascii="仿宋" w:eastAsia="仿宋" w:hAnsi="仿宋" w:cs="仿宋"/>
                <w:szCs w:val="24"/>
              </w:rPr>
            </w:pPr>
            <w:r>
              <w:rPr>
                <w:rFonts w:ascii="仿宋" w:eastAsia="仿宋" w:hAnsi="仿宋" w:cs="仿宋" w:hint="eastAsia"/>
                <w:szCs w:val="24"/>
              </w:rPr>
              <w:t>专业理念与师德</w:t>
            </w:r>
          </w:p>
        </w:tc>
        <w:tc>
          <w:tcPr>
            <w:tcW w:w="765" w:type="dxa"/>
            <w:vMerge w:val="restart"/>
          </w:tcPr>
          <w:p w:rsidR="00A85394" w:rsidRDefault="00A7737F">
            <w:pPr>
              <w:ind w:firstLineChars="0" w:firstLine="0"/>
              <w:rPr>
                <w:rFonts w:ascii="仿宋" w:eastAsia="仿宋" w:hAnsi="仿宋" w:cs="仿宋"/>
                <w:szCs w:val="24"/>
              </w:rPr>
            </w:pPr>
            <w:r>
              <w:rPr>
                <w:rFonts w:ascii="仿宋" w:eastAsia="仿宋" w:hAnsi="仿宋" w:cs="仿宋" w:hint="eastAsia"/>
                <w:szCs w:val="24"/>
              </w:rPr>
              <w:t>职业理解与认识</w:t>
            </w:r>
          </w:p>
        </w:tc>
        <w:tc>
          <w:tcPr>
            <w:tcW w:w="1307"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对特殊教育事业的认识</w:t>
            </w:r>
          </w:p>
        </w:tc>
        <w:tc>
          <w:tcPr>
            <w:tcW w:w="3795"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特殊教育的本质论、目的论与价值论</w:t>
            </w:r>
          </w:p>
        </w:tc>
        <w:tc>
          <w:tcPr>
            <w:tcW w:w="446"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必修</w:t>
            </w:r>
          </w:p>
        </w:tc>
        <w:tc>
          <w:tcPr>
            <w:tcW w:w="675"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讲座</w:t>
            </w:r>
          </w:p>
        </w:tc>
        <w:tc>
          <w:tcPr>
            <w:tcW w:w="784"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4</w:t>
            </w:r>
          </w:p>
        </w:tc>
      </w:tr>
      <w:tr w:rsidR="00A85394">
        <w:trPr>
          <w:trHeight w:val="355"/>
        </w:trPr>
        <w:tc>
          <w:tcPr>
            <w:tcW w:w="748" w:type="dxa"/>
            <w:vMerge/>
          </w:tcPr>
          <w:p w:rsidR="00A85394" w:rsidRDefault="00A85394">
            <w:pPr>
              <w:ind w:firstLineChars="0" w:firstLine="0"/>
              <w:rPr>
                <w:rFonts w:ascii="仿宋" w:eastAsia="仿宋" w:hAnsi="仿宋" w:cs="仿宋"/>
                <w:szCs w:val="24"/>
              </w:rPr>
            </w:pPr>
          </w:p>
        </w:tc>
        <w:tc>
          <w:tcPr>
            <w:tcW w:w="765" w:type="dxa"/>
            <w:vMerge/>
          </w:tcPr>
          <w:p w:rsidR="00A85394" w:rsidRDefault="00A85394">
            <w:pPr>
              <w:ind w:firstLineChars="0" w:firstLine="0"/>
              <w:rPr>
                <w:rFonts w:ascii="仿宋" w:eastAsia="仿宋" w:hAnsi="仿宋" w:cs="仿宋"/>
                <w:szCs w:val="24"/>
              </w:rPr>
            </w:pPr>
          </w:p>
        </w:tc>
        <w:tc>
          <w:tcPr>
            <w:tcW w:w="1307"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特殊教育与政策法学</w:t>
            </w:r>
          </w:p>
        </w:tc>
        <w:tc>
          <w:tcPr>
            <w:tcW w:w="3795"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我国残疾人政策法规的特点</w:t>
            </w:r>
          </w:p>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西方主要国家残疾人政策法规的特点</w:t>
            </w:r>
          </w:p>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亚洲部分国家残疾人政策法规的</w:t>
            </w:r>
            <w:r>
              <w:rPr>
                <w:rFonts w:ascii="仿宋" w:eastAsia="仿宋" w:hAnsi="仿宋" w:cs="仿宋" w:hint="eastAsia"/>
                <w:szCs w:val="24"/>
              </w:rPr>
              <w:lastRenderedPageBreak/>
              <w:t>特点</w:t>
            </w:r>
          </w:p>
        </w:tc>
        <w:tc>
          <w:tcPr>
            <w:tcW w:w="446"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lastRenderedPageBreak/>
              <w:t>必修</w:t>
            </w:r>
          </w:p>
        </w:tc>
        <w:tc>
          <w:tcPr>
            <w:tcW w:w="675"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讲座</w:t>
            </w:r>
          </w:p>
        </w:tc>
        <w:tc>
          <w:tcPr>
            <w:tcW w:w="784"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12</w:t>
            </w:r>
          </w:p>
        </w:tc>
      </w:tr>
      <w:tr w:rsidR="00A85394">
        <w:tc>
          <w:tcPr>
            <w:tcW w:w="748" w:type="dxa"/>
          </w:tcPr>
          <w:p w:rsidR="00A85394" w:rsidRDefault="00A85394">
            <w:pPr>
              <w:ind w:firstLineChars="0" w:firstLine="0"/>
              <w:rPr>
                <w:rFonts w:ascii="仿宋" w:eastAsia="仿宋" w:hAnsi="仿宋" w:cs="仿宋"/>
                <w:szCs w:val="24"/>
              </w:rPr>
            </w:pPr>
          </w:p>
        </w:tc>
        <w:tc>
          <w:tcPr>
            <w:tcW w:w="765"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对学生的态度与行为</w:t>
            </w:r>
          </w:p>
        </w:tc>
        <w:tc>
          <w:tcPr>
            <w:tcW w:w="1307" w:type="dxa"/>
          </w:tcPr>
          <w:p w:rsidR="00A85394" w:rsidRDefault="00A7737F">
            <w:pPr>
              <w:ind w:firstLineChars="0" w:firstLine="0"/>
              <w:outlineLvl w:val="1"/>
              <w:rPr>
                <w:rFonts w:ascii="仿宋" w:eastAsia="仿宋" w:hAnsi="仿宋" w:cs="仿宋"/>
                <w:szCs w:val="24"/>
              </w:rPr>
            </w:pPr>
            <w:r>
              <w:rPr>
                <w:rFonts w:ascii="仿宋" w:eastAsia="仿宋" w:hAnsi="仿宋" w:cs="仿宋" w:hint="eastAsia"/>
                <w:szCs w:val="24"/>
              </w:rPr>
              <w:t>特殊教育工作伦理</w:t>
            </w:r>
          </w:p>
        </w:tc>
        <w:tc>
          <w:tcPr>
            <w:tcW w:w="3795" w:type="dxa"/>
          </w:tcPr>
          <w:p w:rsidR="00A85394" w:rsidRDefault="00A7737F">
            <w:pPr>
              <w:ind w:firstLineChars="0" w:firstLine="0"/>
              <w:outlineLvl w:val="1"/>
              <w:rPr>
                <w:rFonts w:ascii="仿宋" w:eastAsia="仿宋" w:hAnsi="仿宋" w:cs="仿宋"/>
                <w:szCs w:val="24"/>
              </w:rPr>
            </w:pPr>
            <w:r>
              <w:rPr>
                <w:rFonts w:ascii="仿宋" w:eastAsia="仿宋" w:hAnsi="仿宋" w:cs="仿宋" w:hint="eastAsia"/>
                <w:bCs/>
                <w:szCs w:val="24"/>
              </w:rPr>
              <w:t>特殊教育工作中的伦理要求</w:t>
            </w:r>
          </w:p>
        </w:tc>
        <w:tc>
          <w:tcPr>
            <w:tcW w:w="446" w:type="dxa"/>
          </w:tcPr>
          <w:p w:rsidR="00A85394" w:rsidRDefault="00A7737F">
            <w:pPr>
              <w:ind w:firstLineChars="0" w:firstLine="0"/>
              <w:outlineLvl w:val="1"/>
              <w:rPr>
                <w:rFonts w:ascii="仿宋" w:eastAsia="仿宋" w:hAnsi="仿宋" w:cs="仿宋"/>
                <w:szCs w:val="24"/>
              </w:rPr>
            </w:pPr>
            <w:r>
              <w:rPr>
                <w:rFonts w:ascii="仿宋" w:eastAsia="仿宋" w:hAnsi="仿宋" w:cs="仿宋" w:hint="eastAsia"/>
                <w:szCs w:val="24"/>
              </w:rPr>
              <w:t>必修</w:t>
            </w:r>
          </w:p>
        </w:tc>
        <w:tc>
          <w:tcPr>
            <w:tcW w:w="675" w:type="dxa"/>
          </w:tcPr>
          <w:p w:rsidR="00A85394" w:rsidRDefault="00A7737F">
            <w:pPr>
              <w:ind w:firstLineChars="0" w:firstLine="0"/>
              <w:outlineLvl w:val="1"/>
              <w:rPr>
                <w:rFonts w:ascii="仿宋" w:eastAsia="仿宋" w:hAnsi="仿宋" w:cs="仿宋"/>
                <w:szCs w:val="24"/>
              </w:rPr>
            </w:pPr>
            <w:r>
              <w:rPr>
                <w:rFonts w:ascii="仿宋" w:eastAsia="仿宋" w:hAnsi="仿宋" w:cs="仿宋" w:hint="eastAsia"/>
                <w:szCs w:val="24"/>
              </w:rPr>
              <w:t>讲座</w:t>
            </w:r>
          </w:p>
        </w:tc>
        <w:tc>
          <w:tcPr>
            <w:tcW w:w="784" w:type="dxa"/>
          </w:tcPr>
          <w:p w:rsidR="00A85394" w:rsidRDefault="00A7737F">
            <w:pPr>
              <w:ind w:firstLineChars="0" w:firstLine="0"/>
              <w:outlineLvl w:val="1"/>
              <w:rPr>
                <w:rFonts w:ascii="仿宋" w:eastAsia="仿宋" w:hAnsi="仿宋" w:cs="仿宋"/>
                <w:szCs w:val="24"/>
              </w:rPr>
            </w:pPr>
            <w:r>
              <w:rPr>
                <w:rFonts w:ascii="仿宋" w:eastAsia="仿宋" w:hAnsi="仿宋" w:cs="仿宋" w:hint="eastAsia"/>
                <w:szCs w:val="24"/>
              </w:rPr>
              <w:t>4</w:t>
            </w:r>
          </w:p>
        </w:tc>
      </w:tr>
      <w:tr w:rsidR="00A85394">
        <w:tc>
          <w:tcPr>
            <w:tcW w:w="748" w:type="dxa"/>
          </w:tcPr>
          <w:p w:rsidR="00A85394" w:rsidRDefault="00A85394">
            <w:pPr>
              <w:ind w:firstLineChars="0" w:firstLine="0"/>
              <w:rPr>
                <w:rFonts w:ascii="仿宋" w:eastAsia="仿宋" w:hAnsi="仿宋" w:cs="仿宋"/>
                <w:szCs w:val="24"/>
              </w:rPr>
            </w:pPr>
          </w:p>
        </w:tc>
        <w:tc>
          <w:tcPr>
            <w:tcW w:w="765"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教育教学的态度与行为</w:t>
            </w:r>
          </w:p>
        </w:tc>
        <w:tc>
          <w:tcPr>
            <w:tcW w:w="1307" w:type="dxa"/>
          </w:tcPr>
          <w:p w:rsidR="00A85394" w:rsidRDefault="00A7737F">
            <w:pPr>
              <w:ind w:firstLineChars="0" w:firstLine="0"/>
              <w:outlineLvl w:val="1"/>
              <w:rPr>
                <w:rFonts w:ascii="仿宋" w:eastAsia="仿宋" w:hAnsi="仿宋" w:cs="仿宋"/>
                <w:szCs w:val="24"/>
              </w:rPr>
            </w:pPr>
            <w:r>
              <w:rPr>
                <w:rFonts w:ascii="仿宋" w:eastAsia="仿宋" w:hAnsi="仿宋" w:cs="仿宋" w:hint="eastAsia"/>
                <w:szCs w:val="24"/>
              </w:rPr>
              <w:t>特殊教育从业人员职业道德</w:t>
            </w:r>
          </w:p>
        </w:tc>
        <w:tc>
          <w:tcPr>
            <w:tcW w:w="3795" w:type="dxa"/>
          </w:tcPr>
          <w:p w:rsidR="00A85394" w:rsidRDefault="00A7737F">
            <w:pPr>
              <w:ind w:firstLineChars="0" w:firstLine="0"/>
              <w:outlineLvl w:val="1"/>
              <w:rPr>
                <w:rFonts w:ascii="仿宋" w:eastAsia="仿宋" w:hAnsi="仿宋" w:cs="仿宋"/>
                <w:szCs w:val="24"/>
              </w:rPr>
            </w:pPr>
            <w:r>
              <w:rPr>
                <w:rFonts w:ascii="仿宋" w:eastAsia="仿宋" w:hAnsi="仿宋" w:cs="仿宋" w:hint="eastAsia"/>
                <w:bCs/>
                <w:szCs w:val="24"/>
              </w:rPr>
              <w:t>特殊教育从业人员的职业道德</w:t>
            </w:r>
          </w:p>
        </w:tc>
        <w:tc>
          <w:tcPr>
            <w:tcW w:w="446" w:type="dxa"/>
          </w:tcPr>
          <w:p w:rsidR="00A85394" w:rsidRDefault="00A7737F">
            <w:pPr>
              <w:ind w:firstLineChars="0" w:firstLine="0"/>
              <w:outlineLvl w:val="1"/>
              <w:rPr>
                <w:rFonts w:ascii="仿宋" w:eastAsia="仿宋" w:hAnsi="仿宋" w:cs="仿宋"/>
                <w:szCs w:val="24"/>
              </w:rPr>
            </w:pPr>
            <w:r>
              <w:rPr>
                <w:rFonts w:ascii="仿宋" w:eastAsia="仿宋" w:hAnsi="仿宋" w:cs="仿宋" w:hint="eastAsia"/>
                <w:szCs w:val="24"/>
              </w:rPr>
              <w:t>必修</w:t>
            </w:r>
          </w:p>
        </w:tc>
        <w:tc>
          <w:tcPr>
            <w:tcW w:w="675" w:type="dxa"/>
          </w:tcPr>
          <w:p w:rsidR="00A85394" w:rsidRDefault="00A7737F">
            <w:pPr>
              <w:ind w:firstLineChars="0" w:firstLine="0"/>
              <w:outlineLvl w:val="1"/>
              <w:rPr>
                <w:rFonts w:ascii="仿宋" w:eastAsia="仿宋" w:hAnsi="仿宋" w:cs="仿宋"/>
                <w:szCs w:val="24"/>
              </w:rPr>
            </w:pPr>
            <w:r>
              <w:rPr>
                <w:rFonts w:ascii="仿宋" w:eastAsia="仿宋" w:hAnsi="仿宋" w:cs="仿宋" w:hint="eastAsia"/>
                <w:szCs w:val="24"/>
              </w:rPr>
              <w:t>讲座</w:t>
            </w:r>
          </w:p>
        </w:tc>
        <w:tc>
          <w:tcPr>
            <w:tcW w:w="784" w:type="dxa"/>
          </w:tcPr>
          <w:p w:rsidR="00A85394" w:rsidRDefault="00A7737F">
            <w:pPr>
              <w:ind w:firstLineChars="0" w:firstLine="0"/>
              <w:outlineLvl w:val="1"/>
              <w:rPr>
                <w:rFonts w:ascii="仿宋" w:eastAsia="仿宋" w:hAnsi="仿宋" w:cs="仿宋"/>
                <w:szCs w:val="24"/>
              </w:rPr>
            </w:pPr>
            <w:r>
              <w:rPr>
                <w:rFonts w:ascii="仿宋" w:eastAsia="仿宋" w:hAnsi="仿宋" w:cs="仿宋" w:hint="eastAsia"/>
                <w:szCs w:val="24"/>
              </w:rPr>
              <w:t>4</w:t>
            </w:r>
          </w:p>
        </w:tc>
      </w:tr>
      <w:tr w:rsidR="00A85394">
        <w:tc>
          <w:tcPr>
            <w:tcW w:w="748" w:type="dxa"/>
          </w:tcPr>
          <w:p w:rsidR="00A85394" w:rsidRDefault="00A85394">
            <w:pPr>
              <w:ind w:firstLineChars="0" w:firstLine="0"/>
              <w:rPr>
                <w:rFonts w:ascii="仿宋" w:eastAsia="仿宋" w:hAnsi="仿宋" w:cs="仿宋"/>
                <w:szCs w:val="24"/>
              </w:rPr>
            </w:pPr>
          </w:p>
        </w:tc>
        <w:tc>
          <w:tcPr>
            <w:tcW w:w="765"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个人修养与行为</w:t>
            </w:r>
          </w:p>
        </w:tc>
        <w:tc>
          <w:tcPr>
            <w:tcW w:w="1307"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特殊教育教师专业标准</w:t>
            </w:r>
          </w:p>
        </w:tc>
        <w:tc>
          <w:tcPr>
            <w:tcW w:w="3795"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特殊教育教师专业标准的理念与内容解读</w:t>
            </w:r>
          </w:p>
        </w:tc>
        <w:tc>
          <w:tcPr>
            <w:tcW w:w="446"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必修</w:t>
            </w:r>
          </w:p>
        </w:tc>
        <w:tc>
          <w:tcPr>
            <w:tcW w:w="675"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讲座</w:t>
            </w:r>
          </w:p>
        </w:tc>
        <w:tc>
          <w:tcPr>
            <w:tcW w:w="784"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4</w:t>
            </w:r>
          </w:p>
        </w:tc>
      </w:tr>
      <w:tr w:rsidR="00A85394">
        <w:trPr>
          <w:trHeight w:val="242"/>
        </w:trPr>
        <w:tc>
          <w:tcPr>
            <w:tcW w:w="748" w:type="dxa"/>
            <w:vMerge w:val="restart"/>
          </w:tcPr>
          <w:p w:rsidR="00A85394" w:rsidRDefault="00A7737F">
            <w:pPr>
              <w:ind w:firstLineChars="0" w:firstLine="0"/>
              <w:rPr>
                <w:rFonts w:ascii="仿宋" w:eastAsia="仿宋" w:hAnsi="仿宋" w:cs="仿宋"/>
                <w:szCs w:val="24"/>
              </w:rPr>
            </w:pPr>
            <w:r>
              <w:rPr>
                <w:rFonts w:ascii="仿宋" w:eastAsia="仿宋" w:hAnsi="仿宋" w:cs="仿宋" w:hint="eastAsia"/>
                <w:szCs w:val="24"/>
              </w:rPr>
              <w:t>专业知识</w:t>
            </w:r>
          </w:p>
        </w:tc>
        <w:tc>
          <w:tcPr>
            <w:tcW w:w="765" w:type="dxa"/>
            <w:vMerge w:val="restart"/>
          </w:tcPr>
          <w:p w:rsidR="00A85394" w:rsidRDefault="00A7737F">
            <w:pPr>
              <w:ind w:firstLineChars="0" w:firstLine="0"/>
              <w:rPr>
                <w:rFonts w:ascii="仿宋" w:eastAsia="仿宋" w:hAnsi="仿宋" w:cs="仿宋"/>
                <w:szCs w:val="24"/>
              </w:rPr>
            </w:pPr>
            <w:r>
              <w:rPr>
                <w:rFonts w:ascii="仿宋" w:eastAsia="仿宋" w:hAnsi="仿宋" w:cs="仿宋" w:hint="eastAsia"/>
                <w:szCs w:val="24"/>
              </w:rPr>
              <w:t>学生发展知识</w:t>
            </w:r>
          </w:p>
        </w:tc>
        <w:tc>
          <w:tcPr>
            <w:tcW w:w="1307"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特殊教育康复学基础</w:t>
            </w:r>
          </w:p>
        </w:tc>
        <w:tc>
          <w:tcPr>
            <w:tcW w:w="3795"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康复医学基础知识</w:t>
            </w:r>
          </w:p>
          <w:p w:rsidR="00A85394" w:rsidRDefault="00A85394">
            <w:pPr>
              <w:ind w:firstLineChars="0" w:firstLine="0"/>
              <w:rPr>
                <w:rFonts w:ascii="仿宋" w:eastAsia="仿宋" w:hAnsi="仿宋" w:cs="仿宋"/>
                <w:szCs w:val="24"/>
              </w:rPr>
            </w:pPr>
          </w:p>
        </w:tc>
        <w:tc>
          <w:tcPr>
            <w:tcW w:w="446"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必修</w:t>
            </w:r>
          </w:p>
        </w:tc>
        <w:tc>
          <w:tcPr>
            <w:tcW w:w="675"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讲座</w:t>
            </w:r>
          </w:p>
        </w:tc>
        <w:tc>
          <w:tcPr>
            <w:tcW w:w="784"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4</w:t>
            </w:r>
          </w:p>
        </w:tc>
      </w:tr>
      <w:tr w:rsidR="00A85394">
        <w:trPr>
          <w:trHeight w:val="153"/>
        </w:trPr>
        <w:tc>
          <w:tcPr>
            <w:tcW w:w="748" w:type="dxa"/>
            <w:vMerge/>
          </w:tcPr>
          <w:p w:rsidR="00A85394" w:rsidRDefault="00A85394">
            <w:pPr>
              <w:ind w:firstLineChars="0" w:firstLine="0"/>
              <w:rPr>
                <w:rFonts w:ascii="仿宋" w:eastAsia="仿宋" w:hAnsi="仿宋" w:cs="仿宋"/>
                <w:szCs w:val="24"/>
              </w:rPr>
            </w:pPr>
          </w:p>
        </w:tc>
        <w:tc>
          <w:tcPr>
            <w:tcW w:w="765" w:type="dxa"/>
            <w:vMerge/>
          </w:tcPr>
          <w:p w:rsidR="00A85394" w:rsidRDefault="00A85394">
            <w:pPr>
              <w:ind w:firstLineChars="0" w:firstLine="0"/>
              <w:rPr>
                <w:rFonts w:ascii="仿宋" w:eastAsia="仿宋" w:hAnsi="仿宋" w:cs="仿宋"/>
                <w:szCs w:val="24"/>
              </w:rPr>
            </w:pPr>
          </w:p>
        </w:tc>
        <w:tc>
          <w:tcPr>
            <w:tcW w:w="1307"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教育与发展心理学</w:t>
            </w:r>
          </w:p>
        </w:tc>
        <w:tc>
          <w:tcPr>
            <w:tcW w:w="3795" w:type="dxa"/>
          </w:tcPr>
          <w:p w:rsidR="00A85394" w:rsidRDefault="00A7737F">
            <w:pPr>
              <w:ind w:firstLineChars="0" w:firstLine="0"/>
              <w:outlineLvl w:val="1"/>
              <w:rPr>
                <w:rFonts w:ascii="仿宋" w:eastAsia="仿宋" w:hAnsi="仿宋" w:cs="仿宋"/>
                <w:szCs w:val="24"/>
              </w:rPr>
            </w:pPr>
            <w:r>
              <w:rPr>
                <w:rFonts w:ascii="仿宋" w:eastAsia="仿宋" w:hAnsi="仿宋" w:cs="仿宋" w:hint="eastAsia"/>
                <w:szCs w:val="24"/>
              </w:rPr>
              <w:t>教育与心理的发展</w:t>
            </w:r>
          </w:p>
          <w:p w:rsidR="00A85394" w:rsidRDefault="00A7737F">
            <w:pPr>
              <w:ind w:firstLineChars="0" w:firstLine="0"/>
              <w:outlineLvl w:val="1"/>
              <w:rPr>
                <w:rFonts w:ascii="仿宋" w:eastAsia="仿宋" w:hAnsi="仿宋" w:cs="仿宋"/>
                <w:szCs w:val="24"/>
              </w:rPr>
            </w:pPr>
            <w:r>
              <w:rPr>
                <w:rFonts w:ascii="仿宋" w:eastAsia="仿宋" w:hAnsi="仿宋" w:cs="仿宋" w:hint="eastAsia"/>
                <w:szCs w:val="24"/>
              </w:rPr>
              <w:t>婴幼儿的心理</w:t>
            </w:r>
          </w:p>
          <w:p w:rsidR="00A85394" w:rsidRDefault="00A7737F">
            <w:pPr>
              <w:ind w:firstLineChars="0" w:firstLine="0"/>
              <w:outlineLvl w:val="1"/>
              <w:rPr>
                <w:rFonts w:ascii="仿宋" w:eastAsia="仿宋" w:hAnsi="仿宋" w:cs="仿宋"/>
                <w:szCs w:val="24"/>
              </w:rPr>
            </w:pPr>
            <w:r>
              <w:rPr>
                <w:rFonts w:ascii="仿宋" w:eastAsia="仿宋" w:hAnsi="仿宋" w:cs="仿宋" w:hint="eastAsia"/>
                <w:szCs w:val="24"/>
              </w:rPr>
              <w:t>异常心理学与特殊教育</w:t>
            </w:r>
          </w:p>
          <w:p w:rsidR="00A85394" w:rsidRDefault="00A7737F">
            <w:pPr>
              <w:ind w:firstLineChars="0" w:firstLine="0"/>
              <w:outlineLvl w:val="1"/>
              <w:rPr>
                <w:rFonts w:ascii="仿宋" w:eastAsia="仿宋" w:hAnsi="仿宋" w:cs="仿宋"/>
                <w:szCs w:val="24"/>
              </w:rPr>
            </w:pPr>
            <w:r>
              <w:rPr>
                <w:rFonts w:ascii="仿宋" w:eastAsia="仿宋" w:hAnsi="仿宋" w:cs="仿宋" w:hint="eastAsia"/>
                <w:szCs w:val="24"/>
              </w:rPr>
              <w:t>感知觉的发展及教育在其中的作用</w:t>
            </w:r>
          </w:p>
          <w:p w:rsidR="00A85394" w:rsidRDefault="00A7737F">
            <w:pPr>
              <w:ind w:firstLineChars="0" w:firstLine="0"/>
              <w:outlineLvl w:val="1"/>
              <w:rPr>
                <w:rFonts w:ascii="仿宋" w:eastAsia="仿宋" w:hAnsi="仿宋" w:cs="仿宋"/>
                <w:szCs w:val="24"/>
              </w:rPr>
            </w:pPr>
            <w:r>
              <w:rPr>
                <w:rFonts w:ascii="仿宋" w:eastAsia="仿宋" w:hAnsi="仿宋" w:cs="仿宋" w:hint="eastAsia"/>
                <w:szCs w:val="24"/>
              </w:rPr>
              <w:t>表象的发展及教育在其中的作用</w:t>
            </w:r>
          </w:p>
          <w:p w:rsidR="00A85394" w:rsidRDefault="00A7737F">
            <w:pPr>
              <w:ind w:firstLineChars="0" w:firstLine="0"/>
              <w:outlineLvl w:val="1"/>
              <w:rPr>
                <w:rFonts w:ascii="仿宋" w:eastAsia="仿宋" w:hAnsi="仿宋" w:cs="仿宋"/>
                <w:szCs w:val="24"/>
              </w:rPr>
            </w:pPr>
            <w:r>
              <w:rPr>
                <w:rFonts w:ascii="仿宋" w:eastAsia="仿宋" w:hAnsi="仿宋" w:cs="仿宋" w:hint="eastAsia"/>
                <w:szCs w:val="24"/>
              </w:rPr>
              <w:t>记忆的发展及教育在其中的作用</w:t>
            </w:r>
          </w:p>
          <w:p w:rsidR="00A85394" w:rsidRDefault="00A7737F">
            <w:pPr>
              <w:ind w:firstLineChars="0" w:firstLine="0"/>
              <w:outlineLvl w:val="1"/>
              <w:rPr>
                <w:rFonts w:ascii="仿宋" w:eastAsia="仿宋" w:hAnsi="仿宋" w:cs="仿宋"/>
                <w:szCs w:val="24"/>
              </w:rPr>
            </w:pPr>
            <w:r>
              <w:rPr>
                <w:rFonts w:ascii="仿宋" w:eastAsia="仿宋" w:hAnsi="仿宋" w:cs="仿宋" w:hint="eastAsia"/>
                <w:szCs w:val="24"/>
              </w:rPr>
              <w:t>思维的发展及教育在其中的作用</w:t>
            </w:r>
          </w:p>
          <w:p w:rsidR="00A85394" w:rsidRDefault="00A7737F">
            <w:pPr>
              <w:ind w:firstLineChars="0" w:firstLine="0"/>
              <w:outlineLvl w:val="1"/>
              <w:rPr>
                <w:rFonts w:ascii="仿宋" w:eastAsia="仿宋" w:hAnsi="仿宋" w:cs="仿宋"/>
                <w:szCs w:val="24"/>
              </w:rPr>
            </w:pPr>
            <w:r>
              <w:rPr>
                <w:rFonts w:ascii="仿宋" w:eastAsia="仿宋" w:hAnsi="仿宋" w:cs="仿宋" w:hint="eastAsia"/>
                <w:szCs w:val="24"/>
              </w:rPr>
              <w:lastRenderedPageBreak/>
              <w:t>动机的发展及教育在其中的作用</w:t>
            </w:r>
          </w:p>
          <w:p w:rsidR="00A85394" w:rsidRDefault="00A7737F">
            <w:pPr>
              <w:ind w:firstLineChars="0" w:firstLine="0"/>
              <w:outlineLvl w:val="1"/>
              <w:rPr>
                <w:rFonts w:ascii="仿宋" w:eastAsia="仿宋" w:hAnsi="仿宋" w:cs="仿宋"/>
                <w:szCs w:val="24"/>
              </w:rPr>
            </w:pPr>
            <w:r>
              <w:rPr>
                <w:rFonts w:ascii="仿宋" w:eastAsia="仿宋" w:hAnsi="仿宋" w:cs="仿宋" w:hint="eastAsia"/>
                <w:szCs w:val="24"/>
              </w:rPr>
              <w:t>意志、情感与性格的发展及教育在其中的作用</w:t>
            </w:r>
          </w:p>
        </w:tc>
        <w:tc>
          <w:tcPr>
            <w:tcW w:w="446"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lastRenderedPageBreak/>
              <w:t>必修</w:t>
            </w:r>
          </w:p>
        </w:tc>
        <w:tc>
          <w:tcPr>
            <w:tcW w:w="675"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讲座</w:t>
            </w:r>
          </w:p>
        </w:tc>
        <w:tc>
          <w:tcPr>
            <w:tcW w:w="784"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50</w:t>
            </w:r>
          </w:p>
        </w:tc>
      </w:tr>
      <w:tr w:rsidR="00A85394">
        <w:trPr>
          <w:trHeight w:val="261"/>
        </w:trPr>
        <w:tc>
          <w:tcPr>
            <w:tcW w:w="748" w:type="dxa"/>
          </w:tcPr>
          <w:p w:rsidR="00A85394" w:rsidRDefault="00A85394">
            <w:pPr>
              <w:ind w:firstLineChars="0" w:firstLine="0"/>
              <w:rPr>
                <w:rFonts w:ascii="仿宋" w:eastAsia="仿宋" w:hAnsi="仿宋" w:cs="仿宋"/>
                <w:szCs w:val="24"/>
              </w:rPr>
            </w:pPr>
          </w:p>
        </w:tc>
        <w:tc>
          <w:tcPr>
            <w:tcW w:w="765"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学科知识</w:t>
            </w:r>
          </w:p>
        </w:tc>
        <w:tc>
          <w:tcPr>
            <w:tcW w:w="1307"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特殊教育康复课程</w:t>
            </w:r>
          </w:p>
        </w:tc>
        <w:tc>
          <w:tcPr>
            <w:tcW w:w="3795" w:type="dxa"/>
          </w:tcPr>
          <w:p w:rsidR="00A85394" w:rsidRDefault="00A7737F">
            <w:pPr>
              <w:ind w:firstLineChars="0" w:firstLine="0"/>
              <w:outlineLvl w:val="1"/>
              <w:rPr>
                <w:rFonts w:ascii="仿宋" w:eastAsia="仿宋" w:hAnsi="仿宋" w:cs="仿宋"/>
                <w:szCs w:val="24"/>
              </w:rPr>
            </w:pPr>
            <w:r>
              <w:rPr>
                <w:rFonts w:ascii="仿宋" w:eastAsia="仿宋" w:hAnsi="仿宋" w:cs="仿宋" w:hint="eastAsia"/>
                <w:szCs w:val="24"/>
              </w:rPr>
              <w:t>特殊教育学校的康复建设及实施介绍</w:t>
            </w:r>
          </w:p>
        </w:tc>
        <w:tc>
          <w:tcPr>
            <w:tcW w:w="446"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必修</w:t>
            </w:r>
          </w:p>
        </w:tc>
        <w:tc>
          <w:tcPr>
            <w:tcW w:w="675"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讲座</w:t>
            </w:r>
          </w:p>
        </w:tc>
        <w:tc>
          <w:tcPr>
            <w:tcW w:w="784"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18</w:t>
            </w:r>
          </w:p>
        </w:tc>
      </w:tr>
      <w:tr w:rsidR="00A85394">
        <w:trPr>
          <w:trHeight w:val="906"/>
        </w:trPr>
        <w:tc>
          <w:tcPr>
            <w:tcW w:w="748" w:type="dxa"/>
            <w:vMerge w:val="restart"/>
          </w:tcPr>
          <w:p w:rsidR="00A85394" w:rsidRDefault="00A85394">
            <w:pPr>
              <w:ind w:firstLineChars="0" w:firstLine="0"/>
              <w:rPr>
                <w:rFonts w:ascii="仿宋" w:eastAsia="仿宋" w:hAnsi="仿宋" w:cs="仿宋"/>
                <w:szCs w:val="24"/>
              </w:rPr>
            </w:pPr>
          </w:p>
        </w:tc>
        <w:tc>
          <w:tcPr>
            <w:tcW w:w="765" w:type="dxa"/>
            <w:vMerge w:val="restart"/>
          </w:tcPr>
          <w:p w:rsidR="00A85394" w:rsidRDefault="00A7737F">
            <w:pPr>
              <w:ind w:firstLineChars="0" w:firstLine="0"/>
              <w:rPr>
                <w:rFonts w:ascii="仿宋" w:eastAsia="仿宋" w:hAnsi="仿宋" w:cs="仿宋"/>
                <w:szCs w:val="24"/>
              </w:rPr>
            </w:pPr>
            <w:r>
              <w:rPr>
                <w:rFonts w:ascii="仿宋" w:eastAsia="仿宋" w:hAnsi="仿宋" w:cs="仿宋" w:hint="eastAsia"/>
                <w:szCs w:val="24"/>
              </w:rPr>
              <w:t>教育教学知识</w:t>
            </w:r>
          </w:p>
        </w:tc>
        <w:tc>
          <w:tcPr>
            <w:tcW w:w="1307"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特殊儿童康复</w:t>
            </w:r>
          </w:p>
        </w:tc>
        <w:tc>
          <w:tcPr>
            <w:tcW w:w="3795" w:type="dxa"/>
          </w:tcPr>
          <w:p w:rsidR="00A85394" w:rsidRDefault="00A7737F">
            <w:pPr>
              <w:ind w:firstLineChars="0" w:firstLine="0"/>
              <w:outlineLvl w:val="1"/>
              <w:rPr>
                <w:rFonts w:ascii="仿宋" w:eastAsia="仿宋" w:hAnsi="仿宋" w:cs="仿宋"/>
                <w:szCs w:val="24"/>
              </w:rPr>
            </w:pPr>
            <w:r>
              <w:rPr>
                <w:rFonts w:ascii="仿宋" w:eastAsia="仿宋" w:hAnsi="仿宋" w:cs="仿宋" w:hint="eastAsia"/>
                <w:szCs w:val="24"/>
              </w:rPr>
              <w:t>运动康复</w:t>
            </w:r>
          </w:p>
          <w:p w:rsidR="00A85394" w:rsidRDefault="00A7737F">
            <w:pPr>
              <w:ind w:firstLineChars="0" w:firstLine="0"/>
              <w:rPr>
                <w:rFonts w:ascii="仿宋" w:eastAsia="仿宋" w:hAnsi="仿宋" w:cs="仿宋"/>
                <w:szCs w:val="24"/>
              </w:rPr>
            </w:pPr>
            <w:r>
              <w:rPr>
                <w:rFonts w:ascii="仿宋" w:eastAsia="仿宋" w:hAnsi="仿宋" w:cs="仿宋" w:hint="eastAsia"/>
                <w:szCs w:val="24"/>
              </w:rPr>
              <w:t>特殊学生运动项目的组织与开展</w:t>
            </w:r>
          </w:p>
        </w:tc>
        <w:tc>
          <w:tcPr>
            <w:tcW w:w="446"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必修</w:t>
            </w:r>
          </w:p>
        </w:tc>
        <w:tc>
          <w:tcPr>
            <w:tcW w:w="675"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讲座</w:t>
            </w:r>
          </w:p>
          <w:p w:rsidR="00A85394" w:rsidRDefault="00A85394">
            <w:pPr>
              <w:ind w:firstLineChars="0" w:firstLine="0"/>
              <w:rPr>
                <w:rFonts w:ascii="仿宋" w:eastAsia="仿宋" w:hAnsi="仿宋" w:cs="仿宋"/>
                <w:szCs w:val="24"/>
              </w:rPr>
            </w:pPr>
          </w:p>
        </w:tc>
        <w:tc>
          <w:tcPr>
            <w:tcW w:w="784"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16</w:t>
            </w:r>
          </w:p>
        </w:tc>
      </w:tr>
      <w:tr w:rsidR="00A85394">
        <w:trPr>
          <w:trHeight w:val="255"/>
        </w:trPr>
        <w:tc>
          <w:tcPr>
            <w:tcW w:w="748" w:type="dxa"/>
            <w:vMerge/>
          </w:tcPr>
          <w:p w:rsidR="00A85394" w:rsidRDefault="00A85394">
            <w:pPr>
              <w:ind w:firstLineChars="0" w:firstLine="0"/>
              <w:rPr>
                <w:rFonts w:ascii="仿宋" w:eastAsia="仿宋" w:hAnsi="仿宋" w:cs="仿宋"/>
                <w:szCs w:val="24"/>
              </w:rPr>
            </w:pPr>
          </w:p>
        </w:tc>
        <w:tc>
          <w:tcPr>
            <w:tcW w:w="765" w:type="dxa"/>
            <w:vMerge/>
          </w:tcPr>
          <w:p w:rsidR="00A85394" w:rsidRDefault="00A85394">
            <w:pPr>
              <w:ind w:firstLineChars="0" w:firstLine="0"/>
              <w:rPr>
                <w:rFonts w:ascii="仿宋" w:eastAsia="仿宋" w:hAnsi="仿宋" w:cs="仿宋"/>
                <w:szCs w:val="24"/>
              </w:rPr>
            </w:pPr>
          </w:p>
        </w:tc>
        <w:tc>
          <w:tcPr>
            <w:tcW w:w="1307"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特殊儿童的教学</w:t>
            </w:r>
          </w:p>
        </w:tc>
        <w:tc>
          <w:tcPr>
            <w:tcW w:w="3795"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特</w:t>
            </w:r>
            <w:r>
              <w:rPr>
                <w:rFonts w:ascii="仿宋" w:eastAsia="仿宋" w:hAnsi="仿宋" w:cs="仿宋" w:hint="eastAsia"/>
                <w:szCs w:val="24"/>
              </w:rPr>
              <w:t>殊儿童的个别化教学</w:t>
            </w:r>
          </w:p>
        </w:tc>
        <w:tc>
          <w:tcPr>
            <w:tcW w:w="446"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必修</w:t>
            </w:r>
          </w:p>
        </w:tc>
        <w:tc>
          <w:tcPr>
            <w:tcW w:w="675"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讲座</w:t>
            </w:r>
          </w:p>
        </w:tc>
        <w:tc>
          <w:tcPr>
            <w:tcW w:w="784"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12</w:t>
            </w:r>
          </w:p>
        </w:tc>
      </w:tr>
      <w:tr w:rsidR="00A85394">
        <w:trPr>
          <w:trHeight w:val="662"/>
        </w:trPr>
        <w:tc>
          <w:tcPr>
            <w:tcW w:w="748" w:type="dxa"/>
            <w:vMerge w:val="restart"/>
          </w:tcPr>
          <w:p w:rsidR="00A85394" w:rsidRDefault="00A85394">
            <w:pPr>
              <w:ind w:firstLineChars="0" w:firstLine="0"/>
              <w:rPr>
                <w:rFonts w:ascii="仿宋" w:eastAsia="仿宋" w:hAnsi="仿宋" w:cs="仿宋"/>
                <w:szCs w:val="24"/>
              </w:rPr>
            </w:pPr>
          </w:p>
        </w:tc>
        <w:tc>
          <w:tcPr>
            <w:tcW w:w="765" w:type="dxa"/>
            <w:vMerge w:val="restart"/>
          </w:tcPr>
          <w:p w:rsidR="00A85394" w:rsidRDefault="00A7737F">
            <w:pPr>
              <w:ind w:firstLineChars="0" w:firstLine="0"/>
              <w:rPr>
                <w:rFonts w:ascii="仿宋" w:eastAsia="仿宋" w:hAnsi="仿宋" w:cs="仿宋"/>
                <w:szCs w:val="24"/>
              </w:rPr>
            </w:pPr>
            <w:r>
              <w:rPr>
                <w:rFonts w:ascii="仿宋" w:eastAsia="仿宋" w:hAnsi="仿宋" w:cs="仿宋" w:hint="eastAsia"/>
                <w:szCs w:val="24"/>
              </w:rPr>
              <w:t>通识性知识</w:t>
            </w:r>
          </w:p>
        </w:tc>
        <w:tc>
          <w:tcPr>
            <w:tcW w:w="1307"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医相关常识</w:t>
            </w:r>
          </w:p>
        </w:tc>
        <w:tc>
          <w:tcPr>
            <w:tcW w:w="3795"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应急救护技能培训</w:t>
            </w:r>
          </w:p>
          <w:p w:rsidR="00A85394" w:rsidRDefault="00A7737F">
            <w:pPr>
              <w:ind w:firstLineChars="0" w:firstLine="0"/>
              <w:rPr>
                <w:rFonts w:ascii="仿宋" w:eastAsia="仿宋" w:hAnsi="仿宋" w:cs="仿宋"/>
                <w:szCs w:val="24"/>
              </w:rPr>
            </w:pPr>
            <w:r>
              <w:rPr>
                <w:rFonts w:ascii="仿宋" w:eastAsia="仿宋" w:hAnsi="仿宋" w:cs="仿宋" w:hint="eastAsia"/>
                <w:szCs w:val="24"/>
              </w:rPr>
              <w:t>特殊人群的膳食和营养指南</w:t>
            </w:r>
          </w:p>
        </w:tc>
        <w:tc>
          <w:tcPr>
            <w:tcW w:w="446"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必修</w:t>
            </w:r>
          </w:p>
        </w:tc>
        <w:tc>
          <w:tcPr>
            <w:tcW w:w="675"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讲座</w:t>
            </w:r>
          </w:p>
        </w:tc>
        <w:tc>
          <w:tcPr>
            <w:tcW w:w="784"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10</w:t>
            </w:r>
          </w:p>
        </w:tc>
      </w:tr>
      <w:tr w:rsidR="00A85394">
        <w:trPr>
          <w:trHeight w:val="207"/>
        </w:trPr>
        <w:tc>
          <w:tcPr>
            <w:tcW w:w="748" w:type="dxa"/>
            <w:vMerge/>
          </w:tcPr>
          <w:p w:rsidR="00A85394" w:rsidRDefault="00A85394">
            <w:pPr>
              <w:ind w:firstLineChars="0" w:firstLine="0"/>
              <w:rPr>
                <w:rFonts w:ascii="仿宋" w:eastAsia="仿宋" w:hAnsi="仿宋" w:cs="仿宋"/>
                <w:szCs w:val="24"/>
              </w:rPr>
            </w:pPr>
          </w:p>
        </w:tc>
        <w:tc>
          <w:tcPr>
            <w:tcW w:w="765" w:type="dxa"/>
            <w:vMerge/>
          </w:tcPr>
          <w:p w:rsidR="00A85394" w:rsidRDefault="00A85394">
            <w:pPr>
              <w:ind w:firstLineChars="0" w:firstLine="0"/>
              <w:rPr>
                <w:rFonts w:ascii="仿宋" w:eastAsia="仿宋" w:hAnsi="仿宋" w:cs="仿宋"/>
                <w:szCs w:val="24"/>
              </w:rPr>
            </w:pPr>
          </w:p>
        </w:tc>
        <w:tc>
          <w:tcPr>
            <w:tcW w:w="1307"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心理学相关常识</w:t>
            </w:r>
          </w:p>
        </w:tc>
        <w:tc>
          <w:tcPr>
            <w:tcW w:w="3795" w:type="dxa"/>
          </w:tcPr>
          <w:p w:rsidR="00A85394" w:rsidRDefault="00A7737F">
            <w:pPr>
              <w:ind w:firstLineChars="0" w:firstLine="0"/>
              <w:outlineLvl w:val="1"/>
              <w:rPr>
                <w:rFonts w:ascii="仿宋" w:eastAsia="仿宋" w:hAnsi="仿宋" w:cs="仿宋"/>
                <w:szCs w:val="24"/>
              </w:rPr>
            </w:pPr>
            <w:r>
              <w:rPr>
                <w:rFonts w:ascii="仿宋" w:eastAsia="仿宋" w:hAnsi="仿宋" w:cs="仿宋" w:hint="eastAsia"/>
                <w:szCs w:val="24"/>
              </w:rPr>
              <w:t>特殊教育与心理学</w:t>
            </w:r>
          </w:p>
          <w:p w:rsidR="00A85394" w:rsidRDefault="00A7737F">
            <w:pPr>
              <w:ind w:firstLineChars="0" w:firstLine="0"/>
              <w:outlineLvl w:val="1"/>
              <w:rPr>
                <w:rFonts w:ascii="仿宋" w:eastAsia="仿宋" w:hAnsi="仿宋" w:cs="仿宋"/>
                <w:szCs w:val="24"/>
              </w:rPr>
            </w:pPr>
            <w:r>
              <w:rPr>
                <w:rFonts w:ascii="仿宋" w:eastAsia="仿宋" w:hAnsi="仿宋" w:cs="仿宋" w:hint="eastAsia"/>
                <w:szCs w:val="24"/>
              </w:rPr>
              <w:t>神经心理学与特殊教育</w:t>
            </w:r>
          </w:p>
          <w:p w:rsidR="00A85394" w:rsidRDefault="00A7737F">
            <w:pPr>
              <w:ind w:firstLineChars="0" w:firstLine="0"/>
              <w:outlineLvl w:val="1"/>
              <w:rPr>
                <w:rFonts w:ascii="仿宋" w:eastAsia="仿宋" w:hAnsi="仿宋" w:cs="仿宋"/>
                <w:szCs w:val="24"/>
              </w:rPr>
            </w:pPr>
            <w:r>
              <w:rPr>
                <w:rFonts w:ascii="仿宋" w:eastAsia="仿宋" w:hAnsi="仿宋" w:cs="仿宋" w:hint="eastAsia"/>
                <w:szCs w:val="24"/>
              </w:rPr>
              <w:t>演化心理学与特殊教育</w:t>
            </w:r>
          </w:p>
          <w:p w:rsidR="00A85394" w:rsidRDefault="00A7737F">
            <w:pPr>
              <w:ind w:firstLineChars="0" w:firstLine="0"/>
              <w:outlineLvl w:val="1"/>
              <w:rPr>
                <w:rFonts w:ascii="仿宋" w:eastAsia="仿宋" w:hAnsi="仿宋" w:cs="仿宋"/>
                <w:szCs w:val="24"/>
              </w:rPr>
            </w:pPr>
            <w:r>
              <w:rPr>
                <w:rFonts w:ascii="仿宋" w:eastAsia="仿宋" w:hAnsi="仿宋" w:cs="仿宋" w:hint="eastAsia"/>
                <w:szCs w:val="24"/>
              </w:rPr>
              <w:t>行为主义与特殊教育</w:t>
            </w:r>
          </w:p>
          <w:p w:rsidR="00A85394" w:rsidRDefault="00A7737F">
            <w:pPr>
              <w:ind w:firstLineChars="0" w:firstLine="0"/>
              <w:outlineLvl w:val="1"/>
              <w:rPr>
                <w:rFonts w:ascii="仿宋" w:eastAsia="仿宋" w:hAnsi="仿宋" w:cs="仿宋"/>
                <w:szCs w:val="24"/>
              </w:rPr>
            </w:pPr>
            <w:r>
              <w:rPr>
                <w:rFonts w:ascii="仿宋" w:eastAsia="仿宋" w:hAnsi="仿宋" w:cs="仿宋" w:hint="eastAsia"/>
                <w:szCs w:val="24"/>
              </w:rPr>
              <w:t>发生认识论与特殊教育</w:t>
            </w:r>
          </w:p>
          <w:p w:rsidR="00A85394" w:rsidRDefault="00A7737F">
            <w:pPr>
              <w:ind w:firstLineChars="0" w:firstLine="0"/>
              <w:outlineLvl w:val="1"/>
              <w:rPr>
                <w:rFonts w:ascii="仿宋" w:eastAsia="仿宋" w:hAnsi="仿宋" w:cs="仿宋"/>
                <w:szCs w:val="24"/>
              </w:rPr>
            </w:pPr>
            <w:r>
              <w:rPr>
                <w:rFonts w:ascii="仿宋" w:eastAsia="仿宋" w:hAnsi="仿宋" w:cs="仿宋" w:hint="eastAsia"/>
                <w:szCs w:val="24"/>
              </w:rPr>
              <w:t>历史——文化心理学与特殊教育</w:t>
            </w:r>
          </w:p>
          <w:p w:rsidR="00A85394" w:rsidRDefault="00A7737F">
            <w:pPr>
              <w:ind w:firstLineChars="0" w:firstLine="0"/>
              <w:outlineLvl w:val="1"/>
              <w:rPr>
                <w:rFonts w:ascii="仿宋" w:eastAsia="仿宋" w:hAnsi="仿宋" w:cs="仿宋"/>
                <w:szCs w:val="24"/>
              </w:rPr>
            </w:pPr>
            <w:r>
              <w:rPr>
                <w:rFonts w:ascii="仿宋" w:eastAsia="仿宋" w:hAnsi="仿宋" w:cs="仿宋" w:hint="eastAsia"/>
                <w:szCs w:val="24"/>
              </w:rPr>
              <w:t>言语心理学与特殊教育</w:t>
            </w:r>
          </w:p>
          <w:p w:rsidR="00A85394" w:rsidRDefault="00A7737F">
            <w:pPr>
              <w:ind w:firstLineChars="0" w:firstLine="0"/>
              <w:outlineLvl w:val="1"/>
              <w:rPr>
                <w:rFonts w:ascii="仿宋" w:eastAsia="仿宋" w:hAnsi="仿宋" w:cs="仿宋"/>
                <w:szCs w:val="24"/>
              </w:rPr>
            </w:pPr>
            <w:r>
              <w:rPr>
                <w:rFonts w:ascii="仿宋" w:eastAsia="仿宋" w:hAnsi="仿宋" w:cs="仿宋" w:hint="eastAsia"/>
                <w:szCs w:val="24"/>
              </w:rPr>
              <w:t>人本主义心理学与特殊教育</w:t>
            </w:r>
          </w:p>
          <w:p w:rsidR="00A85394" w:rsidRDefault="00A7737F">
            <w:pPr>
              <w:ind w:firstLineChars="0" w:firstLine="0"/>
              <w:rPr>
                <w:rFonts w:ascii="仿宋" w:eastAsia="仿宋" w:hAnsi="仿宋" w:cs="仿宋"/>
                <w:szCs w:val="24"/>
              </w:rPr>
            </w:pPr>
            <w:r>
              <w:rPr>
                <w:rFonts w:ascii="仿宋" w:eastAsia="仿宋" w:hAnsi="仿宋" w:cs="仿宋" w:hint="eastAsia"/>
                <w:szCs w:val="24"/>
              </w:rPr>
              <w:t>特殊人群的自我和社会认知的发展</w:t>
            </w:r>
          </w:p>
        </w:tc>
        <w:tc>
          <w:tcPr>
            <w:tcW w:w="446"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必修</w:t>
            </w:r>
          </w:p>
        </w:tc>
        <w:tc>
          <w:tcPr>
            <w:tcW w:w="675"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讲座</w:t>
            </w:r>
          </w:p>
        </w:tc>
        <w:tc>
          <w:tcPr>
            <w:tcW w:w="784"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54</w:t>
            </w:r>
          </w:p>
        </w:tc>
      </w:tr>
      <w:tr w:rsidR="00A85394">
        <w:trPr>
          <w:trHeight w:val="159"/>
        </w:trPr>
        <w:tc>
          <w:tcPr>
            <w:tcW w:w="748" w:type="dxa"/>
            <w:vMerge/>
          </w:tcPr>
          <w:p w:rsidR="00A85394" w:rsidRDefault="00A85394">
            <w:pPr>
              <w:ind w:firstLineChars="0" w:firstLine="0"/>
              <w:rPr>
                <w:rFonts w:ascii="仿宋" w:eastAsia="仿宋" w:hAnsi="仿宋" w:cs="仿宋"/>
                <w:szCs w:val="24"/>
              </w:rPr>
            </w:pPr>
          </w:p>
        </w:tc>
        <w:tc>
          <w:tcPr>
            <w:tcW w:w="765" w:type="dxa"/>
            <w:vMerge/>
          </w:tcPr>
          <w:p w:rsidR="00A85394" w:rsidRDefault="00A85394">
            <w:pPr>
              <w:ind w:firstLineChars="0" w:firstLine="0"/>
              <w:rPr>
                <w:rFonts w:ascii="仿宋" w:eastAsia="仿宋" w:hAnsi="仿宋" w:cs="仿宋"/>
                <w:szCs w:val="24"/>
              </w:rPr>
            </w:pPr>
          </w:p>
        </w:tc>
        <w:tc>
          <w:tcPr>
            <w:tcW w:w="1307"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历史学相关常识</w:t>
            </w:r>
          </w:p>
        </w:tc>
        <w:tc>
          <w:tcPr>
            <w:tcW w:w="3795" w:type="dxa"/>
          </w:tcPr>
          <w:p w:rsidR="00A85394" w:rsidRDefault="00A7737F">
            <w:pPr>
              <w:ind w:firstLineChars="0" w:firstLine="0"/>
              <w:outlineLvl w:val="1"/>
              <w:rPr>
                <w:rFonts w:ascii="仿宋" w:eastAsia="仿宋" w:hAnsi="仿宋" w:cs="仿宋"/>
                <w:szCs w:val="24"/>
              </w:rPr>
            </w:pPr>
            <w:r>
              <w:rPr>
                <w:rFonts w:ascii="仿宋" w:eastAsia="仿宋" w:hAnsi="仿宋" w:cs="仿宋" w:hint="eastAsia"/>
                <w:szCs w:val="24"/>
              </w:rPr>
              <w:t>现代西方主要国家特殊教育的发展特点</w:t>
            </w:r>
          </w:p>
          <w:p w:rsidR="00A85394" w:rsidRDefault="00A7737F">
            <w:pPr>
              <w:ind w:firstLineChars="0" w:firstLine="0"/>
              <w:outlineLvl w:val="1"/>
              <w:rPr>
                <w:rFonts w:ascii="仿宋" w:eastAsia="仿宋" w:hAnsi="仿宋" w:cs="仿宋"/>
                <w:szCs w:val="24"/>
              </w:rPr>
            </w:pPr>
            <w:r>
              <w:rPr>
                <w:rFonts w:ascii="仿宋" w:eastAsia="仿宋" w:hAnsi="仿宋" w:cs="仿宋" w:hint="eastAsia"/>
                <w:szCs w:val="24"/>
              </w:rPr>
              <w:t>建国前后我国特殊教育的发展状况</w:t>
            </w:r>
          </w:p>
        </w:tc>
        <w:tc>
          <w:tcPr>
            <w:tcW w:w="446"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必修</w:t>
            </w:r>
          </w:p>
        </w:tc>
        <w:tc>
          <w:tcPr>
            <w:tcW w:w="675"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讲座</w:t>
            </w:r>
          </w:p>
        </w:tc>
        <w:tc>
          <w:tcPr>
            <w:tcW w:w="784"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8</w:t>
            </w:r>
          </w:p>
        </w:tc>
      </w:tr>
      <w:tr w:rsidR="00A85394">
        <w:trPr>
          <w:trHeight w:val="163"/>
        </w:trPr>
        <w:tc>
          <w:tcPr>
            <w:tcW w:w="748" w:type="dxa"/>
            <w:vMerge/>
          </w:tcPr>
          <w:p w:rsidR="00A85394" w:rsidRDefault="00A85394">
            <w:pPr>
              <w:ind w:firstLineChars="0" w:firstLine="0"/>
              <w:rPr>
                <w:rFonts w:ascii="仿宋" w:eastAsia="仿宋" w:hAnsi="仿宋" w:cs="仿宋"/>
                <w:szCs w:val="24"/>
              </w:rPr>
            </w:pPr>
          </w:p>
        </w:tc>
        <w:tc>
          <w:tcPr>
            <w:tcW w:w="765" w:type="dxa"/>
            <w:vMerge/>
          </w:tcPr>
          <w:p w:rsidR="00A85394" w:rsidRDefault="00A85394">
            <w:pPr>
              <w:ind w:firstLineChars="0" w:firstLine="0"/>
              <w:rPr>
                <w:rFonts w:ascii="仿宋" w:eastAsia="仿宋" w:hAnsi="仿宋" w:cs="仿宋"/>
                <w:szCs w:val="24"/>
              </w:rPr>
            </w:pPr>
          </w:p>
        </w:tc>
        <w:tc>
          <w:tcPr>
            <w:tcW w:w="1307"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社会学相关常识</w:t>
            </w:r>
          </w:p>
        </w:tc>
        <w:tc>
          <w:tcPr>
            <w:tcW w:w="3795" w:type="dxa"/>
          </w:tcPr>
          <w:p w:rsidR="00A85394" w:rsidRDefault="00A7737F">
            <w:pPr>
              <w:ind w:firstLineChars="0" w:firstLine="0"/>
              <w:outlineLvl w:val="1"/>
              <w:rPr>
                <w:rFonts w:ascii="仿宋" w:eastAsia="仿宋" w:hAnsi="仿宋" w:cs="仿宋"/>
                <w:szCs w:val="24"/>
              </w:rPr>
            </w:pPr>
            <w:r>
              <w:rPr>
                <w:rFonts w:ascii="仿宋" w:eastAsia="仿宋" w:hAnsi="仿宋" w:cs="仿宋" w:hint="eastAsia"/>
                <w:szCs w:val="24"/>
              </w:rPr>
              <w:t>残疾人就业</w:t>
            </w:r>
          </w:p>
          <w:p w:rsidR="00A85394" w:rsidRDefault="00A7737F">
            <w:pPr>
              <w:ind w:firstLineChars="0" w:firstLine="0"/>
              <w:rPr>
                <w:rFonts w:ascii="仿宋" w:eastAsia="仿宋" w:hAnsi="仿宋" w:cs="仿宋"/>
                <w:szCs w:val="24"/>
              </w:rPr>
            </w:pPr>
            <w:r>
              <w:rPr>
                <w:rFonts w:ascii="仿宋" w:eastAsia="仿宋" w:hAnsi="仿宋" w:cs="仿宋" w:hint="eastAsia"/>
                <w:szCs w:val="24"/>
              </w:rPr>
              <w:t>残疾人社会保障</w:t>
            </w:r>
          </w:p>
        </w:tc>
        <w:tc>
          <w:tcPr>
            <w:tcW w:w="446"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必修</w:t>
            </w:r>
          </w:p>
        </w:tc>
        <w:tc>
          <w:tcPr>
            <w:tcW w:w="675"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讲座</w:t>
            </w:r>
          </w:p>
        </w:tc>
        <w:tc>
          <w:tcPr>
            <w:tcW w:w="784"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8</w:t>
            </w:r>
          </w:p>
        </w:tc>
      </w:tr>
      <w:tr w:rsidR="00A85394">
        <w:trPr>
          <w:trHeight w:val="347"/>
        </w:trPr>
        <w:tc>
          <w:tcPr>
            <w:tcW w:w="748" w:type="dxa"/>
            <w:vMerge w:val="restart"/>
          </w:tcPr>
          <w:p w:rsidR="00A85394" w:rsidRDefault="00A7737F">
            <w:pPr>
              <w:ind w:firstLineChars="0" w:firstLine="0"/>
              <w:rPr>
                <w:rFonts w:ascii="仿宋" w:eastAsia="仿宋" w:hAnsi="仿宋" w:cs="仿宋"/>
                <w:szCs w:val="24"/>
              </w:rPr>
            </w:pPr>
            <w:r>
              <w:rPr>
                <w:rFonts w:ascii="仿宋" w:eastAsia="仿宋" w:hAnsi="仿宋" w:cs="仿宋" w:hint="eastAsia"/>
                <w:szCs w:val="24"/>
              </w:rPr>
              <w:t>专业能力</w:t>
            </w:r>
          </w:p>
        </w:tc>
        <w:tc>
          <w:tcPr>
            <w:tcW w:w="765" w:type="dxa"/>
            <w:vMerge w:val="restart"/>
          </w:tcPr>
          <w:p w:rsidR="00A85394" w:rsidRDefault="00A7737F">
            <w:pPr>
              <w:ind w:firstLineChars="0" w:firstLine="0"/>
              <w:rPr>
                <w:rFonts w:ascii="仿宋" w:eastAsia="仿宋" w:hAnsi="仿宋" w:cs="仿宋"/>
                <w:szCs w:val="24"/>
              </w:rPr>
            </w:pPr>
            <w:r>
              <w:rPr>
                <w:rFonts w:ascii="仿宋" w:eastAsia="仿宋" w:hAnsi="仿宋" w:cs="仿宋" w:hint="eastAsia"/>
                <w:szCs w:val="24"/>
              </w:rPr>
              <w:t>环境创设与利用</w:t>
            </w:r>
          </w:p>
        </w:tc>
        <w:tc>
          <w:tcPr>
            <w:tcW w:w="1307"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班级管理</w:t>
            </w:r>
          </w:p>
        </w:tc>
        <w:tc>
          <w:tcPr>
            <w:tcW w:w="3795"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特殊教育的班级管理</w:t>
            </w:r>
          </w:p>
          <w:p w:rsidR="00A85394" w:rsidRDefault="00A85394">
            <w:pPr>
              <w:ind w:firstLineChars="0" w:firstLine="0"/>
              <w:rPr>
                <w:rFonts w:ascii="仿宋" w:eastAsia="仿宋" w:hAnsi="仿宋" w:cs="仿宋"/>
                <w:szCs w:val="24"/>
              </w:rPr>
            </w:pPr>
          </w:p>
        </w:tc>
        <w:tc>
          <w:tcPr>
            <w:tcW w:w="446"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必修</w:t>
            </w:r>
          </w:p>
        </w:tc>
        <w:tc>
          <w:tcPr>
            <w:tcW w:w="675"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讲座</w:t>
            </w:r>
          </w:p>
        </w:tc>
        <w:tc>
          <w:tcPr>
            <w:tcW w:w="784"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4</w:t>
            </w:r>
          </w:p>
        </w:tc>
      </w:tr>
      <w:tr w:rsidR="00A85394">
        <w:trPr>
          <w:trHeight w:val="1218"/>
        </w:trPr>
        <w:tc>
          <w:tcPr>
            <w:tcW w:w="748" w:type="dxa"/>
            <w:vMerge/>
          </w:tcPr>
          <w:p w:rsidR="00A85394" w:rsidRDefault="00A85394">
            <w:pPr>
              <w:ind w:firstLineChars="0" w:firstLine="0"/>
              <w:rPr>
                <w:rFonts w:ascii="仿宋" w:eastAsia="仿宋" w:hAnsi="仿宋" w:cs="仿宋"/>
                <w:szCs w:val="24"/>
              </w:rPr>
            </w:pPr>
          </w:p>
        </w:tc>
        <w:tc>
          <w:tcPr>
            <w:tcW w:w="765" w:type="dxa"/>
            <w:vMerge/>
          </w:tcPr>
          <w:p w:rsidR="00A85394" w:rsidRDefault="00A85394">
            <w:pPr>
              <w:ind w:firstLineChars="0" w:firstLine="0"/>
              <w:rPr>
                <w:rFonts w:ascii="仿宋" w:eastAsia="仿宋" w:hAnsi="仿宋" w:cs="仿宋"/>
                <w:szCs w:val="24"/>
              </w:rPr>
            </w:pPr>
          </w:p>
        </w:tc>
        <w:tc>
          <w:tcPr>
            <w:tcW w:w="1307"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行为管理</w:t>
            </w:r>
          </w:p>
        </w:tc>
        <w:tc>
          <w:tcPr>
            <w:tcW w:w="3795" w:type="dxa"/>
          </w:tcPr>
          <w:p w:rsidR="00A85394" w:rsidRDefault="00A7737F">
            <w:pPr>
              <w:ind w:firstLineChars="0" w:firstLine="0"/>
              <w:outlineLvl w:val="1"/>
              <w:rPr>
                <w:rFonts w:ascii="仿宋" w:eastAsia="仿宋" w:hAnsi="仿宋" w:cs="仿宋"/>
                <w:szCs w:val="24"/>
              </w:rPr>
            </w:pPr>
            <w:r>
              <w:rPr>
                <w:rFonts w:ascii="仿宋" w:eastAsia="仿宋" w:hAnsi="仿宋" w:cs="仿宋" w:hint="eastAsia"/>
                <w:szCs w:val="24"/>
              </w:rPr>
              <w:t>行为的功能及其分析与评估</w:t>
            </w:r>
          </w:p>
          <w:p w:rsidR="00A85394" w:rsidRDefault="00A7737F">
            <w:pPr>
              <w:ind w:firstLineChars="0" w:firstLine="0"/>
              <w:outlineLvl w:val="1"/>
              <w:rPr>
                <w:rFonts w:ascii="仿宋" w:eastAsia="仿宋" w:hAnsi="仿宋" w:cs="仿宋"/>
                <w:szCs w:val="24"/>
              </w:rPr>
            </w:pPr>
            <w:r>
              <w:rPr>
                <w:rFonts w:ascii="仿宋" w:eastAsia="仿宋" w:hAnsi="仿宋" w:cs="仿宋" w:hint="eastAsia"/>
                <w:szCs w:val="24"/>
              </w:rPr>
              <w:t>后件控制：强化、消退与惩罚</w:t>
            </w:r>
          </w:p>
          <w:p w:rsidR="00A85394" w:rsidRDefault="00A7737F">
            <w:pPr>
              <w:ind w:firstLineChars="0" w:firstLine="0"/>
              <w:rPr>
                <w:rFonts w:ascii="仿宋" w:eastAsia="仿宋" w:hAnsi="仿宋" w:cs="仿宋"/>
                <w:szCs w:val="24"/>
              </w:rPr>
            </w:pPr>
            <w:r>
              <w:rPr>
                <w:rFonts w:ascii="仿宋" w:eastAsia="仿宋" w:hAnsi="仿宋" w:cs="仿宋" w:hint="eastAsia"/>
                <w:szCs w:val="24"/>
              </w:rPr>
              <w:t>前提控制：支持性教育环境的建设</w:t>
            </w:r>
          </w:p>
        </w:tc>
        <w:tc>
          <w:tcPr>
            <w:tcW w:w="446"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必修</w:t>
            </w:r>
          </w:p>
        </w:tc>
        <w:tc>
          <w:tcPr>
            <w:tcW w:w="675"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讲座</w:t>
            </w:r>
          </w:p>
        </w:tc>
        <w:tc>
          <w:tcPr>
            <w:tcW w:w="784"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16</w:t>
            </w:r>
          </w:p>
        </w:tc>
      </w:tr>
      <w:tr w:rsidR="00A85394">
        <w:tc>
          <w:tcPr>
            <w:tcW w:w="748" w:type="dxa"/>
          </w:tcPr>
          <w:p w:rsidR="00A85394" w:rsidRDefault="00A85394">
            <w:pPr>
              <w:ind w:firstLineChars="0" w:firstLine="0"/>
              <w:rPr>
                <w:rFonts w:ascii="仿宋" w:eastAsia="仿宋" w:hAnsi="仿宋" w:cs="仿宋"/>
                <w:szCs w:val="24"/>
              </w:rPr>
            </w:pPr>
          </w:p>
        </w:tc>
        <w:tc>
          <w:tcPr>
            <w:tcW w:w="765"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教育教学设计</w:t>
            </w:r>
          </w:p>
        </w:tc>
        <w:tc>
          <w:tcPr>
            <w:tcW w:w="1307"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特殊儿童评估</w:t>
            </w:r>
          </w:p>
        </w:tc>
        <w:tc>
          <w:tcPr>
            <w:tcW w:w="3795" w:type="dxa"/>
          </w:tcPr>
          <w:p w:rsidR="00A85394" w:rsidRDefault="00A7737F">
            <w:pPr>
              <w:ind w:firstLineChars="0" w:firstLine="0"/>
              <w:outlineLvl w:val="1"/>
              <w:rPr>
                <w:rFonts w:ascii="仿宋" w:eastAsia="仿宋" w:hAnsi="仿宋" w:cs="仿宋"/>
                <w:szCs w:val="24"/>
              </w:rPr>
            </w:pPr>
            <w:r>
              <w:rPr>
                <w:rFonts w:ascii="仿宋" w:eastAsia="仿宋" w:hAnsi="仿宋" w:cs="仿宋" w:hint="eastAsia"/>
                <w:szCs w:val="24"/>
              </w:rPr>
              <w:t>特殊教育中的心理诊断学问题</w:t>
            </w:r>
          </w:p>
          <w:p w:rsidR="00A85394" w:rsidRDefault="00A7737F">
            <w:pPr>
              <w:ind w:firstLineChars="0" w:firstLine="0"/>
              <w:outlineLvl w:val="1"/>
              <w:rPr>
                <w:rFonts w:ascii="仿宋" w:eastAsia="仿宋" w:hAnsi="仿宋" w:cs="仿宋"/>
                <w:szCs w:val="24"/>
              </w:rPr>
            </w:pPr>
            <w:r>
              <w:rPr>
                <w:rFonts w:ascii="仿宋" w:eastAsia="仿宋" w:hAnsi="仿宋" w:cs="仿宋" w:hint="eastAsia"/>
                <w:szCs w:val="24"/>
              </w:rPr>
              <w:t>智力测验及其在特殊教育中的应用</w:t>
            </w:r>
          </w:p>
          <w:p w:rsidR="00A85394" w:rsidRDefault="00A85394">
            <w:pPr>
              <w:ind w:firstLineChars="0" w:firstLine="0"/>
              <w:outlineLvl w:val="1"/>
              <w:rPr>
                <w:rFonts w:ascii="仿宋" w:eastAsia="仿宋" w:hAnsi="仿宋" w:cs="仿宋"/>
                <w:szCs w:val="24"/>
              </w:rPr>
            </w:pPr>
          </w:p>
          <w:p w:rsidR="00A85394" w:rsidRDefault="00A85394">
            <w:pPr>
              <w:ind w:firstLineChars="0" w:firstLine="0"/>
              <w:rPr>
                <w:rFonts w:ascii="仿宋" w:eastAsia="仿宋" w:hAnsi="仿宋" w:cs="仿宋"/>
                <w:szCs w:val="24"/>
              </w:rPr>
            </w:pPr>
          </w:p>
        </w:tc>
        <w:tc>
          <w:tcPr>
            <w:tcW w:w="446"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必修</w:t>
            </w:r>
          </w:p>
        </w:tc>
        <w:tc>
          <w:tcPr>
            <w:tcW w:w="675"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讲座</w:t>
            </w:r>
          </w:p>
        </w:tc>
        <w:tc>
          <w:tcPr>
            <w:tcW w:w="784"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12</w:t>
            </w:r>
          </w:p>
        </w:tc>
      </w:tr>
      <w:tr w:rsidR="00A85394">
        <w:tc>
          <w:tcPr>
            <w:tcW w:w="748" w:type="dxa"/>
          </w:tcPr>
          <w:p w:rsidR="00A85394" w:rsidRDefault="00A85394">
            <w:pPr>
              <w:ind w:firstLineChars="0" w:firstLine="0"/>
              <w:rPr>
                <w:rFonts w:ascii="仿宋" w:eastAsia="仿宋" w:hAnsi="仿宋" w:cs="仿宋"/>
                <w:szCs w:val="24"/>
              </w:rPr>
            </w:pPr>
          </w:p>
        </w:tc>
        <w:tc>
          <w:tcPr>
            <w:tcW w:w="765"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组织与实施</w:t>
            </w:r>
          </w:p>
        </w:tc>
        <w:tc>
          <w:tcPr>
            <w:tcW w:w="1307"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特殊儿童教学</w:t>
            </w:r>
          </w:p>
        </w:tc>
        <w:tc>
          <w:tcPr>
            <w:tcW w:w="3795" w:type="dxa"/>
          </w:tcPr>
          <w:p w:rsidR="00A85394" w:rsidRDefault="00A7737F">
            <w:pPr>
              <w:ind w:firstLineChars="0" w:firstLine="0"/>
              <w:outlineLvl w:val="1"/>
              <w:rPr>
                <w:rFonts w:ascii="仿宋" w:eastAsia="仿宋" w:hAnsi="仿宋" w:cs="仿宋"/>
                <w:szCs w:val="24"/>
              </w:rPr>
            </w:pPr>
            <w:r>
              <w:rPr>
                <w:rFonts w:ascii="仿宋" w:eastAsia="仿宋" w:hAnsi="仿宋" w:cs="仿宋" w:hint="eastAsia"/>
                <w:szCs w:val="24"/>
              </w:rPr>
              <w:t>行为技能训练法</w:t>
            </w:r>
          </w:p>
          <w:p w:rsidR="00A85394" w:rsidRDefault="00A7737F">
            <w:pPr>
              <w:ind w:firstLineChars="0" w:firstLine="0"/>
              <w:outlineLvl w:val="1"/>
              <w:rPr>
                <w:rFonts w:ascii="仿宋" w:eastAsia="仿宋" w:hAnsi="仿宋" w:cs="仿宋"/>
                <w:szCs w:val="24"/>
              </w:rPr>
            </w:pPr>
            <w:r>
              <w:rPr>
                <w:rFonts w:ascii="仿宋" w:eastAsia="仿宋" w:hAnsi="仿宋" w:cs="仿宋" w:hint="eastAsia"/>
                <w:szCs w:val="24"/>
              </w:rPr>
              <w:t>行为技术的综合应用</w:t>
            </w:r>
          </w:p>
          <w:p w:rsidR="00A85394" w:rsidRDefault="00A7737F">
            <w:pPr>
              <w:ind w:firstLineChars="0" w:firstLine="0"/>
              <w:outlineLvl w:val="1"/>
              <w:rPr>
                <w:rFonts w:ascii="仿宋" w:eastAsia="仿宋" w:hAnsi="仿宋" w:cs="仿宋"/>
                <w:szCs w:val="24"/>
              </w:rPr>
            </w:pPr>
            <w:r>
              <w:rPr>
                <w:rFonts w:ascii="仿宋" w:eastAsia="仿宋" w:hAnsi="仿宋" w:cs="仿宋" w:hint="eastAsia"/>
                <w:szCs w:val="24"/>
              </w:rPr>
              <w:t>应用性言语行为分析</w:t>
            </w:r>
          </w:p>
          <w:p w:rsidR="00A85394" w:rsidRDefault="00A7737F">
            <w:pPr>
              <w:ind w:firstLineChars="0" w:firstLine="0"/>
              <w:outlineLvl w:val="1"/>
              <w:rPr>
                <w:rFonts w:ascii="仿宋" w:eastAsia="仿宋" w:hAnsi="仿宋" w:cs="仿宋"/>
                <w:szCs w:val="24"/>
              </w:rPr>
            </w:pPr>
            <w:r>
              <w:rPr>
                <w:rFonts w:ascii="仿宋" w:eastAsia="仿宋" w:hAnsi="仿宋" w:cs="仿宋" w:hint="eastAsia"/>
                <w:szCs w:val="24"/>
              </w:rPr>
              <w:t>代币制在特殊教育中的系统应用</w:t>
            </w:r>
          </w:p>
          <w:p w:rsidR="00A85394" w:rsidRDefault="00A7737F">
            <w:pPr>
              <w:ind w:firstLineChars="0" w:firstLine="0"/>
              <w:outlineLvl w:val="1"/>
              <w:rPr>
                <w:rFonts w:ascii="仿宋" w:eastAsia="仿宋" w:hAnsi="仿宋" w:cs="仿宋"/>
                <w:szCs w:val="24"/>
              </w:rPr>
            </w:pPr>
            <w:r>
              <w:rPr>
                <w:rFonts w:ascii="仿宋" w:eastAsia="仿宋" w:hAnsi="仿宋" w:cs="仿宋" w:hint="eastAsia"/>
                <w:szCs w:val="24"/>
              </w:rPr>
              <w:t>自我管理</w:t>
            </w:r>
          </w:p>
          <w:p w:rsidR="00A85394" w:rsidRDefault="00A7737F">
            <w:pPr>
              <w:ind w:firstLineChars="0" w:firstLine="0"/>
              <w:outlineLvl w:val="1"/>
              <w:rPr>
                <w:rFonts w:ascii="仿宋" w:eastAsia="仿宋" w:hAnsi="仿宋" w:cs="仿宋"/>
                <w:szCs w:val="24"/>
              </w:rPr>
            </w:pPr>
            <w:r>
              <w:rPr>
                <w:rFonts w:ascii="仿宋" w:eastAsia="仿宋" w:hAnsi="仿宋" w:cs="仿宋" w:hint="eastAsia"/>
                <w:szCs w:val="24"/>
              </w:rPr>
              <w:t>特殊学生恐惧与焦虑的管理与调节</w:t>
            </w:r>
          </w:p>
          <w:p w:rsidR="00A85394" w:rsidRDefault="00A7737F">
            <w:pPr>
              <w:ind w:firstLineChars="0" w:firstLine="0"/>
              <w:rPr>
                <w:rFonts w:ascii="仿宋" w:eastAsia="仿宋" w:hAnsi="仿宋" w:cs="仿宋"/>
                <w:szCs w:val="24"/>
              </w:rPr>
            </w:pPr>
            <w:r>
              <w:rPr>
                <w:rFonts w:ascii="仿宋" w:eastAsia="仿宋" w:hAnsi="仿宋" w:cs="仿宋" w:hint="eastAsia"/>
                <w:szCs w:val="24"/>
              </w:rPr>
              <w:t>特殊学生的认知与行为矫正</w:t>
            </w:r>
          </w:p>
          <w:p w:rsidR="00A85394" w:rsidRDefault="00A7737F">
            <w:pPr>
              <w:ind w:firstLineChars="0" w:firstLine="0"/>
              <w:rPr>
                <w:rFonts w:ascii="仿宋" w:eastAsia="仿宋" w:hAnsi="仿宋" w:cs="仿宋"/>
                <w:szCs w:val="24"/>
              </w:rPr>
            </w:pPr>
            <w:r>
              <w:rPr>
                <w:rFonts w:ascii="仿宋" w:eastAsia="仿宋" w:hAnsi="仿宋" w:cs="仿宋" w:hint="eastAsia"/>
                <w:bCs/>
                <w:szCs w:val="24"/>
              </w:rPr>
              <w:t>教师多媒体技术</w:t>
            </w:r>
          </w:p>
        </w:tc>
        <w:tc>
          <w:tcPr>
            <w:tcW w:w="446"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必修</w:t>
            </w:r>
          </w:p>
        </w:tc>
        <w:tc>
          <w:tcPr>
            <w:tcW w:w="675"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讲座</w:t>
            </w:r>
          </w:p>
        </w:tc>
        <w:tc>
          <w:tcPr>
            <w:tcW w:w="784"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42</w:t>
            </w:r>
          </w:p>
        </w:tc>
      </w:tr>
      <w:tr w:rsidR="00A85394">
        <w:tc>
          <w:tcPr>
            <w:tcW w:w="748" w:type="dxa"/>
          </w:tcPr>
          <w:p w:rsidR="00A85394" w:rsidRDefault="00A85394">
            <w:pPr>
              <w:ind w:firstLineChars="0" w:firstLine="0"/>
              <w:rPr>
                <w:rFonts w:ascii="仿宋" w:eastAsia="仿宋" w:hAnsi="仿宋" w:cs="仿宋"/>
                <w:szCs w:val="24"/>
              </w:rPr>
            </w:pPr>
          </w:p>
        </w:tc>
        <w:tc>
          <w:tcPr>
            <w:tcW w:w="765"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激励与评价</w:t>
            </w:r>
          </w:p>
        </w:tc>
        <w:tc>
          <w:tcPr>
            <w:tcW w:w="1307"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特殊教育评价</w:t>
            </w:r>
          </w:p>
        </w:tc>
        <w:tc>
          <w:tcPr>
            <w:tcW w:w="3795" w:type="dxa"/>
          </w:tcPr>
          <w:p w:rsidR="00A85394" w:rsidRDefault="00A7737F">
            <w:pPr>
              <w:ind w:firstLineChars="0" w:firstLine="0"/>
              <w:rPr>
                <w:rFonts w:ascii="仿宋" w:eastAsia="仿宋" w:hAnsi="仿宋" w:cs="仿宋"/>
                <w:bCs/>
                <w:szCs w:val="24"/>
              </w:rPr>
            </w:pPr>
            <w:r>
              <w:rPr>
                <w:rFonts w:ascii="仿宋" w:eastAsia="仿宋" w:hAnsi="仿宋" w:cs="仿宋" w:hint="eastAsia"/>
                <w:bCs/>
                <w:szCs w:val="24"/>
              </w:rPr>
              <w:t>特殊教育信息检索</w:t>
            </w:r>
          </w:p>
          <w:p w:rsidR="00A85394" w:rsidRDefault="00A7737F">
            <w:pPr>
              <w:ind w:firstLineChars="0" w:firstLine="0"/>
              <w:rPr>
                <w:rFonts w:ascii="仿宋" w:eastAsia="仿宋" w:hAnsi="仿宋" w:cs="仿宋"/>
                <w:bCs/>
                <w:szCs w:val="24"/>
              </w:rPr>
            </w:pPr>
            <w:r>
              <w:rPr>
                <w:rFonts w:ascii="仿宋" w:eastAsia="仿宋" w:hAnsi="仿宋" w:cs="仿宋" w:hint="eastAsia"/>
                <w:bCs/>
                <w:szCs w:val="24"/>
              </w:rPr>
              <w:t>特殊教育评价</w:t>
            </w:r>
          </w:p>
        </w:tc>
        <w:tc>
          <w:tcPr>
            <w:tcW w:w="446"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必修</w:t>
            </w:r>
          </w:p>
        </w:tc>
        <w:tc>
          <w:tcPr>
            <w:tcW w:w="675"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讲座</w:t>
            </w:r>
          </w:p>
        </w:tc>
        <w:tc>
          <w:tcPr>
            <w:tcW w:w="784"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8</w:t>
            </w:r>
          </w:p>
        </w:tc>
      </w:tr>
      <w:tr w:rsidR="00A85394">
        <w:tc>
          <w:tcPr>
            <w:tcW w:w="748" w:type="dxa"/>
          </w:tcPr>
          <w:p w:rsidR="00A85394" w:rsidRDefault="00A85394">
            <w:pPr>
              <w:ind w:firstLineChars="0" w:firstLine="0"/>
              <w:rPr>
                <w:rFonts w:ascii="仿宋" w:eastAsia="仿宋" w:hAnsi="仿宋" w:cs="仿宋"/>
                <w:szCs w:val="24"/>
              </w:rPr>
            </w:pPr>
          </w:p>
        </w:tc>
        <w:tc>
          <w:tcPr>
            <w:tcW w:w="765"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沟通与合</w:t>
            </w:r>
            <w:r>
              <w:rPr>
                <w:rFonts w:ascii="仿宋" w:eastAsia="仿宋" w:hAnsi="仿宋" w:cs="仿宋" w:hint="eastAsia"/>
                <w:szCs w:val="24"/>
              </w:rPr>
              <w:lastRenderedPageBreak/>
              <w:t>作</w:t>
            </w:r>
          </w:p>
        </w:tc>
        <w:tc>
          <w:tcPr>
            <w:tcW w:w="1307" w:type="dxa"/>
          </w:tcPr>
          <w:p w:rsidR="00A85394" w:rsidRDefault="00A7737F">
            <w:pPr>
              <w:ind w:firstLineChars="0" w:firstLine="0"/>
              <w:rPr>
                <w:rFonts w:ascii="仿宋" w:eastAsia="仿宋" w:hAnsi="仿宋" w:cs="仿宋"/>
                <w:b/>
                <w:bCs/>
                <w:szCs w:val="24"/>
              </w:rPr>
            </w:pPr>
            <w:r>
              <w:rPr>
                <w:rFonts w:ascii="仿宋" w:eastAsia="仿宋" w:hAnsi="仿宋" w:cs="仿宋" w:hint="eastAsia"/>
                <w:szCs w:val="24"/>
              </w:rPr>
              <w:lastRenderedPageBreak/>
              <w:t>教师沟通与合作</w:t>
            </w:r>
          </w:p>
        </w:tc>
        <w:tc>
          <w:tcPr>
            <w:tcW w:w="3795"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特殊儿童家庭与家校合作</w:t>
            </w:r>
          </w:p>
          <w:p w:rsidR="00A85394" w:rsidRDefault="00A7737F">
            <w:pPr>
              <w:ind w:firstLineChars="0" w:firstLine="0"/>
              <w:rPr>
                <w:rFonts w:ascii="仿宋" w:eastAsia="仿宋" w:hAnsi="仿宋" w:cs="仿宋"/>
                <w:szCs w:val="24"/>
              </w:rPr>
            </w:pPr>
            <w:r>
              <w:rPr>
                <w:rFonts w:ascii="仿宋" w:eastAsia="仿宋" w:hAnsi="仿宋" w:cs="仿宋" w:hint="eastAsia"/>
                <w:szCs w:val="24"/>
              </w:rPr>
              <w:t>特殊教育管理</w:t>
            </w:r>
          </w:p>
          <w:p w:rsidR="00A85394" w:rsidRDefault="00A7737F">
            <w:pPr>
              <w:ind w:firstLineChars="0" w:firstLine="0"/>
              <w:rPr>
                <w:rFonts w:ascii="仿宋" w:eastAsia="仿宋" w:hAnsi="仿宋" w:cs="仿宋"/>
                <w:szCs w:val="24"/>
              </w:rPr>
            </w:pPr>
            <w:r>
              <w:rPr>
                <w:rFonts w:ascii="仿宋" w:eastAsia="仿宋" w:hAnsi="仿宋" w:cs="仿宋" w:hint="eastAsia"/>
                <w:szCs w:val="24"/>
              </w:rPr>
              <w:lastRenderedPageBreak/>
              <w:t>教师语言表达</w:t>
            </w:r>
          </w:p>
        </w:tc>
        <w:tc>
          <w:tcPr>
            <w:tcW w:w="446"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lastRenderedPageBreak/>
              <w:t>必修</w:t>
            </w:r>
          </w:p>
        </w:tc>
        <w:tc>
          <w:tcPr>
            <w:tcW w:w="675"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讲座</w:t>
            </w:r>
          </w:p>
        </w:tc>
        <w:tc>
          <w:tcPr>
            <w:tcW w:w="784"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12</w:t>
            </w:r>
          </w:p>
        </w:tc>
      </w:tr>
      <w:tr w:rsidR="00A85394">
        <w:trPr>
          <w:trHeight w:val="3412"/>
        </w:trPr>
        <w:tc>
          <w:tcPr>
            <w:tcW w:w="748" w:type="dxa"/>
          </w:tcPr>
          <w:p w:rsidR="00A85394" w:rsidRDefault="00A85394">
            <w:pPr>
              <w:ind w:firstLineChars="0" w:firstLine="0"/>
              <w:rPr>
                <w:rFonts w:ascii="仿宋" w:eastAsia="仿宋" w:hAnsi="仿宋" w:cs="仿宋"/>
                <w:szCs w:val="24"/>
              </w:rPr>
            </w:pPr>
          </w:p>
        </w:tc>
        <w:tc>
          <w:tcPr>
            <w:tcW w:w="765"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反思与发展</w:t>
            </w:r>
          </w:p>
        </w:tc>
        <w:tc>
          <w:tcPr>
            <w:tcW w:w="1307"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心理学研究方法</w:t>
            </w:r>
          </w:p>
        </w:tc>
        <w:tc>
          <w:tcPr>
            <w:tcW w:w="3795" w:type="dxa"/>
          </w:tcPr>
          <w:p w:rsidR="00A85394" w:rsidRDefault="00A7737F">
            <w:pPr>
              <w:ind w:firstLineChars="0" w:firstLine="0"/>
              <w:outlineLvl w:val="1"/>
              <w:rPr>
                <w:rFonts w:ascii="仿宋" w:eastAsia="仿宋" w:hAnsi="仿宋" w:cs="仿宋"/>
                <w:szCs w:val="24"/>
              </w:rPr>
            </w:pPr>
            <w:r>
              <w:rPr>
                <w:rFonts w:ascii="仿宋" w:eastAsia="仿宋" w:hAnsi="仿宋" w:cs="仿宋" w:hint="eastAsia"/>
                <w:szCs w:val="24"/>
              </w:rPr>
              <w:t>科学思维方法</w:t>
            </w:r>
          </w:p>
          <w:p w:rsidR="00A85394" w:rsidRDefault="00A7737F">
            <w:pPr>
              <w:ind w:firstLineChars="0" w:firstLine="0"/>
              <w:outlineLvl w:val="1"/>
              <w:rPr>
                <w:rFonts w:ascii="仿宋" w:eastAsia="仿宋" w:hAnsi="仿宋" w:cs="仿宋"/>
                <w:szCs w:val="24"/>
              </w:rPr>
            </w:pPr>
            <w:r>
              <w:rPr>
                <w:rFonts w:ascii="仿宋" w:eastAsia="仿宋" w:hAnsi="仿宋" w:cs="仿宋" w:hint="eastAsia"/>
                <w:szCs w:val="24"/>
              </w:rPr>
              <w:t>观察法</w:t>
            </w:r>
          </w:p>
          <w:p w:rsidR="00A85394" w:rsidRDefault="00A7737F">
            <w:pPr>
              <w:ind w:firstLineChars="0" w:firstLine="0"/>
              <w:outlineLvl w:val="1"/>
              <w:rPr>
                <w:rFonts w:ascii="仿宋" w:eastAsia="仿宋" w:hAnsi="仿宋" w:cs="仿宋"/>
                <w:szCs w:val="24"/>
              </w:rPr>
            </w:pPr>
            <w:r>
              <w:rPr>
                <w:rFonts w:ascii="仿宋" w:eastAsia="仿宋" w:hAnsi="仿宋" w:cs="仿宋" w:hint="eastAsia"/>
                <w:szCs w:val="24"/>
              </w:rPr>
              <w:t>问卷法、量表法、访谈法和调查法</w:t>
            </w:r>
          </w:p>
          <w:p w:rsidR="00A85394" w:rsidRDefault="00A7737F">
            <w:pPr>
              <w:ind w:firstLineChars="0" w:firstLine="0"/>
              <w:outlineLvl w:val="1"/>
              <w:rPr>
                <w:rFonts w:ascii="仿宋" w:eastAsia="仿宋" w:hAnsi="仿宋" w:cs="仿宋"/>
                <w:szCs w:val="24"/>
              </w:rPr>
            </w:pPr>
            <w:r>
              <w:rPr>
                <w:rFonts w:ascii="仿宋" w:eastAsia="仿宋" w:hAnsi="仿宋" w:cs="仿宋" w:hint="eastAsia"/>
                <w:szCs w:val="24"/>
              </w:rPr>
              <w:t>质性研究</w:t>
            </w:r>
          </w:p>
          <w:p w:rsidR="00A85394" w:rsidRDefault="00A7737F">
            <w:pPr>
              <w:ind w:firstLineChars="0" w:firstLine="0"/>
              <w:outlineLvl w:val="1"/>
              <w:rPr>
                <w:rFonts w:ascii="仿宋" w:eastAsia="仿宋" w:hAnsi="仿宋" w:cs="仿宋"/>
                <w:szCs w:val="24"/>
              </w:rPr>
            </w:pPr>
            <w:r>
              <w:rPr>
                <w:rFonts w:ascii="仿宋" w:eastAsia="仿宋" w:hAnsi="仿宋" w:cs="仿宋" w:hint="eastAsia"/>
                <w:szCs w:val="24"/>
              </w:rPr>
              <w:t>实验研究</w:t>
            </w:r>
          </w:p>
          <w:p w:rsidR="00A85394" w:rsidRDefault="00A7737F">
            <w:pPr>
              <w:ind w:firstLineChars="0" w:firstLine="0"/>
              <w:outlineLvl w:val="1"/>
              <w:rPr>
                <w:rFonts w:ascii="仿宋" w:eastAsia="仿宋" w:hAnsi="仿宋" w:cs="仿宋"/>
                <w:szCs w:val="24"/>
              </w:rPr>
            </w:pPr>
            <w:r>
              <w:rPr>
                <w:rFonts w:ascii="仿宋" w:eastAsia="仿宋" w:hAnsi="仿宋" w:cs="仿宋" w:hint="eastAsia"/>
                <w:szCs w:val="24"/>
              </w:rPr>
              <w:t>研究中的统计学问题</w:t>
            </w:r>
          </w:p>
          <w:p w:rsidR="00A85394" w:rsidRDefault="00A7737F">
            <w:pPr>
              <w:ind w:firstLineChars="0" w:firstLine="0"/>
              <w:outlineLvl w:val="1"/>
              <w:rPr>
                <w:rFonts w:ascii="仿宋" w:eastAsia="仿宋" w:hAnsi="仿宋" w:cs="仿宋"/>
                <w:szCs w:val="24"/>
              </w:rPr>
            </w:pPr>
            <w:r>
              <w:rPr>
                <w:rFonts w:ascii="仿宋" w:eastAsia="仿宋" w:hAnsi="仿宋" w:cs="仿宋" w:hint="eastAsia"/>
                <w:szCs w:val="24"/>
              </w:rPr>
              <w:t>研究报告的撰写</w:t>
            </w:r>
          </w:p>
          <w:p w:rsidR="00A85394" w:rsidRDefault="00A7737F">
            <w:pPr>
              <w:ind w:firstLineChars="0" w:firstLine="0"/>
              <w:outlineLvl w:val="1"/>
              <w:rPr>
                <w:rFonts w:ascii="仿宋" w:eastAsia="仿宋" w:hAnsi="仿宋" w:cs="仿宋"/>
                <w:szCs w:val="24"/>
              </w:rPr>
            </w:pPr>
            <w:r>
              <w:rPr>
                <w:rFonts w:ascii="仿宋" w:eastAsia="仿宋" w:hAnsi="仿宋" w:cs="仿宋" w:hint="eastAsia"/>
                <w:szCs w:val="24"/>
              </w:rPr>
              <w:t>认知发展研究</w:t>
            </w:r>
          </w:p>
          <w:p w:rsidR="00A85394" w:rsidRDefault="00A7737F">
            <w:pPr>
              <w:ind w:firstLineChars="0" w:firstLine="0"/>
              <w:outlineLvl w:val="1"/>
              <w:rPr>
                <w:rFonts w:ascii="仿宋" w:eastAsia="仿宋" w:hAnsi="仿宋" w:cs="仿宋"/>
                <w:szCs w:val="24"/>
              </w:rPr>
            </w:pPr>
            <w:r>
              <w:rPr>
                <w:rFonts w:ascii="仿宋" w:eastAsia="仿宋" w:hAnsi="仿宋" w:cs="仿宋" w:hint="eastAsia"/>
                <w:szCs w:val="24"/>
              </w:rPr>
              <w:t>社会性发展研究</w:t>
            </w:r>
          </w:p>
        </w:tc>
        <w:tc>
          <w:tcPr>
            <w:tcW w:w="446"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必修</w:t>
            </w:r>
          </w:p>
        </w:tc>
        <w:tc>
          <w:tcPr>
            <w:tcW w:w="675"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讲座</w:t>
            </w:r>
          </w:p>
        </w:tc>
        <w:tc>
          <w:tcPr>
            <w:tcW w:w="784"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60</w:t>
            </w:r>
          </w:p>
        </w:tc>
      </w:tr>
    </w:tbl>
    <w:p w:rsidR="00A85394" w:rsidRDefault="00A85394">
      <w:pPr>
        <w:ind w:firstLineChars="0" w:firstLine="0"/>
      </w:pPr>
    </w:p>
    <w:p w:rsidR="00A85394" w:rsidRDefault="00A7737F" w:rsidP="004B72F5">
      <w:pPr>
        <w:pStyle w:val="2"/>
        <w:numPr>
          <w:ilvl w:val="0"/>
          <w:numId w:val="11"/>
        </w:numPr>
        <w:ind w:firstLine="562"/>
      </w:pPr>
      <w:bookmarkStart w:id="87" w:name="_Toc5985_WPSOffice_Level2"/>
      <w:r>
        <w:rPr>
          <w:rFonts w:hint="eastAsia"/>
        </w:rPr>
        <w:t>基于学科带头人设置的课程</w:t>
      </w:r>
      <w:bookmarkEnd w:id="87"/>
    </w:p>
    <w:p w:rsidR="00A85394" w:rsidRDefault="00A7737F">
      <w:pPr>
        <w:ind w:firstLineChars="0" w:firstLine="0"/>
        <w:outlineLvl w:val="1"/>
        <w:rPr>
          <w:rFonts w:ascii="楷体" w:eastAsia="楷体" w:hAnsi="楷体" w:cs="楷体"/>
          <w:b/>
          <w:bCs/>
          <w:sz w:val="28"/>
          <w:szCs w:val="28"/>
        </w:rPr>
      </w:pPr>
      <w:r>
        <w:rPr>
          <w:rFonts w:ascii="仿宋" w:eastAsia="仿宋" w:hAnsi="仿宋" w:cs="仿宋" w:hint="eastAsia"/>
          <w:sz w:val="28"/>
          <w:szCs w:val="28"/>
        </w:rPr>
        <w:t>（一）基本理念与设计思路</w:t>
      </w:r>
    </w:p>
    <w:p w:rsidR="00A85394" w:rsidRDefault="00A7737F">
      <w:pPr>
        <w:ind w:firstLine="480"/>
        <w:jc w:val="left"/>
        <w:outlineLvl w:val="1"/>
        <w:rPr>
          <w:rFonts w:ascii="仿宋" w:eastAsia="仿宋" w:hAnsi="仿宋" w:cs="仿宋"/>
        </w:rPr>
      </w:pPr>
      <w:r>
        <w:rPr>
          <w:rFonts w:ascii="仿宋" w:eastAsia="仿宋" w:hAnsi="仿宋" w:cs="仿宋" w:hint="eastAsia"/>
        </w:rPr>
        <w:t>学科带头人</w:t>
      </w:r>
      <w:r>
        <w:rPr>
          <w:rFonts w:ascii="仿宋" w:eastAsia="仿宋" w:hAnsi="仿宋" w:cs="仿宋" w:hint="eastAsia"/>
        </w:rPr>
        <w:t>教师</w:t>
      </w:r>
      <w:r>
        <w:rPr>
          <w:rFonts w:ascii="仿宋" w:eastAsia="仿宋" w:hAnsi="仿宋" w:cs="仿宋" w:hint="eastAsia"/>
        </w:rPr>
        <w:t>指在</w:t>
      </w:r>
      <w:r>
        <w:rPr>
          <w:rFonts w:ascii="仿宋" w:eastAsia="仿宋" w:hAnsi="仿宋" w:cs="仿宋" w:hint="eastAsia"/>
        </w:rPr>
        <w:t>特殊教育从业经历十年以上</w:t>
      </w:r>
      <w:r>
        <w:rPr>
          <w:rFonts w:ascii="仿宋" w:eastAsia="仿宋" w:hAnsi="仿宋" w:cs="仿宋" w:hint="eastAsia"/>
        </w:rPr>
        <w:t>，十五年以下</w:t>
      </w:r>
      <w:r>
        <w:rPr>
          <w:rFonts w:ascii="仿宋" w:eastAsia="仿宋" w:hAnsi="仿宋" w:cs="仿宋" w:hint="eastAsia"/>
        </w:rPr>
        <w:t>的教师，具有高尚的师德、具备完整深刻的特殊教育理念和理论体系，培训的主要目标是帮助他们完善支撑个人专业发展的知识和技能结构，深化对特殊教育发展的认识，初步形成个人教育思想，凝练教育教学风格，推广教育教学成果。</w:t>
      </w:r>
    </w:p>
    <w:p w:rsidR="00A85394" w:rsidRDefault="00A85394">
      <w:pPr>
        <w:ind w:firstLine="480"/>
        <w:jc w:val="left"/>
        <w:outlineLvl w:val="1"/>
        <w:rPr>
          <w:rFonts w:ascii="仿宋" w:eastAsia="仿宋" w:hAnsi="仿宋" w:cs="仿宋"/>
        </w:rPr>
      </w:pPr>
    </w:p>
    <w:p w:rsidR="00A85394" w:rsidRDefault="00A7737F">
      <w:pPr>
        <w:ind w:firstLineChars="0" w:firstLine="0"/>
        <w:jc w:val="center"/>
        <w:outlineLvl w:val="1"/>
        <w:rPr>
          <w:rFonts w:ascii="仿宋" w:eastAsia="仿宋" w:hAnsi="仿宋" w:cs="仿宋"/>
        </w:rPr>
      </w:pPr>
      <w:r>
        <w:rPr>
          <w:rFonts w:ascii="仿宋" w:eastAsia="仿宋" w:hAnsi="仿宋" w:cs="仿宋" w:hint="eastAsia"/>
        </w:rPr>
        <w:t>表</w:t>
      </w:r>
      <w:r>
        <w:rPr>
          <w:rFonts w:ascii="仿宋" w:eastAsia="仿宋" w:hAnsi="仿宋" w:cs="仿宋" w:hint="eastAsia"/>
        </w:rPr>
        <w:t xml:space="preserve">4-5 </w:t>
      </w:r>
      <w:r>
        <w:rPr>
          <w:rFonts w:ascii="仿宋" w:eastAsia="仿宋" w:hAnsi="仿宋" w:cs="仿宋" w:hint="eastAsia"/>
        </w:rPr>
        <w:t>针对学科带头人的培训目标</w:t>
      </w:r>
    </w:p>
    <w:tbl>
      <w:tblPr>
        <w:tblStyle w:val="a8"/>
        <w:tblW w:w="8522" w:type="dxa"/>
        <w:tblLayout w:type="fixed"/>
        <w:tblLook w:val="04A0" w:firstRow="1" w:lastRow="0" w:firstColumn="1" w:lastColumn="0" w:noHBand="0" w:noVBand="1"/>
      </w:tblPr>
      <w:tblGrid>
        <w:gridCol w:w="711"/>
        <w:gridCol w:w="475"/>
        <w:gridCol w:w="7336"/>
      </w:tblGrid>
      <w:tr w:rsidR="00A85394">
        <w:tc>
          <w:tcPr>
            <w:tcW w:w="711" w:type="dxa"/>
            <w:vMerge w:val="restart"/>
          </w:tcPr>
          <w:p w:rsidR="00A85394" w:rsidRDefault="00A7737F">
            <w:pPr>
              <w:ind w:firstLineChars="0" w:firstLine="0"/>
              <w:rPr>
                <w:rFonts w:ascii="仿宋" w:eastAsia="仿宋" w:hAnsi="仿宋" w:cs="仿宋"/>
                <w:szCs w:val="24"/>
              </w:rPr>
            </w:pPr>
            <w:r>
              <w:rPr>
                <w:rFonts w:ascii="仿宋" w:eastAsia="仿宋" w:hAnsi="仿宋" w:cs="仿宋" w:hint="eastAsia"/>
                <w:szCs w:val="24"/>
              </w:rPr>
              <w:t>学科带头人</w:t>
            </w:r>
          </w:p>
        </w:tc>
        <w:tc>
          <w:tcPr>
            <w:tcW w:w="475"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专业精神</w:t>
            </w:r>
          </w:p>
        </w:tc>
        <w:tc>
          <w:tcPr>
            <w:tcW w:w="7336"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1.</w:t>
            </w:r>
            <w:r>
              <w:rPr>
                <w:rFonts w:ascii="仿宋" w:eastAsia="仿宋" w:hAnsi="仿宋" w:cs="仿宋" w:hint="eastAsia"/>
                <w:szCs w:val="24"/>
              </w:rPr>
              <w:t>遵守党和国家的方针政策，遵守教育法律法规，热爱特殊教育事业，具有职业理想和职业精神，具有人道主义精神。</w:t>
            </w:r>
          </w:p>
          <w:p w:rsidR="00A85394" w:rsidRDefault="00A7737F">
            <w:pPr>
              <w:ind w:firstLineChars="0" w:firstLine="0"/>
              <w:rPr>
                <w:rFonts w:ascii="仿宋" w:eastAsia="仿宋" w:hAnsi="仿宋" w:cs="仿宋"/>
                <w:szCs w:val="24"/>
              </w:rPr>
            </w:pPr>
            <w:r>
              <w:rPr>
                <w:rFonts w:ascii="仿宋" w:eastAsia="仿宋" w:hAnsi="仿宋" w:cs="仿宋" w:hint="eastAsia"/>
                <w:szCs w:val="24"/>
              </w:rPr>
              <w:t>2.</w:t>
            </w:r>
            <w:r>
              <w:rPr>
                <w:rFonts w:ascii="仿宋" w:eastAsia="仿宋" w:hAnsi="仿宋" w:cs="仿宋" w:hint="eastAsia"/>
                <w:szCs w:val="24"/>
              </w:rPr>
              <w:t>关爱并尊重学生，重视学生的身心健康发展，并引导学生正确对待残疾，引导学生自尊自信、自强自立。</w:t>
            </w:r>
          </w:p>
          <w:p w:rsidR="00A85394" w:rsidRDefault="00A7737F">
            <w:pPr>
              <w:ind w:firstLineChars="0" w:firstLine="0"/>
              <w:rPr>
                <w:rFonts w:ascii="仿宋" w:eastAsia="仿宋" w:hAnsi="仿宋" w:cs="仿宋"/>
                <w:szCs w:val="24"/>
              </w:rPr>
            </w:pPr>
            <w:r>
              <w:rPr>
                <w:rFonts w:ascii="仿宋" w:eastAsia="仿宋" w:hAnsi="仿宋" w:cs="仿宋" w:hint="eastAsia"/>
                <w:szCs w:val="24"/>
              </w:rPr>
              <w:t>3.</w:t>
            </w:r>
            <w:r>
              <w:rPr>
                <w:rFonts w:ascii="仿宋" w:eastAsia="仿宋" w:hAnsi="仿宋" w:cs="仿宋" w:hint="eastAsia"/>
                <w:szCs w:val="24"/>
              </w:rPr>
              <w:t>提高个人道德修养，勤于学习，善于</w:t>
            </w:r>
            <w:r>
              <w:rPr>
                <w:rFonts w:ascii="仿宋" w:eastAsia="仿宋" w:hAnsi="仿宋" w:cs="仿宋" w:hint="eastAsia"/>
                <w:szCs w:val="24"/>
              </w:rPr>
              <w:t>自我调适，对学校特殊教育发展有责任心。</w:t>
            </w:r>
          </w:p>
        </w:tc>
      </w:tr>
      <w:tr w:rsidR="00A85394">
        <w:tc>
          <w:tcPr>
            <w:tcW w:w="711" w:type="dxa"/>
            <w:vMerge/>
          </w:tcPr>
          <w:p w:rsidR="00A85394" w:rsidRDefault="00A85394" w:rsidP="004B72F5">
            <w:pPr>
              <w:ind w:firstLine="480"/>
              <w:rPr>
                <w:rFonts w:ascii="仿宋" w:eastAsia="仿宋" w:hAnsi="仿宋" w:cs="仿宋"/>
                <w:szCs w:val="24"/>
              </w:rPr>
            </w:pPr>
          </w:p>
        </w:tc>
        <w:tc>
          <w:tcPr>
            <w:tcW w:w="475"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专业知识</w:t>
            </w:r>
          </w:p>
        </w:tc>
        <w:tc>
          <w:tcPr>
            <w:tcW w:w="7336" w:type="dxa"/>
          </w:tcPr>
          <w:p w:rsidR="00A85394" w:rsidRDefault="00A7737F">
            <w:pPr>
              <w:numPr>
                <w:ilvl w:val="0"/>
                <w:numId w:val="5"/>
              </w:numPr>
              <w:ind w:firstLineChars="0" w:firstLine="0"/>
              <w:rPr>
                <w:rFonts w:ascii="仿宋" w:eastAsia="仿宋" w:hAnsi="仿宋" w:cs="仿宋"/>
                <w:szCs w:val="24"/>
              </w:rPr>
            </w:pPr>
            <w:r>
              <w:rPr>
                <w:rFonts w:ascii="仿宋" w:eastAsia="仿宋" w:hAnsi="仿宋" w:cs="仿宋" w:hint="eastAsia"/>
                <w:szCs w:val="24"/>
              </w:rPr>
              <w:t>掌握某一类学生关于生存与发展的知识。</w:t>
            </w:r>
          </w:p>
          <w:p w:rsidR="00A85394" w:rsidRDefault="00A7737F">
            <w:pPr>
              <w:numPr>
                <w:ilvl w:val="0"/>
                <w:numId w:val="5"/>
              </w:numPr>
              <w:ind w:firstLineChars="0" w:firstLine="0"/>
              <w:rPr>
                <w:rFonts w:ascii="仿宋" w:eastAsia="仿宋" w:hAnsi="仿宋" w:cs="仿宋"/>
                <w:szCs w:val="24"/>
              </w:rPr>
            </w:pPr>
            <w:r>
              <w:rPr>
                <w:rFonts w:ascii="仿宋" w:eastAsia="仿宋" w:hAnsi="仿宋" w:cs="仿宋" w:hint="eastAsia"/>
                <w:szCs w:val="24"/>
              </w:rPr>
              <w:t>掌握特殊教育知识体系的基本内容、基本思想与方法。</w:t>
            </w:r>
          </w:p>
          <w:p w:rsidR="00A85394" w:rsidRDefault="00A7737F">
            <w:pPr>
              <w:numPr>
                <w:ilvl w:val="0"/>
                <w:numId w:val="5"/>
              </w:numPr>
              <w:ind w:firstLineChars="0" w:firstLine="0"/>
              <w:rPr>
                <w:rFonts w:ascii="仿宋" w:eastAsia="仿宋" w:hAnsi="仿宋" w:cs="仿宋"/>
                <w:szCs w:val="24"/>
              </w:rPr>
            </w:pPr>
            <w:r>
              <w:rPr>
                <w:rFonts w:ascii="仿宋" w:eastAsia="仿宋" w:hAnsi="仿宋" w:cs="仿宋" w:hint="eastAsia"/>
                <w:szCs w:val="24"/>
              </w:rPr>
              <w:t>掌握特殊教育教学的基本理论，掌握学生评估与有效教学的知识与方法。</w:t>
            </w:r>
          </w:p>
          <w:p w:rsidR="00A85394" w:rsidRDefault="00A7737F">
            <w:pPr>
              <w:numPr>
                <w:ilvl w:val="0"/>
                <w:numId w:val="5"/>
              </w:numPr>
              <w:ind w:firstLineChars="0" w:firstLine="0"/>
              <w:rPr>
                <w:rFonts w:ascii="仿宋" w:eastAsia="仿宋" w:hAnsi="仿宋" w:cs="仿宋"/>
                <w:szCs w:val="24"/>
              </w:rPr>
            </w:pPr>
            <w:r>
              <w:rPr>
                <w:rFonts w:ascii="仿宋" w:eastAsia="仿宋" w:hAnsi="仿宋" w:cs="仿宋" w:hint="eastAsia"/>
                <w:szCs w:val="24"/>
              </w:rPr>
              <w:t>具有一定的自然科学、人文社会学科、现代化信息技术的知识。</w:t>
            </w:r>
          </w:p>
        </w:tc>
      </w:tr>
      <w:tr w:rsidR="00A85394">
        <w:tc>
          <w:tcPr>
            <w:tcW w:w="711" w:type="dxa"/>
            <w:vMerge/>
          </w:tcPr>
          <w:p w:rsidR="00A85394" w:rsidRDefault="00A85394" w:rsidP="004B72F5">
            <w:pPr>
              <w:ind w:firstLine="480"/>
              <w:rPr>
                <w:rFonts w:ascii="仿宋" w:eastAsia="仿宋" w:hAnsi="仿宋" w:cs="仿宋"/>
                <w:szCs w:val="24"/>
              </w:rPr>
            </w:pPr>
          </w:p>
        </w:tc>
        <w:tc>
          <w:tcPr>
            <w:tcW w:w="475"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专业能力</w:t>
            </w:r>
          </w:p>
        </w:tc>
        <w:tc>
          <w:tcPr>
            <w:tcW w:w="7336"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1.</w:t>
            </w:r>
            <w:r>
              <w:rPr>
                <w:rFonts w:ascii="仿宋" w:eastAsia="仿宋" w:hAnsi="仿宋" w:cs="仿宋" w:hint="eastAsia"/>
                <w:szCs w:val="24"/>
              </w:rPr>
              <w:t>掌握实施特殊是教育环境创设与利用的能力。</w:t>
            </w:r>
          </w:p>
          <w:p w:rsidR="00A85394" w:rsidRDefault="00A7737F">
            <w:pPr>
              <w:ind w:firstLineChars="0" w:firstLine="0"/>
              <w:rPr>
                <w:rFonts w:ascii="仿宋" w:eastAsia="仿宋" w:hAnsi="仿宋" w:cs="仿宋"/>
                <w:szCs w:val="24"/>
              </w:rPr>
            </w:pPr>
            <w:r>
              <w:rPr>
                <w:rFonts w:ascii="仿宋" w:eastAsia="仿宋" w:hAnsi="仿宋" w:cs="仿宋" w:hint="eastAsia"/>
                <w:szCs w:val="24"/>
              </w:rPr>
              <w:t>2.</w:t>
            </w:r>
            <w:r>
              <w:rPr>
                <w:rFonts w:ascii="仿宋" w:eastAsia="仿宋" w:hAnsi="仿宋" w:cs="仿宋" w:hint="eastAsia"/>
                <w:szCs w:val="24"/>
              </w:rPr>
              <w:t>掌握特殊教育教学设计的能力。</w:t>
            </w:r>
          </w:p>
          <w:p w:rsidR="00A85394" w:rsidRDefault="00A7737F">
            <w:pPr>
              <w:ind w:firstLineChars="0" w:firstLine="0"/>
              <w:rPr>
                <w:rFonts w:ascii="仿宋" w:eastAsia="仿宋" w:hAnsi="仿宋" w:cs="仿宋"/>
                <w:szCs w:val="24"/>
              </w:rPr>
            </w:pPr>
            <w:r>
              <w:rPr>
                <w:rFonts w:ascii="仿宋" w:eastAsia="仿宋" w:hAnsi="仿宋" w:cs="仿宋" w:hint="eastAsia"/>
                <w:szCs w:val="24"/>
              </w:rPr>
              <w:t>3.</w:t>
            </w:r>
            <w:r>
              <w:rPr>
                <w:rFonts w:ascii="仿宋" w:eastAsia="仿宋" w:hAnsi="仿宋" w:cs="仿宋" w:hint="eastAsia"/>
                <w:szCs w:val="24"/>
              </w:rPr>
              <w:t>掌握特殊教育的组织与实施能力。</w:t>
            </w:r>
          </w:p>
          <w:p w:rsidR="00A85394" w:rsidRDefault="00A7737F">
            <w:pPr>
              <w:ind w:firstLineChars="0" w:firstLine="0"/>
              <w:rPr>
                <w:rFonts w:ascii="仿宋" w:eastAsia="仿宋" w:hAnsi="仿宋" w:cs="仿宋"/>
                <w:szCs w:val="24"/>
              </w:rPr>
            </w:pPr>
            <w:r>
              <w:rPr>
                <w:rFonts w:ascii="仿宋" w:eastAsia="仿宋" w:hAnsi="仿宋" w:cs="仿宋" w:hint="eastAsia"/>
                <w:szCs w:val="24"/>
              </w:rPr>
              <w:t>4.</w:t>
            </w:r>
            <w:r>
              <w:rPr>
                <w:rFonts w:ascii="仿宋" w:eastAsia="仿宋" w:hAnsi="仿宋" w:cs="仿宋" w:hint="eastAsia"/>
                <w:szCs w:val="24"/>
              </w:rPr>
              <w:t>掌握特殊教育中的激励与评价的方法。</w:t>
            </w:r>
          </w:p>
          <w:p w:rsidR="00A85394" w:rsidRDefault="00A7737F">
            <w:pPr>
              <w:ind w:firstLineChars="0" w:firstLine="0"/>
              <w:rPr>
                <w:rFonts w:ascii="仿宋" w:eastAsia="仿宋" w:hAnsi="仿宋" w:cs="仿宋"/>
                <w:szCs w:val="24"/>
              </w:rPr>
            </w:pPr>
            <w:r>
              <w:rPr>
                <w:rFonts w:ascii="仿宋" w:eastAsia="仿宋" w:hAnsi="仿宋" w:cs="仿宋" w:hint="eastAsia"/>
                <w:szCs w:val="24"/>
              </w:rPr>
              <w:t>5.</w:t>
            </w:r>
            <w:r>
              <w:rPr>
                <w:rFonts w:ascii="仿宋" w:eastAsia="仿宋" w:hAnsi="仿宋" w:cs="仿宋" w:hint="eastAsia"/>
                <w:szCs w:val="24"/>
              </w:rPr>
              <w:t>掌握有效沟通与合作的方法，并协调特殊教育中的人际关系。</w:t>
            </w:r>
          </w:p>
          <w:p w:rsidR="00A85394" w:rsidRDefault="00A7737F">
            <w:pPr>
              <w:ind w:firstLineChars="0" w:firstLine="0"/>
              <w:rPr>
                <w:rFonts w:ascii="仿宋" w:eastAsia="仿宋" w:hAnsi="仿宋" w:cs="仿宋"/>
                <w:szCs w:val="24"/>
              </w:rPr>
            </w:pPr>
            <w:r>
              <w:rPr>
                <w:rFonts w:ascii="仿宋" w:eastAsia="仿宋" w:hAnsi="仿宋" w:cs="仿宋" w:hint="eastAsia"/>
                <w:szCs w:val="24"/>
              </w:rPr>
              <w:t>6.</w:t>
            </w:r>
            <w:r>
              <w:rPr>
                <w:rFonts w:ascii="仿宋" w:eastAsia="仿宋" w:hAnsi="仿宋" w:cs="仿宋" w:hint="eastAsia"/>
                <w:szCs w:val="24"/>
              </w:rPr>
              <w:t>能够进行深刻的自我反思并推进教学改革。</w:t>
            </w:r>
          </w:p>
        </w:tc>
      </w:tr>
    </w:tbl>
    <w:p w:rsidR="00A85394" w:rsidRDefault="00A85394" w:rsidP="004B72F5">
      <w:pPr>
        <w:ind w:firstLine="480"/>
      </w:pPr>
    </w:p>
    <w:p w:rsidR="00A85394" w:rsidRDefault="00A7737F" w:rsidP="004B72F5">
      <w:pPr>
        <w:pStyle w:val="10"/>
        <w:ind w:leftChars="200" w:left="480" w:firstLineChars="0" w:firstLine="0"/>
        <w:outlineLvl w:val="1"/>
        <w:rPr>
          <w:rFonts w:ascii="仿宋" w:eastAsia="仿宋" w:hAnsi="仿宋" w:cs="仿宋"/>
          <w:sz w:val="28"/>
          <w:szCs w:val="28"/>
        </w:rPr>
      </w:pPr>
      <w:r>
        <w:rPr>
          <w:rFonts w:ascii="仿宋" w:eastAsia="仿宋" w:hAnsi="仿宋" w:cs="仿宋" w:hint="eastAsia"/>
          <w:sz w:val="28"/>
          <w:szCs w:val="28"/>
        </w:rPr>
        <w:t>（二）</w:t>
      </w:r>
      <w:r>
        <w:rPr>
          <w:rFonts w:ascii="仿宋" w:eastAsia="仿宋" w:hAnsi="仿宋" w:cs="仿宋" w:hint="eastAsia"/>
          <w:sz w:val="28"/>
          <w:szCs w:val="28"/>
        </w:rPr>
        <w:t>研修内容</w:t>
      </w:r>
    </w:p>
    <w:p w:rsidR="00A85394" w:rsidRDefault="00A85394">
      <w:pPr>
        <w:pStyle w:val="10"/>
        <w:ind w:firstLineChars="0" w:firstLine="0"/>
        <w:jc w:val="center"/>
        <w:outlineLvl w:val="1"/>
        <w:rPr>
          <w:rFonts w:ascii="仿宋" w:eastAsia="仿宋" w:hAnsi="仿宋" w:cs="仿宋"/>
          <w:b/>
          <w:bCs/>
          <w:szCs w:val="24"/>
        </w:rPr>
      </w:pPr>
    </w:p>
    <w:p w:rsidR="00A85394" w:rsidRDefault="00A7737F">
      <w:pPr>
        <w:pStyle w:val="10"/>
        <w:ind w:firstLineChars="0" w:firstLine="0"/>
        <w:jc w:val="center"/>
        <w:outlineLvl w:val="1"/>
        <w:rPr>
          <w:rFonts w:ascii="仿宋" w:eastAsia="仿宋" w:hAnsi="仿宋" w:cs="仿宋"/>
          <w:b/>
          <w:bCs/>
          <w:szCs w:val="24"/>
        </w:rPr>
      </w:pPr>
      <w:r>
        <w:rPr>
          <w:rFonts w:ascii="仿宋" w:eastAsia="仿宋" w:hAnsi="仿宋" w:cs="仿宋" w:hint="eastAsia"/>
          <w:b/>
          <w:bCs/>
          <w:szCs w:val="24"/>
        </w:rPr>
        <w:t>表</w:t>
      </w:r>
      <w:r>
        <w:rPr>
          <w:rFonts w:ascii="仿宋" w:eastAsia="仿宋" w:hAnsi="仿宋" w:cs="仿宋" w:hint="eastAsia"/>
          <w:b/>
          <w:bCs/>
          <w:szCs w:val="24"/>
        </w:rPr>
        <w:t xml:space="preserve">4-6 </w:t>
      </w:r>
      <w:r>
        <w:rPr>
          <w:rFonts w:ascii="仿宋" w:eastAsia="仿宋" w:hAnsi="仿宋" w:cs="仿宋" w:hint="eastAsia"/>
          <w:b/>
          <w:bCs/>
          <w:szCs w:val="24"/>
        </w:rPr>
        <w:t>针对学科带头人的培训内容</w:t>
      </w:r>
    </w:p>
    <w:tbl>
      <w:tblPr>
        <w:tblStyle w:val="a8"/>
        <w:tblW w:w="8520" w:type="dxa"/>
        <w:tblLayout w:type="fixed"/>
        <w:tblLook w:val="04A0" w:firstRow="1" w:lastRow="0" w:firstColumn="1" w:lastColumn="0" w:noHBand="0" w:noVBand="1"/>
      </w:tblPr>
      <w:tblGrid>
        <w:gridCol w:w="748"/>
        <w:gridCol w:w="765"/>
        <w:gridCol w:w="1290"/>
        <w:gridCol w:w="3812"/>
        <w:gridCol w:w="430"/>
        <w:gridCol w:w="691"/>
        <w:gridCol w:w="784"/>
      </w:tblGrid>
      <w:tr w:rsidR="00A85394">
        <w:tc>
          <w:tcPr>
            <w:tcW w:w="1513" w:type="dxa"/>
            <w:gridSpan w:val="2"/>
          </w:tcPr>
          <w:p w:rsidR="00A85394" w:rsidRDefault="00A7737F">
            <w:pPr>
              <w:ind w:firstLineChars="0" w:firstLine="0"/>
              <w:rPr>
                <w:rFonts w:ascii="仿宋" w:eastAsia="仿宋" w:hAnsi="仿宋" w:cs="仿宋"/>
                <w:b/>
                <w:bCs/>
                <w:szCs w:val="24"/>
              </w:rPr>
            </w:pPr>
            <w:r>
              <w:rPr>
                <w:rFonts w:ascii="仿宋" w:eastAsia="仿宋" w:hAnsi="仿宋" w:cs="仿宋" w:hint="eastAsia"/>
                <w:b/>
                <w:bCs/>
                <w:szCs w:val="24"/>
              </w:rPr>
              <w:t>所属模块</w:t>
            </w:r>
          </w:p>
        </w:tc>
        <w:tc>
          <w:tcPr>
            <w:tcW w:w="1290" w:type="dxa"/>
          </w:tcPr>
          <w:p w:rsidR="00A85394" w:rsidRDefault="00A7737F">
            <w:pPr>
              <w:ind w:firstLineChars="0" w:firstLine="0"/>
              <w:rPr>
                <w:rFonts w:ascii="仿宋" w:eastAsia="仿宋" w:hAnsi="仿宋" w:cs="仿宋"/>
                <w:b/>
                <w:bCs/>
                <w:szCs w:val="24"/>
              </w:rPr>
            </w:pPr>
            <w:r>
              <w:rPr>
                <w:rFonts w:ascii="仿宋" w:eastAsia="仿宋" w:hAnsi="仿宋" w:cs="仿宋" w:hint="eastAsia"/>
                <w:b/>
                <w:bCs/>
                <w:szCs w:val="24"/>
              </w:rPr>
              <w:t>专题名称</w:t>
            </w:r>
          </w:p>
        </w:tc>
        <w:tc>
          <w:tcPr>
            <w:tcW w:w="3812" w:type="dxa"/>
          </w:tcPr>
          <w:p w:rsidR="00A85394" w:rsidRDefault="00A7737F">
            <w:pPr>
              <w:ind w:firstLineChars="0" w:firstLine="0"/>
              <w:rPr>
                <w:rFonts w:ascii="仿宋" w:eastAsia="仿宋" w:hAnsi="仿宋" w:cs="仿宋"/>
                <w:b/>
                <w:bCs/>
                <w:szCs w:val="24"/>
              </w:rPr>
            </w:pPr>
            <w:r>
              <w:rPr>
                <w:rFonts w:ascii="仿宋" w:eastAsia="仿宋" w:hAnsi="仿宋" w:cs="仿宋" w:hint="eastAsia"/>
                <w:b/>
                <w:bCs/>
                <w:szCs w:val="24"/>
              </w:rPr>
              <w:t>对应课程资源库中课程</w:t>
            </w:r>
          </w:p>
        </w:tc>
        <w:tc>
          <w:tcPr>
            <w:tcW w:w="430" w:type="dxa"/>
          </w:tcPr>
          <w:p w:rsidR="00A85394" w:rsidRDefault="00A7737F">
            <w:pPr>
              <w:ind w:firstLineChars="0" w:firstLine="0"/>
              <w:rPr>
                <w:rFonts w:ascii="仿宋" w:eastAsia="仿宋" w:hAnsi="仿宋" w:cs="仿宋"/>
                <w:b/>
                <w:bCs/>
                <w:szCs w:val="24"/>
              </w:rPr>
            </w:pPr>
            <w:r>
              <w:rPr>
                <w:rFonts w:ascii="仿宋" w:eastAsia="仿宋" w:hAnsi="仿宋" w:cs="仿宋" w:hint="eastAsia"/>
                <w:b/>
                <w:bCs/>
                <w:szCs w:val="24"/>
              </w:rPr>
              <w:t>课程类别</w:t>
            </w:r>
          </w:p>
        </w:tc>
        <w:tc>
          <w:tcPr>
            <w:tcW w:w="691" w:type="dxa"/>
          </w:tcPr>
          <w:p w:rsidR="00A85394" w:rsidRDefault="00A7737F">
            <w:pPr>
              <w:ind w:firstLineChars="0" w:firstLine="0"/>
              <w:rPr>
                <w:rFonts w:ascii="仿宋" w:eastAsia="仿宋" w:hAnsi="仿宋" w:cs="仿宋"/>
                <w:b/>
                <w:bCs/>
                <w:szCs w:val="24"/>
              </w:rPr>
            </w:pPr>
            <w:r>
              <w:rPr>
                <w:rFonts w:ascii="仿宋" w:eastAsia="仿宋" w:hAnsi="仿宋" w:cs="仿宋" w:hint="eastAsia"/>
                <w:b/>
                <w:bCs/>
                <w:szCs w:val="24"/>
              </w:rPr>
              <w:t>教学方式</w:t>
            </w:r>
          </w:p>
        </w:tc>
        <w:tc>
          <w:tcPr>
            <w:tcW w:w="784" w:type="dxa"/>
          </w:tcPr>
          <w:p w:rsidR="00A85394" w:rsidRDefault="00A7737F">
            <w:pPr>
              <w:ind w:firstLineChars="0" w:firstLine="0"/>
              <w:rPr>
                <w:rFonts w:ascii="仿宋" w:eastAsia="仿宋" w:hAnsi="仿宋" w:cs="仿宋"/>
                <w:b/>
                <w:bCs/>
                <w:szCs w:val="24"/>
              </w:rPr>
            </w:pPr>
            <w:r>
              <w:rPr>
                <w:rFonts w:ascii="仿宋" w:eastAsia="仿宋" w:hAnsi="仿宋" w:cs="仿宋" w:hint="eastAsia"/>
                <w:b/>
                <w:bCs/>
                <w:szCs w:val="24"/>
              </w:rPr>
              <w:t>建议修读课时</w:t>
            </w:r>
          </w:p>
        </w:tc>
      </w:tr>
      <w:tr w:rsidR="00A85394">
        <w:trPr>
          <w:trHeight w:val="615"/>
        </w:trPr>
        <w:tc>
          <w:tcPr>
            <w:tcW w:w="748" w:type="dxa"/>
            <w:vMerge w:val="restart"/>
          </w:tcPr>
          <w:p w:rsidR="00A85394" w:rsidRDefault="00A7737F">
            <w:pPr>
              <w:ind w:firstLineChars="0" w:firstLine="0"/>
              <w:rPr>
                <w:rFonts w:ascii="仿宋" w:eastAsia="仿宋" w:hAnsi="仿宋" w:cs="仿宋"/>
                <w:szCs w:val="24"/>
              </w:rPr>
            </w:pPr>
            <w:r>
              <w:rPr>
                <w:rFonts w:ascii="仿宋" w:eastAsia="仿宋" w:hAnsi="仿宋" w:cs="仿宋" w:hint="eastAsia"/>
                <w:szCs w:val="24"/>
              </w:rPr>
              <w:t>专业理念与师德</w:t>
            </w:r>
          </w:p>
        </w:tc>
        <w:tc>
          <w:tcPr>
            <w:tcW w:w="765" w:type="dxa"/>
            <w:vMerge w:val="restart"/>
          </w:tcPr>
          <w:p w:rsidR="00A85394" w:rsidRDefault="00A7737F">
            <w:pPr>
              <w:ind w:firstLineChars="0" w:firstLine="0"/>
              <w:rPr>
                <w:rFonts w:ascii="仿宋" w:eastAsia="仿宋" w:hAnsi="仿宋" w:cs="仿宋"/>
                <w:szCs w:val="24"/>
              </w:rPr>
            </w:pPr>
            <w:r>
              <w:rPr>
                <w:rFonts w:ascii="仿宋" w:eastAsia="仿宋" w:hAnsi="仿宋" w:cs="仿宋" w:hint="eastAsia"/>
                <w:szCs w:val="24"/>
              </w:rPr>
              <w:t>职业理解与认识</w:t>
            </w:r>
          </w:p>
        </w:tc>
        <w:tc>
          <w:tcPr>
            <w:tcW w:w="1290"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对特殊教育事业的认识</w:t>
            </w:r>
          </w:p>
        </w:tc>
        <w:tc>
          <w:tcPr>
            <w:tcW w:w="3812"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特殊教育的本质论、目的论与价值论</w:t>
            </w:r>
          </w:p>
        </w:tc>
        <w:tc>
          <w:tcPr>
            <w:tcW w:w="430"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必修</w:t>
            </w:r>
          </w:p>
        </w:tc>
        <w:tc>
          <w:tcPr>
            <w:tcW w:w="691"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讲座</w:t>
            </w:r>
          </w:p>
        </w:tc>
        <w:tc>
          <w:tcPr>
            <w:tcW w:w="784"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4</w:t>
            </w:r>
          </w:p>
        </w:tc>
      </w:tr>
      <w:tr w:rsidR="00A85394">
        <w:trPr>
          <w:trHeight w:val="355"/>
        </w:trPr>
        <w:tc>
          <w:tcPr>
            <w:tcW w:w="748" w:type="dxa"/>
            <w:vMerge/>
          </w:tcPr>
          <w:p w:rsidR="00A85394" w:rsidRDefault="00A85394">
            <w:pPr>
              <w:ind w:firstLineChars="0" w:firstLine="0"/>
              <w:rPr>
                <w:rFonts w:ascii="仿宋" w:eastAsia="仿宋" w:hAnsi="仿宋" w:cs="仿宋"/>
                <w:szCs w:val="24"/>
              </w:rPr>
            </w:pPr>
          </w:p>
        </w:tc>
        <w:tc>
          <w:tcPr>
            <w:tcW w:w="765" w:type="dxa"/>
            <w:vMerge/>
          </w:tcPr>
          <w:p w:rsidR="00A85394" w:rsidRDefault="00A85394">
            <w:pPr>
              <w:ind w:firstLineChars="0" w:firstLine="0"/>
              <w:rPr>
                <w:rFonts w:ascii="仿宋" w:eastAsia="仿宋" w:hAnsi="仿宋" w:cs="仿宋"/>
                <w:szCs w:val="24"/>
              </w:rPr>
            </w:pPr>
          </w:p>
        </w:tc>
        <w:tc>
          <w:tcPr>
            <w:tcW w:w="1290"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特殊教育与政策法学</w:t>
            </w:r>
          </w:p>
        </w:tc>
        <w:tc>
          <w:tcPr>
            <w:tcW w:w="3812"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我国残疾人政策法规的特点</w:t>
            </w:r>
          </w:p>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西方主要国家残疾人政策法规的特点</w:t>
            </w:r>
          </w:p>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亚洲部分国家残疾人政策法规的</w:t>
            </w:r>
            <w:r>
              <w:rPr>
                <w:rFonts w:ascii="仿宋" w:eastAsia="仿宋" w:hAnsi="仿宋" w:cs="仿宋" w:hint="eastAsia"/>
                <w:szCs w:val="24"/>
              </w:rPr>
              <w:lastRenderedPageBreak/>
              <w:t>特点</w:t>
            </w:r>
          </w:p>
        </w:tc>
        <w:tc>
          <w:tcPr>
            <w:tcW w:w="430"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lastRenderedPageBreak/>
              <w:t>必修</w:t>
            </w:r>
          </w:p>
        </w:tc>
        <w:tc>
          <w:tcPr>
            <w:tcW w:w="691"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讲座</w:t>
            </w:r>
          </w:p>
        </w:tc>
        <w:tc>
          <w:tcPr>
            <w:tcW w:w="784"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12</w:t>
            </w:r>
          </w:p>
        </w:tc>
      </w:tr>
      <w:tr w:rsidR="00A85394">
        <w:tc>
          <w:tcPr>
            <w:tcW w:w="748" w:type="dxa"/>
            <w:vMerge/>
          </w:tcPr>
          <w:p w:rsidR="00A85394" w:rsidRDefault="00A85394">
            <w:pPr>
              <w:ind w:firstLineChars="0" w:firstLine="0"/>
              <w:rPr>
                <w:rFonts w:ascii="仿宋" w:eastAsia="仿宋" w:hAnsi="仿宋" w:cs="仿宋"/>
                <w:szCs w:val="24"/>
              </w:rPr>
            </w:pPr>
          </w:p>
        </w:tc>
        <w:tc>
          <w:tcPr>
            <w:tcW w:w="765"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对学生的态度与行为</w:t>
            </w:r>
          </w:p>
        </w:tc>
        <w:tc>
          <w:tcPr>
            <w:tcW w:w="1290" w:type="dxa"/>
          </w:tcPr>
          <w:p w:rsidR="00A85394" w:rsidRDefault="00A7737F">
            <w:pPr>
              <w:ind w:firstLineChars="0" w:firstLine="0"/>
              <w:outlineLvl w:val="1"/>
              <w:rPr>
                <w:rFonts w:ascii="仿宋" w:eastAsia="仿宋" w:hAnsi="仿宋" w:cs="仿宋"/>
                <w:szCs w:val="24"/>
              </w:rPr>
            </w:pPr>
            <w:r>
              <w:rPr>
                <w:rFonts w:ascii="仿宋" w:eastAsia="仿宋" w:hAnsi="仿宋" w:cs="仿宋" w:hint="eastAsia"/>
                <w:szCs w:val="24"/>
              </w:rPr>
              <w:t>特殊教育工作伦理</w:t>
            </w:r>
          </w:p>
        </w:tc>
        <w:tc>
          <w:tcPr>
            <w:tcW w:w="3812" w:type="dxa"/>
          </w:tcPr>
          <w:p w:rsidR="00A85394" w:rsidRDefault="00A7737F">
            <w:pPr>
              <w:ind w:firstLineChars="0" w:firstLine="0"/>
              <w:outlineLvl w:val="1"/>
              <w:rPr>
                <w:rFonts w:ascii="仿宋" w:eastAsia="仿宋" w:hAnsi="仿宋" w:cs="仿宋"/>
                <w:szCs w:val="24"/>
              </w:rPr>
            </w:pPr>
            <w:r>
              <w:rPr>
                <w:rFonts w:ascii="仿宋" w:eastAsia="仿宋" w:hAnsi="仿宋" w:cs="仿宋" w:hint="eastAsia"/>
                <w:bCs/>
                <w:szCs w:val="24"/>
              </w:rPr>
              <w:t>特殊教育工作中的伦理要求</w:t>
            </w:r>
          </w:p>
        </w:tc>
        <w:tc>
          <w:tcPr>
            <w:tcW w:w="430" w:type="dxa"/>
          </w:tcPr>
          <w:p w:rsidR="00A85394" w:rsidRDefault="00A7737F">
            <w:pPr>
              <w:ind w:firstLineChars="0" w:firstLine="0"/>
              <w:outlineLvl w:val="1"/>
              <w:rPr>
                <w:rFonts w:ascii="仿宋" w:eastAsia="仿宋" w:hAnsi="仿宋" w:cs="仿宋"/>
                <w:szCs w:val="24"/>
              </w:rPr>
            </w:pPr>
            <w:r>
              <w:rPr>
                <w:rFonts w:ascii="仿宋" w:eastAsia="仿宋" w:hAnsi="仿宋" w:cs="仿宋" w:hint="eastAsia"/>
                <w:szCs w:val="24"/>
              </w:rPr>
              <w:t>必修</w:t>
            </w:r>
          </w:p>
        </w:tc>
        <w:tc>
          <w:tcPr>
            <w:tcW w:w="691" w:type="dxa"/>
          </w:tcPr>
          <w:p w:rsidR="00A85394" w:rsidRDefault="00A7737F">
            <w:pPr>
              <w:ind w:firstLineChars="0" w:firstLine="0"/>
              <w:outlineLvl w:val="1"/>
              <w:rPr>
                <w:rFonts w:ascii="仿宋" w:eastAsia="仿宋" w:hAnsi="仿宋" w:cs="仿宋"/>
                <w:szCs w:val="24"/>
              </w:rPr>
            </w:pPr>
            <w:r>
              <w:rPr>
                <w:rFonts w:ascii="仿宋" w:eastAsia="仿宋" w:hAnsi="仿宋" w:cs="仿宋" w:hint="eastAsia"/>
                <w:szCs w:val="24"/>
              </w:rPr>
              <w:t>讲座</w:t>
            </w:r>
          </w:p>
        </w:tc>
        <w:tc>
          <w:tcPr>
            <w:tcW w:w="784" w:type="dxa"/>
          </w:tcPr>
          <w:p w:rsidR="00A85394" w:rsidRDefault="00A7737F">
            <w:pPr>
              <w:ind w:firstLineChars="0" w:firstLine="0"/>
              <w:outlineLvl w:val="1"/>
              <w:rPr>
                <w:rFonts w:ascii="仿宋" w:eastAsia="仿宋" w:hAnsi="仿宋" w:cs="仿宋"/>
                <w:szCs w:val="24"/>
              </w:rPr>
            </w:pPr>
            <w:r>
              <w:rPr>
                <w:rFonts w:ascii="仿宋" w:eastAsia="仿宋" w:hAnsi="仿宋" w:cs="仿宋" w:hint="eastAsia"/>
                <w:szCs w:val="24"/>
              </w:rPr>
              <w:t>4</w:t>
            </w:r>
          </w:p>
        </w:tc>
      </w:tr>
      <w:tr w:rsidR="00A85394">
        <w:tc>
          <w:tcPr>
            <w:tcW w:w="748" w:type="dxa"/>
            <w:vMerge/>
          </w:tcPr>
          <w:p w:rsidR="00A85394" w:rsidRDefault="00A85394">
            <w:pPr>
              <w:ind w:firstLineChars="0" w:firstLine="0"/>
              <w:rPr>
                <w:rFonts w:ascii="仿宋" w:eastAsia="仿宋" w:hAnsi="仿宋" w:cs="仿宋"/>
                <w:szCs w:val="24"/>
              </w:rPr>
            </w:pPr>
          </w:p>
        </w:tc>
        <w:tc>
          <w:tcPr>
            <w:tcW w:w="765"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教育教学的态度与行为</w:t>
            </w:r>
          </w:p>
        </w:tc>
        <w:tc>
          <w:tcPr>
            <w:tcW w:w="1290" w:type="dxa"/>
          </w:tcPr>
          <w:p w:rsidR="00A85394" w:rsidRDefault="00A7737F">
            <w:pPr>
              <w:ind w:firstLineChars="0" w:firstLine="0"/>
              <w:outlineLvl w:val="1"/>
              <w:rPr>
                <w:rFonts w:ascii="仿宋" w:eastAsia="仿宋" w:hAnsi="仿宋" w:cs="仿宋"/>
                <w:szCs w:val="24"/>
              </w:rPr>
            </w:pPr>
            <w:r>
              <w:rPr>
                <w:rFonts w:ascii="仿宋" w:eastAsia="仿宋" w:hAnsi="仿宋" w:cs="仿宋" w:hint="eastAsia"/>
                <w:szCs w:val="24"/>
              </w:rPr>
              <w:t>特殊教育从业人员职业道德</w:t>
            </w:r>
          </w:p>
        </w:tc>
        <w:tc>
          <w:tcPr>
            <w:tcW w:w="3812" w:type="dxa"/>
          </w:tcPr>
          <w:p w:rsidR="00A85394" w:rsidRDefault="00A7737F">
            <w:pPr>
              <w:ind w:firstLineChars="0" w:firstLine="0"/>
              <w:outlineLvl w:val="1"/>
              <w:rPr>
                <w:rFonts w:ascii="仿宋" w:eastAsia="仿宋" w:hAnsi="仿宋" w:cs="仿宋"/>
                <w:szCs w:val="24"/>
              </w:rPr>
            </w:pPr>
            <w:r>
              <w:rPr>
                <w:rFonts w:ascii="仿宋" w:eastAsia="仿宋" w:hAnsi="仿宋" w:cs="仿宋" w:hint="eastAsia"/>
                <w:bCs/>
                <w:szCs w:val="24"/>
              </w:rPr>
              <w:t>特殊教育从业人员的职业道德</w:t>
            </w:r>
          </w:p>
        </w:tc>
        <w:tc>
          <w:tcPr>
            <w:tcW w:w="430" w:type="dxa"/>
          </w:tcPr>
          <w:p w:rsidR="00A85394" w:rsidRDefault="00A7737F">
            <w:pPr>
              <w:ind w:firstLineChars="0" w:firstLine="0"/>
              <w:outlineLvl w:val="1"/>
              <w:rPr>
                <w:rFonts w:ascii="仿宋" w:eastAsia="仿宋" w:hAnsi="仿宋" w:cs="仿宋"/>
                <w:szCs w:val="24"/>
              </w:rPr>
            </w:pPr>
            <w:r>
              <w:rPr>
                <w:rFonts w:ascii="仿宋" w:eastAsia="仿宋" w:hAnsi="仿宋" w:cs="仿宋" w:hint="eastAsia"/>
                <w:szCs w:val="24"/>
              </w:rPr>
              <w:t>必修</w:t>
            </w:r>
          </w:p>
        </w:tc>
        <w:tc>
          <w:tcPr>
            <w:tcW w:w="691" w:type="dxa"/>
          </w:tcPr>
          <w:p w:rsidR="00A85394" w:rsidRDefault="00A7737F">
            <w:pPr>
              <w:ind w:firstLineChars="0" w:firstLine="0"/>
              <w:outlineLvl w:val="1"/>
              <w:rPr>
                <w:rFonts w:ascii="仿宋" w:eastAsia="仿宋" w:hAnsi="仿宋" w:cs="仿宋"/>
                <w:szCs w:val="24"/>
              </w:rPr>
            </w:pPr>
            <w:r>
              <w:rPr>
                <w:rFonts w:ascii="仿宋" w:eastAsia="仿宋" w:hAnsi="仿宋" w:cs="仿宋" w:hint="eastAsia"/>
                <w:szCs w:val="24"/>
              </w:rPr>
              <w:t>讲座</w:t>
            </w:r>
          </w:p>
        </w:tc>
        <w:tc>
          <w:tcPr>
            <w:tcW w:w="784" w:type="dxa"/>
          </w:tcPr>
          <w:p w:rsidR="00A85394" w:rsidRDefault="00A7737F">
            <w:pPr>
              <w:ind w:firstLineChars="0" w:firstLine="0"/>
              <w:outlineLvl w:val="1"/>
              <w:rPr>
                <w:rFonts w:ascii="仿宋" w:eastAsia="仿宋" w:hAnsi="仿宋" w:cs="仿宋"/>
                <w:szCs w:val="24"/>
              </w:rPr>
            </w:pPr>
            <w:r>
              <w:rPr>
                <w:rFonts w:ascii="仿宋" w:eastAsia="仿宋" w:hAnsi="仿宋" w:cs="仿宋" w:hint="eastAsia"/>
                <w:szCs w:val="24"/>
              </w:rPr>
              <w:t>4</w:t>
            </w:r>
          </w:p>
        </w:tc>
      </w:tr>
      <w:tr w:rsidR="00A85394">
        <w:tc>
          <w:tcPr>
            <w:tcW w:w="748" w:type="dxa"/>
            <w:vMerge/>
          </w:tcPr>
          <w:p w:rsidR="00A85394" w:rsidRDefault="00A85394">
            <w:pPr>
              <w:ind w:firstLineChars="0" w:firstLine="0"/>
              <w:rPr>
                <w:rFonts w:ascii="仿宋" w:eastAsia="仿宋" w:hAnsi="仿宋" w:cs="仿宋"/>
                <w:szCs w:val="24"/>
              </w:rPr>
            </w:pPr>
          </w:p>
        </w:tc>
        <w:tc>
          <w:tcPr>
            <w:tcW w:w="765"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个人修养与行为</w:t>
            </w:r>
          </w:p>
        </w:tc>
        <w:tc>
          <w:tcPr>
            <w:tcW w:w="1290"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特殊教育教师专业标准</w:t>
            </w:r>
          </w:p>
        </w:tc>
        <w:tc>
          <w:tcPr>
            <w:tcW w:w="3812"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特殊教育教师专业标准的理念与内容解读</w:t>
            </w:r>
          </w:p>
        </w:tc>
        <w:tc>
          <w:tcPr>
            <w:tcW w:w="430"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必修</w:t>
            </w:r>
          </w:p>
        </w:tc>
        <w:tc>
          <w:tcPr>
            <w:tcW w:w="691"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讲座</w:t>
            </w:r>
          </w:p>
        </w:tc>
        <w:tc>
          <w:tcPr>
            <w:tcW w:w="784"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4</w:t>
            </w:r>
          </w:p>
        </w:tc>
      </w:tr>
      <w:tr w:rsidR="00A85394">
        <w:trPr>
          <w:trHeight w:val="242"/>
        </w:trPr>
        <w:tc>
          <w:tcPr>
            <w:tcW w:w="748" w:type="dxa"/>
            <w:vMerge w:val="restart"/>
          </w:tcPr>
          <w:p w:rsidR="00A85394" w:rsidRDefault="00A7737F">
            <w:pPr>
              <w:ind w:firstLineChars="0" w:firstLine="0"/>
              <w:rPr>
                <w:rFonts w:ascii="仿宋" w:eastAsia="仿宋" w:hAnsi="仿宋" w:cs="仿宋"/>
                <w:szCs w:val="24"/>
              </w:rPr>
            </w:pPr>
            <w:r>
              <w:rPr>
                <w:rFonts w:ascii="仿宋" w:eastAsia="仿宋" w:hAnsi="仿宋" w:cs="仿宋" w:hint="eastAsia"/>
                <w:szCs w:val="24"/>
              </w:rPr>
              <w:t>专业知识</w:t>
            </w:r>
          </w:p>
        </w:tc>
        <w:tc>
          <w:tcPr>
            <w:tcW w:w="765" w:type="dxa"/>
            <w:vMerge w:val="restart"/>
          </w:tcPr>
          <w:p w:rsidR="00A85394" w:rsidRDefault="00A7737F">
            <w:pPr>
              <w:ind w:firstLineChars="0" w:firstLine="0"/>
              <w:rPr>
                <w:rFonts w:ascii="仿宋" w:eastAsia="仿宋" w:hAnsi="仿宋" w:cs="仿宋"/>
                <w:szCs w:val="24"/>
              </w:rPr>
            </w:pPr>
            <w:r>
              <w:rPr>
                <w:rFonts w:ascii="仿宋" w:eastAsia="仿宋" w:hAnsi="仿宋" w:cs="仿宋" w:hint="eastAsia"/>
                <w:szCs w:val="24"/>
              </w:rPr>
              <w:t>学生发展知识</w:t>
            </w:r>
          </w:p>
        </w:tc>
        <w:tc>
          <w:tcPr>
            <w:tcW w:w="1290"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特殊教育康复学基础</w:t>
            </w:r>
          </w:p>
        </w:tc>
        <w:tc>
          <w:tcPr>
            <w:tcW w:w="3812"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康复课程与特殊人群的关系</w:t>
            </w:r>
          </w:p>
        </w:tc>
        <w:tc>
          <w:tcPr>
            <w:tcW w:w="430"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必修</w:t>
            </w:r>
          </w:p>
        </w:tc>
        <w:tc>
          <w:tcPr>
            <w:tcW w:w="691"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讲座</w:t>
            </w:r>
          </w:p>
        </w:tc>
        <w:tc>
          <w:tcPr>
            <w:tcW w:w="784"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6</w:t>
            </w:r>
          </w:p>
        </w:tc>
      </w:tr>
      <w:tr w:rsidR="00A85394">
        <w:trPr>
          <w:trHeight w:val="153"/>
        </w:trPr>
        <w:tc>
          <w:tcPr>
            <w:tcW w:w="748" w:type="dxa"/>
            <w:vMerge/>
          </w:tcPr>
          <w:p w:rsidR="00A85394" w:rsidRDefault="00A85394">
            <w:pPr>
              <w:ind w:firstLineChars="0" w:firstLine="0"/>
              <w:rPr>
                <w:rFonts w:ascii="仿宋" w:eastAsia="仿宋" w:hAnsi="仿宋" w:cs="仿宋"/>
                <w:szCs w:val="24"/>
              </w:rPr>
            </w:pPr>
          </w:p>
        </w:tc>
        <w:tc>
          <w:tcPr>
            <w:tcW w:w="765" w:type="dxa"/>
            <w:vMerge/>
          </w:tcPr>
          <w:p w:rsidR="00A85394" w:rsidRDefault="00A85394">
            <w:pPr>
              <w:ind w:firstLineChars="0" w:firstLine="0"/>
              <w:rPr>
                <w:rFonts w:ascii="仿宋" w:eastAsia="仿宋" w:hAnsi="仿宋" w:cs="仿宋"/>
                <w:szCs w:val="24"/>
              </w:rPr>
            </w:pPr>
          </w:p>
        </w:tc>
        <w:tc>
          <w:tcPr>
            <w:tcW w:w="1290"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教育与发展心理学</w:t>
            </w:r>
          </w:p>
        </w:tc>
        <w:tc>
          <w:tcPr>
            <w:tcW w:w="3812" w:type="dxa"/>
          </w:tcPr>
          <w:p w:rsidR="00A85394" w:rsidRDefault="00A7737F">
            <w:pPr>
              <w:ind w:firstLineChars="0" w:firstLine="0"/>
              <w:outlineLvl w:val="1"/>
              <w:rPr>
                <w:rFonts w:ascii="仿宋" w:eastAsia="仿宋" w:hAnsi="仿宋" w:cs="仿宋"/>
                <w:szCs w:val="24"/>
              </w:rPr>
            </w:pPr>
            <w:r>
              <w:rPr>
                <w:rFonts w:ascii="仿宋" w:eastAsia="仿宋" w:hAnsi="仿宋" w:cs="仿宋" w:hint="eastAsia"/>
                <w:szCs w:val="24"/>
              </w:rPr>
              <w:t>教育与心理的发展</w:t>
            </w:r>
          </w:p>
        </w:tc>
        <w:tc>
          <w:tcPr>
            <w:tcW w:w="430"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必修</w:t>
            </w:r>
          </w:p>
        </w:tc>
        <w:tc>
          <w:tcPr>
            <w:tcW w:w="691"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讲座</w:t>
            </w:r>
          </w:p>
        </w:tc>
        <w:tc>
          <w:tcPr>
            <w:tcW w:w="784"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4</w:t>
            </w:r>
          </w:p>
        </w:tc>
      </w:tr>
      <w:tr w:rsidR="00A85394">
        <w:trPr>
          <w:trHeight w:val="261"/>
        </w:trPr>
        <w:tc>
          <w:tcPr>
            <w:tcW w:w="748" w:type="dxa"/>
            <w:vMerge/>
          </w:tcPr>
          <w:p w:rsidR="00A85394" w:rsidRDefault="00A85394">
            <w:pPr>
              <w:ind w:firstLineChars="0" w:firstLine="0"/>
              <w:rPr>
                <w:rFonts w:ascii="仿宋" w:eastAsia="仿宋" w:hAnsi="仿宋" w:cs="仿宋"/>
                <w:szCs w:val="24"/>
              </w:rPr>
            </w:pPr>
          </w:p>
        </w:tc>
        <w:tc>
          <w:tcPr>
            <w:tcW w:w="765"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学科知识</w:t>
            </w:r>
          </w:p>
        </w:tc>
        <w:tc>
          <w:tcPr>
            <w:tcW w:w="1290"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特殊教育康复课程</w:t>
            </w:r>
          </w:p>
        </w:tc>
        <w:tc>
          <w:tcPr>
            <w:tcW w:w="3812" w:type="dxa"/>
          </w:tcPr>
          <w:p w:rsidR="00A85394" w:rsidRDefault="00A7737F">
            <w:pPr>
              <w:ind w:firstLineChars="0" w:firstLine="0"/>
              <w:outlineLvl w:val="1"/>
              <w:rPr>
                <w:rFonts w:ascii="仿宋" w:eastAsia="仿宋" w:hAnsi="仿宋" w:cs="仿宋"/>
                <w:szCs w:val="24"/>
              </w:rPr>
            </w:pPr>
            <w:r>
              <w:rPr>
                <w:rFonts w:ascii="仿宋" w:eastAsia="仿宋" w:hAnsi="仿宋" w:cs="仿宋" w:hint="eastAsia"/>
                <w:szCs w:val="24"/>
              </w:rPr>
              <w:t>特殊教育学校的康复建设及实施介绍</w:t>
            </w:r>
          </w:p>
        </w:tc>
        <w:tc>
          <w:tcPr>
            <w:tcW w:w="430"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必修</w:t>
            </w:r>
          </w:p>
        </w:tc>
        <w:tc>
          <w:tcPr>
            <w:tcW w:w="691"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讲座</w:t>
            </w:r>
          </w:p>
        </w:tc>
        <w:tc>
          <w:tcPr>
            <w:tcW w:w="784"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18</w:t>
            </w:r>
          </w:p>
        </w:tc>
      </w:tr>
      <w:tr w:rsidR="00A85394">
        <w:trPr>
          <w:trHeight w:val="681"/>
        </w:trPr>
        <w:tc>
          <w:tcPr>
            <w:tcW w:w="748" w:type="dxa"/>
            <w:vMerge/>
          </w:tcPr>
          <w:p w:rsidR="00A85394" w:rsidRDefault="00A85394">
            <w:pPr>
              <w:ind w:firstLineChars="0" w:firstLine="0"/>
              <w:rPr>
                <w:rFonts w:ascii="仿宋" w:eastAsia="仿宋" w:hAnsi="仿宋" w:cs="仿宋"/>
                <w:szCs w:val="24"/>
              </w:rPr>
            </w:pPr>
          </w:p>
        </w:tc>
        <w:tc>
          <w:tcPr>
            <w:tcW w:w="765" w:type="dxa"/>
            <w:vMerge w:val="restart"/>
          </w:tcPr>
          <w:p w:rsidR="00A85394" w:rsidRDefault="00A7737F">
            <w:pPr>
              <w:ind w:firstLineChars="0" w:firstLine="0"/>
              <w:rPr>
                <w:rFonts w:ascii="仿宋" w:eastAsia="仿宋" w:hAnsi="仿宋" w:cs="仿宋"/>
                <w:szCs w:val="24"/>
              </w:rPr>
            </w:pPr>
            <w:r>
              <w:rPr>
                <w:rFonts w:ascii="仿宋" w:eastAsia="仿宋" w:hAnsi="仿宋" w:cs="仿宋" w:hint="eastAsia"/>
                <w:szCs w:val="24"/>
              </w:rPr>
              <w:t>教育教学知识</w:t>
            </w:r>
          </w:p>
        </w:tc>
        <w:tc>
          <w:tcPr>
            <w:tcW w:w="1290"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特殊儿童康复</w:t>
            </w:r>
          </w:p>
        </w:tc>
        <w:tc>
          <w:tcPr>
            <w:tcW w:w="3812"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特殊学生运动项目的组织与开展</w:t>
            </w:r>
          </w:p>
        </w:tc>
        <w:tc>
          <w:tcPr>
            <w:tcW w:w="430"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必修</w:t>
            </w:r>
          </w:p>
        </w:tc>
        <w:tc>
          <w:tcPr>
            <w:tcW w:w="691"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讲座</w:t>
            </w:r>
          </w:p>
        </w:tc>
        <w:tc>
          <w:tcPr>
            <w:tcW w:w="784"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6</w:t>
            </w:r>
          </w:p>
        </w:tc>
      </w:tr>
      <w:tr w:rsidR="00A85394">
        <w:trPr>
          <w:trHeight w:val="255"/>
        </w:trPr>
        <w:tc>
          <w:tcPr>
            <w:tcW w:w="748" w:type="dxa"/>
            <w:vMerge/>
          </w:tcPr>
          <w:p w:rsidR="00A85394" w:rsidRDefault="00A85394">
            <w:pPr>
              <w:ind w:firstLineChars="0" w:firstLine="0"/>
              <w:rPr>
                <w:rFonts w:ascii="仿宋" w:eastAsia="仿宋" w:hAnsi="仿宋" w:cs="仿宋"/>
                <w:szCs w:val="24"/>
              </w:rPr>
            </w:pPr>
          </w:p>
        </w:tc>
        <w:tc>
          <w:tcPr>
            <w:tcW w:w="765" w:type="dxa"/>
            <w:vMerge/>
          </w:tcPr>
          <w:p w:rsidR="00A85394" w:rsidRDefault="00A85394">
            <w:pPr>
              <w:ind w:firstLineChars="0" w:firstLine="0"/>
              <w:rPr>
                <w:rFonts w:ascii="仿宋" w:eastAsia="仿宋" w:hAnsi="仿宋" w:cs="仿宋"/>
                <w:szCs w:val="24"/>
              </w:rPr>
            </w:pPr>
          </w:p>
        </w:tc>
        <w:tc>
          <w:tcPr>
            <w:tcW w:w="1290"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特殊儿童的教学</w:t>
            </w:r>
          </w:p>
        </w:tc>
        <w:tc>
          <w:tcPr>
            <w:tcW w:w="3812"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特殊儿童的心理评估</w:t>
            </w:r>
          </w:p>
          <w:p w:rsidR="00A85394" w:rsidRDefault="00A7737F">
            <w:pPr>
              <w:ind w:firstLineChars="0" w:firstLine="0"/>
              <w:rPr>
                <w:rFonts w:ascii="仿宋" w:eastAsia="仿宋" w:hAnsi="仿宋" w:cs="仿宋"/>
                <w:szCs w:val="24"/>
              </w:rPr>
            </w:pPr>
            <w:r>
              <w:rPr>
                <w:rFonts w:ascii="仿宋" w:eastAsia="仿宋" w:hAnsi="仿宋" w:cs="仿宋" w:hint="eastAsia"/>
                <w:szCs w:val="24"/>
              </w:rPr>
              <w:t>特殊儿童的个别化教学</w:t>
            </w:r>
          </w:p>
        </w:tc>
        <w:tc>
          <w:tcPr>
            <w:tcW w:w="430"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必修</w:t>
            </w:r>
          </w:p>
        </w:tc>
        <w:tc>
          <w:tcPr>
            <w:tcW w:w="691"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讲座</w:t>
            </w:r>
          </w:p>
        </w:tc>
        <w:tc>
          <w:tcPr>
            <w:tcW w:w="784"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12</w:t>
            </w:r>
          </w:p>
        </w:tc>
      </w:tr>
      <w:tr w:rsidR="00A85394">
        <w:trPr>
          <w:trHeight w:val="530"/>
        </w:trPr>
        <w:tc>
          <w:tcPr>
            <w:tcW w:w="748" w:type="dxa"/>
            <w:vMerge/>
          </w:tcPr>
          <w:p w:rsidR="00A85394" w:rsidRDefault="00A85394">
            <w:pPr>
              <w:ind w:firstLineChars="0" w:firstLine="0"/>
              <w:rPr>
                <w:rFonts w:ascii="仿宋" w:eastAsia="仿宋" w:hAnsi="仿宋" w:cs="仿宋"/>
                <w:szCs w:val="24"/>
              </w:rPr>
            </w:pPr>
          </w:p>
        </w:tc>
        <w:tc>
          <w:tcPr>
            <w:tcW w:w="765" w:type="dxa"/>
            <w:vMerge w:val="restart"/>
          </w:tcPr>
          <w:p w:rsidR="00A85394" w:rsidRDefault="00A7737F">
            <w:pPr>
              <w:ind w:firstLineChars="0" w:firstLine="0"/>
              <w:rPr>
                <w:rFonts w:ascii="仿宋" w:eastAsia="仿宋" w:hAnsi="仿宋" w:cs="仿宋"/>
                <w:szCs w:val="24"/>
              </w:rPr>
            </w:pPr>
            <w:r>
              <w:rPr>
                <w:rFonts w:ascii="仿宋" w:eastAsia="仿宋" w:hAnsi="仿宋" w:cs="仿宋" w:hint="eastAsia"/>
                <w:szCs w:val="24"/>
              </w:rPr>
              <w:t>通识性知识</w:t>
            </w:r>
          </w:p>
        </w:tc>
        <w:tc>
          <w:tcPr>
            <w:tcW w:w="1290"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医学相关常识</w:t>
            </w:r>
          </w:p>
        </w:tc>
        <w:tc>
          <w:tcPr>
            <w:tcW w:w="3812"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应急救护技能培训</w:t>
            </w:r>
          </w:p>
          <w:p w:rsidR="00A85394" w:rsidRDefault="00A7737F">
            <w:pPr>
              <w:ind w:firstLineChars="0" w:firstLine="0"/>
              <w:rPr>
                <w:rFonts w:ascii="仿宋" w:eastAsia="仿宋" w:hAnsi="仿宋" w:cs="仿宋"/>
                <w:szCs w:val="24"/>
              </w:rPr>
            </w:pPr>
            <w:r>
              <w:rPr>
                <w:rFonts w:ascii="仿宋" w:eastAsia="仿宋" w:hAnsi="仿宋" w:cs="仿宋" w:hint="eastAsia"/>
                <w:szCs w:val="24"/>
              </w:rPr>
              <w:t>特殊人群的膳食和营养指南</w:t>
            </w:r>
          </w:p>
        </w:tc>
        <w:tc>
          <w:tcPr>
            <w:tcW w:w="430"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必修</w:t>
            </w:r>
          </w:p>
        </w:tc>
        <w:tc>
          <w:tcPr>
            <w:tcW w:w="691"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讲座</w:t>
            </w:r>
          </w:p>
        </w:tc>
        <w:tc>
          <w:tcPr>
            <w:tcW w:w="784"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10</w:t>
            </w:r>
          </w:p>
        </w:tc>
      </w:tr>
      <w:tr w:rsidR="00A85394">
        <w:trPr>
          <w:trHeight w:val="207"/>
        </w:trPr>
        <w:tc>
          <w:tcPr>
            <w:tcW w:w="748" w:type="dxa"/>
            <w:vMerge/>
          </w:tcPr>
          <w:p w:rsidR="00A85394" w:rsidRDefault="00A85394">
            <w:pPr>
              <w:ind w:firstLineChars="0" w:firstLine="0"/>
              <w:rPr>
                <w:rFonts w:ascii="仿宋" w:eastAsia="仿宋" w:hAnsi="仿宋" w:cs="仿宋"/>
                <w:szCs w:val="24"/>
              </w:rPr>
            </w:pPr>
          </w:p>
        </w:tc>
        <w:tc>
          <w:tcPr>
            <w:tcW w:w="765" w:type="dxa"/>
            <w:vMerge/>
          </w:tcPr>
          <w:p w:rsidR="00A85394" w:rsidRDefault="00A85394">
            <w:pPr>
              <w:ind w:firstLineChars="0" w:firstLine="0"/>
              <w:rPr>
                <w:rFonts w:ascii="仿宋" w:eastAsia="仿宋" w:hAnsi="仿宋" w:cs="仿宋"/>
                <w:szCs w:val="24"/>
              </w:rPr>
            </w:pPr>
          </w:p>
        </w:tc>
        <w:tc>
          <w:tcPr>
            <w:tcW w:w="1290"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心理学相关常识</w:t>
            </w:r>
          </w:p>
        </w:tc>
        <w:tc>
          <w:tcPr>
            <w:tcW w:w="3812" w:type="dxa"/>
          </w:tcPr>
          <w:p w:rsidR="00A85394" w:rsidRDefault="00A7737F">
            <w:pPr>
              <w:ind w:firstLineChars="0" w:firstLine="0"/>
              <w:outlineLvl w:val="1"/>
              <w:rPr>
                <w:rFonts w:ascii="仿宋" w:eastAsia="仿宋" w:hAnsi="仿宋" w:cs="仿宋"/>
                <w:szCs w:val="24"/>
              </w:rPr>
            </w:pPr>
            <w:r>
              <w:rPr>
                <w:rFonts w:ascii="仿宋" w:eastAsia="仿宋" w:hAnsi="仿宋" w:cs="仿宋" w:hint="eastAsia"/>
                <w:szCs w:val="24"/>
              </w:rPr>
              <w:t>特殊教育与心理</w:t>
            </w:r>
            <w:r>
              <w:rPr>
                <w:rFonts w:ascii="仿宋" w:eastAsia="仿宋" w:hAnsi="仿宋" w:cs="仿宋" w:hint="eastAsia"/>
                <w:szCs w:val="24"/>
              </w:rPr>
              <w:t>学</w:t>
            </w:r>
          </w:p>
        </w:tc>
        <w:tc>
          <w:tcPr>
            <w:tcW w:w="430"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必修</w:t>
            </w:r>
          </w:p>
        </w:tc>
        <w:tc>
          <w:tcPr>
            <w:tcW w:w="691"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讲座</w:t>
            </w:r>
          </w:p>
        </w:tc>
        <w:tc>
          <w:tcPr>
            <w:tcW w:w="784"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6</w:t>
            </w:r>
          </w:p>
        </w:tc>
      </w:tr>
      <w:tr w:rsidR="00A85394">
        <w:trPr>
          <w:trHeight w:val="159"/>
        </w:trPr>
        <w:tc>
          <w:tcPr>
            <w:tcW w:w="748" w:type="dxa"/>
            <w:vMerge/>
          </w:tcPr>
          <w:p w:rsidR="00A85394" w:rsidRDefault="00A85394">
            <w:pPr>
              <w:ind w:firstLineChars="0" w:firstLine="0"/>
              <w:rPr>
                <w:rFonts w:ascii="仿宋" w:eastAsia="仿宋" w:hAnsi="仿宋" w:cs="仿宋"/>
                <w:szCs w:val="24"/>
              </w:rPr>
            </w:pPr>
          </w:p>
        </w:tc>
        <w:tc>
          <w:tcPr>
            <w:tcW w:w="765" w:type="dxa"/>
            <w:vMerge/>
          </w:tcPr>
          <w:p w:rsidR="00A85394" w:rsidRDefault="00A85394">
            <w:pPr>
              <w:ind w:firstLineChars="0" w:firstLine="0"/>
              <w:rPr>
                <w:rFonts w:ascii="仿宋" w:eastAsia="仿宋" w:hAnsi="仿宋" w:cs="仿宋"/>
                <w:szCs w:val="24"/>
              </w:rPr>
            </w:pPr>
          </w:p>
        </w:tc>
        <w:tc>
          <w:tcPr>
            <w:tcW w:w="1290"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历史学相关常识</w:t>
            </w:r>
          </w:p>
        </w:tc>
        <w:tc>
          <w:tcPr>
            <w:tcW w:w="3812" w:type="dxa"/>
          </w:tcPr>
          <w:p w:rsidR="00A85394" w:rsidRDefault="00A7737F">
            <w:pPr>
              <w:ind w:firstLineChars="0" w:firstLine="0"/>
              <w:outlineLvl w:val="1"/>
              <w:rPr>
                <w:rFonts w:ascii="仿宋" w:eastAsia="仿宋" w:hAnsi="仿宋" w:cs="仿宋"/>
                <w:szCs w:val="24"/>
              </w:rPr>
            </w:pPr>
            <w:r>
              <w:rPr>
                <w:rFonts w:ascii="仿宋" w:eastAsia="仿宋" w:hAnsi="仿宋" w:cs="仿宋" w:hint="eastAsia"/>
                <w:szCs w:val="24"/>
              </w:rPr>
              <w:t>现代西方主要国家特殊教育的发展特点</w:t>
            </w:r>
          </w:p>
          <w:p w:rsidR="00A85394" w:rsidRDefault="00A7737F">
            <w:pPr>
              <w:ind w:firstLineChars="0" w:firstLine="0"/>
              <w:outlineLvl w:val="1"/>
              <w:rPr>
                <w:rFonts w:ascii="仿宋" w:eastAsia="仿宋" w:hAnsi="仿宋" w:cs="仿宋"/>
                <w:szCs w:val="24"/>
              </w:rPr>
            </w:pPr>
            <w:r>
              <w:rPr>
                <w:rFonts w:ascii="仿宋" w:eastAsia="仿宋" w:hAnsi="仿宋" w:cs="仿宋" w:hint="eastAsia"/>
                <w:szCs w:val="24"/>
              </w:rPr>
              <w:t>建国前后我国特殊教育的发展状况</w:t>
            </w:r>
          </w:p>
        </w:tc>
        <w:tc>
          <w:tcPr>
            <w:tcW w:w="430"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必修</w:t>
            </w:r>
          </w:p>
        </w:tc>
        <w:tc>
          <w:tcPr>
            <w:tcW w:w="691"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讲座</w:t>
            </w:r>
          </w:p>
        </w:tc>
        <w:tc>
          <w:tcPr>
            <w:tcW w:w="784"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8</w:t>
            </w:r>
          </w:p>
        </w:tc>
      </w:tr>
      <w:tr w:rsidR="00A85394">
        <w:trPr>
          <w:trHeight w:val="347"/>
        </w:trPr>
        <w:tc>
          <w:tcPr>
            <w:tcW w:w="748" w:type="dxa"/>
            <w:vMerge w:val="restart"/>
          </w:tcPr>
          <w:p w:rsidR="00A85394" w:rsidRDefault="00A7737F">
            <w:pPr>
              <w:ind w:firstLineChars="0" w:firstLine="0"/>
              <w:rPr>
                <w:rFonts w:ascii="仿宋" w:eastAsia="仿宋" w:hAnsi="仿宋" w:cs="仿宋"/>
                <w:szCs w:val="24"/>
              </w:rPr>
            </w:pPr>
            <w:r>
              <w:rPr>
                <w:rFonts w:ascii="仿宋" w:eastAsia="仿宋" w:hAnsi="仿宋" w:cs="仿宋" w:hint="eastAsia"/>
                <w:szCs w:val="24"/>
              </w:rPr>
              <w:t>专业能力</w:t>
            </w:r>
          </w:p>
        </w:tc>
        <w:tc>
          <w:tcPr>
            <w:tcW w:w="765" w:type="dxa"/>
            <w:vMerge w:val="restart"/>
          </w:tcPr>
          <w:p w:rsidR="00A85394" w:rsidRDefault="00A7737F">
            <w:pPr>
              <w:ind w:firstLineChars="0" w:firstLine="0"/>
              <w:rPr>
                <w:rFonts w:ascii="仿宋" w:eastAsia="仿宋" w:hAnsi="仿宋" w:cs="仿宋"/>
                <w:szCs w:val="24"/>
              </w:rPr>
            </w:pPr>
            <w:r>
              <w:rPr>
                <w:rFonts w:ascii="仿宋" w:eastAsia="仿宋" w:hAnsi="仿宋" w:cs="仿宋" w:hint="eastAsia"/>
                <w:szCs w:val="24"/>
              </w:rPr>
              <w:t>环境创设与利用</w:t>
            </w:r>
          </w:p>
        </w:tc>
        <w:tc>
          <w:tcPr>
            <w:tcW w:w="1290"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班级管理</w:t>
            </w:r>
          </w:p>
        </w:tc>
        <w:tc>
          <w:tcPr>
            <w:tcW w:w="3812"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特殊教育的班级管理</w:t>
            </w:r>
          </w:p>
          <w:p w:rsidR="00A85394" w:rsidRDefault="00A85394">
            <w:pPr>
              <w:ind w:firstLineChars="0" w:firstLine="0"/>
              <w:rPr>
                <w:rFonts w:ascii="仿宋" w:eastAsia="仿宋" w:hAnsi="仿宋" w:cs="仿宋"/>
                <w:szCs w:val="24"/>
              </w:rPr>
            </w:pPr>
          </w:p>
        </w:tc>
        <w:tc>
          <w:tcPr>
            <w:tcW w:w="430"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必修</w:t>
            </w:r>
          </w:p>
        </w:tc>
        <w:tc>
          <w:tcPr>
            <w:tcW w:w="691"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讲座</w:t>
            </w:r>
          </w:p>
        </w:tc>
        <w:tc>
          <w:tcPr>
            <w:tcW w:w="784"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4</w:t>
            </w:r>
          </w:p>
        </w:tc>
      </w:tr>
      <w:tr w:rsidR="00A85394">
        <w:trPr>
          <w:trHeight w:val="1218"/>
        </w:trPr>
        <w:tc>
          <w:tcPr>
            <w:tcW w:w="748" w:type="dxa"/>
            <w:vMerge/>
          </w:tcPr>
          <w:p w:rsidR="00A85394" w:rsidRDefault="00A85394">
            <w:pPr>
              <w:ind w:firstLineChars="0" w:firstLine="0"/>
              <w:rPr>
                <w:rFonts w:ascii="仿宋" w:eastAsia="仿宋" w:hAnsi="仿宋" w:cs="仿宋"/>
                <w:szCs w:val="24"/>
              </w:rPr>
            </w:pPr>
          </w:p>
        </w:tc>
        <w:tc>
          <w:tcPr>
            <w:tcW w:w="765" w:type="dxa"/>
            <w:vMerge/>
          </w:tcPr>
          <w:p w:rsidR="00A85394" w:rsidRDefault="00A85394">
            <w:pPr>
              <w:ind w:firstLineChars="0" w:firstLine="0"/>
              <w:rPr>
                <w:rFonts w:ascii="仿宋" w:eastAsia="仿宋" w:hAnsi="仿宋" w:cs="仿宋"/>
                <w:szCs w:val="24"/>
              </w:rPr>
            </w:pPr>
          </w:p>
        </w:tc>
        <w:tc>
          <w:tcPr>
            <w:tcW w:w="1290"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行为管理</w:t>
            </w:r>
          </w:p>
        </w:tc>
        <w:tc>
          <w:tcPr>
            <w:tcW w:w="3812" w:type="dxa"/>
          </w:tcPr>
          <w:p w:rsidR="00A85394" w:rsidRDefault="00A7737F">
            <w:pPr>
              <w:ind w:firstLineChars="0" w:firstLine="0"/>
              <w:outlineLvl w:val="1"/>
              <w:rPr>
                <w:rFonts w:ascii="仿宋" w:eastAsia="仿宋" w:hAnsi="仿宋" w:cs="仿宋"/>
                <w:szCs w:val="24"/>
              </w:rPr>
            </w:pPr>
            <w:r>
              <w:rPr>
                <w:rFonts w:ascii="仿宋" w:eastAsia="仿宋" w:hAnsi="仿宋" w:cs="仿宋" w:hint="eastAsia"/>
                <w:szCs w:val="24"/>
              </w:rPr>
              <w:t>行为的功能及其分析与评估</w:t>
            </w:r>
          </w:p>
          <w:p w:rsidR="00A85394" w:rsidRDefault="00A7737F">
            <w:pPr>
              <w:ind w:firstLineChars="0" w:firstLine="0"/>
              <w:outlineLvl w:val="1"/>
              <w:rPr>
                <w:rFonts w:ascii="仿宋" w:eastAsia="仿宋" w:hAnsi="仿宋" w:cs="仿宋"/>
                <w:szCs w:val="24"/>
              </w:rPr>
            </w:pPr>
            <w:r>
              <w:rPr>
                <w:rFonts w:ascii="仿宋" w:eastAsia="仿宋" w:hAnsi="仿宋" w:cs="仿宋" w:hint="eastAsia"/>
                <w:szCs w:val="24"/>
              </w:rPr>
              <w:t>后件控制：强化、消退与惩罚</w:t>
            </w:r>
          </w:p>
          <w:p w:rsidR="00A85394" w:rsidRDefault="00A7737F">
            <w:pPr>
              <w:ind w:firstLineChars="0" w:firstLine="0"/>
              <w:rPr>
                <w:rFonts w:ascii="仿宋" w:eastAsia="仿宋" w:hAnsi="仿宋" w:cs="仿宋"/>
                <w:szCs w:val="24"/>
              </w:rPr>
            </w:pPr>
            <w:r>
              <w:rPr>
                <w:rFonts w:ascii="仿宋" w:eastAsia="仿宋" w:hAnsi="仿宋" w:cs="仿宋" w:hint="eastAsia"/>
                <w:szCs w:val="24"/>
              </w:rPr>
              <w:t>前提控制：支持性教育环境的建设</w:t>
            </w:r>
          </w:p>
        </w:tc>
        <w:tc>
          <w:tcPr>
            <w:tcW w:w="430"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必修</w:t>
            </w:r>
          </w:p>
        </w:tc>
        <w:tc>
          <w:tcPr>
            <w:tcW w:w="691"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讲座</w:t>
            </w:r>
          </w:p>
        </w:tc>
        <w:tc>
          <w:tcPr>
            <w:tcW w:w="784"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16</w:t>
            </w:r>
          </w:p>
        </w:tc>
      </w:tr>
      <w:tr w:rsidR="00A85394">
        <w:tc>
          <w:tcPr>
            <w:tcW w:w="748" w:type="dxa"/>
            <w:vMerge/>
          </w:tcPr>
          <w:p w:rsidR="00A85394" w:rsidRDefault="00A85394">
            <w:pPr>
              <w:ind w:firstLineChars="0" w:firstLine="0"/>
              <w:rPr>
                <w:rFonts w:ascii="仿宋" w:eastAsia="仿宋" w:hAnsi="仿宋" w:cs="仿宋"/>
                <w:szCs w:val="24"/>
              </w:rPr>
            </w:pPr>
          </w:p>
        </w:tc>
        <w:tc>
          <w:tcPr>
            <w:tcW w:w="765"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教育教学设计</w:t>
            </w:r>
          </w:p>
        </w:tc>
        <w:tc>
          <w:tcPr>
            <w:tcW w:w="1290"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特殊儿童评估</w:t>
            </w:r>
          </w:p>
        </w:tc>
        <w:tc>
          <w:tcPr>
            <w:tcW w:w="3812" w:type="dxa"/>
          </w:tcPr>
          <w:p w:rsidR="00A85394" w:rsidRDefault="00A7737F">
            <w:pPr>
              <w:ind w:firstLineChars="0" w:firstLine="0"/>
              <w:outlineLvl w:val="1"/>
              <w:rPr>
                <w:rFonts w:ascii="仿宋" w:eastAsia="仿宋" w:hAnsi="仿宋" w:cs="仿宋"/>
                <w:szCs w:val="24"/>
              </w:rPr>
            </w:pPr>
            <w:r>
              <w:rPr>
                <w:rFonts w:ascii="仿宋" w:eastAsia="仿宋" w:hAnsi="仿宋" w:cs="仿宋" w:hint="eastAsia"/>
                <w:szCs w:val="24"/>
              </w:rPr>
              <w:t>特殊教育中的心理诊断学问题</w:t>
            </w:r>
          </w:p>
          <w:p w:rsidR="00A85394" w:rsidRDefault="00A85394">
            <w:pPr>
              <w:ind w:firstLineChars="0" w:firstLine="0"/>
              <w:outlineLvl w:val="1"/>
              <w:rPr>
                <w:rFonts w:ascii="仿宋" w:eastAsia="仿宋" w:hAnsi="仿宋" w:cs="仿宋"/>
                <w:szCs w:val="24"/>
              </w:rPr>
            </w:pPr>
          </w:p>
          <w:p w:rsidR="00A85394" w:rsidRDefault="00A85394">
            <w:pPr>
              <w:ind w:firstLineChars="0" w:firstLine="0"/>
              <w:rPr>
                <w:rFonts w:ascii="仿宋" w:eastAsia="仿宋" w:hAnsi="仿宋" w:cs="仿宋"/>
                <w:szCs w:val="24"/>
              </w:rPr>
            </w:pPr>
          </w:p>
        </w:tc>
        <w:tc>
          <w:tcPr>
            <w:tcW w:w="430"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必修</w:t>
            </w:r>
          </w:p>
        </w:tc>
        <w:tc>
          <w:tcPr>
            <w:tcW w:w="691"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讲座</w:t>
            </w:r>
          </w:p>
        </w:tc>
        <w:tc>
          <w:tcPr>
            <w:tcW w:w="784"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6</w:t>
            </w:r>
          </w:p>
        </w:tc>
      </w:tr>
      <w:tr w:rsidR="00A85394">
        <w:tc>
          <w:tcPr>
            <w:tcW w:w="748" w:type="dxa"/>
            <w:vMerge/>
          </w:tcPr>
          <w:p w:rsidR="00A85394" w:rsidRDefault="00A85394">
            <w:pPr>
              <w:ind w:firstLineChars="0" w:firstLine="0"/>
              <w:rPr>
                <w:rFonts w:ascii="仿宋" w:eastAsia="仿宋" w:hAnsi="仿宋" w:cs="仿宋"/>
                <w:szCs w:val="24"/>
              </w:rPr>
            </w:pPr>
          </w:p>
        </w:tc>
        <w:tc>
          <w:tcPr>
            <w:tcW w:w="765"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组织与实施</w:t>
            </w:r>
          </w:p>
        </w:tc>
        <w:tc>
          <w:tcPr>
            <w:tcW w:w="1290"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特殊儿童教学</w:t>
            </w:r>
          </w:p>
        </w:tc>
        <w:tc>
          <w:tcPr>
            <w:tcW w:w="3812" w:type="dxa"/>
          </w:tcPr>
          <w:p w:rsidR="00A85394" w:rsidRDefault="00A7737F">
            <w:pPr>
              <w:ind w:firstLineChars="0" w:firstLine="0"/>
              <w:outlineLvl w:val="1"/>
              <w:rPr>
                <w:rFonts w:ascii="仿宋" w:eastAsia="仿宋" w:hAnsi="仿宋" w:cs="仿宋"/>
                <w:szCs w:val="24"/>
              </w:rPr>
            </w:pPr>
            <w:r>
              <w:rPr>
                <w:rFonts w:ascii="仿宋" w:eastAsia="仿宋" w:hAnsi="仿宋" w:cs="仿宋" w:hint="eastAsia"/>
                <w:szCs w:val="24"/>
              </w:rPr>
              <w:t>行为技能训练法</w:t>
            </w:r>
          </w:p>
          <w:p w:rsidR="00A85394" w:rsidRDefault="00A7737F">
            <w:pPr>
              <w:ind w:firstLineChars="0" w:firstLine="0"/>
              <w:outlineLvl w:val="1"/>
              <w:rPr>
                <w:rFonts w:ascii="仿宋" w:eastAsia="仿宋" w:hAnsi="仿宋" w:cs="仿宋"/>
                <w:szCs w:val="24"/>
              </w:rPr>
            </w:pPr>
            <w:r>
              <w:rPr>
                <w:rFonts w:ascii="仿宋" w:eastAsia="仿宋" w:hAnsi="仿宋" w:cs="仿宋" w:hint="eastAsia"/>
                <w:szCs w:val="24"/>
              </w:rPr>
              <w:t>行为技术的综合应用</w:t>
            </w:r>
          </w:p>
          <w:p w:rsidR="00A85394" w:rsidRDefault="00A7737F">
            <w:pPr>
              <w:ind w:firstLineChars="0" w:firstLine="0"/>
              <w:outlineLvl w:val="1"/>
              <w:rPr>
                <w:rFonts w:ascii="仿宋" w:eastAsia="仿宋" w:hAnsi="仿宋" w:cs="仿宋"/>
                <w:szCs w:val="24"/>
              </w:rPr>
            </w:pPr>
            <w:r>
              <w:rPr>
                <w:rFonts w:ascii="仿宋" w:eastAsia="仿宋" w:hAnsi="仿宋" w:cs="仿宋" w:hint="eastAsia"/>
                <w:szCs w:val="24"/>
              </w:rPr>
              <w:t>应用性言语行为分析</w:t>
            </w:r>
          </w:p>
          <w:p w:rsidR="00A85394" w:rsidRDefault="00A7737F">
            <w:pPr>
              <w:ind w:firstLineChars="0" w:firstLine="0"/>
              <w:outlineLvl w:val="1"/>
              <w:rPr>
                <w:rFonts w:ascii="仿宋" w:eastAsia="仿宋" w:hAnsi="仿宋" w:cs="仿宋"/>
                <w:szCs w:val="24"/>
              </w:rPr>
            </w:pPr>
            <w:r>
              <w:rPr>
                <w:rFonts w:ascii="仿宋" w:eastAsia="仿宋" w:hAnsi="仿宋" w:cs="仿宋" w:hint="eastAsia"/>
                <w:szCs w:val="24"/>
              </w:rPr>
              <w:t>代币制在特殊教育中的系统应用</w:t>
            </w:r>
          </w:p>
          <w:p w:rsidR="00A85394" w:rsidRDefault="00A7737F">
            <w:pPr>
              <w:ind w:firstLineChars="0" w:firstLine="0"/>
              <w:outlineLvl w:val="1"/>
              <w:rPr>
                <w:rFonts w:ascii="仿宋" w:eastAsia="仿宋" w:hAnsi="仿宋" w:cs="仿宋"/>
                <w:szCs w:val="24"/>
              </w:rPr>
            </w:pPr>
            <w:r>
              <w:rPr>
                <w:rFonts w:ascii="仿宋" w:eastAsia="仿宋" w:hAnsi="仿宋" w:cs="仿宋" w:hint="eastAsia"/>
                <w:szCs w:val="24"/>
              </w:rPr>
              <w:t>自我管理</w:t>
            </w:r>
          </w:p>
          <w:p w:rsidR="00A85394" w:rsidRDefault="00A7737F">
            <w:pPr>
              <w:ind w:firstLineChars="0" w:firstLine="0"/>
              <w:outlineLvl w:val="1"/>
              <w:rPr>
                <w:rFonts w:ascii="仿宋" w:eastAsia="仿宋" w:hAnsi="仿宋" w:cs="仿宋"/>
                <w:szCs w:val="24"/>
              </w:rPr>
            </w:pPr>
            <w:r>
              <w:rPr>
                <w:rFonts w:ascii="仿宋" w:eastAsia="仿宋" w:hAnsi="仿宋" w:cs="仿宋" w:hint="eastAsia"/>
                <w:szCs w:val="24"/>
              </w:rPr>
              <w:t>特殊学生恐惧与焦虑的管理与调节</w:t>
            </w:r>
          </w:p>
          <w:p w:rsidR="00A85394" w:rsidRDefault="00A7737F">
            <w:pPr>
              <w:ind w:firstLineChars="0" w:firstLine="0"/>
              <w:rPr>
                <w:rFonts w:ascii="仿宋" w:eastAsia="仿宋" w:hAnsi="仿宋" w:cs="仿宋"/>
                <w:szCs w:val="24"/>
              </w:rPr>
            </w:pPr>
            <w:r>
              <w:rPr>
                <w:rFonts w:ascii="仿宋" w:eastAsia="仿宋" w:hAnsi="仿宋" w:cs="仿宋" w:hint="eastAsia"/>
                <w:szCs w:val="24"/>
              </w:rPr>
              <w:t>特殊学生的认知与行为矫正</w:t>
            </w:r>
          </w:p>
          <w:p w:rsidR="00A85394" w:rsidRDefault="00A7737F">
            <w:pPr>
              <w:ind w:firstLineChars="0" w:firstLine="0"/>
              <w:rPr>
                <w:rFonts w:ascii="仿宋" w:eastAsia="仿宋" w:hAnsi="仿宋" w:cs="仿宋"/>
                <w:szCs w:val="24"/>
              </w:rPr>
            </w:pPr>
            <w:r>
              <w:rPr>
                <w:rFonts w:ascii="仿宋" w:eastAsia="仿宋" w:hAnsi="仿宋" w:cs="仿宋" w:hint="eastAsia"/>
                <w:bCs/>
                <w:szCs w:val="24"/>
              </w:rPr>
              <w:t>教师多媒体技术</w:t>
            </w:r>
          </w:p>
        </w:tc>
        <w:tc>
          <w:tcPr>
            <w:tcW w:w="430"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必修</w:t>
            </w:r>
          </w:p>
        </w:tc>
        <w:tc>
          <w:tcPr>
            <w:tcW w:w="691"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讲座</w:t>
            </w:r>
          </w:p>
        </w:tc>
        <w:tc>
          <w:tcPr>
            <w:tcW w:w="784"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42</w:t>
            </w:r>
          </w:p>
        </w:tc>
      </w:tr>
      <w:tr w:rsidR="00A85394">
        <w:tc>
          <w:tcPr>
            <w:tcW w:w="748" w:type="dxa"/>
            <w:vMerge/>
          </w:tcPr>
          <w:p w:rsidR="00A85394" w:rsidRDefault="00A85394">
            <w:pPr>
              <w:ind w:firstLineChars="0" w:firstLine="0"/>
              <w:rPr>
                <w:rFonts w:ascii="仿宋" w:eastAsia="仿宋" w:hAnsi="仿宋" w:cs="仿宋"/>
                <w:szCs w:val="24"/>
              </w:rPr>
            </w:pPr>
          </w:p>
        </w:tc>
        <w:tc>
          <w:tcPr>
            <w:tcW w:w="765"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激励</w:t>
            </w:r>
            <w:r>
              <w:rPr>
                <w:rFonts w:ascii="仿宋" w:eastAsia="仿宋" w:hAnsi="仿宋" w:cs="仿宋" w:hint="eastAsia"/>
                <w:szCs w:val="24"/>
              </w:rPr>
              <w:lastRenderedPageBreak/>
              <w:t>与评价</w:t>
            </w:r>
          </w:p>
        </w:tc>
        <w:tc>
          <w:tcPr>
            <w:tcW w:w="1290"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lastRenderedPageBreak/>
              <w:t>特殊教育</w:t>
            </w:r>
            <w:r>
              <w:rPr>
                <w:rFonts w:ascii="仿宋" w:eastAsia="仿宋" w:hAnsi="仿宋" w:cs="仿宋" w:hint="eastAsia"/>
                <w:szCs w:val="24"/>
              </w:rPr>
              <w:lastRenderedPageBreak/>
              <w:t>评价</w:t>
            </w:r>
          </w:p>
        </w:tc>
        <w:tc>
          <w:tcPr>
            <w:tcW w:w="3812" w:type="dxa"/>
          </w:tcPr>
          <w:p w:rsidR="00A85394" w:rsidRDefault="00A7737F">
            <w:pPr>
              <w:ind w:firstLineChars="0" w:firstLine="0"/>
              <w:rPr>
                <w:rFonts w:ascii="仿宋" w:eastAsia="仿宋" w:hAnsi="仿宋" w:cs="仿宋"/>
                <w:bCs/>
                <w:szCs w:val="24"/>
              </w:rPr>
            </w:pPr>
            <w:r>
              <w:rPr>
                <w:rFonts w:ascii="仿宋" w:eastAsia="仿宋" w:hAnsi="仿宋" w:cs="仿宋" w:hint="eastAsia"/>
                <w:bCs/>
                <w:szCs w:val="24"/>
              </w:rPr>
              <w:lastRenderedPageBreak/>
              <w:t>特殊教育评价</w:t>
            </w:r>
          </w:p>
        </w:tc>
        <w:tc>
          <w:tcPr>
            <w:tcW w:w="430"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必</w:t>
            </w:r>
            <w:r>
              <w:rPr>
                <w:rFonts w:ascii="仿宋" w:eastAsia="仿宋" w:hAnsi="仿宋" w:cs="仿宋" w:hint="eastAsia"/>
                <w:szCs w:val="24"/>
              </w:rPr>
              <w:lastRenderedPageBreak/>
              <w:t>修</w:t>
            </w:r>
          </w:p>
        </w:tc>
        <w:tc>
          <w:tcPr>
            <w:tcW w:w="691"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lastRenderedPageBreak/>
              <w:t>讲</w:t>
            </w:r>
            <w:r>
              <w:rPr>
                <w:rFonts w:ascii="仿宋" w:eastAsia="仿宋" w:hAnsi="仿宋" w:cs="仿宋" w:hint="eastAsia"/>
                <w:szCs w:val="24"/>
              </w:rPr>
              <w:lastRenderedPageBreak/>
              <w:t>座</w:t>
            </w:r>
          </w:p>
        </w:tc>
        <w:tc>
          <w:tcPr>
            <w:tcW w:w="784"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lastRenderedPageBreak/>
              <w:t>4</w:t>
            </w:r>
          </w:p>
        </w:tc>
      </w:tr>
      <w:tr w:rsidR="00A85394">
        <w:tc>
          <w:tcPr>
            <w:tcW w:w="748" w:type="dxa"/>
            <w:vMerge/>
          </w:tcPr>
          <w:p w:rsidR="00A85394" w:rsidRDefault="00A85394">
            <w:pPr>
              <w:ind w:firstLineChars="0" w:firstLine="0"/>
              <w:rPr>
                <w:rFonts w:ascii="仿宋" w:eastAsia="仿宋" w:hAnsi="仿宋" w:cs="仿宋"/>
                <w:szCs w:val="24"/>
              </w:rPr>
            </w:pPr>
          </w:p>
        </w:tc>
        <w:tc>
          <w:tcPr>
            <w:tcW w:w="765"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沟通与合作</w:t>
            </w:r>
          </w:p>
        </w:tc>
        <w:tc>
          <w:tcPr>
            <w:tcW w:w="1290" w:type="dxa"/>
          </w:tcPr>
          <w:p w:rsidR="00A85394" w:rsidRDefault="00A7737F">
            <w:pPr>
              <w:ind w:firstLineChars="0" w:firstLine="0"/>
              <w:rPr>
                <w:rFonts w:ascii="仿宋" w:eastAsia="仿宋" w:hAnsi="仿宋" w:cs="仿宋"/>
                <w:b/>
                <w:bCs/>
                <w:szCs w:val="24"/>
              </w:rPr>
            </w:pPr>
            <w:r>
              <w:rPr>
                <w:rFonts w:ascii="仿宋" w:eastAsia="仿宋" w:hAnsi="仿宋" w:cs="仿宋" w:hint="eastAsia"/>
                <w:szCs w:val="24"/>
              </w:rPr>
              <w:t>教师沟通与合作</w:t>
            </w:r>
          </w:p>
        </w:tc>
        <w:tc>
          <w:tcPr>
            <w:tcW w:w="3812"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特殊教育管理</w:t>
            </w:r>
          </w:p>
          <w:p w:rsidR="00A85394" w:rsidRDefault="00A85394">
            <w:pPr>
              <w:ind w:firstLineChars="0" w:firstLine="0"/>
              <w:rPr>
                <w:rFonts w:ascii="仿宋" w:eastAsia="仿宋" w:hAnsi="仿宋" w:cs="仿宋"/>
                <w:szCs w:val="24"/>
              </w:rPr>
            </w:pPr>
          </w:p>
        </w:tc>
        <w:tc>
          <w:tcPr>
            <w:tcW w:w="430"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必修</w:t>
            </w:r>
          </w:p>
        </w:tc>
        <w:tc>
          <w:tcPr>
            <w:tcW w:w="691"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讲座</w:t>
            </w:r>
          </w:p>
        </w:tc>
        <w:tc>
          <w:tcPr>
            <w:tcW w:w="784"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4</w:t>
            </w:r>
          </w:p>
        </w:tc>
      </w:tr>
    </w:tbl>
    <w:p w:rsidR="00A85394" w:rsidRDefault="00A85394" w:rsidP="004B72F5">
      <w:pPr>
        <w:ind w:firstLine="480"/>
      </w:pPr>
    </w:p>
    <w:p w:rsidR="00A85394" w:rsidRDefault="00A7737F" w:rsidP="004B72F5">
      <w:pPr>
        <w:pStyle w:val="2"/>
        <w:numPr>
          <w:ilvl w:val="0"/>
          <w:numId w:val="11"/>
        </w:numPr>
        <w:ind w:firstLine="562"/>
      </w:pPr>
      <w:bookmarkStart w:id="88" w:name="_Toc7377_WPSOffice_Level2"/>
      <w:r>
        <w:rPr>
          <w:rFonts w:hint="eastAsia"/>
        </w:rPr>
        <w:t>基于特殊教育专家设置的课程</w:t>
      </w:r>
      <w:bookmarkEnd w:id="88"/>
    </w:p>
    <w:p w:rsidR="00A85394" w:rsidRDefault="00A7737F">
      <w:pPr>
        <w:ind w:firstLine="560"/>
        <w:outlineLvl w:val="1"/>
        <w:rPr>
          <w:rFonts w:ascii="楷体" w:eastAsia="楷体" w:hAnsi="楷体" w:cs="楷体"/>
          <w:b/>
          <w:bCs/>
          <w:sz w:val="28"/>
          <w:szCs w:val="28"/>
        </w:rPr>
      </w:pPr>
      <w:r>
        <w:rPr>
          <w:rFonts w:ascii="仿宋" w:eastAsia="仿宋" w:hAnsi="仿宋" w:cs="仿宋" w:hint="eastAsia"/>
          <w:sz w:val="28"/>
          <w:szCs w:val="28"/>
        </w:rPr>
        <w:t>（一）基本理念与设计思路</w:t>
      </w:r>
    </w:p>
    <w:p w:rsidR="00A85394" w:rsidRDefault="00A7737F">
      <w:pPr>
        <w:ind w:firstLine="480"/>
        <w:jc w:val="left"/>
        <w:outlineLvl w:val="1"/>
        <w:rPr>
          <w:rFonts w:ascii="仿宋" w:eastAsia="仿宋" w:hAnsi="仿宋" w:cs="仿宋"/>
        </w:rPr>
      </w:pPr>
      <w:r>
        <w:rPr>
          <w:rFonts w:ascii="仿宋" w:eastAsia="仿宋" w:hAnsi="仿宋" w:cs="仿宋" w:hint="eastAsia"/>
        </w:rPr>
        <w:t>专家型教师原则</w:t>
      </w:r>
      <w:r>
        <w:rPr>
          <w:rFonts w:ascii="仿宋" w:eastAsia="仿宋" w:hAnsi="仿宋" w:cs="仿宋" w:hint="eastAsia"/>
        </w:rPr>
        <w:t>指</w:t>
      </w:r>
      <w:r>
        <w:rPr>
          <w:rFonts w:ascii="仿宋" w:eastAsia="仿宋" w:hAnsi="仿宋" w:cs="仿宋" w:hint="eastAsia"/>
        </w:rPr>
        <w:t>从业经历十五年以上的教师群体，具有高尚的师德、具备</w:t>
      </w:r>
      <w:r>
        <w:rPr>
          <w:rFonts w:ascii="仿宋" w:eastAsia="仿宋" w:hAnsi="仿宋" w:cs="仿宋" w:hint="eastAsia"/>
        </w:rPr>
        <w:t>对某一类特殊儿童或完整</w:t>
      </w:r>
      <w:r>
        <w:rPr>
          <w:rFonts w:ascii="仿宋" w:eastAsia="仿宋" w:hAnsi="仿宋" w:cs="仿宋" w:hint="eastAsia"/>
        </w:rPr>
        <w:t>的特殊教育理论体系</w:t>
      </w:r>
      <w:r>
        <w:rPr>
          <w:rFonts w:ascii="仿宋" w:eastAsia="仿宋" w:hAnsi="仿宋" w:cs="仿宋" w:hint="eastAsia"/>
        </w:rPr>
        <w:t>。</w:t>
      </w:r>
      <w:r>
        <w:rPr>
          <w:rFonts w:ascii="仿宋" w:eastAsia="仿宋" w:hAnsi="仿宋" w:cs="仿宋" w:hint="eastAsia"/>
        </w:rPr>
        <w:t>培训的主要目标是</w:t>
      </w:r>
      <w:r>
        <w:rPr>
          <w:rFonts w:ascii="仿宋" w:eastAsia="仿宋" w:hAnsi="仿宋" w:cs="仿宋" w:hint="eastAsia"/>
        </w:rPr>
        <w:t>具备对当前特殊教育事业发展的宽广视野，同时能针对特殊教育中存在的问题提出一定的解决办法</w:t>
      </w:r>
      <w:r>
        <w:rPr>
          <w:rFonts w:ascii="仿宋" w:eastAsia="仿宋" w:hAnsi="仿宋" w:cs="仿宋" w:hint="eastAsia"/>
        </w:rPr>
        <w:t>，</w:t>
      </w:r>
      <w:r>
        <w:rPr>
          <w:rFonts w:ascii="仿宋" w:eastAsia="仿宋" w:hAnsi="仿宋" w:cs="仿宋" w:hint="eastAsia"/>
        </w:rPr>
        <w:t>能够为推动特殊教育事业发展发挥一定的专业影响力。</w:t>
      </w:r>
    </w:p>
    <w:p w:rsidR="00A85394" w:rsidRDefault="00A85394">
      <w:pPr>
        <w:ind w:firstLine="480"/>
        <w:jc w:val="left"/>
        <w:outlineLvl w:val="1"/>
        <w:rPr>
          <w:rFonts w:ascii="仿宋" w:eastAsia="仿宋" w:hAnsi="仿宋" w:cs="仿宋"/>
        </w:rPr>
      </w:pPr>
    </w:p>
    <w:p w:rsidR="00A85394" w:rsidRDefault="00A7737F">
      <w:pPr>
        <w:ind w:firstLineChars="0" w:firstLine="0"/>
        <w:jc w:val="center"/>
        <w:outlineLvl w:val="1"/>
        <w:rPr>
          <w:rFonts w:ascii="仿宋" w:eastAsia="仿宋" w:hAnsi="仿宋" w:cs="仿宋"/>
          <w:b/>
          <w:bCs/>
        </w:rPr>
      </w:pPr>
      <w:r>
        <w:rPr>
          <w:rFonts w:ascii="仿宋" w:eastAsia="仿宋" w:hAnsi="仿宋" w:cs="仿宋" w:hint="eastAsia"/>
          <w:b/>
          <w:bCs/>
        </w:rPr>
        <w:t>表</w:t>
      </w:r>
      <w:r>
        <w:rPr>
          <w:rFonts w:ascii="仿宋" w:eastAsia="仿宋" w:hAnsi="仿宋" w:cs="仿宋" w:hint="eastAsia"/>
          <w:b/>
          <w:bCs/>
        </w:rPr>
        <w:t xml:space="preserve">4-7 </w:t>
      </w:r>
      <w:r>
        <w:rPr>
          <w:rFonts w:ascii="仿宋" w:eastAsia="仿宋" w:hAnsi="仿宋" w:cs="仿宋" w:hint="eastAsia"/>
          <w:b/>
          <w:bCs/>
        </w:rPr>
        <w:t>针对特殊教育专家的培训目标</w:t>
      </w:r>
    </w:p>
    <w:tbl>
      <w:tblPr>
        <w:tblStyle w:val="a8"/>
        <w:tblW w:w="8522" w:type="dxa"/>
        <w:tblLayout w:type="fixed"/>
        <w:tblLook w:val="04A0" w:firstRow="1" w:lastRow="0" w:firstColumn="1" w:lastColumn="0" w:noHBand="0" w:noVBand="1"/>
      </w:tblPr>
      <w:tblGrid>
        <w:gridCol w:w="711"/>
        <w:gridCol w:w="475"/>
        <w:gridCol w:w="7336"/>
      </w:tblGrid>
      <w:tr w:rsidR="00A85394">
        <w:tc>
          <w:tcPr>
            <w:tcW w:w="711" w:type="dxa"/>
            <w:vMerge w:val="restart"/>
          </w:tcPr>
          <w:p w:rsidR="00A85394" w:rsidRDefault="00A7737F">
            <w:pPr>
              <w:ind w:firstLineChars="0" w:firstLine="0"/>
              <w:rPr>
                <w:rFonts w:ascii="仿宋" w:eastAsia="仿宋" w:hAnsi="仿宋" w:cs="仿宋"/>
                <w:szCs w:val="24"/>
              </w:rPr>
            </w:pPr>
            <w:r>
              <w:rPr>
                <w:rFonts w:ascii="仿宋" w:eastAsia="仿宋" w:hAnsi="仿宋" w:cs="仿宋" w:hint="eastAsia"/>
                <w:szCs w:val="24"/>
              </w:rPr>
              <w:t>特殊教育专家</w:t>
            </w:r>
          </w:p>
        </w:tc>
        <w:tc>
          <w:tcPr>
            <w:tcW w:w="475"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专业精神</w:t>
            </w:r>
          </w:p>
        </w:tc>
        <w:tc>
          <w:tcPr>
            <w:tcW w:w="7336"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1.</w:t>
            </w:r>
            <w:r>
              <w:rPr>
                <w:rFonts w:ascii="仿宋" w:eastAsia="仿宋" w:hAnsi="仿宋" w:cs="仿宋" w:hint="eastAsia"/>
                <w:szCs w:val="24"/>
              </w:rPr>
              <w:t>能够为特殊教育事业建言献策，热爱特殊教育事业，具有职业理想和职业精神，具有人道主义精神，积极推动特殊教育事业发展。</w:t>
            </w:r>
          </w:p>
          <w:p w:rsidR="00A85394" w:rsidRDefault="00A7737F">
            <w:pPr>
              <w:ind w:firstLineChars="0" w:firstLine="0"/>
              <w:rPr>
                <w:rFonts w:ascii="仿宋" w:eastAsia="仿宋" w:hAnsi="仿宋" w:cs="仿宋"/>
                <w:szCs w:val="24"/>
              </w:rPr>
            </w:pPr>
            <w:r>
              <w:rPr>
                <w:rFonts w:ascii="仿宋" w:eastAsia="仿宋" w:hAnsi="仿宋" w:cs="仿宋" w:hint="eastAsia"/>
                <w:szCs w:val="24"/>
              </w:rPr>
              <w:t>2.</w:t>
            </w:r>
            <w:r>
              <w:rPr>
                <w:rFonts w:ascii="仿宋" w:eastAsia="仿宋" w:hAnsi="仿宋" w:cs="仿宋" w:hint="eastAsia"/>
                <w:szCs w:val="24"/>
              </w:rPr>
              <w:t>关爱并尊重学生，重视学生的身心健康发展，并引导学生正确对待残疾，引导学生自尊自</w:t>
            </w:r>
            <w:r>
              <w:rPr>
                <w:rFonts w:ascii="仿宋" w:eastAsia="仿宋" w:hAnsi="仿宋" w:cs="仿宋" w:hint="eastAsia"/>
                <w:szCs w:val="24"/>
              </w:rPr>
              <w:t>信、自强自立，将为特殊学生的发展与成长内化为职业使命。</w:t>
            </w:r>
          </w:p>
          <w:p w:rsidR="00A85394" w:rsidRDefault="00A7737F">
            <w:pPr>
              <w:ind w:firstLineChars="0" w:firstLine="0"/>
              <w:rPr>
                <w:rFonts w:ascii="仿宋" w:eastAsia="仿宋" w:hAnsi="仿宋" w:cs="仿宋"/>
                <w:szCs w:val="24"/>
              </w:rPr>
            </w:pPr>
            <w:r>
              <w:rPr>
                <w:rFonts w:ascii="仿宋" w:eastAsia="仿宋" w:hAnsi="仿宋" w:cs="仿宋" w:hint="eastAsia"/>
                <w:szCs w:val="24"/>
              </w:rPr>
              <w:t>3.</w:t>
            </w:r>
            <w:r>
              <w:rPr>
                <w:rFonts w:ascii="仿宋" w:eastAsia="仿宋" w:hAnsi="仿宋" w:cs="仿宋" w:hint="eastAsia"/>
                <w:szCs w:val="24"/>
              </w:rPr>
              <w:t>提高个人道德修养，勤于学习，善于自我调适，对特殊教育事业发展有高度的责任心。</w:t>
            </w:r>
          </w:p>
        </w:tc>
      </w:tr>
      <w:tr w:rsidR="00A85394">
        <w:tc>
          <w:tcPr>
            <w:tcW w:w="711" w:type="dxa"/>
            <w:vMerge/>
          </w:tcPr>
          <w:p w:rsidR="00A85394" w:rsidRDefault="00A85394">
            <w:pPr>
              <w:ind w:firstLineChars="0" w:firstLine="0"/>
              <w:rPr>
                <w:rFonts w:ascii="仿宋" w:eastAsia="仿宋" w:hAnsi="仿宋" w:cs="仿宋"/>
                <w:szCs w:val="24"/>
              </w:rPr>
            </w:pPr>
          </w:p>
        </w:tc>
        <w:tc>
          <w:tcPr>
            <w:tcW w:w="475"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专业知识</w:t>
            </w:r>
          </w:p>
        </w:tc>
        <w:tc>
          <w:tcPr>
            <w:tcW w:w="7336"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1.</w:t>
            </w:r>
            <w:r>
              <w:rPr>
                <w:rFonts w:ascii="仿宋" w:eastAsia="仿宋" w:hAnsi="仿宋" w:cs="仿宋" w:hint="eastAsia"/>
                <w:szCs w:val="24"/>
              </w:rPr>
              <w:t>深刻掌握某一类或某几类关于学生生存与发展的知识。</w:t>
            </w:r>
          </w:p>
          <w:p w:rsidR="00A85394" w:rsidRDefault="00A7737F">
            <w:pPr>
              <w:ind w:firstLineChars="0" w:firstLine="0"/>
              <w:rPr>
                <w:rFonts w:ascii="仿宋" w:eastAsia="仿宋" w:hAnsi="仿宋" w:cs="仿宋"/>
                <w:szCs w:val="24"/>
              </w:rPr>
            </w:pPr>
            <w:r>
              <w:rPr>
                <w:rFonts w:ascii="仿宋" w:eastAsia="仿宋" w:hAnsi="仿宋" w:cs="仿宋" w:hint="eastAsia"/>
                <w:szCs w:val="24"/>
              </w:rPr>
              <w:t>2.</w:t>
            </w:r>
            <w:r>
              <w:rPr>
                <w:rFonts w:ascii="仿宋" w:eastAsia="仿宋" w:hAnsi="仿宋" w:cs="仿宋" w:hint="eastAsia"/>
                <w:szCs w:val="24"/>
              </w:rPr>
              <w:t>深刻掌握特殊教育知识体系的基本内容、基本思想与方法。</w:t>
            </w:r>
          </w:p>
          <w:p w:rsidR="00A85394" w:rsidRDefault="00A7737F">
            <w:pPr>
              <w:ind w:firstLineChars="0" w:firstLine="0"/>
              <w:rPr>
                <w:rFonts w:ascii="仿宋" w:eastAsia="仿宋" w:hAnsi="仿宋" w:cs="仿宋"/>
                <w:szCs w:val="24"/>
              </w:rPr>
            </w:pPr>
            <w:r>
              <w:rPr>
                <w:rFonts w:ascii="仿宋" w:eastAsia="仿宋" w:hAnsi="仿宋" w:cs="仿宋" w:hint="eastAsia"/>
                <w:szCs w:val="24"/>
              </w:rPr>
              <w:t>3.</w:t>
            </w:r>
            <w:r>
              <w:rPr>
                <w:rFonts w:ascii="仿宋" w:eastAsia="仿宋" w:hAnsi="仿宋" w:cs="仿宋" w:hint="eastAsia"/>
                <w:szCs w:val="24"/>
              </w:rPr>
              <w:t>掌握特殊教育教学的基本理论，掌握学生评估与有效教学的知识与方法。</w:t>
            </w:r>
          </w:p>
          <w:p w:rsidR="00A85394" w:rsidRDefault="00A7737F">
            <w:pPr>
              <w:ind w:firstLineChars="0" w:firstLine="0"/>
              <w:rPr>
                <w:rFonts w:ascii="仿宋" w:eastAsia="仿宋" w:hAnsi="仿宋" w:cs="仿宋"/>
                <w:szCs w:val="24"/>
              </w:rPr>
            </w:pPr>
            <w:r>
              <w:rPr>
                <w:rFonts w:ascii="仿宋" w:eastAsia="仿宋" w:hAnsi="仿宋" w:cs="仿宋" w:hint="eastAsia"/>
                <w:szCs w:val="24"/>
              </w:rPr>
              <w:lastRenderedPageBreak/>
              <w:t>4.</w:t>
            </w:r>
            <w:r>
              <w:rPr>
                <w:rFonts w:ascii="仿宋" w:eastAsia="仿宋" w:hAnsi="仿宋" w:cs="仿宋" w:hint="eastAsia"/>
                <w:szCs w:val="24"/>
              </w:rPr>
              <w:t>具有一定的自然科学、人文社会学科、现代化信息技术的知识。</w:t>
            </w:r>
          </w:p>
        </w:tc>
      </w:tr>
      <w:tr w:rsidR="00A85394">
        <w:tc>
          <w:tcPr>
            <w:tcW w:w="711" w:type="dxa"/>
            <w:vMerge/>
          </w:tcPr>
          <w:p w:rsidR="00A85394" w:rsidRDefault="00A85394">
            <w:pPr>
              <w:ind w:firstLineChars="0" w:firstLine="0"/>
              <w:rPr>
                <w:rFonts w:ascii="仿宋" w:eastAsia="仿宋" w:hAnsi="仿宋" w:cs="仿宋"/>
                <w:szCs w:val="24"/>
              </w:rPr>
            </w:pPr>
          </w:p>
        </w:tc>
        <w:tc>
          <w:tcPr>
            <w:tcW w:w="475"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专业能力</w:t>
            </w:r>
          </w:p>
        </w:tc>
        <w:tc>
          <w:tcPr>
            <w:tcW w:w="7336"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1.</w:t>
            </w:r>
            <w:r>
              <w:rPr>
                <w:rFonts w:ascii="仿宋" w:eastAsia="仿宋" w:hAnsi="仿宋" w:cs="仿宋" w:hint="eastAsia"/>
                <w:szCs w:val="24"/>
              </w:rPr>
              <w:t>能够创造性地实施特殊教育环境创设与利用并并能够对教师做出指。</w:t>
            </w:r>
          </w:p>
          <w:p w:rsidR="00A85394" w:rsidRDefault="00A7737F">
            <w:pPr>
              <w:ind w:firstLineChars="0" w:firstLine="0"/>
              <w:rPr>
                <w:rFonts w:ascii="仿宋" w:eastAsia="仿宋" w:hAnsi="仿宋" w:cs="仿宋"/>
                <w:szCs w:val="24"/>
              </w:rPr>
            </w:pPr>
            <w:r>
              <w:rPr>
                <w:rFonts w:ascii="仿宋" w:eastAsia="仿宋" w:hAnsi="仿宋" w:cs="仿宋" w:hint="eastAsia"/>
                <w:szCs w:val="24"/>
              </w:rPr>
              <w:t>2.</w:t>
            </w:r>
            <w:r>
              <w:rPr>
                <w:rFonts w:ascii="仿宋" w:eastAsia="仿宋" w:hAnsi="仿宋" w:cs="仿宋" w:hint="eastAsia"/>
                <w:szCs w:val="24"/>
              </w:rPr>
              <w:t>能够创造性地进行特殊教育的教学设计并能够对教师做出指导。</w:t>
            </w:r>
          </w:p>
          <w:p w:rsidR="00A85394" w:rsidRDefault="00A7737F">
            <w:pPr>
              <w:ind w:firstLineChars="0" w:firstLine="0"/>
              <w:rPr>
                <w:rFonts w:ascii="仿宋" w:eastAsia="仿宋" w:hAnsi="仿宋" w:cs="仿宋"/>
                <w:szCs w:val="24"/>
              </w:rPr>
            </w:pPr>
            <w:r>
              <w:rPr>
                <w:rFonts w:ascii="仿宋" w:eastAsia="仿宋" w:hAnsi="仿宋" w:cs="仿宋" w:hint="eastAsia"/>
                <w:szCs w:val="24"/>
              </w:rPr>
              <w:t>3.</w:t>
            </w:r>
            <w:r>
              <w:rPr>
                <w:rFonts w:ascii="仿宋" w:eastAsia="仿宋" w:hAnsi="仿宋" w:cs="仿宋" w:hint="eastAsia"/>
                <w:szCs w:val="24"/>
              </w:rPr>
              <w:t>能够创造性地进行特殊教育的组织与实施并能够对教师做出指导。</w:t>
            </w:r>
          </w:p>
          <w:p w:rsidR="00A85394" w:rsidRDefault="00A7737F">
            <w:pPr>
              <w:ind w:firstLineChars="0" w:firstLine="0"/>
              <w:rPr>
                <w:rFonts w:ascii="仿宋" w:eastAsia="仿宋" w:hAnsi="仿宋" w:cs="仿宋"/>
                <w:szCs w:val="24"/>
              </w:rPr>
            </w:pPr>
            <w:r>
              <w:rPr>
                <w:rFonts w:ascii="仿宋" w:eastAsia="仿宋" w:hAnsi="仿宋" w:cs="仿宋" w:hint="eastAsia"/>
                <w:szCs w:val="24"/>
              </w:rPr>
              <w:t>4.</w:t>
            </w:r>
            <w:r>
              <w:rPr>
                <w:rFonts w:ascii="仿宋" w:eastAsia="仿宋" w:hAnsi="仿宋" w:cs="仿宋" w:hint="eastAsia"/>
                <w:szCs w:val="24"/>
              </w:rPr>
              <w:t>掌握特殊是教育中的激励与评价的方法并能够对教师做出指导。</w:t>
            </w:r>
          </w:p>
          <w:p w:rsidR="00A85394" w:rsidRDefault="00A7737F">
            <w:pPr>
              <w:ind w:firstLineChars="0" w:firstLine="0"/>
              <w:rPr>
                <w:rFonts w:ascii="仿宋" w:eastAsia="仿宋" w:hAnsi="仿宋" w:cs="仿宋"/>
                <w:szCs w:val="24"/>
              </w:rPr>
            </w:pPr>
            <w:r>
              <w:rPr>
                <w:rFonts w:ascii="仿宋" w:eastAsia="仿宋" w:hAnsi="仿宋" w:cs="仿宋" w:hint="eastAsia"/>
                <w:szCs w:val="24"/>
              </w:rPr>
              <w:t>5.</w:t>
            </w:r>
            <w:r>
              <w:rPr>
                <w:rFonts w:ascii="仿宋" w:eastAsia="仿宋" w:hAnsi="仿宋" w:cs="仿宋" w:hint="eastAsia"/>
                <w:szCs w:val="24"/>
              </w:rPr>
              <w:t>掌握有效沟通与合作的方法，并协调特殊教育中的人际关系。</w:t>
            </w:r>
          </w:p>
          <w:p w:rsidR="00A85394" w:rsidRDefault="00A7737F">
            <w:pPr>
              <w:ind w:firstLineChars="0" w:firstLine="0"/>
              <w:rPr>
                <w:rFonts w:ascii="仿宋" w:eastAsia="仿宋" w:hAnsi="仿宋" w:cs="仿宋"/>
                <w:szCs w:val="24"/>
              </w:rPr>
            </w:pPr>
            <w:r>
              <w:rPr>
                <w:rFonts w:ascii="仿宋" w:eastAsia="仿宋" w:hAnsi="仿宋" w:cs="仿宋" w:hint="eastAsia"/>
                <w:szCs w:val="24"/>
              </w:rPr>
              <w:t>6.</w:t>
            </w:r>
            <w:r>
              <w:rPr>
                <w:rFonts w:ascii="仿宋" w:eastAsia="仿宋" w:hAnsi="仿宋" w:cs="仿宋" w:hint="eastAsia"/>
                <w:szCs w:val="24"/>
              </w:rPr>
              <w:t>能够进行深刻的自我反思，能够指导教师发展并推进教学改革。</w:t>
            </w:r>
          </w:p>
        </w:tc>
      </w:tr>
    </w:tbl>
    <w:p w:rsidR="00A85394" w:rsidRDefault="00A85394">
      <w:pPr>
        <w:ind w:firstLineChars="0" w:firstLine="0"/>
        <w:outlineLvl w:val="1"/>
        <w:rPr>
          <w:rFonts w:ascii="仿宋" w:eastAsia="仿宋" w:hAnsi="仿宋" w:cs="仿宋"/>
          <w:b/>
          <w:bCs/>
        </w:rPr>
      </w:pPr>
    </w:p>
    <w:p w:rsidR="00A85394" w:rsidRDefault="00A7737F">
      <w:pPr>
        <w:pStyle w:val="10"/>
        <w:ind w:firstLine="560"/>
        <w:outlineLvl w:val="1"/>
        <w:rPr>
          <w:rFonts w:ascii="仿宋" w:eastAsia="仿宋" w:hAnsi="仿宋" w:cs="仿宋"/>
          <w:b/>
          <w:bCs/>
        </w:rPr>
      </w:pPr>
      <w:r>
        <w:rPr>
          <w:rFonts w:ascii="仿宋" w:eastAsia="仿宋" w:hAnsi="仿宋" w:cs="仿宋" w:hint="eastAsia"/>
          <w:sz w:val="28"/>
          <w:szCs w:val="28"/>
        </w:rPr>
        <w:t>（二）</w:t>
      </w:r>
      <w:r>
        <w:rPr>
          <w:rFonts w:ascii="仿宋" w:eastAsia="仿宋" w:hAnsi="仿宋" w:cs="仿宋" w:hint="eastAsia"/>
          <w:sz w:val="28"/>
          <w:szCs w:val="28"/>
        </w:rPr>
        <w:t>研修内容</w:t>
      </w:r>
    </w:p>
    <w:p w:rsidR="00A85394" w:rsidRDefault="00A85394">
      <w:pPr>
        <w:ind w:firstLineChars="0" w:firstLine="0"/>
        <w:jc w:val="center"/>
        <w:outlineLvl w:val="1"/>
        <w:rPr>
          <w:rFonts w:ascii="仿宋" w:eastAsia="仿宋" w:hAnsi="仿宋" w:cs="仿宋"/>
          <w:b/>
          <w:bCs/>
        </w:rPr>
      </w:pPr>
    </w:p>
    <w:p w:rsidR="00A85394" w:rsidRDefault="00A7737F">
      <w:pPr>
        <w:ind w:firstLineChars="0" w:firstLine="0"/>
        <w:jc w:val="center"/>
        <w:outlineLvl w:val="1"/>
        <w:rPr>
          <w:rFonts w:ascii="仿宋" w:eastAsia="仿宋" w:hAnsi="仿宋" w:cs="仿宋"/>
        </w:rPr>
      </w:pPr>
      <w:r>
        <w:rPr>
          <w:rFonts w:ascii="仿宋" w:eastAsia="仿宋" w:hAnsi="仿宋" w:cs="仿宋" w:hint="eastAsia"/>
          <w:b/>
          <w:bCs/>
        </w:rPr>
        <w:t>表</w:t>
      </w:r>
      <w:r>
        <w:rPr>
          <w:rFonts w:ascii="仿宋" w:eastAsia="仿宋" w:hAnsi="仿宋" w:cs="仿宋" w:hint="eastAsia"/>
          <w:b/>
          <w:bCs/>
        </w:rPr>
        <w:t xml:space="preserve">4-8 </w:t>
      </w:r>
      <w:r>
        <w:rPr>
          <w:rFonts w:ascii="仿宋" w:eastAsia="仿宋" w:hAnsi="仿宋" w:cs="仿宋" w:hint="eastAsia"/>
          <w:b/>
          <w:bCs/>
        </w:rPr>
        <w:t>针对学科带头人的培训内容</w:t>
      </w:r>
    </w:p>
    <w:tbl>
      <w:tblPr>
        <w:tblStyle w:val="a8"/>
        <w:tblW w:w="8520" w:type="dxa"/>
        <w:tblLayout w:type="fixed"/>
        <w:tblLook w:val="04A0" w:firstRow="1" w:lastRow="0" w:firstColumn="1" w:lastColumn="0" w:noHBand="0" w:noVBand="1"/>
      </w:tblPr>
      <w:tblGrid>
        <w:gridCol w:w="748"/>
        <w:gridCol w:w="765"/>
        <w:gridCol w:w="1307"/>
        <w:gridCol w:w="3787"/>
        <w:gridCol w:w="446"/>
        <w:gridCol w:w="683"/>
        <w:gridCol w:w="784"/>
      </w:tblGrid>
      <w:tr w:rsidR="00A85394">
        <w:tc>
          <w:tcPr>
            <w:tcW w:w="1513" w:type="dxa"/>
            <w:gridSpan w:val="2"/>
          </w:tcPr>
          <w:p w:rsidR="00A85394" w:rsidRDefault="00A7737F">
            <w:pPr>
              <w:ind w:firstLineChars="0" w:firstLine="0"/>
              <w:rPr>
                <w:rFonts w:ascii="仿宋" w:eastAsia="仿宋" w:hAnsi="仿宋" w:cs="仿宋"/>
                <w:b/>
                <w:bCs/>
                <w:szCs w:val="24"/>
              </w:rPr>
            </w:pPr>
            <w:r>
              <w:rPr>
                <w:rFonts w:ascii="仿宋" w:eastAsia="仿宋" w:hAnsi="仿宋" w:cs="仿宋" w:hint="eastAsia"/>
                <w:b/>
                <w:bCs/>
                <w:szCs w:val="24"/>
              </w:rPr>
              <w:t>所属模块</w:t>
            </w:r>
          </w:p>
        </w:tc>
        <w:tc>
          <w:tcPr>
            <w:tcW w:w="1307" w:type="dxa"/>
          </w:tcPr>
          <w:p w:rsidR="00A85394" w:rsidRDefault="00A7737F">
            <w:pPr>
              <w:ind w:firstLineChars="0" w:firstLine="0"/>
              <w:rPr>
                <w:rFonts w:ascii="仿宋" w:eastAsia="仿宋" w:hAnsi="仿宋" w:cs="仿宋"/>
                <w:b/>
                <w:bCs/>
                <w:szCs w:val="24"/>
              </w:rPr>
            </w:pPr>
            <w:r>
              <w:rPr>
                <w:rFonts w:ascii="仿宋" w:eastAsia="仿宋" w:hAnsi="仿宋" w:cs="仿宋" w:hint="eastAsia"/>
                <w:b/>
                <w:bCs/>
                <w:szCs w:val="24"/>
              </w:rPr>
              <w:t>专题名称</w:t>
            </w:r>
          </w:p>
        </w:tc>
        <w:tc>
          <w:tcPr>
            <w:tcW w:w="3787" w:type="dxa"/>
          </w:tcPr>
          <w:p w:rsidR="00A85394" w:rsidRDefault="00A7737F">
            <w:pPr>
              <w:ind w:firstLineChars="0" w:firstLine="0"/>
              <w:rPr>
                <w:rFonts w:ascii="仿宋" w:eastAsia="仿宋" w:hAnsi="仿宋" w:cs="仿宋"/>
                <w:b/>
                <w:bCs/>
                <w:szCs w:val="24"/>
              </w:rPr>
            </w:pPr>
            <w:r>
              <w:rPr>
                <w:rFonts w:ascii="仿宋" w:eastAsia="仿宋" w:hAnsi="仿宋" w:cs="仿宋" w:hint="eastAsia"/>
                <w:b/>
                <w:bCs/>
                <w:szCs w:val="24"/>
              </w:rPr>
              <w:t>对应课程资源库中课程</w:t>
            </w:r>
          </w:p>
        </w:tc>
        <w:tc>
          <w:tcPr>
            <w:tcW w:w="446" w:type="dxa"/>
          </w:tcPr>
          <w:p w:rsidR="00A85394" w:rsidRDefault="00A7737F">
            <w:pPr>
              <w:ind w:firstLineChars="0" w:firstLine="0"/>
              <w:rPr>
                <w:rFonts w:ascii="仿宋" w:eastAsia="仿宋" w:hAnsi="仿宋" w:cs="仿宋"/>
                <w:b/>
                <w:bCs/>
                <w:szCs w:val="24"/>
              </w:rPr>
            </w:pPr>
            <w:r>
              <w:rPr>
                <w:rFonts w:ascii="仿宋" w:eastAsia="仿宋" w:hAnsi="仿宋" w:cs="仿宋" w:hint="eastAsia"/>
                <w:b/>
                <w:bCs/>
                <w:szCs w:val="24"/>
              </w:rPr>
              <w:t>课程类别</w:t>
            </w:r>
          </w:p>
        </w:tc>
        <w:tc>
          <w:tcPr>
            <w:tcW w:w="683" w:type="dxa"/>
          </w:tcPr>
          <w:p w:rsidR="00A85394" w:rsidRDefault="00A7737F">
            <w:pPr>
              <w:ind w:firstLineChars="0" w:firstLine="0"/>
              <w:rPr>
                <w:rFonts w:ascii="仿宋" w:eastAsia="仿宋" w:hAnsi="仿宋" w:cs="仿宋"/>
                <w:b/>
                <w:bCs/>
                <w:szCs w:val="24"/>
              </w:rPr>
            </w:pPr>
            <w:r>
              <w:rPr>
                <w:rFonts w:ascii="仿宋" w:eastAsia="仿宋" w:hAnsi="仿宋" w:cs="仿宋" w:hint="eastAsia"/>
                <w:b/>
                <w:bCs/>
                <w:szCs w:val="24"/>
              </w:rPr>
              <w:t>教学方式</w:t>
            </w:r>
          </w:p>
        </w:tc>
        <w:tc>
          <w:tcPr>
            <w:tcW w:w="784" w:type="dxa"/>
          </w:tcPr>
          <w:p w:rsidR="00A85394" w:rsidRDefault="00A7737F">
            <w:pPr>
              <w:ind w:firstLineChars="0" w:firstLine="0"/>
              <w:rPr>
                <w:rFonts w:ascii="仿宋" w:eastAsia="仿宋" w:hAnsi="仿宋" w:cs="仿宋"/>
                <w:b/>
                <w:bCs/>
                <w:szCs w:val="24"/>
              </w:rPr>
            </w:pPr>
            <w:r>
              <w:rPr>
                <w:rFonts w:ascii="仿宋" w:eastAsia="仿宋" w:hAnsi="仿宋" w:cs="仿宋" w:hint="eastAsia"/>
                <w:b/>
                <w:bCs/>
                <w:szCs w:val="24"/>
              </w:rPr>
              <w:t>建议修读课时</w:t>
            </w:r>
          </w:p>
        </w:tc>
      </w:tr>
      <w:tr w:rsidR="00A85394">
        <w:trPr>
          <w:trHeight w:val="615"/>
        </w:trPr>
        <w:tc>
          <w:tcPr>
            <w:tcW w:w="748" w:type="dxa"/>
            <w:vMerge w:val="restart"/>
          </w:tcPr>
          <w:p w:rsidR="00A85394" w:rsidRDefault="00A7737F">
            <w:pPr>
              <w:ind w:firstLineChars="0" w:firstLine="0"/>
              <w:rPr>
                <w:rFonts w:ascii="仿宋" w:eastAsia="仿宋" w:hAnsi="仿宋" w:cs="仿宋"/>
                <w:szCs w:val="24"/>
              </w:rPr>
            </w:pPr>
            <w:r>
              <w:rPr>
                <w:rFonts w:ascii="仿宋" w:eastAsia="仿宋" w:hAnsi="仿宋" w:cs="仿宋" w:hint="eastAsia"/>
                <w:szCs w:val="24"/>
              </w:rPr>
              <w:t>专业理念与师德</w:t>
            </w:r>
          </w:p>
        </w:tc>
        <w:tc>
          <w:tcPr>
            <w:tcW w:w="765" w:type="dxa"/>
            <w:vMerge w:val="restart"/>
          </w:tcPr>
          <w:p w:rsidR="00A85394" w:rsidRDefault="00A7737F">
            <w:pPr>
              <w:ind w:firstLineChars="0" w:firstLine="0"/>
              <w:rPr>
                <w:rFonts w:ascii="仿宋" w:eastAsia="仿宋" w:hAnsi="仿宋" w:cs="仿宋"/>
                <w:szCs w:val="24"/>
              </w:rPr>
            </w:pPr>
            <w:r>
              <w:rPr>
                <w:rFonts w:ascii="仿宋" w:eastAsia="仿宋" w:hAnsi="仿宋" w:cs="仿宋" w:hint="eastAsia"/>
                <w:szCs w:val="24"/>
              </w:rPr>
              <w:t>职业理解与认识</w:t>
            </w:r>
          </w:p>
        </w:tc>
        <w:tc>
          <w:tcPr>
            <w:tcW w:w="1307"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对特殊教育事业的认识</w:t>
            </w:r>
          </w:p>
        </w:tc>
        <w:tc>
          <w:tcPr>
            <w:tcW w:w="3787"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东西方哲学思想与特殊教育</w:t>
            </w:r>
          </w:p>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特殊教育的本质论、目的论与价值论</w:t>
            </w:r>
          </w:p>
        </w:tc>
        <w:tc>
          <w:tcPr>
            <w:tcW w:w="446"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必修</w:t>
            </w:r>
          </w:p>
        </w:tc>
        <w:tc>
          <w:tcPr>
            <w:tcW w:w="683"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讲座</w:t>
            </w:r>
          </w:p>
        </w:tc>
        <w:tc>
          <w:tcPr>
            <w:tcW w:w="784"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8</w:t>
            </w:r>
          </w:p>
        </w:tc>
      </w:tr>
      <w:tr w:rsidR="00A85394">
        <w:trPr>
          <w:trHeight w:val="355"/>
        </w:trPr>
        <w:tc>
          <w:tcPr>
            <w:tcW w:w="748" w:type="dxa"/>
            <w:vMerge/>
          </w:tcPr>
          <w:p w:rsidR="00A85394" w:rsidRDefault="00A85394">
            <w:pPr>
              <w:ind w:firstLineChars="0" w:firstLine="0"/>
              <w:rPr>
                <w:rFonts w:ascii="仿宋" w:eastAsia="仿宋" w:hAnsi="仿宋" w:cs="仿宋"/>
                <w:szCs w:val="24"/>
              </w:rPr>
            </w:pPr>
          </w:p>
        </w:tc>
        <w:tc>
          <w:tcPr>
            <w:tcW w:w="765" w:type="dxa"/>
            <w:vMerge/>
          </w:tcPr>
          <w:p w:rsidR="00A85394" w:rsidRDefault="00A85394">
            <w:pPr>
              <w:ind w:firstLineChars="0" w:firstLine="0"/>
              <w:rPr>
                <w:rFonts w:ascii="仿宋" w:eastAsia="仿宋" w:hAnsi="仿宋" w:cs="仿宋"/>
                <w:szCs w:val="24"/>
              </w:rPr>
            </w:pPr>
          </w:p>
        </w:tc>
        <w:tc>
          <w:tcPr>
            <w:tcW w:w="1307"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特殊教育与政策法学</w:t>
            </w:r>
          </w:p>
        </w:tc>
        <w:tc>
          <w:tcPr>
            <w:tcW w:w="3787"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我国残疾人政策法规的特点</w:t>
            </w:r>
          </w:p>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西方主要国家残疾人政策法规的特点</w:t>
            </w:r>
          </w:p>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亚洲部分国家残疾人政策法规的特点</w:t>
            </w:r>
          </w:p>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当前我国特殊教育师范制度的分析</w:t>
            </w:r>
          </w:p>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lastRenderedPageBreak/>
              <w:t>我国特殊教育投入与管理的政策分析</w:t>
            </w:r>
          </w:p>
        </w:tc>
        <w:tc>
          <w:tcPr>
            <w:tcW w:w="446"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lastRenderedPageBreak/>
              <w:t>必修</w:t>
            </w:r>
          </w:p>
        </w:tc>
        <w:tc>
          <w:tcPr>
            <w:tcW w:w="683"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讲座</w:t>
            </w:r>
          </w:p>
        </w:tc>
        <w:tc>
          <w:tcPr>
            <w:tcW w:w="784"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20</w:t>
            </w:r>
          </w:p>
        </w:tc>
      </w:tr>
      <w:tr w:rsidR="00A85394">
        <w:tc>
          <w:tcPr>
            <w:tcW w:w="748" w:type="dxa"/>
            <w:vMerge/>
          </w:tcPr>
          <w:p w:rsidR="00A85394" w:rsidRDefault="00A85394">
            <w:pPr>
              <w:ind w:firstLineChars="0" w:firstLine="0"/>
              <w:rPr>
                <w:rFonts w:ascii="仿宋" w:eastAsia="仿宋" w:hAnsi="仿宋" w:cs="仿宋"/>
                <w:szCs w:val="24"/>
              </w:rPr>
            </w:pPr>
          </w:p>
        </w:tc>
        <w:tc>
          <w:tcPr>
            <w:tcW w:w="765"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对学生的态度与行为</w:t>
            </w:r>
          </w:p>
        </w:tc>
        <w:tc>
          <w:tcPr>
            <w:tcW w:w="1307" w:type="dxa"/>
          </w:tcPr>
          <w:p w:rsidR="00A85394" w:rsidRDefault="00A7737F">
            <w:pPr>
              <w:ind w:firstLineChars="0" w:firstLine="0"/>
              <w:outlineLvl w:val="1"/>
              <w:rPr>
                <w:rFonts w:ascii="仿宋" w:eastAsia="仿宋" w:hAnsi="仿宋" w:cs="仿宋"/>
                <w:szCs w:val="24"/>
              </w:rPr>
            </w:pPr>
            <w:r>
              <w:rPr>
                <w:rFonts w:ascii="仿宋" w:eastAsia="仿宋" w:hAnsi="仿宋" w:cs="仿宋" w:hint="eastAsia"/>
                <w:szCs w:val="24"/>
              </w:rPr>
              <w:t>特殊教育工作伦理</w:t>
            </w:r>
          </w:p>
        </w:tc>
        <w:tc>
          <w:tcPr>
            <w:tcW w:w="3787" w:type="dxa"/>
          </w:tcPr>
          <w:p w:rsidR="00A85394" w:rsidRDefault="00A7737F">
            <w:pPr>
              <w:ind w:firstLineChars="0" w:firstLine="0"/>
              <w:outlineLvl w:val="1"/>
              <w:rPr>
                <w:rFonts w:ascii="仿宋" w:eastAsia="仿宋" w:hAnsi="仿宋" w:cs="仿宋"/>
                <w:szCs w:val="24"/>
              </w:rPr>
            </w:pPr>
            <w:r>
              <w:rPr>
                <w:rFonts w:ascii="仿宋" w:eastAsia="仿宋" w:hAnsi="仿宋" w:cs="仿宋" w:hint="eastAsia"/>
                <w:bCs/>
                <w:szCs w:val="24"/>
              </w:rPr>
              <w:t>特殊教育工作中的伦理要求</w:t>
            </w:r>
          </w:p>
        </w:tc>
        <w:tc>
          <w:tcPr>
            <w:tcW w:w="446" w:type="dxa"/>
          </w:tcPr>
          <w:p w:rsidR="00A85394" w:rsidRDefault="00A7737F">
            <w:pPr>
              <w:ind w:firstLineChars="0" w:firstLine="0"/>
              <w:outlineLvl w:val="1"/>
              <w:rPr>
                <w:rFonts w:ascii="仿宋" w:eastAsia="仿宋" w:hAnsi="仿宋" w:cs="仿宋"/>
                <w:szCs w:val="24"/>
              </w:rPr>
            </w:pPr>
            <w:r>
              <w:rPr>
                <w:rFonts w:ascii="仿宋" w:eastAsia="仿宋" w:hAnsi="仿宋" w:cs="仿宋" w:hint="eastAsia"/>
                <w:szCs w:val="24"/>
              </w:rPr>
              <w:t>必修</w:t>
            </w:r>
          </w:p>
        </w:tc>
        <w:tc>
          <w:tcPr>
            <w:tcW w:w="683" w:type="dxa"/>
          </w:tcPr>
          <w:p w:rsidR="00A85394" w:rsidRDefault="00A7737F">
            <w:pPr>
              <w:ind w:firstLineChars="0" w:firstLine="0"/>
              <w:outlineLvl w:val="1"/>
              <w:rPr>
                <w:rFonts w:ascii="仿宋" w:eastAsia="仿宋" w:hAnsi="仿宋" w:cs="仿宋"/>
                <w:szCs w:val="24"/>
              </w:rPr>
            </w:pPr>
            <w:r>
              <w:rPr>
                <w:rFonts w:ascii="仿宋" w:eastAsia="仿宋" w:hAnsi="仿宋" w:cs="仿宋" w:hint="eastAsia"/>
                <w:szCs w:val="24"/>
              </w:rPr>
              <w:t>讲座</w:t>
            </w:r>
          </w:p>
        </w:tc>
        <w:tc>
          <w:tcPr>
            <w:tcW w:w="784" w:type="dxa"/>
          </w:tcPr>
          <w:p w:rsidR="00A85394" w:rsidRDefault="00A7737F">
            <w:pPr>
              <w:ind w:firstLineChars="0" w:firstLine="0"/>
              <w:outlineLvl w:val="1"/>
              <w:rPr>
                <w:rFonts w:ascii="仿宋" w:eastAsia="仿宋" w:hAnsi="仿宋" w:cs="仿宋"/>
                <w:szCs w:val="24"/>
              </w:rPr>
            </w:pPr>
            <w:r>
              <w:rPr>
                <w:rFonts w:ascii="仿宋" w:eastAsia="仿宋" w:hAnsi="仿宋" w:cs="仿宋" w:hint="eastAsia"/>
                <w:szCs w:val="24"/>
              </w:rPr>
              <w:t>4</w:t>
            </w:r>
          </w:p>
        </w:tc>
      </w:tr>
      <w:tr w:rsidR="00A85394">
        <w:tc>
          <w:tcPr>
            <w:tcW w:w="748" w:type="dxa"/>
            <w:vMerge/>
          </w:tcPr>
          <w:p w:rsidR="00A85394" w:rsidRDefault="00A85394">
            <w:pPr>
              <w:ind w:firstLineChars="0" w:firstLine="0"/>
              <w:rPr>
                <w:rFonts w:ascii="仿宋" w:eastAsia="仿宋" w:hAnsi="仿宋" w:cs="仿宋"/>
                <w:szCs w:val="24"/>
              </w:rPr>
            </w:pPr>
          </w:p>
        </w:tc>
        <w:tc>
          <w:tcPr>
            <w:tcW w:w="765"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教育教学的态度与行为</w:t>
            </w:r>
          </w:p>
        </w:tc>
        <w:tc>
          <w:tcPr>
            <w:tcW w:w="1307" w:type="dxa"/>
          </w:tcPr>
          <w:p w:rsidR="00A85394" w:rsidRDefault="00A7737F">
            <w:pPr>
              <w:ind w:firstLineChars="0" w:firstLine="0"/>
              <w:outlineLvl w:val="1"/>
              <w:rPr>
                <w:rFonts w:ascii="仿宋" w:eastAsia="仿宋" w:hAnsi="仿宋" w:cs="仿宋"/>
                <w:szCs w:val="24"/>
              </w:rPr>
            </w:pPr>
            <w:r>
              <w:rPr>
                <w:rFonts w:ascii="仿宋" w:eastAsia="仿宋" w:hAnsi="仿宋" w:cs="仿宋" w:hint="eastAsia"/>
                <w:szCs w:val="24"/>
              </w:rPr>
              <w:t>特殊教育从业人员职业道德</w:t>
            </w:r>
          </w:p>
        </w:tc>
        <w:tc>
          <w:tcPr>
            <w:tcW w:w="3787" w:type="dxa"/>
          </w:tcPr>
          <w:p w:rsidR="00A85394" w:rsidRDefault="00A7737F">
            <w:pPr>
              <w:ind w:firstLineChars="0" w:firstLine="0"/>
              <w:outlineLvl w:val="1"/>
              <w:rPr>
                <w:rFonts w:ascii="仿宋" w:eastAsia="仿宋" w:hAnsi="仿宋" w:cs="仿宋"/>
                <w:szCs w:val="24"/>
              </w:rPr>
            </w:pPr>
            <w:r>
              <w:rPr>
                <w:rFonts w:ascii="仿宋" w:eastAsia="仿宋" w:hAnsi="仿宋" w:cs="仿宋" w:hint="eastAsia"/>
                <w:bCs/>
                <w:szCs w:val="24"/>
              </w:rPr>
              <w:t>特殊教育从业人员的职业道德</w:t>
            </w:r>
          </w:p>
        </w:tc>
        <w:tc>
          <w:tcPr>
            <w:tcW w:w="446" w:type="dxa"/>
          </w:tcPr>
          <w:p w:rsidR="00A85394" w:rsidRDefault="00A7737F">
            <w:pPr>
              <w:ind w:firstLineChars="0" w:firstLine="0"/>
              <w:outlineLvl w:val="1"/>
              <w:rPr>
                <w:rFonts w:ascii="仿宋" w:eastAsia="仿宋" w:hAnsi="仿宋" w:cs="仿宋"/>
                <w:szCs w:val="24"/>
              </w:rPr>
            </w:pPr>
            <w:r>
              <w:rPr>
                <w:rFonts w:ascii="仿宋" w:eastAsia="仿宋" w:hAnsi="仿宋" w:cs="仿宋" w:hint="eastAsia"/>
                <w:szCs w:val="24"/>
              </w:rPr>
              <w:t>必修</w:t>
            </w:r>
          </w:p>
        </w:tc>
        <w:tc>
          <w:tcPr>
            <w:tcW w:w="683" w:type="dxa"/>
          </w:tcPr>
          <w:p w:rsidR="00A85394" w:rsidRDefault="00A7737F">
            <w:pPr>
              <w:ind w:firstLineChars="0" w:firstLine="0"/>
              <w:outlineLvl w:val="1"/>
              <w:rPr>
                <w:rFonts w:ascii="仿宋" w:eastAsia="仿宋" w:hAnsi="仿宋" w:cs="仿宋"/>
                <w:szCs w:val="24"/>
              </w:rPr>
            </w:pPr>
            <w:r>
              <w:rPr>
                <w:rFonts w:ascii="仿宋" w:eastAsia="仿宋" w:hAnsi="仿宋" w:cs="仿宋" w:hint="eastAsia"/>
                <w:szCs w:val="24"/>
              </w:rPr>
              <w:t>讲座</w:t>
            </w:r>
          </w:p>
        </w:tc>
        <w:tc>
          <w:tcPr>
            <w:tcW w:w="784" w:type="dxa"/>
          </w:tcPr>
          <w:p w:rsidR="00A85394" w:rsidRDefault="00A7737F">
            <w:pPr>
              <w:ind w:firstLineChars="0" w:firstLine="0"/>
              <w:outlineLvl w:val="1"/>
              <w:rPr>
                <w:rFonts w:ascii="仿宋" w:eastAsia="仿宋" w:hAnsi="仿宋" w:cs="仿宋"/>
                <w:szCs w:val="24"/>
              </w:rPr>
            </w:pPr>
            <w:r>
              <w:rPr>
                <w:rFonts w:ascii="仿宋" w:eastAsia="仿宋" w:hAnsi="仿宋" w:cs="仿宋" w:hint="eastAsia"/>
                <w:szCs w:val="24"/>
              </w:rPr>
              <w:t>4</w:t>
            </w:r>
          </w:p>
        </w:tc>
      </w:tr>
      <w:tr w:rsidR="00A85394">
        <w:tc>
          <w:tcPr>
            <w:tcW w:w="748" w:type="dxa"/>
            <w:vMerge/>
          </w:tcPr>
          <w:p w:rsidR="00A85394" w:rsidRDefault="00A85394">
            <w:pPr>
              <w:ind w:firstLineChars="0" w:firstLine="0"/>
              <w:rPr>
                <w:rFonts w:ascii="仿宋" w:eastAsia="仿宋" w:hAnsi="仿宋" w:cs="仿宋"/>
                <w:szCs w:val="24"/>
              </w:rPr>
            </w:pPr>
          </w:p>
        </w:tc>
        <w:tc>
          <w:tcPr>
            <w:tcW w:w="765"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个人修养与行为</w:t>
            </w:r>
          </w:p>
        </w:tc>
        <w:tc>
          <w:tcPr>
            <w:tcW w:w="1307"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特殊教育教师专业标准</w:t>
            </w:r>
          </w:p>
        </w:tc>
        <w:tc>
          <w:tcPr>
            <w:tcW w:w="3787"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特殊教育教师专业标准的理念与内容解读</w:t>
            </w:r>
          </w:p>
        </w:tc>
        <w:tc>
          <w:tcPr>
            <w:tcW w:w="446"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必修</w:t>
            </w:r>
          </w:p>
        </w:tc>
        <w:tc>
          <w:tcPr>
            <w:tcW w:w="683"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讲座</w:t>
            </w:r>
          </w:p>
        </w:tc>
        <w:tc>
          <w:tcPr>
            <w:tcW w:w="784"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40</w:t>
            </w:r>
          </w:p>
        </w:tc>
      </w:tr>
      <w:tr w:rsidR="00A85394">
        <w:trPr>
          <w:trHeight w:val="242"/>
        </w:trPr>
        <w:tc>
          <w:tcPr>
            <w:tcW w:w="748" w:type="dxa"/>
            <w:vMerge w:val="restart"/>
          </w:tcPr>
          <w:p w:rsidR="00A85394" w:rsidRDefault="00A7737F">
            <w:pPr>
              <w:ind w:firstLineChars="0" w:firstLine="0"/>
              <w:rPr>
                <w:rFonts w:ascii="仿宋" w:eastAsia="仿宋" w:hAnsi="仿宋" w:cs="仿宋"/>
                <w:szCs w:val="24"/>
              </w:rPr>
            </w:pPr>
            <w:r>
              <w:rPr>
                <w:rFonts w:ascii="仿宋" w:eastAsia="仿宋" w:hAnsi="仿宋" w:cs="仿宋" w:hint="eastAsia"/>
                <w:szCs w:val="24"/>
              </w:rPr>
              <w:t>专业知识</w:t>
            </w:r>
          </w:p>
        </w:tc>
        <w:tc>
          <w:tcPr>
            <w:tcW w:w="765" w:type="dxa"/>
            <w:vMerge w:val="restart"/>
          </w:tcPr>
          <w:p w:rsidR="00A85394" w:rsidRDefault="00A7737F">
            <w:pPr>
              <w:ind w:firstLineChars="0" w:firstLine="0"/>
              <w:rPr>
                <w:rFonts w:ascii="仿宋" w:eastAsia="仿宋" w:hAnsi="仿宋" w:cs="仿宋"/>
                <w:szCs w:val="24"/>
              </w:rPr>
            </w:pPr>
            <w:r>
              <w:rPr>
                <w:rFonts w:ascii="仿宋" w:eastAsia="仿宋" w:hAnsi="仿宋" w:cs="仿宋" w:hint="eastAsia"/>
                <w:szCs w:val="24"/>
              </w:rPr>
              <w:t>学生发展知识</w:t>
            </w:r>
          </w:p>
        </w:tc>
        <w:tc>
          <w:tcPr>
            <w:tcW w:w="1307"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特殊教育康复学基础</w:t>
            </w:r>
          </w:p>
        </w:tc>
        <w:tc>
          <w:tcPr>
            <w:tcW w:w="3787"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康复课程与特殊人群的关系</w:t>
            </w:r>
          </w:p>
        </w:tc>
        <w:tc>
          <w:tcPr>
            <w:tcW w:w="446"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必修</w:t>
            </w:r>
          </w:p>
        </w:tc>
        <w:tc>
          <w:tcPr>
            <w:tcW w:w="683"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讲座</w:t>
            </w:r>
          </w:p>
        </w:tc>
        <w:tc>
          <w:tcPr>
            <w:tcW w:w="784"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6</w:t>
            </w:r>
          </w:p>
        </w:tc>
      </w:tr>
      <w:tr w:rsidR="00A85394">
        <w:trPr>
          <w:trHeight w:val="153"/>
        </w:trPr>
        <w:tc>
          <w:tcPr>
            <w:tcW w:w="748" w:type="dxa"/>
            <w:vMerge/>
          </w:tcPr>
          <w:p w:rsidR="00A85394" w:rsidRDefault="00A85394">
            <w:pPr>
              <w:ind w:firstLineChars="0" w:firstLine="0"/>
              <w:rPr>
                <w:rFonts w:ascii="仿宋" w:eastAsia="仿宋" w:hAnsi="仿宋" w:cs="仿宋"/>
                <w:szCs w:val="24"/>
              </w:rPr>
            </w:pPr>
          </w:p>
        </w:tc>
        <w:tc>
          <w:tcPr>
            <w:tcW w:w="765" w:type="dxa"/>
            <w:vMerge/>
          </w:tcPr>
          <w:p w:rsidR="00A85394" w:rsidRDefault="00A85394">
            <w:pPr>
              <w:ind w:firstLineChars="0" w:firstLine="0"/>
              <w:rPr>
                <w:rFonts w:ascii="仿宋" w:eastAsia="仿宋" w:hAnsi="仿宋" w:cs="仿宋"/>
                <w:szCs w:val="24"/>
              </w:rPr>
            </w:pPr>
          </w:p>
        </w:tc>
        <w:tc>
          <w:tcPr>
            <w:tcW w:w="1307"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教育与发展心理学</w:t>
            </w:r>
          </w:p>
        </w:tc>
        <w:tc>
          <w:tcPr>
            <w:tcW w:w="3787" w:type="dxa"/>
          </w:tcPr>
          <w:p w:rsidR="00A85394" w:rsidRDefault="00A7737F">
            <w:pPr>
              <w:ind w:firstLineChars="0" w:firstLine="0"/>
              <w:outlineLvl w:val="1"/>
              <w:rPr>
                <w:rFonts w:ascii="仿宋" w:eastAsia="仿宋" w:hAnsi="仿宋" w:cs="仿宋"/>
                <w:szCs w:val="24"/>
              </w:rPr>
            </w:pPr>
            <w:r>
              <w:rPr>
                <w:rFonts w:ascii="仿宋" w:eastAsia="仿宋" w:hAnsi="仿宋" w:cs="仿宋" w:hint="eastAsia"/>
                <w:szCs w:val="24"/>
              </w:rPr>
              <w:t>教育与心理的发展</w:t>
            </w:r>
          </w:p>
          <w:p w:rsidR="00A85394" w:rsidRDefault="00A85394">
            <w:pPr>
              <w:ind w:firstLineChars="0" w:firstLine="0"/>
              <w:outlineLvl w:val="1"/>
              <w:rPr>
                <w:rFonts w:ascii="仿宋" w:eastAsia="仿宋" w:hAnsi="仿宋" w:cs="仿宋"/>
                <w:szCs w:val="24"/>
              </w:rPr>
            </w:pPr>
          </w:p>
        </w:tc>
        <w:tc>
          <w:tcPr>
            <w:tcW w:w="446"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必修</w:t>
            </w:r>
          </w:p>
        </w:tc>
        <w:tc>
          <w:tcPr>
            <w:tcW w:w="683"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讲座</w:t>
            </w:r>
          </w:p>
        </w:tc>
        <w:tc>
          <w:tcPr>
            <w:tcW w:w="784"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4</w:t>
            </w:r>
          </w:p>
        </w:tc>
      </w:tr>
      <w:tr w:rsidR="00A85394">
        <w:trPr>
          <w:trHeight w:val="90"/>
        </w:trPr>
        <w:tc>
          <w:tcPr>
            <w:tcW w:w="748" w:type="dxa"/>
            <w:vMerge/>
          </w:tcPr>
          <w:p w:rsidR="00A85394" w:rsidRDefault="00A85394">
            <w:pPr>
              <w:ind w:firstLineChars="0" w:firstLine="0"/>
              <w:rPr>
                <w:rFonts w:ascii="仿宋" w:eastAsia="仿宋" w:hAnsi="仿宋" w:cs="仿宋"/>
                <w:szCs w:val="24"/>
              </w:rPr>
            </w:pPr>
          </w:p>
        </w:tc>
        <w:tc>
          <w:tcPr>
            <w:tcW w:w="765"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学科知识</w:t>
            </w:r>
          </w:p>
        </w:tc>
        <w:tc>
          <w:tcPr>
            <w:tcW w:w="1307"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特殊教育康复课程</w:t>
            </w:r>
          </w:p>
        </w:tc>
        <w:tc>
          <w:tcPr>
            <w:tcW w:w="3787" w:type="dxa"/>
          </w:tcPr>
          <w:p w:rsidR="00A85394" w:rsidRDefault="00A7737F">
            <w:pPr>
              <w:ind w:firstLineChars="0" w:firstLine="0"/>
              <w:outlineLvl w:val="1"/>
              <w:rPr>
                <w:rFonts w:ascii="仿宋" w:eastAsia="仿宋" w:hAnsi="仿宋" w:cs="仿宋"/>
                <w:szCs w:val="24"/>
              </w:rPr>
            </w:pPr>
            <w:r>
              <w:rPr>
                <w:rFonts w:ascii="仿宋" w:eastAsia="仿宋" w:hAnsi="仿宋" w:cs="仿宋" w:hint="eastAsia"/>
                <w:szCs w:val="24"/>
              </w:rPr>
              <w:t>康复课程在特殊教育领域的实施情况</w:t>
            </w:r>
          </w:p>
        </w:tc>
        <w:tc>
          <w:tcPr>
            <w:tcW w:w="446"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必修</w:t>
            </w:r>
          </w:p>
        </w:tc>
        <w:tc>
          <w:tcPr>
            <w:tcW w:w="683"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讲座</w:t>
            </w:r>
          </w:p>
        </w:tc>
        <w:tc>
          <w:tcPr>
            <w:tcW w:w="784"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6</w:t>
            </w:r>
          </w:p>
        </w:tc>
      </w:tr>
      <w:tr w:rsidR="00A85394">
        <w:trPr>
          <w:trHeight w:val="681"/>
        </w:trPr>
        <w:tc>
          <w:tcPr>
            <w:tcW w:w="748" w:type="dxa"/>
            <w:vMerge/>
          </w:tcPr>
          <w:p w:rsidR="00A85394" w:rsidRDefault="00A85394">
            <w:pPr>
              <w:ind w:firstLineChars="0" w:firstLine="0"/>
              <w:rPr>
                <w:rFonts w:ascii="仿宋" w:eastAsia="仿宋" w:hAnsi="仿宋" w:cs="仿宋"/>
                <w:szCs w:val="24"/>
              </w:rPr>
            </w:pPr>
          </w:p>
        </w:tc>
        <w:tc>
          <w:tcPr>
            <w:tcW w:w="765" w:type="dxa"/>
            <w:vMerge w:val="restart"/>
          </w:tcPr>
          <w:p w:rsidR="00A85394" w:rsidRDefault="00A7737F">
            <w:pPr>
              <w:ind w:firstLineChars="0" w:firstLine="0"/>
              <w:rPr>
                <w:rFonts w:ascii="仿宋" w:eastAsia="仿宋" w:hAnsi="仿宋" w:cs="仿宋"/>
                <w:szCs w:val="24"/>
              </w:rPr>
            </w:pPr>
            <w:r>
              <w:rPr>
                <w:rFonts w:ascii="仿宋" w:eastAsia="仿宋" w:hAnsi="仿宋" w:cs="仿宋" w:hint="eastAsia"/>
                <w:szCs w:val="24"/>
              </w:rPr>
              <w:t>教育教学知识</w:t>
            </w:r>
          </w:p>
        </w:tc>
        <w:tc>
          <w:tcPr>
            <w:tcW w:w="1307"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特殊儿童康复</w:t>
            </w:r>
          </w:p>
        </w:tc>
        <w:tc>
          <w:tcPr>
            <w:tcW w:w="3787"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特殊学生运动项目的组织与开展</w:t>
            </w:r>
          </w:p>
        </w:tc>
        <w:tc>
          <w:tcPr>
            <w:tcW w:w="446" w:type="dxa"/>
          </w:tcPr>
          <w:p w:rsidR="00A85394" w:rsidRDefault="00A7737F">
            <w:pPr>
              <w:ind w:firstLineChars="0" w:firstLine="0"/>
              <w:outlineLvl w:val="1"/>
              <w:rPr>
                <w:rFonts w:ascii="仿宋" w:eastAsia="仿宋" w:hAnsi="仿宋" w:cs="仿宋"/>
                <w:szCs w:val="24"/>
              </w:rPr>
            </w:pPr>
            <w:r>
              <w:rPr>
                <w:rFonts w:ascii="仿宋" w:eastAsia="仿宋" w:hAnsi="仿宋" w:cs="仿宋" w:hint="eastAsia"/>
                <w:szCs w:val="24"/>
              </w:rPr>
              <w:t>必修</w:t>
            </w:r>
          </w:p>
        </w:tc>
        <w:tc>
          <w:tcPr>
            <w:tcW w:w="683" w:type="dxa"/>
          </w:tcPr>
          <w:p w:rsidR="00A85394" w:rsidRDefault="00A7737F">
            <w:pPr>
              <w:ind w:firstLineChars="0" w:firstLine="0"/>
              <w:outlineLvl w:val="1"/>
              <w:rPr>
                <w:rFonts w:ascii="仿宋" w:eastAsia="仿宋" w:hAnsi="仿宋" w:cs="仿宋"/>
                <w:szCs w:val="24"/>
              </w:rPr>
            </w:pPr>
            <w:r>
              <w:rPr>
                <w:rFonts w:ascii="仿宋" w:eastAsia="仿宋" w:hAnsi="仿宋" w:cs="仿宋" w:hint="eastAsia"/>
                <w:szCs w:val="24"/>
              </w:rPr>
              <w:t>讲座</w:t>
            </w:r>
          </w:p>
        </w:tc>
        <w:tc>
          <w:tcPr>
            <w:tcW w:w="784"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6</w:t>
            </w:r>
          </w:p>
        </w:tc>
      </w:tr>
      <w:tr w:rsidR="00A85394">
        <w:trPr>
          <w:trHeight w:val="255"/>
        </w:trPr>
        <w:tc>
          <w:tcPr>
            <w:tcW w:w="748" w:type="dxa"/>
            <w:vMerge/>
          </w:tcPr>
          <w:p w:rsidR="00A85394" w:rsidRDefault="00A85394">
            <w:pPr>
              <w:ind w:firstLineChars="0" w:firstLine="0"/>
              <w:rPr>
                <w:rFonts w:ascii="仿宋" w:eastAsia="仿宋" w:hAnsi="仿宋" w:cs="仿宋"/>
                <w:szCs w:val="24"/>
              </w:rPr>
            </w:pPr>
          </w:p>
        </w:tc>
        <w:tc>
          <w:tcPr>
            <w:tcW w:w="765" w:type="dxa"/>
            <w:vMerge/>
          </w:tcPr>
          <w:p w:rsidR="00A85394" w:rsidRDefault="00A85394">
            <w:pPr>
              <w:ind w:firstLineChars="0" w:firstLine="0"/>
              <w:rPr>
                <w:rFonts w:ascii="仿宋" w:eastAsia="仿宋" w:hAnsi="仿宋" w:cs="仿宋"/>
                <w:szCs w:val="24"/>
              </w:rPr>
            </w:pPr>
          </w:p>
        </w:tc>
        <w:tc>
          <w:tcPr>
            <w:tcW w:w="1307"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特殊儿童</w:t>
            </w:r>
            <w:r>
              <w:rPr>
                <w:rFonts w:ascii="仿宋" w:eastAsia="仿宋" w:hAnsi="仿宋" w:cs="仿宋" w:hint="eastAsia"/>
                <w:szCs w:val="24"/>
              </w:rPr>
              <w:lastRenderedPageBreak/>
              <w:t>的教学</w:t>
            </w:r>
          </w:p>
        </w:tc>
        <w:tc>
          <w:tcPr>
            <w:tcW w:w="3787"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lastRenderedPageBreak/>
              <w:t>特殊儿童的个别化教学</w:t>
            </w:r>
          </w:p>
        </w:tc>
        <w:tc>
          <w:tcPr>
            <w:tcW w:w="446"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必</w:t>
            </w:r>
            <w:r>
              <w:rPr>
                <w:rFonts w:ascii="仿宋" w:eastAsia="仿宋" w:hAnsi="仿宋" w:cs="仿宋" w:hint="eastAsia"/>
                <w:szCs w:val="24"/>
              </w:rPr>
              <w:lastRenderedPageBreak/>
              <w:t>修</w:t>
            </w:r>
          </w:p>
        </w:tc>
        <w:tc>
          <w:tcPr>
            <w:tcW w:w="683"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lastRenderedPageBreak/>
              <w:t>讲</w:t>
            </w:r>
            <w:r>
              <w:rPr>
                <w:rFonts w:ascii="仿宋" w:eastAsia="仿宋" w:hAnsi="仿宋" w:cs="仿宋" w:hint="eastAsia"/>
                <w:szCs w:val="24"/>
              </w:rPr>
              <w:lastRenderedPageBreak/>
              <w:t>座</w:t>
            </w:r>
          </w:p>
        </w:tc>
        <w:tc>
          <w:tcPr>
            <w:tcW w:w="784"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lastRenderedPageBreak/>
              <w:t>6</w:t>
            </w:r>
          </w:p>
        </w:tc>
      </w:tr>
      <w:tr w:rsidR="00A85394">
        <w:trPr>
          <w:trHeight w:val="604"/>
        </w:trPr>
        <w:tc>
          <w:tcPr>
            <w:tcW w:w="748" w:type="dxa"/>
            <w:vMerge/>
          </w:tcPr>
          <w:p w:rsidR="00A85394" w:rsidRDefault="00A85394">
            <w:pPr>
              <w:ind w:firstLineChars="0" w:firstLine="0"/>
              <w:rPr>
                <w:rFonts w:ascii="仿宋" w:eastAsia="仿宋" w:hAnsi="仿宋" w:cs="仿宋"/>
                <w:szCs w:val="24"/>
              </w:rPr>
            </w:pPr>
          </w:p>
        </w:tc>
        <w:tc>
          <w:tcPr>
            <w:tcW w:w="765" w:type="dxa"/>
            <w:vMerge w:val="restart"/>
          </w:tcPr>
          <w:p w:rsidR="00A85394" w:rsidRDefault="00A7737F">
            <w:pPr>
              <w:ind w:firstLineChars="0" w:firstLine="0"/>
              <w:rPr>
                <w:rFonts w:ascii="仿宋" w:eastAsia="仿宋" w:hAnsi="仿宋" w:cs="仿宋"/>
                <w:szCs w:val="24"/>
              </w:rPr>
            </w:pPr>
            <w:r>
              <w:rPr>
                <w:rFonts w:ascii="仿宋" w:eastAsia="仿宋" w:hAnsi="仿宋" w:cs="仿宋" w:hint="eastAsia"/>
                <w:szCs w:val="24"/>
              </w:rPr>
              <w:t>通识性知识</w:t>
            </w:r>
          </w:p>
        </w:tc>
        <w:tc>
          <w:tcPr>
            <w:tcW w:w="1307"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医学相关常识</w:t>
            </w:r>
          </w:p>
        </w:tc>
        <w:tc>
          <w:tcPr>
            <w:tcW w:w="3787"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应急救护技能培训</w:t>
            </w:r>
          </w:p>
        </w:tc>
        <w:tc>
          <w:tcPr>
            <w:tcW w:w="446"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必修</w:t>
            </w:r>
          </w:p>
        </w:tc>
        <w:tc>
          <w:tcPr>
            <w:tcW w:w="683"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讲座</w:t>
            </w:r>
          </w:p>
        </w:tc>
        <w:tc>
          <w:tcPr>
            <w:tcW w:w="784"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4</w:t>
            </w:r>
          </w:p>
        </w:tc>
      </w:tr>
      <w:tr w:rsidR="00A85394">
        <w:trPr>
          <w:trHeight w:val="207"/>
        </w:trPr>
        <w:tc>
          <w:tcPr>
            <w:tcW w:w="748" w:type="dxa"/>
            <w:vMerge/>
          </w:tcPr>
          <w:p w:rsidR="00A85394" w:rsidRDefault="00A85394">
            <w:pPr>
              <w:ind w:firstLineChars="0" w:firstLine="0"/>
              <w:rPr>
                <w:rFonts w:ascii="仿宋" w:eastAsia="仿宋" w:hAnsi="仿宋" w:cs="仿宋"/>
                <w:szCs w:val="24"/>
              </w:rPr>
            </w:pPr>
          </w:p>
        </w:tc>
        <w:tc>
          <w:tcPr>
            <w:tcW w:w="765" w:type="dxa"/>
            <w:vMerge/>
          </w:tcPr>
          <w:p w:rsidR="00A85394" w:rsidRDefault="00A85394">
            <w:pPr>
              <w:ind w:firstLineChars="0" w:firstLine="0"/>
              <w:rPr>
                <w:rFonts w:ascii="仿宋" w:eastAsia="仿宋" w:hAnsi="仿宋" w:cs="仿宋"/>
                <w:szCs w:val="24"/>
              </w:rPr>
            </w:pPr>
          </w:p>
        </w:tc>
        <w:tc>
          <w:tcPr>
            <w:tcW w:w="1307"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心理学相关常识</w:t>
            </w:r>
          </w:p>
        </w:tc>
        <w:tc>
          <w:tcPr>
            <w:tcW w:w="3787" w:type="dxa"/>
          </w:tcPr>
          <w:p w:rsidR="00A85394" w:rsidRDefault="00A7737F">
            <w:pPr>
              <w:ind w:firstLineChars="0" w:firstLine="0"/>
              <w:outlineLvl w:val="1"/>
              <w:rPr>
                <w:rFonts w:ascii="仿宋" w:eastAsia="仿宋" w:hAnsi="仿宋" w:cs="仿宋"/>
                <w:szCs w:val="24"/>
              </w:rPr>
            </w:pPr>
            <w:r>
              <w:rPr>
                <w:rFonts w:ascii="仿宋" w:eastAsia="仿宋" w:hAnsi="仿宋" w:cs="仿宋" w:hint="eastAsia"/>
                <w:szCs w:val="24"/>
              </w:rPr>
              <w:t>特殊教育与心理学</w:t>
            </w:r>
          </w:p>
        </w:tc>
        <w:tc>
          <w:tcPr>
            <w:tcW w:w="446"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必修</w:t>
            </w:r>
          </w:p>
        </w:tc>
        <w:tc>
          <w:tcPr>
            <w:tcW w:w="683"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讲座</w:t>
            </w:r>
          </w:p>
        </w:tc>
        <w:tc>
          <w:tcPr>
            <w:tcW w:w="784"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6</w:t>
            </w:r>
          </w:p>
        </w:tc>
      </w:tr>
      <w:tr w:rsidR="00A85394">
        <w:trPr>
          <w:trHeight w:val="159"/>
        </w:trPr>
        <w:tc>
          <w:tcPr>
            <w:tcW w:w="748" w:type="dxa"/>
            <w:vMerge/>
          </w:tcPr>
          <w:p w:rsidR="00A85394" w:rsidRDefault="00A85394">
            <w:pPr>
              <w:ind w:firstLineChars="0" w:firstLine="0"/>
              <w:rPr>
                <w:rFonts w:ascii="仿宋" w:eastAsia="仿宋" w:hAnsi="仿宋" w:cs="仿宋"/>
                <w:szCs w:val="24"/>
              </w:rPr>
            </w:pPr>
          </w:p>
        </w:tc>
        <w:tc>
          <w:tcPr>
            <w:tcW w:w="765" w:type="dxa"/>
            <w:vMerge/>
          </w:tcPr>
          <w:p w:rsidR="00A85394" w:rsidRDefault="00A85394">
            <w:pPr>
              <w:ind w:firstLineChars="0" w:firstLine="0"/>
              <w:rPr>
                <w:rFonts w:ascii="仿宋" w:eastAsia="仿宋" w:hAnsi="仿宋" w:cs="仿宋"/>
                <w:szCs w:val="24"/>
              </w:rPr>
            </w:pPr>
          </w:p>
        </w:tc>
        <w:tc>
          <w:tcPr>
            <w:tcW w:w="1307"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历史学相关常识</w:t>
            </w:r>
          </w:p>
        </w:tc>
        <w:tc>
          <w:tcPr>
            <w:tcW w:w="3787" w:type="dxa"/>
          </w:tcPr>
          <w:p w:rsidR="00A85394" w:rsidRDefault="00A7737F">
            <w:pPr>
              <w:ind w:firstLineChars="0" w:firstLine="0"/>
              <w:outlineLvl w:val="1"/>
              <w:rPr>
                <w:rFonts w:ascii="仿宋" w:eastAsia="仿宋" w:hAnsi="仿宋" w:cs="仿宋"/>
                <w:szCs w:val="24"/>
              </w:rPr>
            </w:pPr>
            <w:r>
              <w:rPr>
                <w:rFonts w:ascii="仿宋" w:eastAsia="仿宋" w:hAnsi="仿宋" w:cs="仿宋" w:hint="eastAsia"/>
                <w:szCs w:val="24"/>
              </w:rPr>
              <w:t>现代西方主要国家特殊教育的发展特点</w:t>
            </w:r>
          </w:p>
          <w:p w:rsidR="00A85394" w:rsidRDefault="00A7737F">
            <w:pPr>
              <w:ind w:firstLineChars="0" w:firstLine="0"/>
              <w:outlineLvl w:val="1"/>
              <w:rPr>
                <w:rFonts w:ascii="仿宋" w:eastAsia="仿宋" w:hAnsi="仿宋" w:cs="仿宋"/>
                <w:szCs w:val="24"/>
              </w:rPr>
            </w:pPr>
            <w:r>
              <w:rPr>
                <w:rFonts w:ascii="仿宋" w:eastAsia="仿宋" w:hAnsi="仿宋" w:cs="仿宋" w:hint="eastAsia"/>
                <w:szCs w:val="24"/>
              </w:rPr>
              <w:t>建国前后我国特殊教育的发展状况</w:t>
            </w:r>
          </w:p>
        </w:tc>
        <w:tc>
          <w:tcPr>
            <w:tcW w:w="446"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必修</w:t>
            </w:r>
          </w:p>
        </w:tc>
        <w:tc>
          <w:tcPr>
            <w:tcW w:w="683"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讲座</w:t>
            </w:r>
          </w:p>
        </w:tc>
        <w:tc>
          <w:tcPr>
            <w:tcW w:w="784"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8</w:t>
            </w:r>
          </w:p>
        </w:tc>
      </w:tr>
      <w:tr w:rsidR="00A85394">
        <w:trPr>
          <w:trHeight w:val="347"/>
        </w:trPr>
        <w:tc>
          <w:tcPr>
            <w:tcW w:w="748" w:type="dxa"/>
            <w:vMerge w:val="restart"/>
          </w:tcPr>
          <w:p w:rsidR="00A85394" w:rsidRDefault="00A7737F">
            <w:pPr>
              <w:ind w:firstLineChars="0" w:firstLine="0"/>
              <w:rPr>
                <w:rFonts w:ascii="仿宋" w:eastAsia="仿宋" w:hAnsi="仿宋" w:cs="仿宋"/>
                <w:szCs w:val="24"/>
              </w:rPr>
            </w:pPr>
            <w:r>
              <w:rPr>
                <w:rFonts w:ascii="仿宋" w:eastAsia="仿宋" w:hAnsi="仿宋" w:cs="仿宋" w:hint="eastAsia"/>
                <w:szCs w:val="24"/>
              </w:rPr>
              <w:t>专业能力</w:t>
            </w:r>
          </w:p>
        </w:tc>
        <w:tc>
          <w:tcPr>
            <w:tcW w:w="765" w:type="dxa"/>
            <w:vMerge w:val="restart"/>
          </w:tcPr>
          <w:p w:rsidR="00A85394" w:rsidRDefault="00A7737F">
            <w:pPr>
              <w:ind w:firstLineChars="0" w:firstLine="0"/>
              <w:rPr>
                <w:rFonts w:ascii="仿宋" w:eastAsia="仿宋" w:hAnsi="仿宋" w:cs="仿宋"/>
                <w:szCs w:val="24"/>
              </w:rPr>
            </w:pPr>
            <w:r>
              <w:rPr>
                <w:rFonts w:ascii="仿宋" w:eastAsia="仿宋" w:hAnsi="仿宋" w:cs="仿宋" w:hint="eastAsia"/>
                <w:szCs w:val="24"/>
              </w:rPr>
              <w:t>环境创设与利用</w:t>
            </w:r>
          </w:p>
        </w:tc>
        <w:tc>
          <w:tcPr>
            <w:tcW w:w="1307"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班级管理</w:t>
            </w:r>
          </w:p>
        </w:tc>
        <w:tc>
          <w:tcPr>
            <w:tcW w:w="3787"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特殊教育的班级管理</w:t>
            </w:r>
          </w:p>
          <w:p w:rsidR="00A85394" w:rsidRDefault="00A85394">
            <w:pPr>
              <w:ind w:firstLineChars="0" w:firstLine="0"/>
              <w:rPr>
                <w:rFonts w:ascii="仿宋" w:eastAsia="仿宋" w:hAnsi="仿宋" w:cs="仿宋"/>
                <w:szCs w:val="24"/>
              </w:rPr>
            </w:pPr>
          </w:p>
        </w:tc>
        <w:tc>
          <w:tcPr>
            <w:tcW w:w="446" w:type="dxa"/>
          </w:tcPr>
          <w:p w:rsidR="00A85394" w:rsidRDefault="00A7737F">
            <w:pPr>
              <w:ind w:firstLineChars="0" w:firstLine="0"/>
              <w:outlineLvl w:val="1"/>
              <w:rPr>
                <w:rFonts w:ascii="仿宋" w:eastAsia="仿宋" w:hAnsi="仿宋" w:cs="仿宋"/>
                <w:szCs w:val="24"/>
              </w:rPr>
            </w:pPr>
            <w:r>
              <w:rPr>
                <w:rFonts w:ascii="仿宋" w:eastAsia="仿宋" w:hAnsi="仿宋" w:cs="仿宋" w:hint="eastAsia"/>
                <w:szCs w:val="24"/>
              </w:rPr>
              <w:t>必修</w:t>
            </w:r>
          </w:p>
        </w:tc>
        <w:tc>
          <w:tcPr>
            <w:tcW w:w="683" w:type="dxa"/>
          </w:tcPr>
          <w:p w:rsidR="00A85394" w:rsidRDefault="00A7737F">
            <w:pPr>
              <w:ind w:firstLineChars="0" w:firstLine="0"/>
              <w:outlineLvl w:val="1"/>
              <w:rPr>
                <w:rFonts w:ascii="仿宋" w:eastAsia="仿宋" w:hAnsi="仿宋" w:cs="仿宋"/>
                <w:szCs w:val="24"/>
              </w:rPr>
            </w:pPr>
            <w:r>
              <w:rPr>
                <w:rFonts w:ascii="仿宋" w:eastAsia="仿宋" w:hAnsi="仿宋" w:cs="仿宋" w:hint="eastAsia"/>
                <w:szCs w:val="24"/>
              </w:rPr>
              <w:t>讲座</w:t>
            </w:r>
          </w:p>
        </w:tc>
        <w:tc>
          <w:tcPr>
            <w:tcW w:w="784"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4</w:t>
            </w:r>
          </w:p>
        </w:tc>
      </w:tr>
      <w:tr w:rsidR="00A85394">
        <w:trPr>
          <w:trHeight w:val="1218"/>
        </w:trPr>
        <w:tc>
          <w:tcPr>
            <w:tcW w:w="748" w:type="dxa"/>
            <w:vMerge/>
          </w:tcPr>
          <w:p w:rsidR="00A85394" w:rsidRDefault="00A85394">
            <w:pPr>
              <w:ind w:firstLineChars="0" w:firstLine="0"/>
              <w:rPr>
                <w:rFonts w:ascii="仿宋" w:eastAsia="仿宋" w:hAnsi="仿宋" w:cs="仿宋"/>
                <w:szCs w:val="24"/>
              </w:rPr>
            </w:pPr>
          </w:p>
        </w:tc>
        <w:tc>
          <w:tcPr>
            <w:tcW w:w="765" w:type="dxa"/>
            <w:vMerge/>
          </w:tcPr>
          <w:p w:rsidR="00A85394" w:rsidRDefault="00A85394">
            <w:pPr>
              <w:ind w:firstLineChars="0" w:firstLine="0"/>
              <w:rPr>
                <w:rFonts w:ascii="仿宋" w:eastAsia="仿宋" w:hAnsi="仿宋" w:cs="仿宋"/>
                <w:szCs w:val="24"/>
              </w:rPr>
            </w:pPr>
          </w:p>
        </w:tc>
        <w:tc>
          <w:tcPr>
            <w:tcW w:w="1307"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行为管理</w:t>
            </w:r>
          </w:p>
        </w:tc>
        <w:tc>
          <w:tcPr>
            <w:tcW w:w="3787" w:type="dxa"/>
          </w:tcPr>
          <w:p w:rsidR="00A85394" w:rsidRDefault="00A7737F">
            <w:pPr>
              <w:ind w:firstLineChars="0" w:firstLine="0"/>
              <w:outlineLvl w:val="1"/>
              <w:rPr>
                <w:rFonts w:ascii="仿宋" w:eastAsia="仿宋" w:hAnsi="仿宋" w:cs="仿宋"/>
                <w:szCs w:val="24"/>
              </w:rPr>
            </w:pPr>
            <w:r>
              <w:rPr>
                <w:rFonts w:ascii="仿宋" w:eastAsia="仿宋" w:hAnsi="仿宋" w:cs="仿宋" w:hint="eastAsia"/>
                <w:szCs w:val="24"/>
              </w:rPr>
              <w:t>行为的功能及其分析与评估</w:t>
            </w:r>
          </w:p>
          <w:p w:rsidR="00A85394" w:rsidRDefault="00A7737F">
            <w:pPr>
              <w:ind w:firstLineChars="0" w:firstLine="0"/>
              <w:outlineLvl w:val="1"/>
              <w:rPr>
                <w:rFonts w:ascii="仿宋" w:eastAsia="仿宋" w:hAnsi="仿宋" w:cs="仿宋"/>
                <w:szCs w:val="24"/>
              </w:rPr>
            </w:pPr>
            <w:r>
              <w:rPr>
                <w:rFonts w:ascii="仿宋" w:eastAsia="仿宋" w:hAnsi="仿宋" w:cs="仿宋" w:hint="eastAsia"/>
                <w:szCs w:val="24"/>
              </w:rPr>
              <w:t>后件控制：强化、消退与惩罚</w:t>
            </w:r>
          </w:p>
          <w:p w:rsidR="00A85394" w:rsidRDefault="00A7737F">
            <w:pPr>
              <w:ind w:firstLineChars="0" w:firstLine="0"/>
              <w:rPr>
                <w:rFonts w:ascii="仿宋" w:eastAsia="仿宋" w:hAnsi="仿宋" w:cs="仿宋"/>
                <w:szCs w:val="24"/>
              </w:rPr>
            </w:pPr>
            <w:r>
              <w:rPr>
                <w:rFonts w:ascii="仿宋" w:eastAsia="仿宋" w:hAnsi="仿宋" w:cs="仿宋" w:hint="eastAsia"/>
                <w:szCs w:val="24"/>
              </w:rPr>
              <w:t>前提控制：支持性教育环境的建设</w:t>
            </w:r>
          </w:p>
        </w:tc>
        <w:tc>
          <w:tcPr>
            <w:tcW w:w="446"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必修</w:t>
            </w:r>
          </w:p>
        </w:tc>
        <w:tc>
          <w:tcPr>
            <w:tcW w:w="683"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讲座</w:t>
            </w:r>
          </w:p>
        </w:tc>
        <w:tc>
          <w:tcPr>
            <w:tcW w:w="784"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16</w:t>
            </w:r>
          </w:p>
        </w:tc>
      </w:tr>
      <w:tr w:rsidR="00A85394">
        <w:tc>
          <w:tcPr>
            <w:tcW w:w="748" w:type="dxa"/>
            <w:vMerge/>
          </w:tcPr>
          <w:p w:rsidR="00A85394" w:rsidRDefault="00A85394">
            <w:pPr>
              <w:ind w:firstLineChars="0" w:firstLine="0"/>
              <w:rPr>
                <w:rFonts w:ascii="仿宋" w:eastAsia="仿宋" w:hAnsi="仿宋" w:cs="仿宋"/>
                <w:szCs w:val="24"/>
              </w:rPr>
            </w:pPr>
          </w:p>
        </w:tc>
        <w:tc>
          <w:tcPr>
            <w:tcW w:w="765"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教育教学设计</w:t>
            </w:r>
          </w:p>
        </w:tc>
        <w:tc>
          <w:tcPr>
            <w:tcW w:w="1307"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特殊儿童评估</w:t>
            </w:r>
          </w:p>
        </w:tc>
        <w:tc>
          <w:tcPr>
            <w:tcW w:w="3787" w:type="dxa"/>
          </w:tcPr>
          <w:p w:rsidR="00A85394" w:rsidRDefault="00A7737F">
            <w:pPr>
              <w:ind w:firstLineChars="0" w:firstLine="0"/>
              <w:outlineLvl w:val="1"/>
              <w:rPr>
                <w:rFonts w:ascii="仿宋" w:eastAsia="仿宋" w:hAnsi="仿宋" w:cs="仿宋"/>
                <w:szCs w:val="24"/>
              </w:rPr>
            </w:pPr>
            <w:r>
              <w:rPr>
                <w:rFonts w:ascii="仿宋" w:eastAsia="仿宋" w:hAnsi="仿宋" w:cs="仿宋" w:hint="eastAsia"/>
                <w:szCs w:val="24"/>
              </w:rPr>
              <w:t>特殊教育中的心理诊断学问题</w:t>
            </w:r>
          </w:p>
          <w:p w:rsidR="00A85394" w:rsidRDefault="00A85394">
            <w:pPr>
              <w:ind w:firstLineChars="0" w:firstLine="0"/>
              <w:outlineLvl w:val="1"/>
              <w:rPr>
                <w:rFonts w:ascii="仿宋" w:eastAsia="仿宋" w:hAnsi="仿宋" w:cs="仿宋"/>
                <w:szCs w:val="24"/>
              </w:rPr>
            </w:pPr>
          </w:p>
          <w:p w:rsidR="00A85394" w:rsidRDefault="00A85394">
            <w:pPr>
              <w:ind w:firstLineChars="0" w:firstLine="0"/>
              <w:outlineLvl w:val="1"/>
              <w:rPr>
                <w:rFonts w:ascii="仿宋" w:eastAsia="仿宋" w:hAnsi="仿宋" w:cs="仿宋"/>
                <w:szCs w:val="24"/>
              </w:rPr>
            </w:pPr>
          </w:p>
          <w:p w:rsidR="00A85394" w:rsidRDefault="00A85394">
            <w:pPr>
              <w:ind w:firstLineChars="0" w:firstLine="0"/>
              <w:rPr>
                <w:rFonts w:ascii="仿宋" w:eastAsia="仿宋" w:hAnsi="仿宋" w:cs="仿宋"/>
                <w:szCs w:val="24"/>
              </w:rPr>
            </w:pPr>
          </w:p>
        </w:tc>
        <w:tc>
          <w:tcPr>
            <w:tcW w:w="446"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必修</w:t>
            </w:r>
          </w:p>
        </w:tc>
        <w:tc>
          <w:tcPr>
            <w:tcW w:w="683"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讲座</w:t>
            </w:r>
          </w:p>
        </w:tc>
        <w:tc>
          <w:tcPr>
            <w:tcW w:w="784"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6</w:t>
            </w:r>
          </w:p>
        </w:tc>
      </w:tr>
      <w:tr w:rsidR="00A85394">
        <w:tc>
          <w:tcPr>
            <w:tcW w:w="748" w:type="dxa"/>
            <w:vMerge/>
          </w:tcPr>
          <w:p w:rsidR="00A85394" w:rsidRDefault="00A85394">
            <w:pPr>
              <w:ind w:firstLineChars="0" w:firstLine="0"/>
              <w:rPr>
                <w:rFonts w:ascii="仿宋" w:eastAsia="仿宋" w:hAnsi="仿宋" w:cs="仿宋"/>
                <w:szCs w:val="24"/>
              </w:rPr>
            </w:pPr>
          </w:p>
        </w:tc>
        <w:tc>
          <w:tcPr>
            <w:tcW w:w="765"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组织与实施</w:t>
            </w:r>
          </w:p>
        </w:tc>
        <w:tc>
          <w:tcPr>
            <w:tcW w:w="1307"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特殊儿童教学</w:t>
            </w:r>
          </w:p>
        </w:tc>
        <w:tc>
          <w:tcPr>
            <w:tcW w:w="3787"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特殊学生的认知与行为矫正</w:t>
            </w:r>
          </w:p>
          <w:p w:rsidR="00A85394" w:rsidRDefault="00A85394">
            <w:pPr>
              <w:ind w:firstLineChars="0" w:firstLine="0"/>
              <w:rPr>
                <w:rFonts w:ascii="仿宋" w:eastAsia="仿宋" w:hAnsi="仿宋" w:cs="仿宋"/>
                <w:szCs w:val="24"/>
              </w:rPr>
            </w:pPr>
          </w:p>
        </w:tc>
        <w:tc>
          <w:tcPr>
            <w:tcW w:w="446"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必修</w:t>
            </w:r>
          </w:p>
        </w:tc>
        <w:tc>
          <w:tcPr>
            <w:tcW w:w="683"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讲座</w:t>
            </w:r>
          </w:p>
        </w:tc>
        <w:tc>
          <w:tcPr>
            <w:tcW w:w="784"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4</w:t>
            </w:r>
          </w:p>
        </w:tc>
      </w:tr>
      <w:tr w:rsidR="00A85394">
        <w:tc>
          <w:tcPr>
            <w:tcW w:w="748" w:type="dxa"/>
            <w:vMerge/>
          </w:tcPr>
          <w:p w:rsidR="00A85394" w:rsidRDefault="00A85394">
            <w:pPr>
              <w:ind w:firstLineChars="0" w:firstLine="0"/>
              <w:rPr>
                <w:rFonts w:ascii="仿宋" w:eastAsia="仿宋" w:hAnsi="仿宋" w:cs="仿宋"/>
                <w:szCs w:val="24"/>
              </w:rPr>
            </w:pPr>
          </w:p>
        </w:tc>
        <w:tc>
          <w:tcPr>
            <w:tcW w:w="765"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激励与评价</w:t>
            </w:r>
          </w:p>
        </w:tc>
        <w:tc>
          <w:tcPr>
            <w:tcW w:w="1307"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特殊教育评价</w:t>
            </w:r>
          </w:p>
        </w:tc>
        <w:tc>
          <w:tcPr>
            <w:tcW w:w="3787" w:type="dxa"/>
          </w:tcPr>
          <w:p w:rsidR="00A85394" w:rsidRDefault="00A7737F">
            <w:pPr>
              <w:ind w:firstLineChars="0" w:firstLine="0"/>
              <w:rPr>
                <w:rFonts w:ascii="仿宋" w:eastAsia="仿宋" w:hAnsi="仿宋" w:cs="仿宋"/>
                <w:bCs/>
                <w:szCs w:val="24"/>
              </w:rPr>
            </w:pPr>
            <w:r>
              <w:rPr>
                <w:rFonts w:ascii="仿宋" w:eastAsia="仿宋" w:hAnsi="仿宋" w:cs="仿宋" w:hint="eastAsia"/>
                <w:bCs/>
                <w:szCs w:val="24"/>
              </w:rPr>
              <w:t>特殊教育评价</w:t>
            </w:r>
          </w:p>
        </w:tc>
        <w:tc>
          <w:tcPr>
            <w:tcW w:w="446"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必修</w:t>
            </w:r>
          </w:p>
        </w:tc>
        <w:tc>
          <w:tcPr>
            <w:tcW w:w="683"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讲座</w:t>
            </w:r>
          </w:p>
        </w:tc>
        <w:tc>
          <w:tcPr>
            <w:tcW w:w="784"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4</w:t>
            </w:r>
          </w:p>
        </w:tc>
      </w:tr>
      <w:tr w:rsidR="00A85394">
        <w:tc>
          <w:tcPr>
            <w:tcW w:w="748" w:type="dxa"/>
            <w:vMerge/>
          </w:tcPr>
          <w:p w:rsidR="00A85394" w:rsidRDefault="00A85394">
            <w:pPr>
              <w:ind w:firstLineChars="0" w:firstLine="0"/>
              <w:rPr>
                <w:rFonts w:ascii="仿宋" w:eastAsia="仿宋" w:hAnsi="仿宋" w:cs="仿宋"/>
                <w:szCs w:val="24"/>
              </w:rPr>
            </w:pPr>
          </w:p>
        </w:tc>
        <w:tc>
          <w:tcPr>
            <w:tcW w:w="765"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沟通与合</w:t>
            </w:r>
            <w:r>
              <w:rPr>
                <w:rFonts w:ascii="仿宋" w:eastAsia="仿宋" w:hAnsi="仿宋" w:cs="仿宋" w:hint="eastAsia"/>
                <w:szCs w:val="24"/>
              </w:rPr>
              <w:lastRenderedPageBreak/>
              <w:t>作</w:t>
            </w:r>
          </w:p>
        </w:tc>
        <w:tc>
          <w:tcPr>
            <w:tcW w:w="1307" w:type="dxa"/>
          </w:tcPr>
          <w:p w:rsidR="00A85394" w:rsidRDefault="00A7737F">
            <w:pPr>
              <w:ind w:firstLineChars="0" w:firstLine="0"/>
              <w:rPr>
                <w:rFonts w:ascii="仿宋" w:eastAsia="仿宋" w:hAnsi="仿宋" w:cs="仿宋"/>
                <w:b/>
                <w:bCs/>
                <w:szCs w:val="24"/>
              </w:rPr>
            </w:pPr>
            <w:r>
              <w:rPr>
                <w:rFonts w:ascii="仿宋" w:eastAsia="仿宋" w:hAnsi="仿宋" w:cs="仿宋" w:hint="eastAsia"/>
                <w:szCs w:val="24"/>
              </w:rPr>
              <w:lastRenderedPageBreak/>
              <w:t>教师沟通与合作</w:t>
            </w:r>
          </w:p>
        </w:tc>
        <w:tc>
          <w:tcPr>
            <w:tcW w:w="3787"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特殊教育管理</w:t>
            </w:r>
          </w:p>
          <w:p w:rsidR="00A85394" w:rsidRDefault="00A85394">
            <w:pPr>
              <w:ind w:firstLineChars="0" w:firstLine="0"/>
              <w:rPr>
                <w:rFonts w:ascii="仿宋" w:eastAsia="仿宋" w:hAnsi="仿宋" w:cs="仿宋"/>
                <w:szCs w:val="24"/>
              </w:rPr>
            </w:pPr>
          </w:p>
        </w:tc>
        <w:tc>
          <w:tcPr>
            <w:tcW w:w="446"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必修</w:t>
            </w:r>
          </w:p>
        </w:tc>
        <w:tc>
          <w:tcPr>
            <w:tcW w:w="683"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讲座</w:t>
            </w:r>
          </w:p>
        </w:tc>
        <w:tc>
          <w:tcPr>
            <w:tcW w:w="784" w:type="dxa"/>
          </w:tcPr>
          <w:p w:rsidR="00A85394" w:rsidRDefault="00A7737F">
            <w:pPr>
              <w:ind w:firstLineChars="0" w:firstLine="0"/>
              <w:rPr>
                <w:rFonts w:ascii="仿宋" w:eastAsia="仿宋" w:hAnsi="仿宋" w:cs="仿宋"/>
                <w:szCs w:val="24"/>
              </w:rPr>
            </w:pPr>
            <w:r>
              <w:rPr>
                <w:rFonts w:ascii="仿宋" w:eastAsia="仿宋" w:hAnsi="仿宋" w:cs="仿宋" w:hint="eastAsia"/>
                <w:szCs w:val="24"/>
              </w:rPr>
              <w:t>4</w:t>
            </w:r>
          </w:p>
        </w:tc>
      </w:tr>
    </w:tbl>
    <w:p w:rsidR="00A85394" w:rsidRDefault="00A85394">
      <w:pPr>
        <w:ind w:firstLineChars="0" w:firstLine="0"/>
      </w:pPr>
    </w:p>
    <w:p w:rsidR="00A85394" w:rsidRDefault="00A7737F">
      <w:pPr>
        <w:pStyle w:val="2"/>
        <w:ind w:firstLineChars="0" w:firstLine="0"/>
        <w:jc w:val="center"/>
      </w:pPr>
      <w:bookmarkStart w:id="89" w:name="_Toc3030_WPSOffice_Level1"/>
      <w:r>
        <w:rPr>
          <w:rFonts w:hint="eastAsia"/>
        </w:rPr>
        <w:t>第五部分</w:t>
      </w:r>
      <w:r>
        <w:rPr>
          <w:rFonts w:hint="eastAsia"/>
        </w:rPr>
        <w:t xml:space="preserve"> </w:t>
      </w:r>
      <w:r>
        <w:rPr>
          <w:rFonts w:hint="eastAsia"/>
        </w:rPr>
        <w:t>基于特殊学校不同教育对象设置的课程</w:t>
      </w:r>
      <w:bookmarkEnd w:id="89"/>
    </w:p>
    <w:p w:rsidR="00A85394" w:rsidRDefault="00A7737F" w:rsidP="004B72F5">
      <w:pPr>
        <w:pStyle w:val="2"/>
        <w:ind w:firstLine="562"/>
      </w:pPr>
      <w:bookmarkStart w:id="90" w:name="_Toc11140_WPSOffice_Level2"/>
      <w:r>
        <w:rPr>
          <w:rFonts w:hint="eastAsia"/>
        </w:rPr>
        <w:t>一、</w:t>
      </w:r>
      <w:r>
        <w:rPr>
          <w:rFonts w:hint="eastAsia"/>
        </w:rPr>
        <w:t>听力障碍教育选修课程模块</w:t>
      </w:r>
      <w:bookmarkEnd w:id="90"/>
    </w:p>
    <w:p w:rsidR="00A85394" w:rsidRDefault="00A7737F">
      <w:pPr>
        <w:ind w:firstLine="560"/>
        <w:outlineLvl w:val="1"/>
        <w:rPr>
          <w:rFonts w:ascii="仿宋" w:eastAsia="仿宋" w:hAnsi="仿宋" w:cs="仿宋"/>
          <w:sz w:val="28"/>
          <w:szCs w:val="28"/>
        </w:rPr>
      </w:pPr>
      <w:r>
        <w:rPr>
          <w:rFonts w:ascii="仿宋" w:eastAsia="仿宋" w:hAnsi="仿宋" w:cs="仿宋" w:hint="eastAsia"/>
          <w:sz w:val="28"/>
          <w:szCs w:val="28"/>
        </w:rPr>
        <w:t>（一）基本理念与设计思路</w:t>
      </w:r>
    </w:p>
    <w:p w:rsidR="00A85394" w:rsidRDefault="00A7737F">
      <w:pPr>
        <w:ind w:firstLine="480"/>
        <w:jc w:val="left"/>
        <w:outlineLvl w:val="1"/>
        <w:rPr>
          <w:rFonts w:ascii="仿宋" w:eastAsia="仿宋" w:hAnsi="仿宋" w:cs="仿宋"/>
        </w:rPr>
      </w:pPr>
      <w:r>
        <w:rPr>
          <w:rFonts w:ascii="仿宋" w:eastAsia="仿宋" w:hAnsi="仿宋" w:cs="仿宋" w:hint="eastAsia"/>
        </w:rPr>
        <w:t>以“能为每一位听障学生提供合适的教育”为培训出发点。通过提高聋校教师教育教学能力，最大限度地激发听障学生潜能，补偿听力缺陷。聋生通过言语康复训练、文化课教学、职业技能训练等学习获得知识、生活和生存技能。</w:t>
      </w:r>
    </w:p>
    <w:p w:rsidR="00A85394" w:rsidRDefault="00A7737F">
      <w:pPr>
        <w:ind w:firstLine="480"/>
        <w:jc w:val="left"/>
        <w:outlineLvl w:val="1"/>
        <w:rPr>
          <w:rFonts w:ascii="仿宋" w:eastAsia="仿宋" w:hAnsi="仿宋" w:cs="仿宋"/>
        </w:rPr>
      </w:pPr>
      <w:r>
        <w:rPr>
          <w:rFonts w:ascii="仿宋" w:eastAsia="仿宋" w:hAnsi="仿宋" w:cs="仿宋" w:hint="eastAsia"/>
        </w:rPr>
        <w:t>培训内容嵌合一线聋校教育教学需求，以解决教育教学现实问题为导向，以理论学习、技能训练、实地考察、跟岗学习、课例研讨、考核评估等形式满足不同教龄、不同专业层次聋校教师的学习需求。</w:t>
      </w:r>
    </w:p>
    <w:p w:rsidR="00A85394" w:rsidRDefault="00A7737F">
      <w:pPr>
        <w:ind w:firstLine="480"/>
        <w:jc w:val="left"/>
        <w:outlineLvl w:val="1"/>
        <w:rPr>
          <w:rFonts w:ascii="仿宋" w:eastAsia="仿宋" w:hAnsi="仿宋" w:cs="仿宋"/>
          <w:sz w:val="28"/>
          <w:szCs w:val="28"/>
        </w:rPr>
      </w:pPr>
      <w:r>
        <w:rPr>
          <w:rFonts w:ascii="仿宋" w:eastAsia="仿宋" w:hAnsi="仿宋" w:cs="仿宋" w:hint="eastAsia"/>
        </w:rPr>
        <w:t>培训不仅局限于提高聋校教师教育教学水平，更着眼于激发聋校教师内在专业成长驱动力，促进他们终身学习；培训内容不局限于听障教育教学，还包含从事教育的普适性技能及了解我国普通教育教学课程改革热点、成果等相关内容。</w:t>
      </w:r>
    </w:p>
    <w:p w:rsidR="00A85394" w:rsidRDefault="00A7737F">
      <w:pPr>
        <w:numPr>
          <w:ilvl w:val="0"/>
          <w:numId w:val="12"/>
        </w:numPr>
        <w:ind w:firstLine="560"/>
        <w:outlineLvl w:val="1"/>
        <w:rPr>
          <w:rFonts w:ascii="仿宋" w:eastAsia="仿宋" w:hAnsi="仿宋" w:cs="仿宋"/>
          <w:sz w:val="28"/>
          <w:szCs w:val="28"/>
        </w:rPr>
      </w:pPr>
      <w:r>
        <w:rPr>
          <w:rFonts w:ascii="仿宋" w:eastAsia="仿宋" w:hAnsi="仿宋" w:cs="仿宋" w:hint="eastAsia"/>
          <w:sz w:val="28"/>
          <w:szCs w:val="28"/>
        </w:rPr>
        <w:t>研修内容</w:t>
      </w:r>
    </w:p>
    <w:p w:rsidR="00A85394" w:rsidRDefault="00A7737F">
      <w:pPr>
        <w:pStyle w:val="2"/>
        <w:adjustRightInd/>
        <w:snapToGrid/>
        <w:ind w:firstLineChars="0" w:firstLine="0"/>
        <w:jc w:val="center"/>
        <w:rPr>
          <w:rFonts w:ascii="仿宋" w:eastAsia="仿宋" w:hAnsi="仿宋" w:cs="仿宋"/>
          <w:bCs/>
          <w:sz w:val="36"/>
          <w:szCs w:val="28"/>
        </w:rPr>
      </w:pPr>
      <w:r>
        <w:rPr>
          <w:rFonts w:ascii="仿宋" w:eastAsia="仿宋" w:hAnsi="仿宋" w:cs="仿宋" w:hint="eastAsia"/>
          <w:bCs/>
          <w:sz w:val="24"/>
          <w:szCs w:val="24"/>
        </w:rPr>
        <w:t>表</w:t>
      </w:r>
      <w:r>
        <w:rPr>
          <w:rFonts w:ascii="仿宋" w:eastAsia="仿宋" w:hAnsi="仿宋" w:cs="仿宋" w:hint="eastAsia"/>
          <w:bCs/>
          <w:sz w:val="24"/>
          <w:szCs w:val="24"/>
        </w:rPr>
        <w:t>5-1</w:t>
      </w:r>
      <w:r>
        <w:rPr>
          <w:rFonts w:ascii="仿宋" w:eastAsia="仿宋" w:hAnsi="仿宋" w:cs="仿宋" w:hint="eastAsia"/>
          <w:bCs/>
          <w:sz w:val="24"/>
          <w:szCs w:val="24"/>
        </w:rPr>
        <w:t>听力障碍教育选修课程模块</w:t>
      </w:r>
    </w:p>
    <w:tbl>
      <w:tblPr>
        <w:tblStyle w:val="a8"/>
        <w:tblW w:w="8873" w:type="dxa"/>
        <w:tblLayout w:type="fixed"/>
        <w:tblLook w:val="04A0" w:firstRow="1" w:lastRow="0" w:firstColumn="1" w:lastColumn="0" w:noHBand="0" w:noVBand="1"/>
      </w:tblPr>
      <w:tblGrid>
        <w:gridCol w:w="777"/>
        <w:gridCol w:w="1689"/>
        <w:gridCol w:w="4133"/>
        <w:gridCol w:w="463"/>
        <w:gridCol w:w="1174"/>
        <w:gridCol w:w="637"/>
      </w:tblGrid>
      <w:tr w:rsidR="00A85394">
        <w:trPr>
          <w:trHeight w:val="639"/>
        </w:trPr>
        <w:tc>
          <w:tcPr>
            <w:tcW w:w="777" w:type="dxa"/>
            <w:vAlign w:val="center"/>
          </w:tcPr>
          <w:p w:rsidR="00A85394" w:rsidRDefault="00A7737F">
            <w:pPr>
              <w:adjustRightInd/>
              <w:snapToGrid/>
              <w:ind w:firstLineChars="0" w:firstLine="0"/>
              <w:jc w:val="center"/>
              <w:outlineLvl w:val="1"/>
              <w:rPr>
                <w:rFonts w:ascii="仿宋" w:eastAsia="仿宋" w:hAnsi="仿宋" w:cs="仿宋"/>
                <w:b/>
                <w:bCs/>
                <w:szCs w:val="24"/>
              </w:rPr>
            </w:pPr>
            <w:r>
              <w:rPr>
                <w:rFonts w:ascii="仿宋" w:eastAsia="仿宋" w:hAnsi="仿宋" w:cs="仿宋" w:hint="eastAsia"/>
                <w:b/>
                <w:bCs/>
                <w:szCs w:val="24"/>
              </w:rPr>
              <w:t>所属模块</w:t>
            </w:r>
          </w:p>
        </w:tc>
        <w:tc>
          <w:tcPr>
            <w:tcW w:w="1689" w:type="dxa"/>
            <w:vAlign w:val="center"/>
          </w:tcPr>
          <w:p w:rsidR="00A85394" w:rsidRDefault="00A7737F">
            <w:pPr>
              <w:adjustRightInd/>
              <w:snapToGrid/>
              <w:ind w:firstLineChars="0" w:firstLine="0"/>
              <w:jc w:val="center"/>
              <w:outlineLvl w:val="1"/>
              <w:rPr>
                <w:rFonts w:ascii="仿宋" w:eastAsia="仿宋" w:hAnsi="仿宋" w:cs="仿宋"/>
                <w:b/>
                <w:bCs/>
                <w:szCs w:val="24"/>
              </w:rPr>
            </w:pPr>
            <w:r>
              <w:rPr>
                <w:rFonts w:ascii="仿宋" w:eastAsia="仿宋" w:hAnsi="仿宋" w:cs="仿宋" w:hint="eastAsia"/>
                <w:b/>
                <w:bCs/>
                <w:szCs w:val="24"/>
              </w:rPr>
              <w:t>专题名称</w:t>
            </w:r>
          </w:p>
        </w:tc>
        <w:tc>
          <w:tcPr>
            <w:tcW w:w="4133" w:type="dxa"/>
            <w:vAlign w:val="center"/>
          </w:tcPr>
          <w:p w:rsidR="00A85394" w:rsidRDefault="00A7737F">
            <w:pPr>
              <w:adjustRightInd/>
              <w:snapToGrid/>
              <w:ind w:firstLineChars="0" w:firstLine="0"/>
              <w:jc w:val="center"/>
              <w:outlineLvl w:val="1"/>
              <w:rPr>
                <w:rFonts w:ascii="仿宋" w:eastAsia="仿宋" w:hAnsi="仿宋" w:cs="仿宋"/>
                <w:b/>
                <w:bCs/>
                <w:szCs w:val="24"/>
              </w:rPr>
            </w:pPr>
            <w:r>
              <w:rPr>
                <w:rFonts w:ascii="仿宋" w:eastAsia="仿宋" w:hAnsi="仿宋" w:cs="仿宋" w:hint="eastAsia"/>
                <w:b/>
                <w:bCs/>
                <w:szCs w:val="24"/>
              </w:rPr>
              <w:t>内容提要</w:t>
            </w:r>
          </w:p>
        </w:tc>
        <w:tc>
          <w:tcPr>
            <w:tcW w:w="463" w:type="dxa"/>
            <w:vAlign w:val="center"/>
          </w:tcPr>
          <w:p w:rsidR="00A85394" w:rsidRDefault="00A7737F">
            <w:pPr>
              <w:adjustRightInd/>
              <w:snapToGrid/>
              <w:ind w:firstLineChars="0" w:firstLine="0"/>
              <w:jc w:val="center"/>
              <w:outlineLvl w:val="1"/>
              <w:rPr>
                <w:rFonts w:ascii="仿宋" w:eastAsia="仿宋" w:hAnsi="仿宋" w:cs="仿宋"/>
                <w:b/>
                <w:bCs/>
                <w:szCs w:val="24"/>
              </w:rPr>
            </w:pPr>
            <w:r>
              <w:rPr>
                <w:rFonts w:ascii="仿宋" w:eastAsia="仿宋" w:hAnsi="仿宋" w:cs="仿宋" w:hint="eastAsia"/>
                <w:b/>
                <w:bCs/>
                <w:szCs w:val="24"/>
              </w:rPr>
              <w:t>课程类别</w:t>
            </w:r>
          </w:p>
        </w:tc>
        <w:tc>
          <w:tcPr>
            <w:tcW w:w="1174" w:type="dxa"/>
          </w:tcPr>
          <w:p w:rsidR="00A85394" w:rsidRDefault="00A7737F">
            <w:pPr>
              <w:adjustRightInd/>
              <w:snapToGrid/>
              <w:ind w:firstLineChars="0" w:firstLine="0"/>
              <w:outlineLvl w:val="1"/>
              <w:rPr>
                <w:rFonts w:ascii="仿宋" w:eastAsia="仿宋" w:hAnsi="仿宋" w:cs="仿宋"/>
                <w:b/>
                <w:bCs/>
                <w:szCs w:val="24"/>
              </w:rPr>
            </w:pPr>
            <w:r>
              <w:rPr>
                <w:rFonts w:ascii="仿宋" w:eastAsia="仿宋" w:hAnsi="仿宋" w:cs="仿宋" w:hint="eastAsia"/>
                <w:b/>
                <w:bCs/>
                <w:szCs w:val="24"/>
              </w:rPr>
              <w:t>教学方式</w:t>
            </w:r>
          </w:p>
        </w:tc>
        <w:tc>
          <w:tcPr>
            <w:tcW w:w="637" w:type="dxa"/>
            <w:vAlign w:val="center"/>
          </w:tcPr>
          <w:p w:rsidR="00A85394" w:rsidRDefault="00A7737F">
            <w:pPr>
              <w:adjustRightInd/>
              <w:snapToGrid/>
              <w:ind w:firstLineChars="0" w:firstLine="0"/>
              <w:jc w:val="center"/>
              <w:outlineLvl w:val="1"/>
              <w:rPr>
                <w:rFonts w:ascii="仿宋" w:eastAsia="仿宋" w:hAnsi="仿宋" w:cs="仿宋"/>
                <w:b/>
                <w:bCs/>
                <w:szCs w:val="24"/>
              </w:rPr>
            </w:pPr>
            <w:r>
              <w:rPr>
                <w:rFonts w:ascii="仿宋" w:eastAsia="仿宋" w:hAnsi="仿宋" w:cs="仿宋" w:hint="eastAsia"/>
                <w:b/>
                <w:bCs/>
                <w:szCs w:val="24"/>
              </w:rPr>
              <w:t>学时建议</w:t>
            </w:r>
          </w:p>
        </w:tc>
      </w:tr>
      <w:tr w:rsidR="00A85394">
        <w:tc>
          <w:tcPr>
            <w:tcW w:w="777" w:type="dxa"/>
            <w:vMerge w:val="restart"/>
            <w:vAlign w:val="center"/>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 w:val="21"/>
                <w:szCs w:val="21"/>
              </w:rPr>
              <w:t>听力障碍教育选修</w:t>
            </w:r>
            <w:r>
              <w:rPr>
                <w:rFonts w:ascii="仿宋" w:eastAsia="仿宋" w:hAnsi="仿宋" w:cs="仿宋" w:hint="eastAsia"/>
                <w:sz w:val="21"/>
                <w:szCs w:val="21"/>
              </w:rPr>
              <w:lastRenderedPageBreak/>
              <w:t>课程模块</w:t>
            </w:r>
          </w:p>
        </w:tc>
        <w:tc>
          <w:tcPr>
            <w:tcW w:w="1689" w:type="dxa"/>
            <w:vAlign w:val="center"/>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lastRenderedPageBreak/>
              <w:t>聋教育历史及聋校课程设置演变</w:t>
            </w:r>
          </w:p>
        </w:tc>
        <w:tc>
          <w:tcPr>
            <w:tcW w:w="4133" w:type="dxa"/>
          </w:tcPr>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聋教育历史世界上发达国家聋教育课程设置</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聋校文化课的基本内容</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聋校品德课、艺术、职教、综合实践</w:t>
            </w:r>
            <w:r>
              <w:rPr>
                <w:rFonts w:ascii="仿宋" w:eastAsia="仿宋" w:hAnsi="仿宋" w:cs="仿宋" w:hint="eastAsia"/>
                <w:szCs w:val="24"/>
              </w:rPr>
              <w:lastRenderedPageBreak/>
              <w:t>等课程的基本内容</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聋校教学组织形式及日常工作</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聋校教学管理的基本概念与内容</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聋校的教材、教学设施与仪器设备</w:t>
            </w:r>
          </w:p>
        </w:tc>
        <w:tc>
          <w:tcPr>
            <w:tcW w:w="463"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lastRenderedPageBreak/>
              <w:t>选修</w:t>
            </w:r>
          </w:p>
        </w:tc>
        <w:tc>
          <w:tcPr>
            <w:tcW w:w="1174"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专题讲座、实地参观</w:t>
            </w:r>
          </w:p>
        </w:tc>
        <w:tc>
          <w:tcPr>
            <w:tcW w:w="637"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8</w:t>
            </w:r>
          </w:p>
        </w:tc>
      </w:tr>
      <w:tr w:rsidR="00A85394">
        <w:tc>
          <w:tcPr>
            <w:tcW w:w="777" w:type="dxa"/>
            <w:vMerge/>
          </w:tcPr>
          <w:p w:rsidR="00A85394" w:rsidRDefault="00A85394">
            <w:pPr>
              <w:adjustRightInd/>
              <w:snapToGrid/>
              <w:ind w:firstLineChars="0" w:firstLine="0"/>
              <w:jc w:val="center"/>
              <w:outlineLvl w:val="1"/>
              <w:rPr>
                <w:rFonts w:ascii="仿宋" w:eastAsia="仿宋" w:hAnsi="仿宋" w:cs="仿宋"/>
                <w:szCs w:val="24"/>
              </w:rPr>
            </w:pPr>
          </w:p>
        </w:tc>
        <w:tc>
          <w:tcPr>
            <w:tcW w:w="1689" w:type="dxa"/>
            <w:vAlign w:val="center"/>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聋生认知特点及聋校教学法</w:t>
            </w:r>
          </w:p>
        </w:tc>
        <w:tc>
          <w:tcPr>
            <w:tcW w:w="4133" w:type="dxa"/>
          </w:tcPr>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聋生感觉、直觉、记忆、思维、想象等特点</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聋生的形象思维和逻辑思维发展水平及特点</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聋生学习学科</w:t>
            </w:r>
            <w:r>
              <w:rPr>
                <w:rFonts w:ascii="仿宋" w:eastAsia="仿宋" w:hAnsi="仿宋" w:cs="仿宋" w:hint="eastAsia"/>
                <w:szCs w:val="24"/>
              </w:rPr>
              <w:t>学习</w:t>
            </w:r>
            <w:r>
              <w:rPr>
                <w:rFonts w:ascii="仿宋" w:eastAsia="仿宋" w:hAnsi="仿宋" w:cs="仿宋" w:hint="eastAsia"/>
                <w:szCs w:val="24"/>
              </w:rPr>
              <w:t>的难点及针对性教法</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聋生一般性学习问题（学习习惯、学习态度等）</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具有针对性的聋校特殊教学方法</w:t>
            </w:r>
          </w:p>
        </w:tc>
        <w:tc>
          <w:tcPr>
            <w:tcW w:w="463"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选修</w:t>
            </w:r>
          </w:p>
        </w:tc>
        <w:tc>
          <w:tcPr>
            <w:tcW w:w="1174"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专家讲座、教学案例分析</w:t>
            </w:r>
          </w:p>
        </w:tc>
        <w:tc>
          <w:tcPr>
            <w:tcW w:w="637"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8</w:t>
            </w:r>
          </w:p>
        </w:tc>
      </w:tr>
      <w:tr w:rsidR="00A85394">
        <w:tc>
          <w:tcPr>
            <w:tcW w:w="777" w:type="dxa"/>
            <w:vMerge/>
          </w:tcPr>
          <w:p w:rsidR="00A85394" w:rsidRDefault="00A85394">
            <w:pPr>
              <w:adjustRightInd/>
              <w:snapToGrid/>
              <w:ind w:firstLineChars="0" w:firstLine="0"/>
              <w:jc w:val="center"/>
              <w:outlineLvl w:val="1"/>
              <w:rPr>
                <w:rFonts w:ascii="仿宋" w:eastAsia="仿宋" w:hAnsi="仿宋" w:cs="仿宋"/>
                <w:szCs w:val="24"/>
              </w:rPr>
            </w:pPr>
          </w:p>
        </w:tc>
        <w:tc>
          <w:tcPr>
            <w:tcW w:w="1689" w:type="dxa"/>
            <w:vAlign w:val="center"/>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手语及聋文化</w:t>
            </w:r>
          </w:p>
        </w:tc>
        <w:tc>
          <w:tcPr>
            <w:tcW w:w="4133" w:type="dxa"/>
          </w:tcPr>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中国手语的基本概念、构成、历史等一般性知识</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中国手语的“词根”及构词规则</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手语和汉语的互译原则</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自然手语和文法手语的基本概念</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双语双文化、聋文化的一般性知识</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手语翻译员（电视台手语翻译）翻译守则</w:t>
            </w:r>
          </w:p>
        </w:tc>
        <w:tc>
          <w:tcPr>
            <w:tcW w:w="463"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选修</w:t>
            </w:r>
          </w:p>
        </w:tc>
        <w:tc>
          <w:tcPr>
            <w:tcW w:w="1174"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专家讲座</w:t>
            </w:r>
          </w:p>
        </w:tc>
        <w:tc>
          <w:tcPr>
            <w:tcW w:w="637"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4</w:t>
            </w:r>
          </w:p>
        </w:tc>
      </w:tr>
      <w:tr w:rsidR="00A85394">
        <w:tc>
          <w:tcPr>
            <w:tcW w:w="777" w:type="dxa"/>
            <w:vMerge/>
          </w:tcPr>
          <w:p w:rsidR="00A85394" w:rsidRDefault="00A85394">
            <w:pPr>
              <w:adjustRightInd/>
              <w:snapToGrid/>
              <w:ind w:firstLineChars="0" w:firstLine="0"/>
              <w:jc w:val="center"/>
              <w:outlineLvl w:val="1"/>
              <w:rPr>
                <w:rFonts w:ascii="仿宋" w:eastAsia="仿宋" w:hAnsi="仿宋" w:cs="仿宋"/>
                <w:szCs w:val="24"/>
              </w:rPr>
            </w:pPr>
          </w:p>
        </w:tc>
        <w:tc>
          <w:tcPr>
            <w:tcW w:w="1689" w:type="dxa"/>
            <w:vAlign w:val="center"/>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听力语言学概论</w:t>
            </w:r>
          </w:p>
        </w:tc>
        <w:tc>
          <w:tcPr>
            <w:tcW w:w="4133" w:type="dxa"/>
          </w:tcPr>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言语障碍的定义和分类</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汉语普通话的音位和音节特征</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与言语听觉功能相关的神经系统</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与言语器官、听觉器官、吞咽器官相关的解剖和生理</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lastRenderedPageBreak/>
              <w:t>儿童语言障碍的心理干预和治疗</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儿童语言障碍的评定办法</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儿童语言障碍的康复措施</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FM</w:t>
            </w:r>
            <w:r>
              <w:rPr>
                <w:rFonts w:ascii="仿宋" w:eastAsia="仿宋" w:hAnsi="仿宋" w:cs="仿宋" w:hint="eastAsia"/>
                <w:szCs w:val="24"/>
              </w:rPr>
              <w:t>无线调频系统、助听器等语言康复设备、器材的维护和日常管理</w:t>
            </w:r>
          </w:p>
        </w:tc>
        <w:tc>
          <w:tcPr>
            <w:tcW w:w="463"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lastRenderedPageBreak/>
              <w:t>选修</w:t>
            </w:r>
          </w:p>
        </w:tc>
        <w:tc>
          <w:tcPr>
            <w:tcW w:w="1174"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专家讲座、课堂观摩</w:t>
            </w:r>
          </w:p>
        </w:tc>
        <w:tc>
          <w:tcPr>
            <w:tcW w:w="637"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8</w:t>
            </w:r>
          </w:p>
        </w:tc>
      </w:tr>
      <w:tr w:rsidR="00A85394">
        <w:tc>
          <w:tcPr>
            <w:tcW w:w="777" w:type="dxa"/>
            <w:vMerge/>
          </w:tcPr>
          <w:p w:rsidR="00A85394" w:rsidRDefault="00A85394">
            <w:pPr>
              <w:adjustRightInd/>
              <w:snapToGrid/>
              <w:ind w:firstLineChars="0" w:firstLine="0"/>
              <w:jc w:val="center"/>
              <w:outlineLvl w:val="1"/>
              <w:rPr>
                <w:rFonts w:ascii="仿宋" w:eastAsia="仿宋" w:hAnsi="仿宋" w:cs="仿宋"/>
                <w:szCs w:val="24"/>
              </w:rPr>
            </w:pPr>
          </w:p>
        </w:tc>
        <w:tc>
          <w:tcPr>
            <w:tcW w:w="1689" w:type="dxa"/>
            <w:vAlign w:val="center"/>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聋生语言能力评估及制定个别化教育计划</w:t>
            </w:r>
          </w:p>
        </w:tc>
        <w:tc>
          <w:tcPr>
            <w:tcW w:w="4133" w:type="dxa"/>
          </w:tcPr>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熟悉《听力障碍儿童听觉、语言能力评估标准及方法》</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能使用听觉能力评估词表、语言能力评估词表以及标准的评估记录表进行评估</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根据评估结果制订干预方案（个别化教育计划）</w:t>
            </w:r>
          </w:p>
        </w:tc>
        <w:tc>
          <w:tcPr>
            <w:tcW w:w="463"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选修</w:t>
            </w:r>
          </w:p>
        </w:tc>
        <w:tc>
          <w:tcPr>
            <w:tcW w:w="1174"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专家讲座、现场演示</w:t>
            </w:r>
          </w:p>
        </w:tc>
        <w:tc>
          <w:tcPr>
            <w:tcW w:w="637"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4</w:t>
            </w:r>
          </w:p>
        </w:tc>
      </w:tr>
      <w:tr w:rsidR="00A85394">
        <w:tc>
          <w:tcPr>
            <w:tcW w:w="777" w:type="dxa"/>
            <w:vMerge/>
          </w:tcPr>
          <w:p w:rsidR="00A85394" w:rsidRDefault="00A85394">
            <w:pPr>
              <w:adjustRightInd/>
              <w:snapToGrid/>
              <w:ind w:firstLineChars="0" w:firstLine="0"/>
              <w:jc w:val="center"/>
              <w:outlineLvl w:val="1"/>
              <w:rPr>
                <w:rFonts w:ascii="仿宋" w:eastAsia="仿宋" w:hAnsi="仿宋" w:cs="仿宋"/>
                <w:szCs w:val="24"/>
              </w:rPr>
            </w:pPr>
          </w:p>
        </w:tc>
        <w:tc>
          <w:tcPr>
            <w:tcW w:w="1689" w:type="dxa"/>
            <w:vAlign w:val="center"/>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《聋校义务教育课程标准》培训</w:t>
            </w:r>
          </w:p>
        </w:tc>
        <w:tc>
          <w:tcPr>
            <w:tcW w:w="4133" w:type="dxa"/>
          </w:tcPr>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课程标准制订总思路</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各学科课程性质、课程理念、课程设计思路、课程目标、课程内容、实施建议等</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《标准》相关理念和要求及如何应用于聋校课堂教学之中</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和普校对于学科课程标准的异同</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分析、观摩课程标准实验或展示“课例”，提高聋校教师执教能力</w:t>
            </w:r>
          </w:p>
        </w:tc>
        <w:tc>
          <w:tcPr>
            <w:tcW w:w="463"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选修</w:t>
            </w:r>
          </w:p>
        </w:tc>
        <w:tc>
          <w:tcPr>
            <w:tcW w:w="1174"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专家讲座</w:t>
            </w:r>
            <w:r>
              <w:rPr>
                <w:rFonts w:ascii="仿宋" w:eastAsia="仿宋" w:hAnsi="仿宋" w:cs="仿宋" w:hint="eastAsia"/>
                <w:szCs w:val="24"/>
              </w:rPr>
              <w:t>4</w:t>
            </w:r>
            <w:r>
              <w:rPr>
                <w:rFonts w:ascii="仿宋" w:eastAsia="仿宋" w:hAnsi="仿宋" w:cs="仿宋" w:hint="eastAsia"/>
                <w:szCs w:val="24"/>
              </w:rPr>
              <w:t>课时；新课程标准实验课例现场展示</w:t>
            </w:r>
            <w:r>
              <w:rPr>
                <w:rFonts w:ascii="仿宋" w:eastAsia="仿宋" w:hAnsi="仿宋" w:cs="仿宋" w:hint="eastAsia"/>
                <w:szCs w:val="24"/>
              </w:rPr>
              <w:t>4</w:t>
            </w:r>
            <w:r>
              <w:rPr>
                <w:rFonts w:ascii="仿宋" w:eastAsia="仿宋" w:hAnsi="仿宋" w:cs="仿宋" w:hint="eastAsia"/>
                <w:szCs w:val="24"/>
              </w:rPr>
              <w:t>课时</w:t>
            </w:r>
          </w:p>
        </w:tc>
        <w:tc>
          <w:tcPr>
            <w:tcW w:w="637"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8</w:t>
            </w:r>
          </w:p>
        </w:tc>
      </w:tr>
      <w:tr w:rsidR="00A85394">
        <w:tc>
          <w:tcPr>
            <w:tcW w:w="777" w:type="dxa"/>
            <w:vMerge/>
          </w:tcPr>
          <w:p w:rsidR="00A85394" w:rsidRDefault="00A85394">
            <w:pPr>
              <w:adjustRightInd/>
              <w:snapToGrid/>
              <w:ind w:firstLineChars="0" w:firstLine="0"/>
              <w:jc w:val="center"/>
              <w:outlineLvl w:val="1"/>
              <w:rPr>
                <w:rFonts w:ascii="仿宋" w:eastAsia="仿宋" w:hAnsi="仿宋" w:cs="仿宋"/>
                <w:szCs w:val="24"/>
              </w:rPr>
            </w:pPr>
          </w:p>
        </w:tc>
        <w:tc>
          <w:tcPr>
            <w:tcW w:w="1689" w:type="dxa"/>
            <w:vAlign w:val="center"/>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《国家通用手语常用词表》（</w:t>
            </w:r>
            <w:r>
              <w:rPr>
                <w:rFonts w:ascii="仿宋" w:eastAsia="仿宋" w:hAnsi="仿宋" w:cs="仿宋" w:hint="eastAsia"/>
                <w:szCs w:val="24"/>
              </w:rPr>
              <w:t>2018</w:t>
            </w:r>
            <w:r>
              <w:rPr>
                <w:rFonts w:ascii="仿宋" w:eastAsia="仿宋" w:hAnsi="仿宋" w:cs="仿宋" w:hint="eastAsia"/>
                <w:szCs w:val="24"/>
              </w:rPr>
              <w:t>版）培训</w:t>
            </w:r>
          </w:p>
        </w:tc>
        <w:tc>
          <w:tcPr>
            <w:tcW w:w="4133" w:type="dxa"/>
          </w:tcPr>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《词表》中所列汉语手指字母、手型、位置、表情、姿势、朝向等基本知识</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《词表》中所列手语词目</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能根据《国家通用手语常用词表》（</w:t>
            </w:r>
            <w:r>
              <w:rPr>
                <w:rFonts w:ascii="仿宋" w:eastAsia="仿宋" w:hAnsi="仿宋" w:cs="仿宋" w:hint="eastAsia"/>
                <w:szCs w:val="24"/>
              </w:rPr>
              <w:t>2018</w:t>
            </w:r>
            <w:r>
              <w:rPr>
                <w:rFonts w:ascii="仿宋" w:eastAsia="仿宋" w:hAnsi="仿宋" w:cs="仿宋" w:hint="eastAsia"/>
                <w:szCs w:val="24"/>
              </w:rPr>
              <w:t>版），比较合理地“创造”创造</w:t>
            </w:r>
            <w:r>
              <w:rPr>
                <w:rFonts w:ascii="仿宋" w:eastAsia="仿宋" w:hAnsi="仿宋" w:cs="仿宋" w:hint="eastAsia"/>
                <w:szCs w:val="24"/>
              </w:rPr>
              <w:lastRenderedPageBreak/>
              <w:t>手语（词表中没有列出的词汇）</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新《词表》和旧词表的异同</w:t>
            </w:r>
          </w:p>
        </w:tc>
        <w:tc>
          <w:tcPr>
            <w:tcW w:w="463"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lastRenderedPageBreak/>
              <w:t>选修</w:t>
            </w:r>
          </w:p>
        </w:tc>
        <w:tc>
          <w:tcPr>
            <w:tcW w:w="1174"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讲座、集中学习、自学</w:t>
            </w:r>
          </w:p>
        </w:tc>
        <w:tc>
          <w:tcPr>
            <w:tcW w:w="637"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24</w:t>
            </w:r>
          </w:p>
        </w:tc>
      </w:tr>
      <w:tr w:rsidR="00A85394">
        <w:tc>
          <w:tcPr>
            <w:tcW w:w="777" w:type="dxa"/>
            <w:vMerge/>
          </w:tcPr>
          <w:p w:rsidR="00A85394" w:rsidRDefault="00A85394">
            <w:pPr>
              <w:adjustRightInd/>
              <w:snapToGrid/>
              <w:ind w:firstLineChars="0" w:firstLine="0"/>
              <w:jc w:val="center"/>
              <w:outlineLvl w:val="1"/>
              <w:rPr>
                <w:rFonts w:ascii="仿宋" w:eastAsia="仿宋" w:hAnsi="仿宋" w:cs="仿宋"/>
                <w:szCs w:val="24"/>
              </w:rPr>
            </w:pPr>
          </w:p>
        </w:tc>
        <w:tc>
          <w:tcPr>
            <w:tcW w:w="1689" w:type="dxa"/>
            <w:vAlign w:val="center"/>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聋校班级管理</w:t>
            </w:r>
          </w:p>
        </w:tc>
        <w:tc>
          <w:tcPr>
            <w:tcW w:w="4133" w:type="dxa"/>
          </w:tcPr>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聋生的常见的行为问题及背后心理动因及处理办法</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聋校班级管理艺术</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聋校班级集体心理辅导和个别心理辅导</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家校沟通，利用社会资源</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多重障碍聋生心理辅导、安置和行为纠正</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聋校校园安全突发事件处置</w:t>
            </w:r>
          </w:p>
        </w:tc>
        <w:tc>
          <w:tcPr>
            <w:tcW w:w="463"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选修</w:t>
            </w:r>
          </w:p>
        </w:tc>
        <w:tc>
          <w:tcPr>
            <w:tcW w:w="1174"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主题论坛；班会课现场展示</w:t>
            </w:r>
          </w:p>
        </w:tc>
        <w:tc>
          <w:tcPr>
            <w:tcW w:w="637"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16</w:t>
            </w:r>
          </w:p>
        </w:tc>
      </w:tr>
      <w:tr w:rsidR="00A85394">
        <w:tc>
          <w:tcPr>
            <w:tcW w:w="777" w:type="dxa"/>
            <w:vMerge/>
          </w:tcPr>
          <w:p w:rsidR="00A85394" w:rsidRDefault="00A85394">
            <w:pPr>
              <w:adjustRightInd/>
              <w:snapToGrid/>
              <w:ind w:firstLineChars="0" w:firstLine="0"/>
              <w:jc w:val="center"/>
              <w:outlineLvl w:val="1"/>
              <w:rPr>
                <w:rFonts w:ascii="仿宋" w:eastAsia="仿宋" w:hAnsi="仿宋" w:cs="仿宋"/>
                <w:szCs w:val="24"/>
              </w:rPr>
            </w:pPr>
          </w:p>
        </w:tc>
        <w:tc>
          <w:tcPr>
            <w:tcW w:w="1689" w:type="dxa"/>
            <w:vAlign w:val="center"/>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聋生语言能力培养（沟通和交往）</w:t>
            </w:r>
          </w:p>
        </w:tc>
        <w:tc>
          <w:tcPr>
            <w:tcW w:w="4133" w:type="dxa"/>
          </w:tcPr>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聋校语文教学培养聋生语言能力方法和途径</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聋校其他学科教学培养聋生语言能力方法和途径</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聋生手语、口语、书面语等语言能力评估方法</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体态语、符号、信息技术和辅具在沟通和交往中的作用</w:t>
            </w:r>
          </w:p>
        </w:tc>
        <w:tc>
          <w:tcPr>
            <w:tcW w:w="463"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选修</w:t>
            </w:r>
          </w:p>
        </w:tc>
        <w:tc>
          <w:tcPr>
            <w:tcW w:w="1174"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讲座</w:t>
            </w:r>
          </w:p>
        </w:tc>
        <w:tc>
          <w:tcPr>
            <w:tcW w:w="637"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8</w:t>
            </w:r>
          </w:p>
        </w:tc>
      </w:tr>
      <w:tr w:rsidR="00A85394">
        <w:tc>
          <w:tcPr>
            <w:tcW w:w="777" w:type="dxa"/>
            <w:vMerge/>
          </w:tcPr>
          <w:p w:rsidR="00A85394" w:rsidRDefault="00A85394">
            <w:pPr>
              <w:adjustRightInd/>
              <w:snapToGrid/>
              <w:ind w:firstLineChars="0" w:firstLine="0"/>
              <w:jc w:val="center"/>
              <w:outlineLvl w:val="1"/>
              <w:rPr>
                <w:rFonts w:ascii="仿宋" w:eastAsia="仿宋" w:hAnsi="仿宋" w:cs="仿宋"/>
                <w:szCs w:val="24"/>
              </w:rPr>
            </w:pPr>
          </w:p>
        </w:tc>
        <w:tc>
          <w:tcPr>
            <w:tcW w:w="1689" w:type="dxa"/>
            <w:vAlign w:val="center"/>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言语、听觉康复</w:t>
            </w:r>
          </w:p>
        </w:tc>
        <w:tc>
          <w:tcPr>
            <w:tcW w:w="4133" w:type="dxa"/>
          </w:tcPr>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听力评估</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言语能力评估</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特殊儿童言语功能、听觉功能诊断与评估</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言语障碍学生训练计划的制定</w:t>
            </w:r>
          </w:p>
        </w:tc>
        <w:tc>
          <w:tcPr>
            <w:tcW w:w="463"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选修</w:t>
            </w:r>
          </w:p>
        </w:tc>
        <w:tc>
          <w:tcPr>
            <w:tcW w:w="1174"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集中讲座、现场操作</w:t>
            </w:r>
          </w:p>
        </w:tc>
        <w:tc>
          <w:tcPr>
            <w:tcW w:w="637"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6</w:t>
            </w:r>
          </w:p>
        </w:tc>
      </w:tr>
      <w:tr w:rsidR="00A85394">
        <w:tc>
          <w:tcPr>
            <w:tcW w:w="777" w:type="dxa"/>
            <w:vMerge/>
          </w:tcPr>
          <w:p w:rsidR="00A85394" w:rsidRDefault="00A85394">
            <w:pPr>
              <w:adjustRightInd/>
              <w:snapToGrid/>
              <w:ind w:firstLineChars="0" w:firstLine="0"/>
              <w:jc w:val="center"/>
              <w:outlineLvl w:val="1"/>
              <w:rPr>
                <w:rFonts w:ascii="仿宋" w:eastAsia="仿宋" w:hAnsi="仿宋" w:cs="仿宋"/>
                <w:szCs w:val="24"/>
              </w:rPr>
            </w:pPr>
          </w:p>
        </w:tc>
        <w:tc>
          <w:tcPr>
            <w:tcW w:w="1689" w:type="dxa"/>
            <w:vAlign w:val="center"/>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聋校德育课程建设</w:t>
            </w:r>
          </w:p>
        </w:tc>
        <w:tc>
          <w:tcPr>
            <w:tcW w:w="4133" w:type="dxa"/>
          </w:tcPr>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聋校德育课程教学设计</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德育主题活动设计、实施、评估等</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lastRenderedPageBreak/>
              <w:t>德育课程成果的收集、整理等</w:t>
            </w:r>
          </w:p>
        </w:tc>
        <w:tc>
          <w:tcPr>
            <w:tcW w:w="463"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lastRenderedPageBreak/>
              <w:t>选修</w:t>
            </w:r>
          </w:p>
        </w:tc>
        <w:tc>
          <w:tcPr>
            <w:tcW w:w="1174"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讲座</w:t>
            </w:r>
          </w:p>
        </w:tc>
        <w:tc>
          <w:tcPr>
            <w:tcW w:w="637"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8</w:t>
            </w:r>
          </w:p>
        </w:tc>
      </w:tr>
      <w:tr w:rsidR="00A85394">
        <w:tc>
          <w:tcPr>
            <w:tcW w:w="777" w:type="dxa"/>
            <w:vMerge/>
          </w:tcPr>
          <w:p w:rsidR="00A85394" w:rsidRDefault="00A85394">
            <w:pPr>
              <w:adjustRightInd/>
              <w:snapToGrid/>
              <w:ind w:firstLineChars="0" w:firstLine="0"/>
              <w:jc w:val="center"/>
              <w:outlineLvl w:val="1"/>
              <w:rPr>
                <w:rFonts w:ascii="仿宋" w:eastAsia="仿宋" w:hAnsi="仿宋" w:cs="仿宋"/>
                <w:szCs w:val="24"/>
              </w:rPr>
            </w:pPr>
          </w:p>
        </w:tc>
        <w:tc>
          <w:tcPr>
            <w:tcW w:w="1689" w:type="dxa"/>
            <w:vAlign w:val="center"/>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聋校职业教育课程管理与实施</w:t>
            </w:r>
          </w:p>
        </w:tc>
        <w:tc>
          <w:tcPr>
            <w:tcW w:w="4133" w:type="dxa"/>
          </w:tcPr>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聋校职业教育课程专业设置、场室建设、日常管理等</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聋校职业教育模式、教学方式、方法、手段等</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聋校职业教育课堂管理、组织形式、教学评价等</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聋校职业教育课程体系的理论基础、构建、实施、评估等</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聋校“双师型”职业教育师资队伍培养</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聋校职业教育校本教材的开发等</w:t>
            </w:r>
          </w:p>
        </w:tc>
        <w:tc>
          <w:tcPr>
            <w:tcW w:w="463"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选修</w:t>
            </w:r>
          </w:p>
        </w:tc>
        <w:tc>
          <w:tcPr>
            <w:tcW w:w="1174"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讲座（职业教育学校）、现场观摩</w:t>
            </w:r>
          </w:p>
        </w:tc>
        <w:tc>
          <w:tcPr>
            <w:tcW w:w="637"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8</w:t>
            </w:r>
          </w:p>
        </w:tc>
      </w:tr>
      <w:tr w:rsidR="00A85394">
        <w:tc>
          <w:tcPr>
            <w:tcW w:w="777" w:type="dxa"/>
            <w:vMerge/>
          </w:tcPr>
          <w:p w:rsidR="00A85394" w:rsidRDefault="00A85394">
            <w:pPr>
              <w:adjustRightInd/>
              <w:snapToGrid/>
              <w:ind w:firstLineChars="0" w:firstLine="0"/>
              <w:jc w:val="center"/>
              <w:outlineLvl w:val="1"/>
              <w:rPr>
                <w:rFonts w:ascii="仿宋" w:eastAsia="仿宋" w:hAnsi="仿宋" w:cs="仿宋"/>
                <w:szCs w:val="24"/>
              </w:rPr>
            </w:pPr>
          </w:p>
        </w:tc>
        <w:tc>
          <w:tcPr>
            <w:tcW w:w="1689" w:type="dxa"/>
            <w:vAlign w:val="center"/>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聋校教师专业化</w:t>
            </w:r>
          </w:p>
        </w:tc>
        <w:tc>
          <w:tcPr>
            <w:tcW w:w="4133" w:type="dxa"/>
          </w:tcPr>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当前国内、国际教育教学改革的热点和动态</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教师的职业理念和职业道德</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教育教学研究的基本规范及要求</w:t>
            </w:r>
          </w:p>
        </w:tc>
        <w:tc>
          <w:tcPr>
            <w:tcW w:w="463"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选修</w:t>
            </w:r>
          </w:p>
        </w:tc>
        <w:tc>
          <w:tcPr>
            <w:tcW w:w="1174"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专题讲座等</w:t>
            </w:r>
          </w:p>
        </w:tc>
        <w:tc>
          <w:tcPr>
            <w:tcW w:w="637"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8</w:t>
            </w:r>
          </w:p>
        </w:tc>
      </w:tr>
    </w:tbl>
    <w:p w:rsidR="00A85394" w:rsidRDefault="00A85394">
      <w:pPr>
        <w:pStyle w:val="2"/>
        <w:tabs>
          <w:tab w:val="left" w:pos="1580"/>
        </w:tabs>
        <w:spacing w:before="156" w:after="156"/>
        <w:ind w:firstLineChars="0" w:firstLine="0"/>
        <w:rPr>
          <w:rFonts w:ascii="仿宋" w:eastAsia="仿宋" w:hAnsi="仿宋" w:cs="仿宋"/>
        </w:rPr>
      </w:pPr>
    </w:p>
    <w:p w:rsidR="00A85394" w:rsidRDefault="00A7737F" w:rsidP="004B72F5">
      <w:pPr>
        <w:pStyle w:val="2"/>
        <w:ind w:firstLine="562"/>
      </w:pPr>
      <w:bookmarkStart w:id="91" w:name="_Toc7508_WPSOffice_Level2"/>
      <w:r>
        <w:rPr>
          <w:rFonts w:hint="eastAsia"/>
        </w:rPr>
        <w:t>二、</w:t>
      </w:r>
      <w:r>
        <w:rPr>
          <w:rFonts w:hint="eastAsia"/>
        </w:rPr>
        <w:t>视力障碍教育选修课程模块</w:t>
      </w:r>
      <w:bookmarkEnd w:id="91"/>
    </w:p>
    <w:p w:rsidR="00A85394" w:rsidRDefault="00A7737F">
      <w:pPr>
        <w:ind w:firstLine="560"/>
        <w:outlineLvl w:val="1"/>
        <w:rPr>
          <w:rFonts w:ascii="仿宋" w:eastAsia="仿宋" w:hAnsi="仿宋" w:cs="仿宋"/>
          <w:sz w:val="28"/>
          <w:szCs w:val="28"/>
        </w:rPr>
      </w:pPr>
      <w:r>
        <w:rPr>
          <w:rFonts w:ascii="仿宋" w:eastAsia="仿宋" w:hAnsi="仿宋" w:cs="仿宋" w:hint="eastAsia"/>
          <w:sz w:val="28"/>
          <w:szCs w:val="28"/>
        </w:rPr>
        <w:t>（一）基本理念与设计思路</w:t>
      </w:r>
    </w:p>
    <w:p w:rsidR="00A85394" w:rsidRDefault="00A7737F">
      <w:pPr>
        <w:ind w:firstLine="480"/>
        <w:jc w:val="left"/>
        <w:outlineLvl w:val="1"/>
        <w:rPr>
          <w:rFonts w:ascii="仿宋" w:eastAsia="仿宋" w:hAnsi="仿宋" w:cs="仿宋"/>
        </w:rPr>
      </w:pPr>
      <w:r>
        <w:rPr>
          <w:rFonts w:ascii="仿宋" w:eastAsia="仿宋" w:hAnsi="仿宋" w:cs="仿宋" w:hint="eastAsia"/>
        </w:rPr>
        <w:t>课程培训方案指向的对象是盲校的一线教师，因此我们要遵循人本主义的思想，要以教师的教育教学需求为本，以教师的专业发展需要为本，紧跟盲教育发展的变化来设计专业选修课程，以满足教师的实际需求，促进教师的专业成长。</w:t>
      </w:r>
    </w:p>
    <w:p w:rsidR="00A85394" w:rsidRDefault="00A7737F">
      <w:pPr>
        <w:ind w:firstLine="480"/>
        <w:jc w:val="left"/>
        <w:outlineLvl w:val="1"/>
        <w:rPr>
          <w:rFonts w:ascii="仿宋" w:eastAsia="仿宋" w:hAnsi="仿宋" w:cs="仿宋"/>
        </w:rPr>
      </w:pPr>
      <w:r>
        <w:rPr>
          <w:rFonts w:ascii="仿宋" w:eastAsia="仿宋" w:hAnsi="仿宋" w:cs="仿宋" w:hint="eastAsia"/>
        </w:rPr>
        <w:t>教师的专业素养发展涉及各个方面，其中教育教学能力是一个非常重要的指标。因此，在选修课程的设计上要侧重提高教师的教育教学能力，以能力发展为重，能够让教师解决教育教学中遇到的实际问题，不断提高自身的教育教学水平。</w:t>
      </w:r>
    </w:p>
    <w:p w:rsidR="00A85394" w:rsidRDefault="00A7737F">
      <w:pPr>
        <w:ind w:firstLine="480"/>
        <w:jc w:val="left"/>
        <w:outlineLvl w:val="1"/>
        <w:rPr>
          <w:rFonts w:ascii="仿宋" w:eastAsia="仿宋" w:hAnsi="仿宋" w:cs="仿宋"/>
        </w:rPr>
      </w:pPr>
      <w:r>
        <w:rPr>
          <w:rFonts w:ascii="仿宋" w:eastAsia="仿宋" w:hAnsi="仿宋" w:cs="仿宋" w:hint="eastAsia"/>
        </w:rPr>
        <w:lastRenderedPageBreak/>
        <w:t>目前盲校在职的教师大多数毕业于普通高等院校，而且也会有新教师进入盲校工作，同时随着盲兼多重障碍盲生的逐渐增多，不同老师对专业成长的需求是不同的，因此本方案的课程设计要兼顾新老教师的学习需求、教育对象变化带来的教育教学需求，进行分层分类的选修培训。</w:t>
      </w:r>
    </w:p>
    <w:p w:rsidR="00A85394" w:rsidRDefault="00A7737F">
      <w:pPr>
        <w:ind w:firstLine="480"/>
        <w:jc w:val="left"/>
        <w:outlineLvl w:val="1"/>
        <w:rPr>
          <w:rFonts w:ascii="仿宋" w:eastAsia="仿宋" w:hAnsi="仿宋" w:cs="仿宋"/>
          <w:sz w:val="28"/>
          <w:szCs w:val="28"/>
        </w:rPr>
      </w:pPr>
      <w:r>
        <w:rPr>
          <w:rFonts w:ascii="仿宋" w:eastAsia="仿宋" w:hAnsi="仿宋" w:cs="仿宋" w:hint="eastAsia"/>
        </w:rPr>
        <w:t>未来教育对教师的发展要求，已经由单一学科能力向跨学科能</w:t>
      </w:r>
      <w:r>
        <w:rPr>
          <w:rFonts w:ascii="仿宋" w:eastAsia="仿宋" w:hAnsi="仿宋" w:cs="仿宋" w:hint="eastAsia"/>
        </w:rPr>
        <w:t>力转变。随着盲教育的发展和教育对象的变化，教师要想有效解决教育教学出现的新问题和新挑战，已经不能依靠自身所学的单一学科知识来解决问题，而是要掌握跨学科的知识与技能来更好地服务与教育教学，这就要求教师博学多才，注重自身综合素质的发展。</w:t>
      </w:r>
    </w:p>
    <w:p w:rsidR="00A85394" w:rsidRDefault="00A7737F">
      <w:pPr>
        <w:ind w:firstLine="560"/>
        <w:outlineLvl w:val="1"/>
        <w:rPr>
          <w:rFonts w:ascii="仿宋" w:eastAsia="仿宋" w:hAnsi="仿宋" w:cs="仿宋"/>
          <w:sz w:val="28"/>
          <w:szCs w:val="28"/>
        </w:rPr>
      </w:pPr>
      <w:r>
        <w:rPr>
          <w:rFonts w:ascii="仿宋" w:eastAsia="仿宋" w:hAnsi="仿宋" w:cs="仿宋" w:hint="eastAsia"/>
          <w:sz w:val="28"/>
          <w:szCs w:val="28"/>
        </w:rPr>
        <w:t>（</w:t>
      </w:r>
      <w:r>
        <w:rPr>
          <w:rFonts w:ascii="仿宋" w:eastAsia="仿宋" w:hAnsi="仿宋" w:cs="仿宋" w:hint="eastAsia"/>
          <w:sz w:val="28"/>
          <w:szCs w:val="28"/>
        </w:rPr>
        <w:t>二</w:t>
      </w:r>
      <w:r>
        <w:rPr>
          <w:rFonts w:ascii="仿宋" w:eastAsia="仿宋" w:hAnsi="仿宋" w:cs="仿宋" w:hint="eastAsia"/>
          <w:sz w:val="28"/>
          <w:szCs w:val="28"/>
        </w:rPr>
        <w:t>）研修内容</w:t>
      </w:r>
    </w:p>
    <w:p w:rsidR="00A85394" w:rsidRDefault="00A7737F">
      <w:pPr>
        <w:pStyle w:val="2"/>
        <w:adjustRightInd/>
        <w:snapToGrid/>
        <w:ind w:firstLineChars="0" w:firstLine="0"/>
        <w:jc w:val="center"/>
        <w:rPr>
          <w:rFonts w:ascii="仿宋" w:eastAsia="仿宋" w:hAnsi="仿宋" w:cs="仿宋"/>
          <w:bCs/>
          <w:sz w:val="36"/>
          <w:szCs w:val="28"/>
        </w:rPr>
      </w:pPr>
      <w:r>
        <w:rPr>
          <w:rFonts w:ascii="仿宋" w:eastAsia="仿宋" w:hAnsi="仿宋" w:cs="仿宋" w:hint="eastAsia"/>
          <w:bCs/>
          <w:sz w:val="24"/>
          <w:szCs w:val="24"/>
        </w:rPr>
        <w:t>表</w:t>
      </w:r>
      <w:r>
        <w:rPr>
          <w:rFonts w:ascii="仿宋" w:eastAsia="仿宋" w:hAnsi="仿宋" w:cs="仿宋" w:hint="eastAsia"/>
          <w:bCs/>
          <w:sz w:val="24"/>
          <w:szCs w:val="24"/>
        </w:rPr>
        <w:t>5-2</w:t>
      </w:r>
      <w:r>
        <w:rPr>
          <w:rFonts w:ascii="仿宋" w:eastAsia="仿宋" w:hAnsi="仿宋" w:cs="仿宋" w:hint="eastAsia"/>
          <w:bCs/>
          <w:sz w:val="24"/>
          <w:szCs w:val="24"/>
        </w:rPr>
        <w:t>视力障碍教育选修课程模块</w:t>
      </w:r>
    </w:p>
    <w:tbl>
      <w:tblPr>
        <w:tblStyle w:val="a8"/>
        <w:tblW w:w="8873" w:type="dxa"/>
        <w:tblLayout w:type="fixed"/>
        <w:tblLook w:val="04A0" w:firstRow="1" w:lastRow="0" w:firstColumn="1" w:lastColumn="0" w:noHBand="0" w:noVBand="1"/>
      </w:tblPr>
      <w:tblGrid>
        <w:gridCol w:w="777"/>
        <w:gridCol w:w="1689"/>
        <w:gridCol w:w="4199"/>
        <w:gridCol w:w="397"/>
        <w:gridCol w:w="1161"/>
        <w:gridCol w:w="650"/>
      </w:tblGrid>
      <w:tr w:rsidR="00A85394">
        <w:tc>
          <w:tcPr>
            <w:tcW w:w="777" w:type="dxa"/>
            <w:vAlign w:val="center"/>
          </w:tcPr>
          <w:p w:rsidR="00A85394" w:rsidRDefault="00A7737F">
            <w:pPr>
              <w:adjustRightInd/>
              <w:snapToGrid/>
              <w:ind w:firstLineChars="0" w:firstLine="0"/>
              <w:jc w:val="center"/>
              <w:outlineLvl w:val="1"/>
              <w:rPr>
                <w:rFonts w:ascii="仿宋" w:eastAsia="仿宋" w:hAnsi="仿宋" w:cs="仿宋"/>
                <w:b/>
                <w:bCs/>
                <w:szCs w:val="24"/>
              </w:rPr>
            </w:pPr>
            <w:r>
              <w:rPr>
                <w:rFonts w:ascii="仿宋" w:eastAsia="仿宋" w:hAnsi="仿宋" w:cs="仿宋" w:hint="eastAsia"/>
                <w:b/>
                <w:bCs/>
                <w:szCs w:val="24"/>
              </w:rPr>
              <w:t>所属模块</w:t>
            </w:r>
          </w:p>
        </w:tc>
        <w:tc>
          <w:tcPr>
            <w:tcW w:w="1689" w:type="dxa"/>
            <w:vAlign w:val="center"/>
          </w:tcPr>
          <w:p w:rsidR="00A85394" w:rsidRDefault="00A7737F">
            <w:pPr>
              <w:adjustRightInd/>
              <w:snapToGrid/>
              <w:ind w:firstLineChars="0" w:firstLine="0"/>
              <w:jc w:val="center"/>
              <w:outlineLvl w:val="1"/>
              <w:rPr>
                <w:rFonts w:ascii="仿宋" w:eastAsia="仿宋" w:hAnsi="仿宋" w:cs="仿宋"/>
                <w:b/>
                <w:bCs/>
                <w:szCs w:val="24"/>
              </w:rPr>
            </w:pPr>
            <w:r>
              <w:rPr>
                <w:rFonts w:ascii="仿宋" w:eastAsia="仿宋" w:hAnsi="仿宋" w:cs="仿宋" w:hint="eastAsia"/>
                <w:b/>
                <w:bCs/>
                <w:szCs w:val="24"/>
              </w:rPr>
              <w:t>专题名称</w:t>
            </w:r>
          </w:p>
        </w:tc>
        <w:tc>
          <w:tcPr>
            <w:tcW w:w="4199" w:type="dxa"/>
            <w:vAlign w:val="center"/>
          </w:tcPr>
          <w:p w:rsidR="00A85394" w:rsidRDefault="00A7737F">
            <w:pPr>
              <w:adjustRightInd/>
              <w:snapToGrid/>
              <w:ind w:firstLineChars="0" w:firstLine="0"/>
              <w:jc w:val="center"/>
              <w:outlineLvl w:val="1"/>
              <w:rPr>
                <w:rFonts w:ascii="仿宋" w:eastAsia="仿宋" w:hAnsi="仿宋" w:cs="仿宋"/>
                <w:b/>
                <w:bCs/>
                <w:szCs w:val="24"/>
              </w:rPr>
            </w:pPr>
            <w:r>
              <w:rPr>
                <w:rFonts w:ascii="仿宋" w:eastAsia="仿宋" w:hAnsi="仿宋" w:cs="仿宋" w:hint="eastAsia"/>
                <w:b/>
                <w:bCs/>
                <w:szCs w:val="24"/>
              </w:rPr>
              <w:t>内容提要</w:t>
            </w:r>
          </w:p>
        </w:tc>
        <w:tc>
          <w:tcPr>
            <w:tcW w:w="397" w:type="dxa"/>
            <w:vAlign w:val="center"/>
          </w:tcPr>
          <w:p w:rsidR="00A85394" w:rsidRDefault="00A7737F">
            <w:pPr>
              <w:adjustRightInd/>
              <w:snapToGrid/>
              <w:ind w:firstLineChars="0" w:firstLine="0"/>
              <w:jc w:val="center"/>
              <w:outlineLvl w:val="1"/>
              <w:rPr>
                <w:rFonts w:ascii="仿宋" w:eastAsia="仿宋" w:hAnsi="仿宋" w:cs="仿宋"/>
                <w:b/>
                <w:bCs/>
                <w:szCs w:val="24"/>
              </w:rPr>
            </w:pPr>
            <w:r>
              <w:rPr>
                <w:rFonts w:ascii="仿宋" w:eastAsia="仿宋" w:hAnsi="仿宋" w:cs="仿宋" w:hint="eastAsia"/>
                <w:b/>
                <w:bCs/>
                <w:szCs w:val="24"/>
              </w:rPr>
              <w:t>课程类别</w:t>
            </w:r>
          </w:p>
        </w:tc>
        <w:tc>
          <w:tcPr>
            <w:tcW w:w="1161" w:type="dxa"/>
            <w:vAlign w:val="center"/>
          </w:tcPr>
          <w:p w:rsidR="00A85394" w:rsidRDefault="00A7737F">
            <w:pPr>
              <w:adjustRightInd/>
              <w:snapToGrid/>
              <w:ind w:firstLineChars="0" w:firstLine="0"/>
              <w:jc w:val="center"/>
              <w:outlineLvl w:val="1"/>
              <w:rPr>
                <w:rFonts w:ascii="仿宋" w:eastAsia="仿宋" w:hAnsi="仿宋" w:cs="仿宋"/>
                <w:b/>
                <w:bCs/>
                <w:szCs w:val="24"/>
              </w:rPr>
            </w:pPr>
            <w:r>
              <w:rPr>
                <w:rFonts w:ascii="仿宋" w:eastAsia="仿宋" w:hAnsi="仿宋" w:cs="仿宋" w:hint="eastAsia"/>
                <w:b/>
                <w:bCs/>
                <w:szCs w:val="24"/>
              </w:rPr>
              <w:t>教学方式</w:t>
            </w:r>
          </w:p>
        </w:tc>
        <w:tc>
          <w:tcPr>
            <w:tcW w:w="650" w:type="dxa"/>
            <w:vAlign w:val="center"/>
          </w:tcPr>
          <w:p w:rsidR="00A85394" w:rsidRDefault="00A7737F">
            <w:pPr>
              <w:adjustRightInd/>
              <w:snapToGrid/>
              <w:ind w:firstLineChars="0" w:firstLine="0"/>
              <w:jc w:val="center"/>
              <w:outlineLvl w:val="1"/>
              <w:rPr>
                <w:rFonts w:ascii="仿宋" w:eastAsia="仿宋" w:hAnsi="仿宋" w:cs="仿宋"/>
                <w:b/>
                <w:bCs/>
                <w:szCs w:val="24"/>
              </w:rPr>
            </w:pPr>
            <w:r>
              <w:rPr>
                <w:rFonts w:ascii="仿宋" w:eastAsia="仿宋" w:hAnsi="仿宋" w:cs="仿宋" w:hint="eastAsia"/>
                <w:b/>
                <w:bCs/>
                <w:szCs w:val="24"/>
              </w:rPr>
              <w:t>学时建议</w:t>
            </w:r>
          </w:p>
        </w:tc>
      </w:tr>
      <w:tr w:rsidR="00A85394">
        <w:tc>
          <w:tcPr>
            <w:tcW w:w="777" w:type="dxa"/>
            <w:vMerge w:val="restart"/>
            <w:vAlign w:val="center"/>
          </w:tcPr>
          <w:p w:rsidR="00A85394" w:rsidRDefault="00A85394">
            <w:pPr>
              <w:adjustRightInd/>
              <w:snapToGrid/>
              <w:ind w:firstLineChars="0" w:firstLine="0"/>
              <w:jc w:val="center"/>
              <w:outlineLvl w:val="1"/>
              <w:rPr>
                <w:rFonts w:ascii="仿宋" w:eastAsia="仿宋" w:hAnsi="仿宋" w:cs="仿宋"/>
                <w:sz w:val="21"/>
                <w:szCs w:val="21"/>
              </w:rPr>
            </w:pPr>
          </w:p>
          <w:p w:rsidR="00A85394" w:rsidRDefault="00A85394">
            <w:pPr>
              <w:adjustRightInd/>
              <w:snapToGrid/>
              <w:ind w:firstLineChars="0" w:firstLine="0"/>
              <w:jc w:val="center"/>
              <w:outlineLvl w:val="1"/>
              <w:rPr>
                <w:rFonts w:ascii="仿宋" w:eastAsia="仿宋" w:hAnsi="仿宋" w:cs="仿宋"/>
                <w:sz w:val="21"/>
                <w:szCs w:val="21"/>
              </w:rPr>
            </w:pPr>
          </w:p>
          <w:p w:rsidR="00A85394" w:rsidRDefault="00A85394">
            <w:pPr>
              <w:adjustRightInd/>
              <w:snapToGrid/>
              <w:ind w:firstLineChars="0" w:firstLine="0"/>
              <w:jc w:val="center"/>
              <w:outlineLvl w:val="1"/>
              <w:rPr>
                <w:rFonts w:ascii="仿宋" w:eastAsia="仿宋" w:hAnsi="仿宋" w:cs="仿宋"/>
                <w:sz w:val="21"/>
                <w:szCs w:val="21"/>
              </w:rPr>
            </w:pPr>
          </w:p>
          <w:p w:rsidR="00A85394" w:rsidRDefault="00A85394">
            <w:pPr>
              <w:adjustRightInd/>
              <w:snapToGrid/>
              <w:ind w:firstLineChars="0" w:firstLine="0"/>
              <w:jc w:val="center"/>
              <w:outlineLvl w:val="1"/>
              <w:rPr>
                <w:rFonts w:ascii="仿宋" w:eastAsia="仿宋" w:hAnsi="仿宋" w:cs="仿宋"/>
                <w:sz w:val="21"/>
                <w:szCs w:val="21"/>
              </w:rPr>
            </w:pPr>
          </w:p>
          <w:p w:rsidR="00A85394" w:rsidRDefault="00A85394">
            <w:pPr>
              <w:adjustRightInd/>
              <w:snapToGrid/>
              <w:ind w:firstLineChars="0" w:firstLine="0"/>
              <w:jc w:val="center"/>
              <w:outlineLvl w:val="1"/>
              <w:rPr>
                <w:rFonts w:ascii="仿宋" w:eastAsia="仿宋" w:hAnsi="仿宋" w:cs="仿宋"/>
                <w:sz w:val="21"/>
                <w:szCs w:val="21"/>
              </w:rPr>
            </w:pPr>
          </w:p>
          <w:p w:rsidR="00A85394" w:rsidRDefault="00A85394">
            <w:pPr>
              <w:adjustRightInd/>
              <w:snapToGrid/>
              <w:ind w:firstLineChars="0" w:firstLine="0"/>
              <w:jc w:val="center"/>
              <w:outlineLvl w:val="1"/>
              <w:rPr>
                <w:rFonts w:ascii="仿宋" w:eastAsia="仿宋" w:hAnsi="仿宋" w:cs="仿宋"/>
                <w:sz w:val="21"/>
                <w:szCs w:val="21"/>
              </w:rPr>
            </w:pPr>
          </w:p>
          <w:p w:rsidR="00A85394" w:rsidRDefault="00A85394">
            <w:pPr>
              <w:adjustRightInd/>
              <w:snapToGrid/>
              <w:ind w:firstLineChars="0" w:firstLine="0"/>
              <w:jc w:val="center"/>
              <w:outlineLvl w:val="1"/>
              <w:rPr>
                <w:rFonts w:ascii="仿宋" w:eastAsia="仿宋" w:hAnsi="仿宋" w:cs="仿宋"/>
                <w:sz w:val="21"/>
                <w:szCs w:val="21"/>
              </w:rPr>
            </w:pPr>
          </w:p>
          <w:p w:rsidR="00A85394" w:rsidRDefault="00A85394">
            <w:pPr>
              <w:adjustRightInd/>
              <w:snapToGrid/>
              <w:ind w:firstLineChars="0" w:firstLine="0"/>
              <w:jc w:val="center"/>
              <w:outlineLvl w:val="1"/>
              <w:rPr>
                <w:rFonts w:ascii="仿宋" w:eastAsia="仿宋" w:hAnsi="仿宋" w:cs="仿宋"/>
                <w:sz w:val="21"/>
                <w:szCs w:val="21"/>
              </w:rPr>
            </w:pPr>
          </w:p>
          <w:p w:rsidR="00A85394" w:rsidRDefault="00A85394">
            <w:pPr>
              <w:adjustRightInd/>
              <w:snapToGrid/>
              <w:ind w:firstLineChars="0" w:firstLine="0"/>
              <w:jc w:val="center"/>
              <w:outlineLvl w:val="1"/>
              <w:rPr>
                <w:rFonts w:ascii="仿宋" w:eastAsia="仿宋" w:hAnsi="仿宋" w:cs="仿宋"/>
                <w:sz w:val="21"/>
                <w:szCs w:val="21"/>
              </w:rPr>
            </w:pPr>
          </w:p>
          <w:p w:rsidR="00A85394" w:rsidRDefault="00A85394">
            <w:pPr>
              <w:adjustRightInd/>
              <w:snapToGrid/>
              <w:ind w:firstLineChars="0" w:firstLine="0"/>
              <w:jc w:val="center"/>
              <w:outlineLvl w:val="1"/>
              <w:rPr>
                <w:rFonts w:ascii="仿宋" w:eastAsia="仿宋" w:hAnsi="仿宋" w:cs="仿宋"/>
                <w:sz w:val="21"/>
                <w:szCs w:val="21"/>
              </w:rPr>
            </w:pPr>
          </w:p>
          <w:p w:rsidR="00A85394" w:rsidRDefault="00A85394">
            <w:pPr>
              <w:adjustRightInd/>
              <w:snapToGrid/>
              <w:ind w:firstLineChars="0" w:firstLine="0"/>
              <w:jc w:val="center"/>
              <w:outlineLvl w:val="1"/>
              <w:rPr>
                <w:rFonts w:ascii="仿宋" w:eastAsia="仿宋" w:hAnsi="仿宋" w:cs="仿宋"/>
                <w:sz w:val="21"/>
                <w:szCs w:val="21"/>
              </w:rPr>
            </w:pPr>
          </w:p>
          <w:p w:rsidR="00A85394" w:rsidRDefault="00A85394">
            <w:pPr>
              <w:adjustRightInd/>
              <w:snapToGrid/>
              <w:ind w:firstLineChars="0" w:firstLine="0"/>
              <w:jc w:val="center"/>
              <w:outlineLvl w:val="1"/>
              <w:rPr>
                <w:rFonts w:ascii="仿宋" w:eastAsia="仿宋" w:hAnsi="仿宋" w:cs="仿宋"/>
                <w:sz w:val="21"/>
                <w:szCs w:val="21"/>
              </w:rPr>
            </w:pPr>
          </w:p>
          <w:p w:rsidR="00A85394" w:rsidRDefault="00A85394">
            <w:pPr>
              <w:adjustRightInd/>
              <w:snapToGrid/>
              <w:ind w:firstLineChars="0" w:firstLine="0"/>
              <w:jc w:val="center"/>
              <w:outlineLvl w:val="1"/>
              <w:rPr>
                <w:rFonts w:ascii="仿宋" w:eastAsia="仿宋" w:hAnsi="仿宋" w:cs="仿宋"/>
                <w:sz w:val="21"/>
                <w:szCs w:val="21"/>
              </w:rPr>
            </w:pPr>
          </w:p>
          <w:p w:rsidR="00A85394" w:rsidRDefault="00A85394">
            <w:pPr>
              <w:adjustRightInd/>
              <w:snapToGrid/>
              <w:ind w:firstLineChars="0" w:firstLine="0"/>
              <w:jc w:val="center"/>
              <w:outlineLvl w:val="1"/>
              <w:rPr>
                <w:rFonts w:ascii="仿宋" w:eastAsia="仿宋" w:hAnsi="仿宋" w:cs="仿宋"/>
                <w:sz w:val="21"/>
                <w:szCs w:val="21"/>
              </w:rPr>
            </w:pPr>
          </w:p>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rPr>
              <w:t>视力障碍教育选修课程模块</w:t>
            </w:r>
          </w:p>
        </w:tc>
        <w:tc>
          <w:tcPr>
            <w:tcW w:w="1689" w:type="dxa"/>
            <w:vAlign w:val="center"/>
          </w:tcPr>
          <w:p w:rsidR="00A85394" w:rsidRDefault="00A7737F">
            <w:pPr>
              <w:adjustRightInd/>
              <w:snapToGrid/>
              <w:ind w:firstLineChars="0" w:firstLine="0"/>
              <w:jc w:val="center"/>
              <w:outlineLvl w:val="1"/>
              <w:rPr>
                <w:rFonts w:ascii="仿宋" w:eastAsia="仿宋" w:hAnsi="仿宋" w:cs="仿宋"/>
              </w:rPr>
            </w:pPr>
            <w:r>
              <w:rPr>
                <w:rFonts w:ascii="仿宋" w:eastAsia="仿宋" w:hAnsi="仿宋" w:cs="仿宋" w:hint="eastAsia"/>
              </w:rPr>
              <w:lastRenderedPageBreak/>
              <w:t>中国盲文</w:t>
            </w:r>
          </w:p>
          <w:p w:rsidR="00A85394" w:rsidRDefault="00A85394">
            <w:pPr>
              <w:adjustRightInd/>
              <w:snapToGrid/>
              <w:ind w:firstLineChars="0" w:firstLine="0"/>
              <w:jc w:val="center"/>
              <w:outlineLvl w:val="1"/>
              <w:rPr>
                <w:rFonts w:ascii="仿宋" w:eastAsia="仿宋" w:hAnsi="仿宋" w:cs="仿宋"/>
                <w:szCs w:val="24"/>
              </w:rPr>
            </w:pPr>
          </w:p>
        </w:tc>
        <w:tc>
          <w:tcPr>
            <w:tcW w:w="4199" w:type="dxa"/>
          </w:tcPr>
          <w:p w:rsidR="00A85394" w:rsidRDefault="00A7737F">
            <w:pPr>
              <w:adjustRightInd/>
              <w:snapToGrid/>
              <w:ind w:firstLineChars="0" w:firstLine="0"/>
              <w:jc w:val="left"/>
              <w:outlineLvl w:val="1"/>
              <w:rPr>
                <w:rFonts w:ascii="仿宋" w:eastAsia="仿宋" w:hAnsi="仿宋" w:cs="仿宋"/>
              </w:rPr>
            </w:pPr>
            <w:r>
              <w:rPr>
                <w:rFonts w:ascii="仿宋" w:eastAsia="仿宋" w:hAnsi="仿宋" w:cs="仿宋" w:hint="eastAsia"/>
              </w:rPr>
              <w:t>盲文的起源与发展</w:t>
            </w:r>
          </w:p>
          <w:p w:rsidR="00A85394" w:rsidRDefault="00A7737F">
            <w:pPr>
              <w:adjustRightInd/>
              <w:snapToGrid/>
              <w:ind w:firstLineChars="0" w:firstLine="0"/>
              <w:jc w:val="left"/>
              <w:outlineLvl w:val="1"/>
              <w:rPr>
                <w:rFonts w:ascii="仿宋" w:eastAsia="仿宋" w:hAnsi="仿宋" w:cs="仿宋"/>
              </w:rPr>
            </w:pPr>
            <w:r>
              <w:rPr>
                <w:rFonts w:ascii="仿宋" w:eastAsia="仿宋" w:hAnsi="仿宋" w:cs="仿宋" w:hint="eastAsia"/>
              </w:rPr>
              <w:t>汉语盲文的产生、发展与改革</w:t>
            </w:r>
          </w:p>
          <w:p w:rsidR="00A85394" w:rsidRDefault="00A7737F">
            <w:pPr>
              <w:adjustRightInd/>
              <w:snapToGrid/>
              <w:ind w:firstLineChars="0" w:firstLine="0"/>
              <w:jc w:val="left"/>
              <w:outlineLvl w:val="1"/>
              <w:rPr>
                <w:rFonts w:ascii="仿宋" w:eastAsia="仿宋" w:hAnsi="仿宋" w:cs="仿宋"/>
              </w:rPr>
            </w:pPr>
            <w:r>
              <w:rPr>
                <w:rFonts w:ascii="仿宋" w:eastAsia="仿宋" w:hAnsi="仿宋" w:cs="仿宋" w:hint="eastAsia"/>
              </w:rPr>
              <w:t>现行盲文方案</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rPr>
              <w:t>通用盲文方案</w:t>
            </w:r>
          </w:p>
        </w:tc>
        <w:tc>
          <w:tcPr>
            <w:tcW w:w="397"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选修</w:t>
            </w:r>
          </w:p>
        </w:tc>
        <w:tc>
          <w:tcPr>
            <w:tcW w:w="1161"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专家讲座</w:t>
            </w:r>
          </w:p>
        </w:tc>
        <w:tc>
          <w:tcPr>
            <w:tcW w:w="650"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16</w:t>
            </w:r>
          </w:p>
        </w:tc>
      </w:tr>
      <w:tr w:rsidR="00A85394">
        <w:trPr>
          <w:trHeight w:val="1521"/>
        </w:trPr>
        <w:tc>
          <w:tcPr>
            <w:tcW w:w="777" w:type="dxa"/>
            <w:vMerge/>
          </w:tcPr>
          <w:p w:rsidR="00A85394" w:rsidRDefault="00A85394">
            <w:pPr>
              <w:adjustRightInd/>
              <w:snapToGrid/>
              <w:ind w:firstLineChars="0" w:firstLine="0"/>
              <w:jc w:val="center"/>
              <w:outlineLvl w:val="1"/>
              <w:rPr>
                <w:rFonts w:ascii="仿宋" w:eastAsia="仿宋" w:hAnsi="仿宋" w:cs="仿宋"/>
                <w:szCs w:val="24"/>
              </w:rPr>
            </w:pPr>
          </w:p>
        </w:tc>
        <w:tc>
          <w:tcPr>
            <w:tcW w:w="1689" w:type="dxa"/>
            <w:vAlign w:val="center"/>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rPr>
              <w:t>视障儿童的身心发展与教育</w:t>
            </w:r>
          </w:p>
        </w:tc>
        <w:tc>
          <w:tcPr>
            <w:tcW w:w="4199" w:type="dxa"/>
          </w:tcPr>
          <w:p w:rsidR="00A85394" w:rsidRDefault="00A7737F">
            <w:pPr>
              <w:adjustRightInd/>
              <w:snapToGrid/>
              <w:ind w:firstLineChars="0" w:firstLine="0"/>
              <w:jc w:val="left"/>
              <w:outlineLvl w:val="1"/>
              <w:rPr>
                <w:rFonts w:ascii="仿宋" w:eastAsia="仿宋" w:hAnsi="仿宋" w:cs="仿宋"/>
              </w:rPr>
            </w:pPr>
            <w:r>
              <w:rPr>
                <w:rFonts w:ascii="仿宋" w:eastAsia="仿宋" w:hAnsi="仿宋" w:cs="仿宋" w:hint="eastAsia"/>
              </w:rPr>
              <w:t>视觉障碍儿童的身心发展特点与教育</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rPr>
              <w:t>视障儿童的教学原则与教学方法</w:t>
            </w:r>
          </w:p>
        </w:tc>
        <w:tc>
          <w:tcPr>
            <w:tcW w:w="397"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选修</w:t>
            </w:r>
          </w:p>
        </w:tc>
        <w:tc>
          <w:tcPr>
            <w:tcW w:w="1161"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rPr>
              <w:t>专家讲座、案例分析</w:t>
            </w:r>
          </w:p>
        </w:tc>
        <w:tc>
          <w:tcPr>
            <w:tcW w:w="650"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8</w:t>
            </w:r>
          </w:p>
        </w:tc>
      </w:tr>
      <w:tr w:rsidR="00A85394">
        <w:tc>
          <w:tcPr>
            <w:tcW w:w="777" w:type="dxa"/>
            <w:vMerge/>
          </w:tcPr>
          <w:p w:rsidR="00A85394" w:rsidRDefault="00A85394">
            <w:pPr>
              <w:adjustRightInd/>
              <w:snapToGrid/>
              <w:ind w:firstLineChars="0" w:firstLine="0"/>
              <w:jc w:val="center"/>
              <w:outlineLvl w:val="1"/>
              <w:rPr>
                <w:rFonts w:ascii="仿宋" w:eastAsia="仿宋" w:hAnsi="仿宋" w:cs="仿宋"/>
                <w:szCs w:val="24"/>
              </w:rPr>
            </w:pPr>
          </w:p>
        </w:tc>
        <w:tc>
          <w:tcPr>
            <w:tcW w:w="1689" w:type="dxa"/>
            <w:vAlign w:val="center"/>
          </w:tcPr>
          <w:p w:rsidR="00A85394" w:rsidRDefault="00A7737F">
            <w:pPr>
              <w:adjustRightInd/>
              <w:snapToGrid/>
              <w:ind w:firstLineChars="0" w:firstLine="0"/>
              <w:jc w:val="center"/>
              <w:outlineLvl w:val="1"/>
              <w:rPr>
                <w:rFonts w:ascii="仿宋" w:eastAsia="仿宋" w:hAnsi="仿宋" w:cs="仿宋"/>
              </w:rPr>
            </w:pPr>
            <w:r>
              <w:rPr>
                <w:rFonts w:ascii="仿宋" w:eastAsia="仿宋" w:hAnsi="仿宋" w:cs="仿宋" w:hint="eastAsia"/>
              </w:rPr>
              <w:t>视觉康复理念在盲校教学中的运用</w:t>
            </w:r>
          </w:p>
          <w:p w:rsidR="00A85394" w:rsidRDefault="00A85394">
            <w:pPr>
              <w:adjustRightInd/>
              <w:snapToGrid/>
              <w:ind w:firstLineChars="0" w:firstLine="0"/>
              <w:jc w:val="center"/>
              <w:outlineLvl w:val="1"/>
              <w:rPr>
                <w:rFonts w:ascii="仿宋" w:eastAsia="仿宋" w:hAnsi="仿宋" w:cs="仿宋"/>
                <w:szCs w:val="24"/>
              </w:rPr>
            </w:pPr>
          </w:p>
        </w:tc>
        <w:tc>
          <w:tcPr>
            <w:tcW w:w="4199" w:type="dxa"/>
          </w:tcPr>
          <w:p w:rsidR="00A85394" w:rsidRDefault="00A7737F">
            <w:pPr>
              <w:adjustRightInd/>
              <w:snapToGrid/>
              <w:ind w:firstLineChars="0" w:firstLine="0"/>
              <w:jc w:val="left"/>
              <w:outlineLvl w:val="1"/>
              <w:rPr>
                <w:rFonts w:ascii="仿宋" w:eastAsia="仿宋" w:hAnsi="仿宋" w:cs="仿宋"/>
              </w:rPr>
            </w:pPr>
            <w:r>
              <w:rPr>
                <w:rFonts w:ascii="仿宋" w:eastAsia="仿宋" w:hAnsi="仿宋" w:cs="仿宋" w:hint="eastAsia"/>
              </w:rPr>
              <w:lastRenderedPageBreak/>
              <w:t>视觉康复的物理环境改造</w:t>
            </w:r>
          </w:p>
          <w:p w:rsidR="00A85394" w:rsidRDefault="00A7737F">
            <w:pPr>
              <w:adjustRightInd/>
              <w:snapToGrid/>
              <w:ind w:firstLineChars="0" w:firstLine="0"/>
              <w:jc w:val="left"/>
              <w:outlineLvl w:val="1"/>
              <w:rPr>
                <w:rFonts w:ascii="仿宋" w:eastAsia="仿宋" w:hAnsi="仿宋" w:cs="仿宋"/>
              </w:rPr>
            </w:pPr>
            <w:r>
              <w:rPr>
                <w:rFonts w:ascii="仿宋" w:eastAsia="仿宋" w:hAnsi="仿宋" w:cs="仿宋" w:hint="eastAsia"/>
              </w:rPr>
              <w:t>视觉康复的技术设备支持</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rPr>
              <w:t>视觉康复理念在盲校教育教学中的实</w:t>
            </w:r>
            <w:r>
              <w:rPr>
                <w:rFonts w:ascii="仿宋" w:eastAsia="仿宋" w:hAnsi="仿宋" w:cs="仿宋" w:hint="eastAsia"/>
              </w:rPr>
              <w:lastRenderedPageBreak/>
              <w:t>践运用</w:t>
            </w:r>
          </w:p>
        </w:tc>
        <w:tc>
          <w:tcPr>
            <w:tcW w:w="397"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lastRenderedPageBreak/>
              <w:t>选修</w:t>
            </w:r>
          </w:p>
        </w:tc>
        <w:tc>
          <w:tcPr>
            <w:tcW w:w="1161"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rPr>
              <w:t>专家讲座、个案分析</w:t>
            </w:r>
          </w:p>
        </w:tc>
        <w:tc>
          <w:tcPr>
            <w:tcW w:w="650"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4</w:t>
            </w:r>
          </w:p>
        </w:tc>
      </w:tr>
      <w:tr w:rsidR="00A85394">
        <w:tc>
          <w:tcPr>
            <w:tcW w:w="777" w:type="dxa"/>
            <w:vMerge/>
          </w:tcPr>
          <w:p w:rsidR="00A85394" w:rsidRDefault="00A85394">
            <w:pPr>
              <w:adjustRightInd/>
              <w:snapToGrid/>
              <w:ind w:firstLineChars="0" w:firstLine="0"/>
              <w:jc w:val="center"/>
              <w:outlineLvl w:val="1"/>
              <w:rPr>
                <w:rFonts w:ascii="仿宋" w:eastAsia="仿宋" w:hAnsi="仿宋" w:cs="仿宋"/>
                <w:szCs w:val="24"/>
              </w:rPr>
            </w:pPr>
          </w:p>
        </w:tc>
        <w:tc>
          <w:tcPr>
            <w:tcW w:w="1689" w:type="dxa"/>
            <w:vAlign w:val="center"/>
          </w:tcPr>
          <w:p w:rsidR="00A85394" w:rsidRDefault="00A7737F">
            <w:pPr>
              <w:adjustRightInd/>
              <w:snapToGrid/>
              <w:ind w:firstLineChars="0" w:firstLine="0"/>
              <w:jc w:val="center"/>
              <w:outlineLvl w:val="1"/>
              <w:rPr>
                <w:rFonts w:ascii="仿宋" w:eastAsia="仿宋" w:hAnsi="仿宋" w:cs="仿宋"/>
              </w:rPr>
            </w:pPr>
            <w:r>
              <w:rPr>
                <w:rFonts w:ascii="仿宋" w:eastAsia="仿宋" w:hAnsi="仿宋" w:cs="仿宋" w:hint="eastAsia"/>
              </w:rPr>
              <w:t>《</w:t>
            </w:r>
            <w:r>
              <w:rPr>
                <w:rFonts w:ascii="仿宋" w:eastAsia="仿宋" w:hAnsi="仿宋" w:cs="仿宋" w:hint="eastAsia"/>
              </w:rPr>
              <w:t>盲校义务教育课程标准》培训</w:t>
            </w:r>
          </w:p>
          <w:p w:rsidR="00A85394" w:rsidRDefault="00A85394">
            <w:pPr>
              <w:adjustRightInd/>
              <w:snapToGrid/>
              <w:ind w:firstLineChars="0" w:firstLine="0"/>
              <w:jc w:val="center"/>
              <w:outlineLvl w:val="1"/>
              <w:rPr>
                <w:rFonts w:ascii="仿宋" w:eastAsia="仿宋" w:hAnsi="仿宋" w:cs="仿宋"/>
                <w:szCs w:val="24"/>
              </w:rPr>
            </w:pPr>
          </w:p>
        </w:tc>
        <w:tc>
          <w:tcPr>
            <w:tcW w:w="4199" w:type="dxa"/>
          </w:tcPr>
          <w:p w:rsidR="00A85394" w:rsidRDefault="00A7737F">
            <w:pPr>
              <w:adjustRightInd/>
              <w:snapToGrid/>
              <w:ind w:firstLineChars="0" w:firstLine="0"/>
              <w:jc w:val="left"/>
              <w:outlineLvl w:val="1"/>
              <w:rPr>
                <w:rFonts w:ascii="仿宋" w:eastAsia="仿宋" w:hAnsi="仿宋" w:cs="仿宋"/>
              </w:rPr>
            </w:pPr>
            <w:r>
              <w:rPr>
                <w:rFonts w:ascii="仿宋" w:eastAsia="仿宋" w:hAnsi="仿宋" w:cs="仿宋" w:hint="eastAsia"/>
              </w:rPr>
              <w:t>课程标准制订总思路</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rPr>
              <w:t>各学科课程性质、课程理念、课程设计思路、课程目标、课程内容、实施建议等</w:t>
            </w:r>
          </w:p>
        </w:tc>
        <w:tc>
          <w:tcPr>
            <w:tcW w:w="397"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选修</w:t>
            </w:r>
          </w:p>
        </w:tc>
        <w:tc>
          <w:tcPr>
            <w:tcW w:w="1161"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rPr>
              <w:t>专家讲座、课例观摩</w:t>
            </w:r>
          </w:p>
        </w:tc>
        <w:tc>
          <w:tcPr>
            <w:tcW w:w="650"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8</w:t>
            </w:r>
          </w:p>
        </w:tc>
      </w:tr>
      <w:tr w:rsidR="00A85394">
        <w:tc>
          <w:tcPr>
            <w:tcW w:w="777" w:type="dxa"/>
            <w:vMerge/>
          </w:tcPr>
          <w:p w:rsidR="00A85394" w:rsidRDefault="00A85394">
            <w:pPr>
              <w:adjustRightInd/>
              <w:snapToGrid/>
              <w:ind w:firstLineChars="0" w:firstLine="0"/>
              <w:jc w:val="center"/>
              <w:outlineLvl w:val="1"/>
              <w:rPr>
                <w:rFonts w:ascii="仿宋" w:eastAsia="仿宋" w:hAnsi="仿宋" w:cs="仿宋"/>
                <w:szCs w:val="24"/>
              </w:rPr>
            </w:pPr>
          </w:p>
        </w:tc>
        <w:tc>
          <w:tcPr>
            <w:tcW w:w="1689" w:type="dxa"/>
            <w:vAlign w:val="center"/>
          </w:tcPr>
          <w:p w:rsidR="00A85394" w:rsidRDefault="00A7737F">
            <w:pPr>
              <w:adjustRightInd/>
              <w:snapToGrid/>
              <w:ind w:firstLineChars="0" w:firstLine="0"/>
              <w:jc w:val="center"/>
              <w:outlineLvl w:val="1"/>
              <w:rPr>
                <w:rFonts w:ascii="仿宋" w:eastAsia="仿宋" w:hAnsi="仿宋" w:cs="仿宋"/>
              </w:rPr>
            </w:pPr>
            <w:r>
              <w:rPr>
                <w:rFonts w:ascii="仿宋" w:eastAsia="仿宋" w:hAnsi="仿宋" w:cs="仿宋" w:hint="eastAsia"/>
              </w:rPr>
              <w:t>定向行走的基本技能</w:t>
            </w:r>
          </w:p>
          <w:p w:rsidR="00A85394" w:rsidRDefault="00A85394">
            <w:pPr>
              <w:adjustRightInd/>
              <w:snapToGrid/>
              <w:ind w:firstLineChars="0" w:firstLine="0"/>
              <w:jc w:val="center"/>
              <w:outlineLvl w:val="1"/>
              <w:rPr>
                <w:rFonts w:ascii="仿宋" w:eastAsia="仿宋" w:hAnsi="仿宋" w:cs="仿宋"/>
                <w:szCs w:val="24"/>
              </w:rPr>
            </w:pPr>
          </w:p>
        </w:tc>
        <w:tc>
          <w:tcPr>
            <w:tcW w:w="4199" w:type="dxa"/>
          </w:tcPr>
          <w:p w:rsidR="00A85394" w:rsidRDefault="00A7737F">
            <w:pPr>
              <w:adjustRightInd/>
              <w:snapToGrid/>
              <w:ind w:firstLineChars="0" w:firstLine="0"/>
              <w:jc w:val="left"/>
              <w:outlineLvl w:val="1"/>
              <w:rPr>
                <w:rFonts w:ascii="仿宋" w:eastAsia="仿宋" w:hAnsi="仿宋" w:cs="仿宋"/>
              </w:rPr>
            </w:pPr>
            <w:r>
              <w:rPr>
                <w:rFonts w:ascii="仿宋" w:eastAsia="仿宋" w:hAnsi="仿宋" w:cs="仿宋" w:hint="eastAsia"/>
              </w:rPr>
              <w:t>定向行走训练包含的内容</w:t>
            </w:r>
          </w:p>
          <w:p w:rsidR="00A85394" w:rsidRDefault="00A7737F">
            <w:pPr>
              <w:adjustRightInd/>
              <w:snapToGrid/>
              <w:ind w:firstLineChars="0" w:firstLine="0"/>
              <w:jc w:val="left"/>
              <w:outlineLvl w:val="1"/>
              <w:rPr>
                <w:rFonts w:ascii="仿宋" w:eastAsia="仿宋" w:hAnsi="仿宋" w:cs="仿宋"/>
              </w:rPr>
            </w:pPr>
            <w:r>
              <w:rPr>
                <w:rFonts w:ascii="仿宋" w:eastAsia="仿宋" w:hAnsi="仿宋" w:cs="仿宋" w:hint="eastAsia"/>
              </w:rPr>
              <w:t>定向行走训练的原则与方法</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rPr>
              <w:t>导盲随行、自我保护、时钟定位、沿墙法的操作技能</w:t>
            </w:r>
          </w:p>
        </w:tc>
        <w:tc>
          <w:tcPr>
            <w:tcW w:w="397"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选修</w:t>
            </w:r>
          </w:p>
        </w:tc>
        <w:tc>
          <w:tcPr>
            <w:tcW w:w="1161"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rPr>
              <w:t>专家讲座、实践学习</w:t>
            </w:r>
          </w:p>
        </w:tc>
        <w:tc>
          <w:tcPr>
            <w:tcW w:w="650"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4</w:t>
            </w:r>
          </w:p>
        </w:tc>
      </w:tr>
      <w:tr w:rsidR="00A85394">
        <w:tc>
          <w:tcPr>
            <w:tcW w:w="777" w:type="dxa"/>
            <w:vMerge/>
          </w:tcPr>
          <w:p w:rsidR="00A85394" w:rsidRDefault="00A85394">
            <w:pPr>
              <w:adjustRightInd/>
              <w:snapToGrid/>
              <w:ind w:firstLineChars="0" w:firstLine="0"/>
              <w:jc w:val="center"/>
              <w:outlineLvl w:val="1"/>
              <w:rPr>
                <w:rFonts w:ascii="仿宋" w:eastAsia="仿宋" w:hAnsi="仿宋" w:cs="仿宋"/>
                <w:szCs w:val="24"/>
              </w:rPr>
            </w:pPr>
          </w:p>
        </w:tc>
        <w:tc>
          <w:tcPr>
            <w:tcW w:w="1689" w:type="dxa"/>
            <w:vAlign w:val="center"/>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rPr>
              <w:t>常见眼病的视觉特点与视觉康复训练</w:t>
            </w:r>
          </w:p>
        </w:tc>
        <w:tc>
          <w:tcPr>
            <w:tcW w:w="4199" w:type="dxa"/>
          </w:tcPr>
          <w:p w:rsidR="00A85394" w:rsidRDefault="00A7737F">
            <w:pPr>
              <w:adjustRightInd/>
              <w:snapToGrid/>
              <w:ind w:firstLineChars="0" w:firstLine="0"/>
              <w:jc w:val="left"/>
              <w:outlineLvl w:val="1"/>
              <w:rPr>
                <w:rFonts w:ascii="仿宋" w:eastAsia="仿宋" w:hAnsi="仿宋" w:cs="仿宋"/>
              </w:rPr>
            </w:pPr>
            <w:r>
              <w:rPr>
                <w:rFonts w:ascii="仿宋" w:eastAsia="仿宋" w:hAnsi="仿宋" w:cs="仿宋" w:hint="eastAsia"/>
              </w:rPr>
              <w:t>常见眼病的种类、病因及视觉特点</w:t>
            </w:r>
          </w:p>
          <w:p w:rsidR="00A85394" w:rsidRDefault="00A7737F">
            <w:pPr>
              <w:adjustRightInd/>
              <w:snapToGrid/>
              <w:ind w:firstLineChars="0" w:firstLine="0"/>
              <w:jc w:val="left"/>
              <w:outlineLvl w:val="1"/>
              <w:rPr>
                <w:rFonts w:ascii="仿宋" w:eastAsia="仿宋" w:hAnsi="仿宋" w:cs="仿宋"/>
              </w:rPr>
            </w:pPr>
            <w:r>
              <w:rPr>
                <w:rFonts w:ascii="仿宋" w:eastAsia="仿宋" w:hAnsi="仿宋" w:cs="仿宋" w:hint="eastAsia"/>
              </w:rPr>
              <w:t>视觉评估和测量</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rPr>
              <w:t>功能性视力与视觉康复训练</w:t>
            </w:r>
          </w:p>
        </w:tc>
        <w:tc>
          <w:tcPr>
            <w:tcW w:w="397"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选修</w:t>
            </w:r>
          </w:p>
        </w:tc>
        <w:tc>
          <w:tcPr>
            <w:tcW w:w="1161"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rPr>
              <w:t>专题讲座、个案分析</w:t>
            </w:r>
          </w:p>
        </w:tc>
        <w:tc>
          <w:tcPr>
            <w:tcW w:w="650"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8</w:t>
            </w:r>
          </w:p>
        </w:tc>
      </w:tr>
      <w:tr w:rsidR="00A85394">
        <w:tc>
          <w:tcPr>
            <w:tcW w:w="777" w:type="dxa"/>
            <w:vMerge/>
          </w:tcPr>
          <w:p w:rsidR="00A85394" w:rsidRDefault="00A85394">
            <w:pPr>
              <w:adjustRightInd/>
              <w:snapToGrid/>
              <w:ind w:firstLineChars="0" w:firstLine="0"/>
              <w:jc w:val="center"/>
              <w:outlineLvl w:val="1"/>
              <w:rPr>
                <w:rFonts w:ascii="仿宋" w:eastAsia="仿宋" w:hAnsi="仿宋" w:cs="仿宋"/>
                <w:szCs w:val="24"/>
              </w:rPr>
            </w:pPr>
          </w:p>
        </w:tc>
        <w:tc>
          <w:tcPr>
            <w:tcW w:w="1689" w:type="dxa"/>
            <w:vAlign w:val="center"/>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rPr>
              <w:t>低视力学生常用助视器的适配与训练</w:t>
            </w:r>
          </w:p>
        </w:tc>
        <w:tc>
          <w:tcPr>
            <w:tcW w:w="4199" w:type="dxa"/>
          </w:tcPr>
          <w:p w:rsidR="00A85394" w:rsidRDefault="00A7737F">
            <w:pPr>
              <w:adjustRightInd/>
              <w:snapToGrid/>
              <w:ind w:firstLineChars="0" w:firstLine="0"/>
              <w:jc w:val="left"/>
              <w:outlineLvl w:val="1"/>
              <w:rPr>
                <w:rFonts w:ascii="仿宋" w:eastAsia="仿宋" w:hAnsi="仿宋" w:cs="仿宋"/>
              </w:rPr>
            </w:pPr>
            <w:r>
              <w:rPr>
                <w:rFonts w:ascii="仿宋" w:eastAsia="仿宋" w:hAnsi="仿宋" w:cs="仿宋" w:hint="eastAsia"/>
              </w:rPr>
              <w:t>助视器的适配原则与方法</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rPr>
              <w:t>常见助视器的使用与训练</w:t>
            </w:r>
          </w:p>
        </w:tc>
        <w:tc>
          <w:tcPr>
            <w:tcW w:w="397"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选修</w:t>
            </w:r>
          </w:p>
        </w:tc>
        <w:tc>
          <w:tcPr>
            <w:tcW w:w="1161"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rPr>
              <w:t>专家讲座</w:t>
            </w:r>
          </w:p>
        </w:tc>
        <w:tc>
          <w:tcPr>
            <w:tcW w:w="650"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4</w:t>
            </w:r>
          </w:p>
        </w:tc>
      </w:tr>
      <w:tr w:rsidR="00A85394">
        <w:tc>
          <w:tcPr>
            <w:tcW w:w="777" w:type="dxa"/>
            <w:vMerge/>
          </w:tcPr>
          <w:p w:rsidR="00A85394" w:rsidRDefault="00A85394">
            <w:pPr>
              <w:adjustRightInd/>
              <w:snapToGrid/>
              <w:ind w:firstLineChars="0" w:firstLine="0"/>
              <w:jc w:val="center"/>
              <w:outlineLvl w:val="1"/>
              <w:rPr>
                <w:rFonts w:ascii="仿宋" w:eastAsia="仿宋" w:hAnsi="仿宋" w:cs="仿宋"/>
                <w:szCs w:val="24"/>
              </w:rPr>
            </w:pPr>
          </w:p>
        </w:tc>
        <w:tc>
          <w:tcPr>
            <w:tcW w:w="1689" w:type="dxa"/>
            <w:vAlign w:val="center"/>
          </w:tcPr>
          <w:p w:rsidR="00A85394" w:rsidRDefault="00A7737F">
            <w:pPr>
              <w:adjustRightInd/>
              <w:snapToGrid/>
              <w:ind w:firstLineChars="0" w:firstLine="0"/>
              <w:jc w:val="center"/>
              <w:outlineLvl w:val="1"/>
              <w:rPr>
                <w:rFonts w:ascii="仿宋" w:eastAsia="仿宋" w:hAnsi="仿宋" w:cs="仿宋"/>
              </w:rPr>
            </w:pPr>
            <w:r>
              <w:rPr>
                <w:rFonts w:ascii="仿宋" w:eastAsia="仿宋" w:hAnsi="仿宋" w:cs="仿宋" w:hint="eastAsia"/>
              </w:rPr>
              <w:t>盲校学科教学触摸图形的制作</w:t>
            </w:r>
          </w:p>
          <w:p w:rsidR="00A85394" w:rsidRDefault="00A85394">
            <w:pPr>
              <w:adjustRightInd/>
              <w:snapToGrid/>
              <w:ind w:firstLineChars="0" w:firstLine="0"/>
              <w:jc w:val="center"/>
              <w:outlineLvl w:val="1"/>
              <w:rPr>
                <w:rFonts w:ascii="仿宋" w:eastAsia="仿宋" w:hAnsi="仿宋" w:cs="仿宋"/>
                <w:szCs w:val="24"/>
              </w:rPr>
            </w:pPr>
          </w:p>
        </w:tc>
        <w:tc>
          <w:tcPr>
            <w:tcW w:w="4199" w:type="dxa"/>
          </w:tcPr>
          <w:p w:rsidR="00A85394" w:rsidRDefault="00A7737F">
            <w:pPr>
              <w:adjustRightInd/>
              <w:snapToGrid/>
              <w:ind w:firstLineChars="0" w:firstLine="0"/>
              <w:jc w:val="left"/>
              <w:outlineLvl w:val="1"/>
              <w:rPr>
                <w:rFonts w:ascii="仿宋" w:eastAsia="仿宋" w:hAnsi="仿宋" w:cs="仿宋"/>
              </w:rPr>
            </w:pPr>
            <w:r>
              <w:rPr>
                <w:rFonts w:ascii="仿宋" w:eastAsia="仿宋" w:hAnsi="仿宋" w:cs="仿宋" w:hint="eastAsia"/>
              </w:rPr>
              <w:t>触摸图形制作的常用工具</w:t>
            </w:r>
          </w:p>
          <w:p w:rsidR="00A85394" w:rsidRDefault="00A7737F">
            <w:pPr>
              <w:adjustRightInd/>
              <w:snapToGrid/>
              <w:ind w:firstLineChars="0" w:firstLine="0"/>
              <w:jc w:val="left"/>
              <w:outlineLvl w:val="1"/>
              <w:rPr>
                <w:rFonts w:ascii="仿宋" w:eastAsia="仿宋" w:hAnsi="仿宋" w:cs="仿宋"/>
              </w:rPr>
            </w:pPr>
            <w:r>
              <w:rPr>
                <w:rFonts w:ascii="仿宋" w:eastAsia="仿宋" w:hAnsi="仿宋" w:cs="仿宋" w:hint="eastAsia"/>
              </w:rPr>
              <w:t>触摸图形制作的原则与方法</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rPr>
              <w:t>触摸图形在盲校学科教学中的实践应用</w:t>
            </w:r>
          </w:p>
        </w:tc>
        <w:tc>
          <w:tcPr>
            <w:tcW w:w="397"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选修</w:t>
            </w:r>
          </w:p>
        </w:tc>
        <w:tc>
          <w:tcPr>
            <w:tcW w:w="1161"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rPr>
              <w:t>专家讲座、实践操作</w:t>
            </w:r>
          </w:p>
        </w:tc>
        <w:tc>
          <w:tcPr>
            <w:tcW w:w="650"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8</w:t>
            </w:r>
          </w:p>
        </w:tc>
      </w:tr>
    </w:tbl>
    <w:p w:rsidR="00A85394" w:rsidRDefault="00A85394">
      <w:pPr>
        <w:ind w:firstLineChars="0" w:firstLine="0"/>
        <w:outlineLvl w:val="1"/>
        <w:rPr>
          <w:rFonts w:ascii="仿宋" w:eastAsia="仿宋" w:hAnsi="仿宋" w:cs="仿宋"/>
          <w:sz w:val="28"/>
          <w:szCs w:val="28"/>
        </w:rPr>
      </w:pPr>
    </w:p>
    <w:p w:rsidR="00A85394" w:rsidRDefault="00A7737F" w:rsidP="004B72F5">
      <w:pPr>
        <w:pStyle w:val="2"/>
        <w:ind w:firstLine="562"/>
      </w:pPr>
      <w:bookmarkStart w:id="92" w:name="_Toc15703_WPSOffice_Level2"/>
      <w:r>
        <w:rPr>
          <w:rFonts w:hint="eastAsia"/>
        </w:rPr>
        <w:t>三、</w:t>
      </w:r>
      <w:r>
        <w:rPr>
          <w:rFonts w:hint="eastAsia"/>
        </w:rPr>
        <w:t>培智（含广泛性发育障碍）教育选修课程模块</w:t>
      </w:r>
      <w:bookmarkEnd w:id="92"/>
    </w:p>
    <w:p w:rsidR="00A85394" w:rsidRDefault="00A7737F">
      <w:pPr>
        <w:ind w:firstLine="560"/>
        <w:outlineLvl w:val="1"/>
        <w:rPr>
          <w:rFonts w:ascii="仿宋" w:eastAsia="仿宋" w:hAnsi="仿宋" w:cs="仿宋"/>
          <w:sz w:val="28"/>
          <w:szCs w:val="28"/>
        </w:rPr>
      </w:pPr>
      <w:r>
        <w:rPr>
          <w:rFonts w:ascii="仿宋" w:eastAsia="仿宋" w:hAnsi="仿宋" w:cs="仿宋" w:hint="eastAsia"/>
          <w:sz w:val="28"/>
          <w:szCs w:val="28"/>
        </w:rPr>
        <w:t>（一）基本理念与设计思路</w:t>
      </w:r>
    </w:p>
    <w:p w:rsidR="00A85394" w:rsidRDefault="00A7737F">
      <w:pPr>
        <w:ind w:firstLine="480"/>
        <w:jc w:val="left"/>
        <w:outlineLvl w:val="1"/>
        <w:rPr>
          <w:rFonts w:ascii="仿宋" w:eastAsia="仿宋" w:hAnsi="仿宋" w:cs="仿宋"/>
        </w:rPr>
      </w:pPr>
      <w:r>
        <w:rPr>
          <w:rFonts w:ascii="仿宋" w:eastAsia="仿宋" w:hAnsi="仿宋" w:cs="仿宋" w:hint="eastAsia"/>
        </w:rPr>
        <w:t>因本培训课程板块为专业选修课，所以培训课程设计始终紧贴我们的教育对象，即智障儿童的思维特点究竟“是什么”来开展，并且以此为基础思考培智教育“应怎样”来培训一线教师或管理者科学地开展智障课程设计、教育教学、环</w:t>
      </w:r>
      <w:r>
        <w:rPr>
          <w:rFonts w:ascii="仿宋" w:eastAsia="仿宋" w:hAnsi="仿宋" w:cs="仿宋" w:hint="eastAsia"/>
        </w:rPr>
        <w:lastRenderedPageBreak/>
        <w:t>境建设和相应的管理工作。</w:t>
      </w:r>
    </w:p>
    <w:p w:rsidR="00A85394" w:rsidRDefault="00A7737F">
      <w:pPr>
        <w:ind w:firstLine="480"/>
        <w:jc w:val="left"/>
        <w:outlineLvl w:val="1"/>
        <w:rPr>
          <w:rFonts w:ascii="仿宋" w:eastAsia="仿宋" w:hAnsi="仿宋" w:cs="仿宋"/>
        </w:rPr>
      </w:pPr>
      <w:r>
        <w:rPr>
          <w:rFonts w:ascii="仿宋" w:eastAsia="仿宋" w:hAnsi="仿宋" w:cs="仿宋" w:hint="eastAsia"/>
        </w:rPr>
        <w:t>国内关于培智教育如何开展的相关研究成果不多，我们重点考察、分析我省目前处于领军地位的培智学校发展轨迹、教师专业成长路径，并将其学校和教师专业发展的成功经验收入其中，概括提炼出相应的培训课程，以保证教师培训处于制高点。</w:t>
      </w:r>
    </w:p>
    <w:p w:rsidR="00A85394" w:rsidRDefault="00A7737F">
      <w:pPr>
        <w:ind w:firstLine="480"/>
        <w:jc w:val="left"/>
        <w:outlineLvl w:val="1"/>
        <w:rPr>
          <w:rFonts w:ascii="仿宋" w:eastAsia="仿宋" w:hAnsi="仿宋" w:cs="仿宋"/>
        </w:rPr>
      </w:pPr>
      <w:r>
        <w:rPr>
          <w:rFonts w:ascii="仿宋" w:eastAsia="仿宋" w:hAnsi="仿宋" w:cs="仿宋" w:hint="eastAsia"/>
        </w:rPr>
        <w:t>本培训课程设计方案将遵循《课程培训指南》中通识课程设计的板块，从心理学类、教育学类、医学康复类和研究方法类四个维度对培训课程进行设计，并且从专业角度上更加强调培智教育的特点。</w:t>
      </w:r>
    </w:p>
    <w:p w:rsidR="00A85394" w:rsidRDefault="00A7737F">
      <w:pPr>
        <w:ind w:firstLine="480"/>
        <w:outlineLvl w:val="1"/>
        <w:rPr>
          <w:rFonts w:ascii="仿宋" w:eastAsia="仿宋" w:hAnsi="仿宋" w:cs="仿宋"/>
          <w:sz w:val="28"/>
          <w:szCs w:val="28"/>
        </w:rPr>
      </w:pPr>
      <w:r>
        <w:rPr>
          <w:rFonts w:ascii="仿宋" w:eastAsia="仿宋" w:hAnsi="仿宋" w:cs="仿宋" w:hint="eastAsia"/>
        </w:rPr>
        <w:t>本培训课程设计方案将吸收国内先进培智教育学校发展的经验，并且重点对《培智学校义务教育课程标准》进行解读与思考，紧跟国家</w:t>
      </w:r>
      <w:r>
        <w:rPr>
          <w:rFonts w:ascii="仿宋" w:eastAsia="仿宋" w:hAnsi="仿宋" w:cs="仿宋" w:hint="eastAsia"/>
        </w:rPr>
        <w:t>培智课程建设和实施的步伐，同时也提供专业发展和研究的空间。</w:t>
      </w:r>
    </w:p>
    <w:p w:rsidR="00A85394" w:rsidRDefault="00A7737F">
      <w:pPr>
        <w:ind w:leftChars="200" w:left="480" w:firstLineChars="0" w:firstLine="0"/>
        <w:outlineLvl w:val="1"/>
        <w:rPr>
          <w:rFonts w:ascii="仿宋" w:eastAsia="仿宋" w:hAnsi="仿宋" w:cs="仿宋"/>
          <w:sz w:val="28"/>
          <w:szCs w:val="28"/>
        </w:rPr>
      </w:pPr>
      <w:r>
        <w:rPr>
          <w:rFonts w:ascii="仿宋" w:eastAsia="仿宋" w:hAnsi="仿宋" w:cs="仿宋" w:hint="eastAsia"/>
          <w:sz w:val="28"/>
          <w:szCs w:val="28"/>
        </w:rPr>
        <w:t>（</w:t>
      </w:r>
      <w:r>
        <w:rPr>
          <w:rFonts w:ascii="仿宋" w:eastAsia="仿宋" w:hAnsi="仿宋" w:cs="仿宋" w:hint="eastAsia"/>
          <w:sz w:val="28"/>
          <w:szCs w:val="28"/>
        </w:rPr>
        <w:t>二</w:t>
      </w:r>
      <w:r>
        <w:rPr>
          <w:rFonts w:ascii="仿宋" w:eastAsia="仿宋" w:hAnsi="仿宋" w:cs="仿宋" w:hint="eastAsia"/>
          <w:sz w:val="28"/>
          <w:szCs w:val="28"/>
        </w:rPr>
        <w:t>）研修内容</w:t>
      </w:r>
    </w:p>
    <w:p w:rsidR="00A85394" w:rsidRDefault="00A7737F">
      <w:pPr>
        <w:pStyle w:val="2"/>
        <w:adjustRightInd/>
        <w:snapToGrid/>
        <w:ind w:firstLineChars="0" w:firstLine="0"/>
        <w:jc w:val="center"/>
        <w:rPr>
          <w:sz w:val="36"/>
          <w:szCs w:val="28"/>
        </w:rPr>
      </w:pPr>
      <w:r>
        <w:rPr>
          <w:rFonts w:ascii="仿宋" w:eastAsia="仿宋" w:hAnsi="仿宋" w:cs="仿宋" w:hint="eastAsia"/>
          <w:sz w:val="24"/>
          <w:szCs w:val="24"/>
        </w:rPr>
        <w:t>表</w:t>
      </w:r>
      <w:r>
        <w:rPr>
          <w:rFonts w:ascii="仿宋" w:eastAsia="仿宋" w:hAnsi="仿宋" w:cs="仿宋" w:hint="eastAsia"/>
          <w:sz w:val="24"/>
          <w:szCs w:val="24"/>
        </w:rPr>
        <w:t>5-3</w:t>
      </w:r>
      <w:r>
        <w:rPr>
          <w:rFonts w:ascii="仿宋" w:eastAsia="仿宋" w:hAnsi="仿宋" w:cs="仿宋" w:hint="eastAsia"/>
          <w:sz w:val="24"/>
          <w:szCs w:val="24"/>
        </w:rPr>
        <w:t>培智（含广泛性发育障碍）教育选修课程模块</w:t>
      </w:r>
    </w:p>
    <w:tbl>
      <w:tblPr>
        <w:tblStyle w:val="a8"/>
        <w:tblW w:w="8873" w:type="dxa"/>
        <w:tblLayout w:type="fixed"/>
        <w:tblLook w:val="04A0" w:firstRow="1" w:lastRow="0" w:firstColumn="1" w:lastColumn="0" w:noHBand="0" w:noVBand="1"/>
      </w:tblPr>
      <w:tblGrid>
        <w:gridCol w:w="777"/>
        <w:gridCol w:w="1689"/>
        <w:gridCol w:w="4049"/>
        <w:gridCol w:w="717"/>
        <w:gridCol w:w="991"/>
        <w:gridCol w:w="650"/>
      </w:tblGrid>
      <w:tr w:rsidR="00A85394">
        <w:tc>
          <w:tcPr>
            <w:tcW w:w="777" w:type="dxa"/>
            <w:vAlign w:val="center"/>
          </w:tcPr>
          <w:p w:rsidR="00A85394" w:rsidRDefault="00A7737F">
            <w:pPr>
              <w:adjustRightInd/>
              <w:snapToGrid/>
              <w:ind w:firstLineChars="0" w:firstLine="0"/>
              <w:jc w:val="center"/>
              <w:outlineLvl w:val="1"/>
              <w:rPr>
                <w:rFonts w:ascii="仿宋" w:eastAsia="仿宋" w:hAnsi="仿宋" w:cs="仿宋"/>
                <w:b/>
                <w:bCs/>
                <w:szCs w:val="24"/>
              </w:rPr>
            </w:pPr>
            <w:r>
              <w:rPr>
                <w:rFonts w:ascii="仿宋" w:eastAsia="仿宋" w:hAnsi="仿宋" w:cs="仿宋" w:hint="eastAsia"/>
                <w:b/>
                <w:bCs/>
                <w:szCs w:val="24"/>
              </w:rPr>
              <w:t>所属模块</w:t>
            </w:r>
          </w:p>
        </w:tc>
        <w:tc>
          <w:tcPr>
            <w:tcW w:w="1689" w:type="dxa"/>
            <w:vAlign w:val="center"/>
          </w:tcPr>
          <w:p w:rsidR="00A85394" w:rsidRDefault="00A7737F">
            <w:pPr>
              <w:adjustRightInd/>
              <w:snapToGrid/>
              <w:ind w:firstLineChars="0" w:firstLine="0"/>
              <w:jc w:val="center"/>
              <w:outlineLvl w:val="1"/>
              <w:rPr>
                <w:rFonts w:ascii="仿宋" w:eastAsia="仿宋" w:hAnsi="仿宋" w:cs="仿宋"/>
                <w:b/>
                <w:bCs/>
                <w:szCs w:val="24"/>
              </w:rPr>
            </w:pPr>
            <w:r>
              <w:rPr>
                <w:rFonts w:ascii="仿宋" w:eastAsia="仿宋" w:hAnsi="仿宋" w:cs="仿宋" w:hint="eastAsia"/>
                <w:b/>
                <w:bCs/>
                <w:szCs w:val="24"/>
              </w:rPr>
              <w:t>专题名称</w:t>
            </w:r>
          </w:p>
        </w:tc>
        <w:tc>
          <w:tcPr>
            <w:tcW w:w="4049" w:type="dxa"/>
            <w:vAlign w:val="center"/>
          </w:tcPr>
          <w:p w:rsidR="00A85394" w:rsidRDefault="00A7737F">
            <w:pPr>
              <w:adjustRightInd/>
              <w:snapToGrid/>
              <w:ind w:firstLineChars="0" w:firstLine="0"/>
              <w:jc w:val="center"/>
              <w:outlineLvl w:val="1"/>
              <w:rPr>
                <w:rFonts w:ascii="仿宋" w:eastAsia="仿宋" w:hAnsi="仿宋" w:cs="仿宋"/>
                <w:b/>
                <w:bCs/>
                <w:szCs w:val="24"/>
              </w:rPr>
            </w:pPr>
            <w:r>
              <w:rPr>
                <w:rFonts w:ascii="仿宋" w:eastAsia="仿宋" w:hAnsi="仿宋" w:cs="仿宋" w:hint="eastAsia"/>
                <w:b/>
                <w:bCs/>
                <w:szCs w:val="24"/>
              </w:rPr>
              <w:t>内容提要</w:t>
            </w:r>
          </w:p>
        </w:tc>
        <w:tc>
          <w:tcPr>
            <w:tcW w:w="717" w:type="dxa"/>
            <w:vAlign w:val="center"/>
          </w:tcPr>
          <w:p w:rsidR="00A85394" w:rsidRDefault="00A7737F">
            <w:pPr>
              <w:adjustRightInd/>
              <w:snapToGrid/>
              <w:ind w:firstLineChars="0" w:firstLine="0"/>
              <w:jc w:val="center"/>
              <w:outlineLvl w:val="1"/>
              <w:rPr>
                <w:rFonts w:ascii="仿宋" w:eastAsia="仿宋" w:hAnsi="仿宋" w:cs="仿宋"/>
                <w:b/>
                <w:bCs/>
                <w:szCs w:val="24"/>
              </w:rPr>
            </w:pPr>
            <w:r>
              <w:rPr>
                <w:rFonts w:ascii="仿宋" w:eastAsia="仿宋" w:hAnsi="仿宋" w:cs="仿宋" w:hint="eastAsia"/>
                <w:b/>
                <w:bCs/>
                <w:szCs w:val="24"/>
              </w:rPr>
              <w:t>课程类别</w:t>
            </w:r>
          </w:p>
        </w:tc>
        <w:tc>
          <w:tcPr>
            <w:tcW w:w="991" w:type="dxa"/>
            <w:vAlign w:val="center"/>
          </w:tcPr>
          <w:p w:rsidR="00A85394" w:rsidRDefault="00A7737F">
            <w:pPr>
              <w:adjustRightInd/>
              <w:snapToGrid/>
              <w:ind w:firstLineChars="0" w:firstLine="0"/>
              <w:jc w:val="center"/>
              <w:outlineLvl w:val="1"/>
              <w:rPr>
                <w:rFonts w:ascii="仿宋" w:eastAsia="仿宋" w:hAnsi="仿宋" w:cs="仿宋"/>
                <w:b/>
                <w:bCs/>
                <w:szCs w:val="24"/>
              </w:rPr>
            </w:pPr>
            <w:r>
              <w:rPr>
                <w:rFonts w:ascii="仿宋" w:eastAsia="仿宋" w:hAnsi="仿宋" w:cs="仿宋" w:hint="eastAsia"/>
                <w:b/>
                <w:bCs/>
                <w:szCs w:val="24"/>
              </w:rPr>
              <w:t>教学方式</w:t>
            </w:r>
          </w:p>
        </w:tc>
        <w:tc>
          <w:tcPr>
            <w:tcW w:w="650" w:type="dxa"/>
            <w:vAlign w:val="center"/>
          </w:tcPr>
          <w:p w:rsidR="00A85394" w:rsidRDefault="00A7737F">
            <w:pPr>
              <w:adjustRightInd/>
              <w:snapToGrid/>
              <w:ind w:firstLineChars="0" w:firstLine="0"/>
              <w:jc w:val="center"/>
              <w:outlineLvl w:val="1"/>
              <w:rPr>
                <w:rFonts w:ascii="仿宋" w:eastAsia="仿宋" w:hAnsi="仿宋" w:cs="仿宋"/>
                <w:b/>
                <w:bCs/>
                <w:szCs w:val="24"/>
              </w:rPr>
            </w:pPr>
            <w:r>
              <w:rPr>
                <w:rFonts w:ascii="仿宋" w:eastAsia="仿宋" w:hAnsi="仿宋" w:cs="仿宋" w:hint="eastAsia"/>
                <w:b/>
                <w:bCs/>
                <w:szCs w:val="24"/>
              </w:rPr>
              <w:t>学时</w:t>
            </w:r>
          </w:p>
        </w:tc>
      </w:tr>
      <w:tr w:rsidR="00A85394">
        <w:tc>
          <w:tcPr>
            <w:tcW w:w="777" w:type="dxa"/>
            <w:vMerge w:val="restart"/>
            <w:vAlign w:val="center"/>
          </w:tcPr>
          <w:p w:rsidR="00A85394" w:rsidRDefault="00A7737F">
            <w:pPr>
              <w:pStyle w:val="2"/>
              <w:adjustRightInd/>
              <w:snapToGrid/>
              <w:ind w:firstLineChars="0" w:firstLine="0"/>
              <w:jc w:val="center"/>
              <w:outlineLvl w:val="1"/>
            </w:pPr>
            <w:r>
              <w:rPr>
                <w:rFonts w:ascii="仿宋" w:eastAsia="仿宋" w:hAnsi="仿宋" w:cs="仿宋" w:hint="eastAsia"/>
                <w:b w:val="0"/>
                <w:bCs/>
                <w:sz w:val="21"/>
                <w:szCs w:val="21"/>
              </w:rPr>
              <w:t>培智（含广泛性发育障碍）教育选修课程模</w:t>
            </w:r>
            <w:r>
              <w:rPr>
                <w:rFonts w:ascii="仿宋" w:eastAsia="仿宋" w:hAnsi="仿宋" w:cs="仿宋" w:hint="eastAsia"/>
                <w:b w:val="0"/>
                <w:bCs/>
                <w:sz w:val="21"/>
                <w:szCs w:val="21"/>
              </w:rPr>
              <w:lastRenderedPageBreak/>
              <w:t>块</w:t>
            </w:r>
          </w:p>
          <w:p w:rsidR="00A85394" w:rsidRDefault="00A85394">
            <w:pPr>
              <w:adjustRightInd/>
              <w:snapToGrid/>
              <w:ind w:firstLineChars="0" w:firstLine="0"/>
              <w:jc w:val="center"/>
              <w:outlineLvl w:val="1"/>
              <w:rPr>
                <w:rFonts w:ascii="仿宋" w:eastAsia="仿宋" w:hAnsi="仿宋" w:cs="仿宋"/>
                <w:szCs w:val="24"/>
              </w:rPr>
            </w:pPr>
          </w:p>
        </w:tc>
        <w:tc>
          <w:tcPr>
            <w:tcW w:w="1689" w:type="dxa"/>
            <w:vAlign w:val="center"/>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lastRenderedPageBreak/>
              <w:t>智障儿童心理及思维发展特点</w:t>
            </w:r>
          </w:p>
        </w:tc>
        <w:tc>
          <w:tcPr>
            <w:tcW w:w="4049" w:type="dxa"/>
          </w:tcPr>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智力障碍的定义</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智力障碍产生的原因、诊断及分类</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皮亚杰认知发展理论</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智力障碍儿童的感觉和知觉特点、记忆特点、语言特点、思维特点、情感与意志特点以及个性和社会行为特点</w:t>
            </w:r>
          </w:p>
        </w:tc>
        <w:tc>
          <w:tcPr>
            <w:tcW w:w="717"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选修</w:t>
            </w:r>
          </w:p>
        </w:tc>
        <w:tc>
          <w:tcPr>
            <w:tcW w:w="991"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集中讲座</w:t>
            </w:r>
          </w:p>
        </w:tc>
        <w:tc>
          <w:tcPr>
            <w:tcW w:w="650"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4</w:t>
            </w:r>
          </w:p>
        </w:tc>
      </w:tr>
      <w:tr w:rsidR="00A85394">
        <w:tc>
          <w:tcPr>
            <w:tcW w:w="777" w:type="dxa"/>
            <w:vMerge/>
            <w:vAlign w:val="center"/>
          </w:tcPr>
          <w:p w:rsidR="00A85394" w:rsidRDefault="00A85394">
            <w:pPr>
              <w:adjustRightInd/>
              <w:snapToGrid/>
              <w:ind w:firstLineChars="0" w:firstLine="0"/>
              <w:jc w:val="center"/>
              <w:outlineLvl w:val="1"/>
              <w:rPr>
                <w:rFonts w:ascii="仿宋" w:eastAsia="仿宋" w:hAnsi="仿宋" w:cs="仿宋"/>
                <w:szCs w:val="24"/>
              </w:rPr>
            </w:pPr>
          </w:p>
        </w:tc>
        <w:tc>
          <w:tcPr>
            <w:tcW w:w="1689" w:type="dxa"/>
            <w:vAlign w:val="center"/>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智障儿童行为改变技术</w:t>
            </w:r>
          </w:p>
        </w:tc>
        <w:tc>
          <w:tcPr>
            <w:tcW w:w="4049" w:type="dxa"/>
          </w:tcPr>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行为改变技术的概念、发展历史和理论基础</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正强化的涵义及范例、正强化物的分</w:t>
            </w:r>
            <w:r>
              <w:rPr>
                <w:rFonts w:ascii="仿宋" w:eastAsia="仿宋" w:hAnsi="仿宋" w:cs="仿宋" w:hint="eastAsia"/>
                <w:szCs w:val="24"/>
              </w:rPr>
              <w:lastRenderedPageBreak/>
              <w:t>类及选择、有效运用正强化原理的原则以及正强化实施案例</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惩罚的涵义及范例、惩罚的类型、惩罚方式的选择、有效运用惩罚的原则</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其他行为改变方法的涵义及范例</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行为改变技术在中度智障儿童教育中应用的案例分析</w:t>
            </w:r>
          </w:p>
        </w:tc>
        <w:tc>
          <w:tcPr>
            <w:tcW w:w="717"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lastRenderedPageBreak/>
              <w:t>选修</w:t>
            </w:r>
          </w:p>
        </w:tc>
        <w:tc>
          <w:tcPr>
            <w:tcW w:w="991"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集中讲座、现场教学</w:t>
            </w:r>
          </w:p>
        </w:tc>
        <w:tc>
          <w:tcPr>
            <w:tcW w:w="650"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8</w:t>
            </w:r>
          </w:p>
        </w:tc>
      </w:tr>
      <w:tr w:rsidR="00A85394">
        <w:trPr>
          <w:trHeight w:val="1849"/>
        </w:trPr>
        <w:tc>
          <w:tcPr>
            <w:tcW w:w="777" w:type="dxa"/>
            <w:vMerge/>
            <w:vAlign w:val="center"/>
          </w:tcPr>
          <w:p w:rsidR="00A85394" w:rsidRDefault="00A85394">
            <w:pPr>
              <w:adjustRightInd/>
              <w:snapToGrid/>
              <w:ind w:firstLineChars="0" w:firstLine="0"/>
              <w:jc w:val="center"/>
              <w:outlineLvl w:val="1"/>
              <w:rPr>
                <w:rFonts w:ascii="仿宋" w:eastAsia="仿宋" w:hAnsi="仿宋" w:cs="仿宋"/>
                <w:szCs w:val="24"/>
              </w:rPr>
            </w:pPr>
          </w:p>
        </w:tc>
        <w:tc>
          <w:tcPr>
            <w:tcW w:w="1689" w:type="dxa"/>
            <w:vAlign w:val="center"/>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智障儿童的评估和教育安置</w:t>
            </w:r>
          </w:p>
          <w:p w:rsidR="00A85394" w:rsidRDefault="00A85394">
            <w:pPr>
              <w:adjustRightInd/>
              <w:snapToGrid/>
              <w:ind w:firstLineChars="0" w:firstLine="0"/>
              <w:jc w:val="center"/>
              <w:outlineLvl w:val="1"/>
              <w:rPr>
                <w:rFonts w:ascii="仿宋" w:eastAsia="仿宋" w:hAnsi="仿宋" w:cs="仿宋"/>
                <w:szCs w:val="24"/>
              </w:rPr>
            </w:pPr>
          </w:p>
        </w:tc>
        <w:tc>
          <w:tcPr>
            <w:tcW w:w="4049" w:type="dxa"/>
          </w:tcPr>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标准化测评、动态评估、课程本位评估、功能性评估和生活评估的概念</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标准化测评、动态评估、课程本位评估、功能性评估和生活评估适用的范围以及存在的问题</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标准化测评、动态评估、课程本位评估、功能性评估和生活评估的实施案例</w:t>
            </w:r>
          </w:p>
        </w:tc>
        <w:tc>
          <w:tcPr>
            <w:tcW w:w="717"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选修</w:t>
            </w:r>
          </w:p>
        </w:tc>
        <w:tc>
          <w:tcPr>
            <w:tcW w:w="991"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集中讲座、现场操作</w:t>
            </w:r>
          </w:p>
        </w:tc>
        <w:tc>
          <w:tcPr>
            <w:tcW w:w="650"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6</w:t>
            </w:r>
          </w:p>
        </w:tc>
      </w:tr>
      <w:tr w:rsidR="00A85394">
        <w:tc>
          <w:tcPr>
            <w:tcW w:w="777" w:type="dxa"/>
            <w:vMerge/>
            <w:vAlign w:val="center"/>
          </w:tcPr>
          <w:p w:rsidR="00A85394" w:rsidRDefault="00A85394">
            <w:pPr>
              <w:adjustRightInd/>
              <w:snapToGrid/>
              <w:ind w:firstLineChars="0" w:firstLine="0"/>
              <w:jc w:val="center"/>
              <w:outlineLvl w:val="1"/>
              <w:rPr>
                <w:rFonts w:ascii="仿宋" w:eastAsia="仿宋" w:hAnsi="仿宋" w:cs="仿宋"/>
                <w:szCs w:val="24"/>
              </w:rPr>
            </w:pPr>
          </w:p>
        </w:tc>
        <w:tc>
          <w:tcPr>
            <w:tcW w:w="1689" w:type="dxa"/>
            <w:vAlign w:val="center"/>
          </w:tcPr>
          <w:p w:rsidR="00A85394" w:rsidRDefault="00A7737F">
            <w:pPr>
              <w:tabs>
                <w:tab w:val="left" w:pos="583"/>
              </w:tabs>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培智学校课程与教学设计</w:t>
            </w:r>
          </w:p>
          <w:p w:rsidR="00A85394" w:rsidRDefault="00A85394">
            <w:pPr>
              <w:adjustRightInd/>
              <w:snapToGrid/>
              <w:ind w:firstLineChars="0" w:firstLine="0"/>
              <w:jc w:val="center"/>
              <w:outlineLvl w:val="1"/>
              <w:rPr>
                <w:rFonts w:ascii="仿宋" w:eastAsia="仿宋" w:hAnsi="仿宋" w:cs="仿宋"/>
                <w:szCs w:val="24"/>
              </w:rPr>
            </w:pPr>
          </w:p>
        </w:tc>
        <w:tc>
          <w:tcPr>
            <w:tcW w:w="4049" w:type="dxa"/>
          </w:tcPr>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发展性课程、功能性课程和生态环境课程的概念</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发展性课程、功能性课程和生态环境课程的课程范例</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发展性课程、功能性课程和生态环境课程的对比分析</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如何为中度智障学生选择合适的教育训练课程</w:t>
            </w:r>
          </w:p>
        </w:tc>
        <w:tc>
          <w:tcPr>
            <w:tcW w:w="717"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选修</w:t>
            </w:r>
          </w:p>
        </w:tc>
        <w:tc>
          <w:tcPr>
            <w:tcW w:w="991"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集中讲座、小组讨论</w:t>
            </w:r>
          </w:p>
        </w:tc>
        <w:tc>
          <w:tcPr>
            <w:tcW w:w="650"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6</w:t>
            </w:r>
          </w:p>
        </w:tc>
      </w:tr>
      <w:tr w:rsidR="00A85394">
        <w:trPr>
          <w:trHeight w:val="90"/>
        </w:trPr>
        <w:tc>
          <w:tcPr>
            <w:tcW w:w="777" w:type="dxa"/>
            <w:vMerge/>
            <w:vAlign w:val="center"/>
          </w:tcPr>
          <w:p w:rsidR="00A85394" w:rsidRDefault="00A85394">
            <w:pPr>
              <w:adjustRightInd/>
              <w:snapToGrid/>
              <w:ind w:firstLineChars="0" w:firstLine="0"/>
              <w:jc w:val="center"/>
              <w:outlineLvl w:val="1"/>
              <w:rPr>
                <w:rFonts w:ascii="仿宋" w:eastAsia="仿宋" w:hAnsi="仿宋" w:cs="仿宋"/>
                <w:szCs w:val="24"/>
              </w:rPr>
            </w:pPr>
          </w:p>
        </w:tc>
        <w:tc>
          <w:tcPr>
            <w:tcW w:w="1689" w:type="dxa"/>
            <w:vAlign w:val="center"/>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培智学校义务教育课程设置实验方案解读</w:t>
            </w:r>
            <w:r>
              <w:rPr>
                <w:rFonts w:ascii="仿宋" w:eastAsia="仿宋" w:hAnsi="仿宋" w:cs="仿宋" w:hint="eastAsia"/>
                <w:szCs w:val="24"/>
              </w:rPr>
              <w:lastRenderedPageBreak/>
              <w:t>与思考</w:t>
            </w:r>
          </w:p>
        </w:tc>
        <w:tc>
          <w:tcPr>
            <w:tcW w:w="4049" w:type="dxa"/>
          </w:tcPr>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lastRenderedPageBreak/>
              <w:t>解读培智学校义务教育课程的培养目标、设置原则、具体课程设置</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剖析一般性课程与选择性课程之间</w:t>
            </w:r>
            <w:r>
              <w:rPr>
                <w:rFonts w:ascii="仿宋" w:eastAsia="仿宋" w:hAnsi="仿宋" w:cs="仿宋" w:hint="eastAsia"/>
                <w:szCs w:val="24"/>
              </w:rPr>
              <w:lastRenderedPageBreak/>
              <w:t>的</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培智学校义务教育课程的特点与作用</w:t>
            </w:r>
          </w:p>
        </w:tc>
        <w:tc>
          <w:tcPr>
            <w:tcW w:w="717"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lastRenderedPageBreak/>
              <w:t>选修</w:t>
            </w:r>
          </w:p>
        </w:tc>
        <w:tc>
          <w:tcPr>
            <w:tcW w:w="991"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集中讲座、小组讨论</w:t>
            </w:r>
          </w:p>
        </w:tc>
        <w:tc>
          <w:tcPr>
            <w:tcW w:w="650"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6</w:t>
            </w:r>
          </w:p>
        </w:tc>
      </w:tr>
      <w:tr w:rsidR="00A85394">
        <w:tc>
          <w:tcPr>
            <w:tcW w:w="777" w:type="dxa"/>
            <w:vMerge/>
            <w:vAlign w:val="center"/>
          </w:tcPr>
          <w:p w:rsidR="00A85394" w:rsidRDefault="00A85394">
            <w:pPr>
              <w:adjustRightInd/>
              <w:snapToGrid/>
              <w:ind w:firstLineChars="0" w:firstLine="0"/>
              <w:jc w:val="center"/>
              <w:outlineLvl w:val="1"/>
              <w:rPr>
                <w:rFonts w:ascii="仿宋" w:eastAsia="仿宋" w:hAnsi="仿宋" w:cs="仿宋"/>
                <w:szCs w:val="24"/>
              </w:rPr>
            </w:pPr>
          </w:p>
        </w:tc>
        <w:tc>
          <w:tcPr>
            <w:tcW w:w="1689" w:type="dxa"/>
            <w:vAlign w:val="center"/>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培智学校义务教育生活语文课程标准解读与思考</w:t>
            </w:r>
          </w:p>
          <w:p w:rsidR="00A85394" w:rsidRDefault="00A85394">
            <w:pPr>
              <w:adjustRightInd/>
              <w:snapToGrid/>
              <w:ind w:firstLineChars="0" w:firstLine="0"/>
              <w:jc w:val="center"/>
              <w:outlineLvl w:val="1"/>
              <w:rPr>
                <w:rFonts w:ascii="仿宋" w:eastAsia="仿宋" w:hAnsi="仿宋" w:cs="仿宋"/>
                <w:szCs w:val="24"/>
              </w:rPr>
            </w:pPr>
          </w:p>
        </w:tc>
        <w:tc>
          <w:tcPr>
            <w:tcW w:w="4049" w:type="dxa"/>
          </w:tcPr>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解读生活语文课程的课程性质、课程基本理念和课程设计思路</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生活语文课程总目标下的五大学习领域目标以及按照学段具体的课程目标与内容</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根据课程目标，结合本校学生的学习能力设计的教学设计范例</w:t>
            </w:r>
          </w:p>
        </w:tc>
        <w:tc>
          <w:tcPr>
            <w:tcW w:w="717"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选修</w:t>
            </w:r>
          </w:p>
        </w:tc>
        <w:tc>
          <w:tcPr>
            <w:tcW w:w="991"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集中讲座、小组讨论</w:t>
            </w:r>
          </w:p>
        </w:tc>
        <w:tc>
          <w:tcPr>
            <w:tcW w:w="650"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4</w:t>
            </w:r>
          </w:p>
        </w:tc>
      </w:tr>
      <w:tr w:rsidR="00A85394">
        <w:tc>
          <w:tcPr>
            <w:tcW w:w="777" w:type="dxa"/>
            <w:vMerge/>
            <w:vAlign w:val="center"/>
          </w:tcPr>
          <w:p w:rsidR="00A85394" w:rsidRDefault="00A85394">
            <w:pPr>
              <w:adjustRightInd/>
              <w:snapToGrid/>
              <w:ind w:firstLineChars="0" w:firstLine="0"/>
              <w:jc w:val="center"/>
              <w:outlineLvl w:val="1"/>
              <w:rPr>
                <w:rFonts w:ascii="仿宋" w:eastAsia="仿宋" w:hAnsi="仿宋" w:cs="仿宋"/>
                <w:szCs w:val="24"/>
              </w:rPr>
            </w:pPr>
          </w:p>
        </w:tc>
        <w:tc>
          <w:tcPr>
            <w:tcW w:w="1689" w:type="dxa"/>
            <w:vAlign w:val="center"/>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培智学校义务教育生活数学课程标准解读与思考</w:t>
            </w:r>
          </w:p>
          <w:p w:rsidR="00A85394" w:rsidRDefault="00A85394">
            <w:pPr>
              <w:adjustRightInd/>
              <w:snapToGrid/>
              <w:ind w:firstLineChars="0" w:firstLine="0"/>
              <w:jc w:val="center"/>
              <w:outlineLvl w:val="1"/>
              <w:rPr>
                <w:rFonts w:ascii="仿宋" w:eastAsia="仿宋" w:hAnsi="仿宋" w:cs="仿宋"/>
                <w:szCs w:val="24"/>
              </w:rPr>
            </w:pPr>
          </w:p>
        </w:tc>
        <w:tc>
          <w:tcPr>
            <w:tcW w:w="4049" w:type="dxa"/>
          </w:tcPr>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解读生活数学课程的课程性质、课程基本理念和课程设计思路</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生活数学课程总目标下的四个方面以及按照学段具体的课程目标与内容</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根据课程目标，结合本校学生的学习能力设计的教学设计范例</w:t>
            </w:r>
          </w:p>
        </w:tc>
        <w:tc>
          <w:tcPr>
            <w:tcW w:w="717"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选修</w:t>
            </w:r>
          </w:p>
        </w:tc>
        <w:tc>
          <w:tcPr>
            <w:tcW w:w="991"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集中讲座、小组讨论</w:t>
            </w:r>
          </w:p>
        </w:tc>
        <w:tc>
          <w:tcPr>
            <w:tcW w:w="650"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4</w:t>
            </w:r>
          </w:p>
        </w:tc>
      </w:tr>
      <w:tr w:rsidR="00A85394">
        <w:tc>
          <w:tcPr>
            <w:tcW w:w="777" w:type="dxa"/>
            <w:vMerge/>
            <w:vAlign w:val="center"/>
          </w:tcPr>
          <w:p w:rsidR="00A85394" w:rsidRDefault="00A85394">
            <w:pPr>
              <w:adjustRightInd/>
              <w:snapToGrid/>
              <w:ind w:firstLineChars="0" w:firstLine="0"/>
              <w:jc w:val="center"/>
              <w:outlineLvl w:val="1"/>
              <w:rPr>
                <w:rFonts w:ascii="仿宋" w:eastAsia="仿宋" w:hAnsi="仿宋" w:cs="仿宋"/>
                <w:szCs w:val="24"/>
              </w:rPr>
            </w:pPr>
          </w:p>
        </w:tc>
        <w:tc>
          <w:tcPr>
            <w:tcW w:w="1689" w:type="dxa"/>
            <w:vAlign w:val="center"/>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培智学校义务教育生活适应课程标准解读与思考</w:t>
            </w:r>
          </w:p>
        </w:tc>
        <w:tc>
          <w:tcPr>
            <w:tcW w:w="4049" w:type="dxa"/>
          </w:tcPr>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解读生活适应课程的课程性质、课程基本理念和课程设计思路</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生活适应课程总目标下的三个阶段四大领域以及按照学段具体的课程目标与内容</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根据课程目标，结合本校学生的学习能力设计的教学设计范例</w:t>
            </w:r>
          </w:p>
        </w:tc>
        <w:tc>
          <w:tcPr>
            <w:tcW w:w="717"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选修</w:t>
            </w:r>
          </w:p>
        </w:tc>
        <w:tc>
          <w:tcPr>
            <w:tcW w:w="991"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集中讲座、小组讨论</w:t>
            </w:r>
          </w:p>
        </w:tc>
        <w:tc>
          <w:tcPr>
            <w:tcW w:w="650"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4</w:t>
            </w:r>
          </w:p>
        </w:tc>
      </w:tr>
      <w:tr w:rsidR="00A85394">
        <w:tc>
          <w:tcPr>
            <w:tcW w:w="777" w:type="dxa"/>
            <w:vMerge/>
            <w:vAlign w:val="center"/>
          </w:tcPr>
          <w:p w:rsidR="00A85394" w:rsidRDefault="00A85394">
            <w:pPr>
              <w:adjustRightInd/>
              <w:snapToGrid/>
              <w:ind w:firstLineChars="0" w:firstLine="0"/>
              <w:jc w:val="center"/>
              <w:outlineLvl w:val="1"/>
              <w:rPr>
                <w:rFonts w:ascii="仿宋" w:eastAsia="仿宋" w:hAnsi="仿宋" w:cs="仿宋"/>
                <w:szCs w:val="24"/>
              </w:rPr>
            </w:pPr>
          </w:p>
        </w:tc>
        <w:tc>
          <w:tcPr>
            <w:tcW w:w="1689" w:type="dxa"/>
            <w:vAlign w:val="center"/>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培智学校义务教育生活劳动</w:t>
            </w:r>
            <w:r>
              <w:rPr>
                <w:rFonts w:ascii="仿宋" w:eastAsia="仿宋" w:hAnsi="仿宋" w:cs="仿宋" w:hint="eastAsia"/>
                <w:szCs w:val="24"/>
              </w:rPr>
              <w:lastRenderedPageBreak/>
              <w:t>技能课程标准解读与思考</w:t>
            </w:r>
          </w:p>
        </w:tc>
        <w:tc>
          <w:tcPr>
            <w:tcW w:w="4049" w:type="dxa"/>
          </w:tcPr>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lastRenderedPageBreak/>
              <w:t>解读生活劳动技能课程的课程性质、课程基本理念和课程设计思路</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lastRenderedPageBreak/>
              <w:t>生活劳动技能课程总目标下的三大目标以及按照学段具体的课程目标与内容</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根据课程目标，结合本校学生的学习能力设计的教学设计范例</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及其他相关建议的内容</w:t>
            </w:r>
          </w:p>
        </w:tc>
        <w:tc>
          <w:tcPr>
            <w:tcW w:w="717"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lastRenderedPageBreak/>
              <w:t>选修</w:t>
            </w:r>
          </w:p>
        </w:tc>
        <w:tc>
          <w:tcPr>
            <w:tcW w:w="991"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集中讲座、小</w:t>
            </w:r>
            <w:r>
              <w:rPr>
                <w:rFonts w:ascii="仿宋" w:eastAsia="仿宋" w:hAnsi="仿宋" w:cs="仿宋" w:hint="eastAsia"/>
                <w:szCs w:val="24"/>
              </w:rPr>
              <w:lastRenderedPageBreak/>
              <w:t>组讨论</w:t>
            </w:r>
          </w:p>
        </w:tc>
        <w:tc>
          <w:tcPr>
            <w:tcW w:w="650"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lastRenderedPageBreak/>
              <w:t>4</w:t>
            </w:r>
          </w:p>
        </w:tc>
      </w:tr>
      <w:tr w:rsidR="00A85394">
        <w:tc>
          <w:tcPr>
            <w:tcW w:w="777" w:type="dxa"/>
            <w:vMerge/>
            <w:vAlign w:val="center"/>
          </w:tcPr>
          <w:p w:rsidR="00A85394" w:rsidRDefault="00A85394">
            <w:pPr>
              <w:adjustRightInd/>
              <w:snapToGrid/>
              <w:ind w:firstLineChars="0" w:firstLine="0"/>
              <w:jc w:val="center"/>
              <w:outlineLvl w:val="1"/>
              <w:rPr>
                <w:rFonts w:ascii="仿宋" w:eastAsia="仿宋" w:hAnsi="仿宋" w:cs="仿宋"/>
                <w:szCs w:val="24"/>
              </w:rPr>
            </w:pPr>
          </w:p>
        </w:tc>
        <w:tc>
          <w:tcPr>
            <w:tcW w:w="1689" w:type="dxa"/>
            <w:vAlign w:val="center"/>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培智学校义务教育唱游与律动课程标准解读与思考</w:t>
            </w:r>
          </w:p>
          <w:p w:rsidR="00A85394" w:rsidRDefault="00A85394">
            <w:pPr>
              <w:adjustRightInd/>
              <w:snapToGrid/>
              <w:ind w:firstLineChars="0" w:firstLine="0"/>
              <w:jc w:val="center"/>
              <w:outlineLvl w:val="1"/>
              <w:rPr>
                <w:rFonts w:ascii="仿宋" w:eastAsia="仿宋" w:hAnsi="仿宋" w:cs="仿宋"/>
                <w:szCs w:val="24"/>
              </w:rPr>
            </w:pPr>
          </w:p>
        </w:tc>
        <w:tc>
          <w:tcPr>
            <w:tcW w:w="4049" w:type="dxa"/>
          </w:tcPr>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解读唱游与律动课程的课程性质、课程基本理念和课程设计思路</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唱游与律动课程总目标下按照学段具体的课程目标与内容</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据课程目标，结合本校学生的学习能力设计的教学设计范例</w:t>
            </w:r>
          </w:p>
        </w:tc>
        <w:tc>
          <w:tcPr>
            <w:tcW w:w="717"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选修</w:t>
            </w:r>
          </w:p>
        </w:tc>
        <w:tc>
          <w:tcPr>
            <w:tcW w:w="991"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集中讲座、小组讨论</w:t>
            </w:r>
          </w:p>
        </w:tc>
        <w:tc>
          <w:tcPr>
            <w:tcW w:w="650"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4</w:t>
            </w:r>
          </w:p>
        </w:tc>
      </w:tr>
      <w:tr w:rsidR="00A85394">
        <w:tc>
          <w:tcPr>
            <w:tcW w:w="777" w:type="dxa"/>
            <w:vMerge/>
            <w:vAlign w:val="center"/>
          </w:tcPr>
          <w:p w:rsidR="00A85394" w:rsidRDefault="00A85394">
            <w:pPr>
              <w:adjustRightInd/>
              <w:snapToGrid/>
              <w:ind w:firstLineChars="0" w:firstLine="0"/>
              <w:jc w:val="center"/>
              <w:outlineLvl w:val="1"/>
              <w:rPr>
                <w:rFonts w:ascii="仿宋" w:eastAsia="仿宋" w:hAnsi="仿宋" w:cs="仿宋"/>
                <w:szCs w:val="24"/>
              </w:rPr>
            </w:pPr>
          </w:p>
        </w:tc>
        <w:tc>
          <w:tcPr>
            <w:tcW w:w="1689" w:type="dxa"/>
            <w:vAlign w:val="center"/>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培智学校义务教育绘画与手工课程标准解读与思考</w:t>
            </w:r>
          </w:p>
          <w:p w:rsidR="00A85394" w:rsidRDefault="00A85394">
            <w:pPr>
              <w:adjustRightInd/>
              <w:snapToGrid/>
              <w:ind w:firstLineChars="0" w:firstLine="0"/>
              <w:jc w:val="center"/>
              <w:outlineLvl w:val="1"/>
              <w:rPr>
                <w:rFonts w:ascii="仿宋" w:eastAsia="仿宋" w:hAnsi="仿宋" w:cs="仿宋"/>
                <w:szCs w:val="24"/>
              </w:rPr>
            </w:pPr>
          </w:p>
        </w:tc>
        <w:tc>
          <w:tcPr>
            <w:tcW w:w="4049" w:type="dxa"/>
          </w:tcPr>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解读绘画与手工课程的课程性质、课程基本理念和课程设计思路</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绘画与手工课程总目标下的四个学习领域以及按照学段具体的课程目标与内容</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根据课程目标，结合本校学生的学习能力设计的教学设计范例</w:t>
            </w:r>
          </w:p>
        </w:tc>
        <w:tc>
          <w:tcPr>
            <w:tcW w:w="717"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选修</w:t>
            </w:r>
          </w:p>
        </w:tc>
        <w:tc>
          <w:tcPr>
            <w:tcW w:w="991"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集中讲座、小组讨论</w:t>
            </w:r>
          </w:p>
        </w:tc>
        <w:tc>
          <w:tcPr>
            <w:tcW w:w="650"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4</w:t>
            </w:r>
          </w:p>
        </w:tc>
      </w:tr>
      <w:tr w:rsidR="00A85394">
        <w:tc>
          <w:tcPr>
            <w:tcW w:w="777" w:type="dxa"/>
            <w:vMerge/>
            <w:vAlign w:val="center"/>
          </w:tcPr>
          <w:p w:rsidR="00A85394" w:rsidRDefault="00A85394">
            <w:pPr>
              <w:adjustRightInd/>
              <w:snapToGrid/>
              <w:ind w:firstLineChars="0" w:firstLine="0"/>
              <w:jc w:val="center"/>
              <w:outlineLvl w:val="1"/>
              <w:rPr>
                <w:rFonts w:ascii="仿宋" w:eastAsia="仿宋" w:hAnsi="仿宋" w:cs="仿宋"/>
                <w:szCs w:val="24"/>
              </w:rPr>
            </w:pPr>
          </w:p>
        </w:tc>
        <w:tc>
          <w:tcPr>
            <w:tcW w:w="1689" w:type="dxa"/>
            <w:vAlign w:val="center"/>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培智学校义务教育运动与保健课程标准解读与思考</w:t>
            </w:r>
          </w:p>
        </w:tc>
        <w:tc>
          <w:tcPr>
            <w:tcW w:w="4049" w:type="dxa"/>
          </w:tcPr>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解读运动与保健课程的课程性质、课程基本理念和课程设计思路</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运动与保健课程总目标下的四个学习方面以及按照学段具体的课程目标与内容</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根据课程目标，结合本校学生的学习能力设计的教学设计范例</w:t>
            </w:r>
          </w:p>
        </w:tc>
        <w:tc>
          <w:tcPr>
            <w:tcW w:w="717"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选修</w:t>
            </w:r>
          </w:p>
        </w:tc>
        <w:tc>
          <w:tcPr>
            <w:tcW w:w="991"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集中讲座、小组讨论</w:t>
            </w:r>
          </w:p>
        </w:tc>
        <w:tc>
          <w:tcPr>
            <w:tcW w:w="650"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4</w:t>
            </w:r>
          </w:p>
        </w:tc>
      </w:tr>
      <w:tr w:rsidR="00A85394">
        <w:tc>
          <w:tcPr>
            <w:tcW w:w="777" w:type="dxa"/>
            <w:vMerge/>
            <w:vAlign w:val="center"/>
          </w:tcPr>
          <w:p w:rsidR="00A85394" w:rsidRDefault="00A85394">
            <w:pPr>
              <w:adjustRightInd/>
              <w:snapToGrid/>
              <w:ind w:firstLineChars="0" w:firstLine="0"/>
              <w:jc w:val="center"/>
              <w:outlineLvl w:val="1"/>
              <w:rPr>
                <w:rFonts w:ascii="仿宋" w:eastAsia="仿宋" w:hAnsi="仿宋" w:cs="仿宋"/>
                <w:szCs w:val="24"/>
              </w:rPr>
            </w:pPr>
          </w:p>
        </w:tc>
        <w:tc>
          <w:tcPr>
            <w:tcW w:w="1689" w:type="dxa"/>
            <w:vAlign w:val="center"/>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培智学校义务教育信息技术课程标准解读与思考</w:t>
            </w:r>
          </w:p>
          <w:p w:rsidR="00A85394" w:rsidRDefault="00A85394">
            <w:pPr>
              <w:adjustRightInd/>
              <w:snapToGrid/>
              <w:ind w:firstLineChars="0" w:firstLine="0"/>
              <w:jc w:val="center"/>
              <w:outlineLvl w:val="1"/>
              <w:rPr>
                <w:rFonts w:ascii="仿宋" w:eastAsia="仿宋" w:hAnsi="仿宋" w:cs="仿宋"/>
                <w:szCs w:val="24"/>
              </w:rPr>
            </w:pPr>
          </w:p>
        </w:tc>
        <w:tc>
          <w:tcPr>
            <w:tcW w:w="4049" w:type="dxa"/>
          </w:tcPr>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解读信息技术课程的课程性质、课程基本理念和课程设计思路</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信息技术课程总目标下的三个方面以及具体的分级课程目标与内容</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根据课程目标，结合本校学生的学习能力设计的教学设计范例</w:t>
            </w:r>
          </w:p>
        </w:tc>
        <w:tc>
          <w:tcPr>
            <w:tcW w:w="717"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选修</w:t>
            </w:r>
          </w:p>
        </w:tc>
        <w:tc>
          <w:tcPr>
            <w:tcW w:w="991"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集中讲座、小组讨论</w:t>
            </w:r>
          </w:p>
        </w:tc>
        <w:tc>
          <w:tcPr>
            <w:tcW w:w="650"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4</w:t>
            </w:r>
          </w:p>
        </w:tc>
      </w:tr>
      <w:tr w:rsidR="00A85394">
        <w:tc>
          <w:tcPr>
            <w:tcW w:w="777" w:type="dxa"/>
            <w:vMerge/>
            <w:vAlign w:val="center"/>
          </w:tcPr>
          <w:p w:rsidR="00A85394" w:rsidRDefault="00A85394">
            <w:pPr>
              <w:adjustRightInd/>
              <w:snapToGrid/>
              <w:ind w:firstLineChars="0" w:firstLine="0"/>
              <w:jc w:val="center"/>
              <w:outlineLvl w:val="1"/>
              <w:rPr>
                <w:rFonts w:ascii="仿宋" w:eastAsia="仿宋" w:hAnsi="仿宋" w:cs="仿宋"/>
                <w:szCs w:val="24"/>
              </w:rPr>
            </w:pPr>
          </w:p>
        </w:tc>
        <w:tc>
          <w:tcPr>
            <w:tcW w:w="1689" w:type="dxa"/>
            <w:vAlign w:val="center"/>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培智学校义务教育康复训练课程标准解读与思考</w:t>
            </w:r>
          </w:p>
        </w:tc>
        <w:tc>
          <w:tcPr>
            <w:tcW w:w="4049" w:type="dxa"/>
          </w:tcPr>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解读康复训练课程的课程性质、课程基本理念和课程设计思路</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康复训练课程在培智教育中的重要性与实用性</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康复训练课程总目标下四个分目标以及具体的分级课程目标与内容</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根据课程目标，结合本校学生的学习能力设计的教学设计范例</w:t>
            </w:r>
          </w:p>
        </w:tc>
        <w:tc>
          <w:tcPr>
            <w:tcW w:w="717"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选修</w:t>
            </w:r>
          </w:p>
        </w:tc>
        <w:tc>
          <w:tcPr>
            <w:tcW w:w="991"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集中讲座、小组讨论</w:t>
            </w:r>
          </w:p>
        </w:tc>
        <w:tc>
          <w:tcPr>
            <w:tcW w:w="650"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4</w:t>
            </w:r>
          </w:p>
        </w:tc>
      </w:tr>
      <w:tr w:rsidR="00A85394">
        <w:tc>
          <w:tcPr>
            <w:tcW w:w="777" w:type="dxa"/>
            <w:vMerge/>
            <w:vAlign w:val="center"/>
          </w:tcPr>
          <w:p w:rsidR="00A85394" w:rsidRDefault="00A85394">
            <w:pPr>
              <w:adjustRightInd/>
              <w:snapToGrid/>
              <w:ind w:firstLineChars="0" w:firstLine="0"/>
              <w:jc w:val="center"/>
              <w:outlineLvl w:val="1"/>
              <w:rPr>
                <w:rFonts w:ascii="仿宋" w:eastAsia="仿宋" w:hAnsi="仿宋" w:cs="仿宋"/>
                <w:szCs w:val="24"/>
              </w:rPr>
            </w:pPr>
          </w:p>
        </w:tc>
        <w:tc>
          <w:tcPr>
            <w:tcW w:w="1689" w:type="dxa"/>
            <w:vAlign w:val="center"/>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培智学校义务教育艺术休闲课程标准解读与思考</w:t>
            </w:r>
          </w:p>
          <w:p w:rsidR="00A85394" w:rsidRDefault="00A85394">
            <w:pPr>
              <w:adjustRightInd/>
              <w:snapToGrid/>
              <w:ind w:firstLineChars="0" w:firstLine="0"/>
              <w:jc w:val="center"/>
              <w:outlineLvl w:val="1"/>
              <w:rPr>
                <w:rFonts w:ascii="仿宋" w:eastAsia="仿宋" w:hAnsi="仿宋" w:cs="仿宋"/>
                <w:szCs w:val="24"/>
              </w:rPr>
            </w:pPr>
          </w:p>
        </w:tc>
        <w:tc>
          <w:tcPr>
            <w:tcW w:w="4049" w:type="dxa"/>
          </w:tcPr>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解读艺术休闲课程的课程性质、课程基本理念和课程设计思路</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艺术休闲课程在培智教育中的重要性与实用性</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艺术休闲课程总目标下的四个领域以及具体的分级课程目标与内容</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根据课程目标，结合本校学生的学习能力设计的教学设计范例</w:t>
            </w:r>
          </w:p>
        </w:tc>
        <w:tc>
          <w:tcPr>
            <w:tcW w:w="717"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选修</w:t>
            </w:r>
          </w:p>
        </w:tc>
        <w:tc>
          <w:tcPr>
            <w:tcW w:w="991"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集中讲座、小组讨论</w:t>
            </w:r>
          </w:p>
        </w:tc>
        <w:tc>
          <w:tcPr>
            <w:tcW w:w="650"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4</w:t>
            </w:r>
          </w:p>
        </w:tc>
      </w:tr>
      <w:tr w:rsidR="00A85394">
        <w:tc>
          <w:tcPr>
            <w:tcW w:w="777" w:type="dxa"/>
            <w:vMerge/>
            <w:vAlign w:val="center"/>
          </w:tcPr>
          <w:p w:rsidR="00A85394" w:rsidRDefault="00A85394">
            <w:pPr>
              <w:adjustRightInd/>
              <w:snapToGrid/>
              <w:ind w:firstLineChars="0" w:firstLine="0"/>
              <w:jc w:val="center"/>
              <w:outlineLvl w:val="1"/>
              <w:rPr>
                <w:rFonts w:ascii="仿宋" w:eastAsia="仿宋" w:hAnsi="仿宋" w:cs="仿宋"/>
                <w:szCs w:val="24"/>
              </w:rPr>
            </w:pPr>
          </w:p>
        </w:tc>
        <w:tc>
          <w:tcPr>
            <w:tcW w:w="1689" w:type="dxa"/>
            <w:vAlign w:val="center"/>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智障儿童职业教育的核心及课程设计</w:t>
            </w:r>
          </w:p>
        </w:tc>
        <w:tc>
          <w:tcPr>
            <w:tcW w:w="4049" w:type="dxa"/>
          </w:tcPr>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劳动意识课程标准的课程性质、基本理念、课程设计思路</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劳动意识课程标准总目标下四大单元目标以及各级具体教学目标</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lastRenderedPageBreak/>
              <w:t>劳动意识课程的实施建议。（教学方法、教学原则、教学建议、评估建议）</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劳动意识的三阶段：劳动游戏、劳动学习、真实劳动</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劳动意识课程的真实教学案例——以顺德区启智学校为例</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培养学生劳动意识的方法与教学模式</w:t>
            </w:r>
          </w:p>
        </w:tc>
        <w:tc>
          <w:tcPr>
            <w:tcW w:w="717"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lastRenderedPageBreak/>
              <w:t>选修</w:t>
            </w:r>
          </w:p>
        </w:tc>
        <w:tc>
          <w:tcPr>
            <w:tcW w:w="991"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集中讲座、小组讨论</w:t>
            </w:r>
          </w:p>
        </w:tc>
        <w:tc>
          <w:tcPr>
            <w:tcW w:w="650"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6</w:t>
            </w:r>
          </w:p>
        </w:tc>
      </w:tr>
      <w:tr w:rsidR="00A85394">
        <w:tc>
          <w:tcPr>
            <w:tcW w:w="777" w:type="dxa"/>
            <w:vMerge/>
            <w:vAlign w:val="center"/>
          </w:tcPr>
          <w:p w:rsidR="00A85394" w:rsidRDefault="00A85394">
            <w:pPr>
              <w:adjustRightInd/>
              <w:snapToGrid/>
              <w:ind w:firstLineChars="0" w:firstLine="0"/>
              <w:jc w:val="center"/>
              <w:outlineLvl w:val="1"/>
              <w:rPr>
                <w:rFonts w:ascii="仿宋" w:eastAsia="仿宋" w:hAnsi="仿宋" w:cs="仿宋"/>
                <w:szCs w:val="24"/>
              </w:rPr>
            </w:pPr>
          </w:p>
        </w:tc>
        <w:tc>
          <w:tcPr>
            <w:tcW w:w="1689" w:type="dxa"/>
            <w:vAlign w:val="center"/>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培智学校支持性教育环境建设</w:t>
            </w:r>
          </w:p>
          <w:p w:rsidR="00A85394" w:rsidRDefault="00A85394">
            <w:pPr>
              <w:adjustRightInd/>
              <w:snapToGrid/>
              <w:ind w:firstLineChars="0" w:firstLine="0"/>
              <w:jc w:val="center"/>
              <w:outlineLvl w:val="1"/>
              <w:rPr>
                <w:rFonts w:ascii="仿宋" w:eastAsia="仿宋" w:hAnsi="仿宋" w:cs="仿宋"/>
                <w:szCs w:val="24"/>
              </w:rPr>
            </w:pPr>
          </w:p>
        </w:tc>
        <w:tc>
          <w:tcPr>
            <w:tcW w:w="4049" w:type="dxa"/>
          </w:tcPr>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支持性教育环境的概念、原则、基本要素</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智障儿童生理发展与学习特点</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“三位一体”的支持性教育环境。（学校支持、家庭支持、社区支持）</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创设支持性教育教学环境的方法</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培智学校的心理环境建设。（如：班级常规、德育活动等）</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培智学校的物理环境建设。（如：教室的布置与分区、无障碍环境等）</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在支持性教育环境中班级日常行为训练计划的范例</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培智学校的校园支持性教育环境的建设设计</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培智学校的班级支持性教育环境的建设设计</w:t>
            </w:r>
          </w:p>
        </w:tc>
        <w:tc>
          <w:tcPr>
            <w:tcW w:w="717"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选修</w:t>
            </w:r>
          </w:p>
        </w:tc>
        <w:tc>
          <w:tcPr>
            <w:tcW w:w="991"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集中讲座、小组讨论</w:t>
            </w:r>
          </w:p>
        </w:tc>
        <w:tc>
          <w:tcPr>
            <w:tcW w:w="650"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4</w:t>
            </w:r>
          </w:p>
        </w:tc>
      </w:tr>
      <w:tr w:rsidR="00A85394">
        <w:tc>
          <w:tcPr>
            <w:tcW w:w="777" w:type="dxa"/>
            <w:vMerge/>
            <w:vAlign w:val="center"/>
          </w:tcPr>
          <w:p w:rsidR="00A85394" w:rsidRDefault="00A85394">
            <w:pPr>
              <w:adjustRightInd/>
              <w:snapToGrid/>
              <w:ind w:firstLineChars="0" w:firstLine="0"/>
              <w:jc w:val="center"/>
              <w:outlineLvl w:val="1"/>
              <w:rPr>
                <w:rFonts w:ascii="仿宋" w:eastAsia="仿宋" w:hAnsi="仿宋" w:cs="仿宋"/>
                <w:szCs w:val="24"/>
              </w:rPr>
            </w:pPr>
          </w:p>
        </w:tc>
        <w:tc>
          <w:tcPr>
            <w:tcW w:w="1689" w:type="dxa"/>
            <w:vAlign w:val="center"/>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培智学校育人文化环境建设</w:t>
            </w:r>
          </w:p>
          <w:p w:rsidR="00A85394" w:rsidRDefault="00A85394">
            <w:pPr>
              <w:adjustRightInd/>
              <w:snapToGrid/>
              <w:ind w:firstLineChars="0" w:firstLine="0"/>
              <w:jc w:val="center"/>
              <w:outlineLvl w:val="1"/>
              <w:rPr>
                <w:rFonts w:ascii="仿宋" w:eastAsia="仿宋" w:hAnsi="仿宋" w:cs="仿宋"/>
                <w:szCs w:val="24"/>
              </w:rPr>
            </w:pPr>
          </w:p>
        </w:tc>
        <w:tc>
          <w:tcPr>
            <w:tcW w:w="4049" w:type="dxa"/>
          </w:tcPr>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lastRenderedPageBreak/>
              <w:t>培智学校育人文化环境的概念</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智障儿童的智力分类与对应的思维</w:t>
            </w:r>
            <w:r>
              <w:rPr>
                <w:rFonts w:ascii="仿宋" w:eastAsia="仿宋" w:hAnsi="仿宋" w:cs="仿宋" w:hint="eastAsia"/>
                <w:szCs w:val="24"/>
              </w:rPr>
              <w:lastRenderedPageBreak/>
              <w:t>水平</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皮亚杰的认知发展理论</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培智学校育人文化环境建设的原则与要素</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良好的育人文化环境对智障学生学习的影响与作用</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学校育人环境方案的设计范例</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班级环境教育经营方法中人文环境的建设。（如：班级人际关系、家校合作等）</w:t>
            </w:r>
          </w:p>
        </w:tc>
        <w:tc>
          <w:tcPr>
            <w:tcW w:w="717"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lastRenderedPageBreak/>
              <w:t>选修</w:t>
            </w:r>
          </w:p>
        </w:tc>
        <w:tc>
          <w:tcPr>
            <w:tcW w:w="991"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集中讲座、小</w:t>
            </w:r>
            <w:r>
              <w:rPr>
                <w:rFonts w:ascii="仿宋" w:eastAsia="仿宋" w:hAnsi="仿宋" w:cs="仿宋" w:hint="eastAsia"/>
                <w:szCs w:val="24"/>
              </w:rPr>
              <w:lastRenderedPageBreak/>
              <w:t>组讨论</w:t>
            </w:r>
          </w:p>
        </w:tc>
        <w:tc>
          <w:tcPr>
            <w:tcW w:w="650"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lastRenderedPageBreak/>
              <w:t>4</w:t>
            </w:r>
          </w:p>
        </w:tc>
      </w:tr>
      <w:tr w:rsidR="00A85394">
        <w:tc>
          <w:tcPr>
            <w:tcW w:w="777" w:type="dxa"/>
            <w:vMerge/>
            <w:vAlign w:val="center"/>
          </w:tcPr>
          <w:p w:rsidR="00A85394" w:rsidRDefault="00A85394">
            <w:pPr>
              <w:adjustRightInd/>
              <w:snapToGrid/>
              <w:ind w:firstLineChars="0" w:firstLine="0"/>
              <w:jc w:val="center"/>
              <w:outlineLvl w:val="1"/>
              <w:rPr>
                <w:rFonts w:ascii="仿宋" w:eastAsia="仿宋" w:hAnsi="仿宋" w:cs="仿宋"/>
                <w:szCs w:val="24"/>
              </w:rPr>
            </w:pPr>
          </w:p>
        </w:tc>
        <w:tc>
          <w:tcPr>
            <w:tcW w:w="1689" w:type="dxa"/>
            <w:vAlign w:val="center"/>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培智学校课间、生活育人环境建设</w:t>
            </w:r>
          </w:p>
          <w:p w:rsidR="00A85394" w:rsidRDefault="00A85394">
            <w:pPr>
              <w:adjustRightInd/>
              <w:snapToGrid/>
              <w:ind w:firstLineChars="0" w:firstLine="0"/>
              <w:jc w:val="center"/>
              <w:outlineLvl w:val="1"/>
              <w:rPr>
                <w:rFonts w:ascii="仿宋" w:eastAsia="仿宋" w:hAnsi="仿宋" w:cs="仿宋"/>
                <w:szCs w:val="24"/>
              </w:rPr>
            </w:pPr>
          </w:p>
        </w:tc>
        <w:tc>
          <w:tcPr>
            <w:tcW w:w="4049" w:type="dxa"/>
          </w:tcPr>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观看“学生活、能生活、会生活”之顺德启智学校生活育人专题片</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课间、生活育人的概念</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培智学校课间、生活育人环境建设的原则与基本要素</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智障儿童的学习行为特点</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课间活动与生活育人课程中所需的环境布置与建设。环境与学生行为之间的关系，环境对学生产生潜移默化的作用</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生活育人课程中环境建设对学生行为的影响与提示</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培智学校课间和生活育人环境方案的范例与实施建议</w:t>
            </w:r>
          </w:p>
        </w:tc>
        <w:tc>
          <w:tcPr>
            <w:tcW w:w="717"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选修</w:t>
            </w:r>
          </w:p>
        </w:tc>
        <w:tc>
          <w:tcPr>
            <w:tcW w:w="991"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集中讲座、小组讨论</w:t>
            </w:r>
          </w:p>
        </w:tc>
        <w:tc>
          <w:tcPr>
            <w:tcW w:w="650"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4</w:t>
            </w:r>
          </w:p>
        </w:tc>
      </w:tr>
      <w:tr w:rsidR="00A85394">
        <w:tc>
          <w:tcPr>
            <w:tcW w:w="777" w:type="dxa"/>
            <w:vMerge/>
            <w:vAlign w:val="center"/>
          </w:tcPr>
          <w:p w:rsidR="00A85394" w:rsidRDefault="00A85394">
            <w:pPr>
              <w:adjustRightInd/>
              <w:snapToGrid/>
              <w:ind w:firstLineChars="0" w:firstLine="0"/>
              <w:jc w:val="center"/>
              <w:outlineLvl w:val="1"/>
              <w:rPr>
                <w:rFonts w:ascii="仿宋" w:eastAsia="仿宋" w:hAnsi="仿宋" w:cs="仿宋"/>
                <w:szCs w:val="24"/>
              </w:rPr>
            </w:pPr>
          </w:p>
        </w:tc>
        <w:tc>
          <w:tcPr>
            <w:tcW w:w="1689" w:type="dxa"/>
            <w:vAlign w:val="center"/>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培智学校校园安全教育与管</w:t>
            </w:r>
            <w:r>
              <w:rPr>
                <w:rFonts w:ascii="仿宋" w:eastAsia="仿宋" w:hAnsi="仿宋" w:cs="仿宋" w:hint="eastAsia"/>
                <w:szCs w:val="24"/>
              </w:rPr>
              <w:lastRenderedPageBreak/>
              <w:t>理</w:t>
            </w:r>
          </w:p>
        </w:tc>
        <w:tc>
          <w:tcPr>
            <w:tcW w:w="4049" w:type="dxa"/>
          </w:tcPr>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lastRenderedPageBreak/>
              <w:t>培智学校的校园安全管理工作的方针、任务和职责</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lastRenderedPageBreak/>
              <w:t>培智学校的校园安全管理工作的具体内容及要求</w:t>
            </w:r>
          </w:p>
        </w:tc>
        <w:tc>
          <w:tcPr>
            <w:tcW w:w="717"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lastRenderedPageBreak/>
              <w:t>选修</w:t>
            </w:r>
          </w:p>
        </w:tc>
        <w:tc>
          <w:tcPr>
            <w:tcW w:w="991"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集中讲座、小</w:t>
            </w:r>
            <w:r>
              <w:rPr>
                <w:rFonts w:ascii="仿宋" w:eastAsia="仿宋" w:hAnsi="仿宋" w:cs="仿宋" w:hint="eastAsia"/>
                <w:szCs w:val="24"/>
              </w:rPr>
              <w:lastRenderedPageBreak/>
              <w:t>组讨论</w:t>
            </w:r>
          </w:p>
        </w:tc>
        <w:tc>
          <w:tcPr>
            <w:tcW w:w="650"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lastRenderedPageBreak/>
              <w:t>6</w:t>
            </w:r>
          </w:p>
        </w:tc>
      </w:tr>
      <w:tr w:rsidR="00A85394">
        <w:tc>
          <w:tcPr>
            <w:tcW w:w="777" w:type="dxa"/>
            <w:vMerge/>
            <w:vAlign w:val="center"/>
          </w:tcPr>
          <w:p w:rsidR="00A85394" w:rsidRDefault="00A85394">
            <w:pPr>
              <w:adjustRightInd/>
              <w:snapToGrid/>
              <w:ind w:firstLineChars="0" w:firstLine="0"/>
              <w:jc w:val="center"/>
              <w:outlineLvl w:val="1"/>
              <w:rPr>
                <w:rFonts w:ascii="仿宋" w:eastAsia="仿宋" w:hAnsi="仿宋" w:cs="仿宋"/>
                <w:szCs w:val="24"/>
              </w:rPr>
            </w:pPr>
          </w:p>
        </w:tc>
        <w:tc>
          <w:tcPr>
            <w:tcW w:w="1689" w:type="dxa"/>
            <w:vAlign w:val="center"/>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培智学校生活管理原理与操作</w:t>
            </w:r>
          </w:p>
          <w:p w:rsidR="00A85394" w:rsidRDefault="00A85394">
            <w:pPr>
              <w:adjustRightInd/>
              <w:snapToGrid/>
              <w:ind w:firstLineChars="0" w:firstLine="0"/>
              <w:jc w:val="center"/>
              <w:outlineLvl w:val="1"/>
              <w:rPr>
                <w:rFonts w:ascii="仿宋" w:eastAsia="仿宋" w:hAnsi="仿宋" w:cs="仿宋"/>
                <w:szCs w:val="24"/>
              </w:rPr>
            </w:pPr>
          </w:p>
        </w:tc>
        <w:tc>
          <w:tcPr>
            <w:tcW w:w="4049" w:type="dxa"/>
          </w:tcPr>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生活管理的概念、基本原则、要素</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智障学生需要习得的生活管理的基本内容</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培智学校生活管理课程标准及按照学段具体的课程目标与内容</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生活管理课程的教学设计范例</w:t>
            </w:r>
          </w:p>
        </w:tc>
        <w:tc>
          <w:tcPr>
            <w:tcW w:w="717"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选修</w:t>
            </w:r>
          </w:p>
        </w:tc>
        <w:tc>
          <w:tcPr>
            <w:tcW w:w="991"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集中讲座、小组讨论</w:t>
            </w:r>
          </w:p>
        </w:tc>
        <w:tc>
          <w:tcPr>
            <w:tcW w:w="650"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4</w:t>
            </w:r>
          </w:p>
        </w:tc>
      </w:tr>
    </w:tbl>
    <w:p w:rsidR="00A85394" w:rsidRDefault="00A85394">
      <w:pPr>
        <w:ind w:firstLineChars="0" w:firstLine="0"/>
      </w:pPr>
    </w:p>
    <w:p w:rsidR="00A85394" w:rsidRDefault="00A85394" w:rsidP="004B72F5">
      <w:pPr>
        <w:ind w:firstLine="480"/>
      </w:pPr>
    </w:p>
    <w:p w:rsidR="00A85394" w:rsidRDefault="00A7737F">
      <w:pPr>
        <w:pStyle w:val="2"/>
        <w:ind w:firstLineChars="0" w:firstLine="0"/>
        <w:jc w:val="center"/>
      </w:pPr>
      <w:bookmarkStart w:id="93" w:name="_Toc13861_WPSOffice_Level1"/>
      <w:r>
        <w:rPr>
          <w:rFonts w:hint="eastAsia"/>
        </w:rPr>
        <w:t>第六部分</w:t>
      </w:r>
      <w:r>
        <w:rPr>
          <w:rFonts w:hint="eastAsia"/>
        </w:rPr>
        <w:t xml:space="preserve"> </w:t>
      </w:r>
      <w:r>
        <w:rPr>
          <w:rFonts w:hint="eastAsia"/>
        </w:rPr>
        <w:t>基于不同安置方式中特殊岗位教师设置的课程</w:t>
      </w:r>
      <w:bookmarkEnd w:id="93"/>
    </w:p>
    <w:p w:rsidR="00A85394" w:rsidRDefault="00A7737F">
      <w:pPr>
        <w:pStyle w:val="2"/>
        <w:ind w:firstLine="562"/>
      </w:pPr>
      <w:bookmarkStart w:id="94" w:name="_Toc20328_WPSOffice_Level2"/>
      <w:r>
        <w:rPr>
          <w:rFonts w:hint="eastAsia"/>
        </w:rPr>
        <w:t>一、针对学前融合教育教师设置的课程</w:t>
      </w:r>
      <w:bookmarkEnd w:id="94"/>
    </w:p>
    <w:p w:rsidR="00A85394" w:rsidRDefault="00A7737F">
      <w:pPr>
        <w:ind w:firstLine="560"/>
        <w:outlineLvl w:val="1"/>
        <w:rPr>
          <w:rFonts w:ascii="仿宋" w:eastAsia="仿宋" w:hAnsi="仿宋" w:cs="仿宋"/>
          <w:sz w:val="28"/>
          <w:szCs w:val="28"/>
        </w:rPr>
      </w:pPr>
      <w:r>
        <w:rPr>
          <w:rFonts w:ascii="仿宋" w:eastAsia="仿宋" w:hAnsi="仿宋" w:cs="仿宋" w:hint="eastAsia"/>
          <w:sz w:val="28"/>
          <w:szCs w:val="28"/>
        </w:rPr>
        <w:t>（一）基本理念与设计思路</w:t>
      </w:r>
    </w:p>
    <w:p w:rsidR="00A85394" w:rsidRDefault="00A7737F">
      <w:pPr>
        <w:ind w:firstLine="480"/>
        <w:jc w:val="left"/>
        <w:outlineLvl w:val="1"/>
        <w:rPr>
          <w:rFonts w:ascii="仿宋" w:eastAsia="仿宋" w:hAnsi="仿宋" w:cs="仿宋"/>
        </w:rPr>
      </w:pPr>
      <w:r>
        <w:rPr>
          <w:rFonts w:ascii="仿宋" w:eastAsia="仿宋" w:hAnsi="仿宋" w:cs="仿宋" w:hint="eastAsia"/>
        </w:rPr>
        <w:t>在随班就读的体系下，有许多的特殊儿童进入幼儿园与普通儿童接受教育。本</w:t>
      </w:r>
      <w:r>
        <w:rPr>
          <w:rFonts w:ascii="仿宋" w:eastAsia="仿宋" w:hAnsi="仿宋" w:cs="仿宋" w:hint="eastAsia"/>
        </w:rPr>
        <w:t>课程培训方案指向的对象是</w:t>
      </w:r>
      <w:r>
        <w:rPr>
          <w:rFonts w:ascii="仿宋" w:eastAsia="仿宋" w:hAnsi="仿宋" w:cs="仿宋" w:hint="eastAsia"/>
        </w:rPr>
        <w:t>普通幼儿园</w:t>
      </w:r>
      <w:r>
        <w:rPr>
          <w:rFonts w:ascii="仿宋" w:eastAsia="仿宋" w:hAnsi="仿宋" w:cs="仿宋" w:hint="eastAsia"/>
        </w:rPr>
        <w:t>的教师</w:t>
      </w:r>
      <w:r>
        <w:rPr>
          <w:rFonts w:ascii="仿宋" w:eastAsia="仿宋" w:hAnsi="仿宋" w:cs="仿宋" w:hint="eastAsia"/>
        </w:rPr>
        <w:t>。在</w:t>
      </w:r>
      <w:r>
        <w:rPr>
          <w:rFonts w:ascii="仿宋" w:eastAsia="仿宋" w:hAnsi="仿宋" w:cs="仿宋" w:hint="eastAsia"/>
        </w:rPr>
        <w:t>以教师的教育教学需求为本</w:t>
      </w:r>
      <w:r>
        <w:rPr>
          <w:rFonts w:ascii="仿宋" w:eastAsia="仿宋" w:hAnsi="仿宋" w:cs="仿宋" w:hint="eastAsia"/>
        </w:rPr>
        <w:t>和</w:t>
      </w:r>
      <w:r>
        <w:rPr>
          <w:rFonts w:ascii="仿宋" w:eastAsia="仿宋" w:hAnsi="仿宋" w:cs="仿宋" w:hint="eastAsia"/>
        </w:rPr>
        <w:t>以教师的专业发展需要为本</w:t>
      </w:r>
      <w:r>
        <w:rPr>
          <w:rFonts w:ascii="仿宋" w:eastAsia="仿宋" w:hAnsi="仿宋" w:cs="仿宋" w:hint="eastAsia"/>
        </w:rPr>
        <w:t>的基础上</w:t>
      </w:r>
      <w:r>
        <w:rPr>
          <w:rFonts w:ascii="仿宋" w:eastAsia="仿宋" w:hAnsi="仿宋" w:cs="仿宋" w:hint="eastAsia"/>
        </w:rPr>
        <w:t>，紧跟</w:t>
      </w:r>
      <w:r>
        <w:rPr>
          <w:rFonts w:ascii="仿宋" w:eastAsia="仿宋" w:hAnsi="仿宋" w:cs="仿宋" w:hint="eastAsia"/>
        </w:rPr>
        <w:t>当前教育</w:t>
      </w:r>
      <w:r>
        <w:rPr>
          <w:rFonts w:ascii="仿宋" w:eastAsia="仿宋" w:hAnsi="仿宋" w:cs="仿宋" w:hint="eastAsia"/>
        </w:rPr>
        <w:t>发展</w:t>
      </w:r>
      <w:r>
        <w:rPr>
          <w:rFonts w:ascii="仿宋" w:eastAsia="仿宋" w:hAnsi="仿宋" w:cs="仿宋" w:hint="eastAsia"/>
        </w:rPr>
        <w:t>最新趋势</w:t>
      </w:r>
      <w:r>
        <w:rPr>
          <w:rFonts w:ascii="仿宋" w:eastAsia="仿宋" w:hAnsi="仿宋" w:cs="仿宋" w:hint="eastAsia"/>
        </w:rPr>
        <w:t>来设计课程，以满足教师的实际需求，</w:t>
      </w:r>
      <w:r>
        <w:rPr>
          <w:rFonts w:ascii="仿宋" w:eastAsia="仿宋" w:hAnsi="仿宋" w:cs="仿宋" w:hint="eastAsia"/>
        </w:rPr>
        <w:t>提升教师的随班就读能力素养</w:t>
      </w:r>
      <w:r>
        <w:rPr>
          <w:rFonts w:ascii="仿宋" w:eastAsia="仿宋" w:hAnsi="仿宋" w:cs="仿宋" w:hint="eastAsia"/>
        </w:rPr>
        <w:t>。</w:t>
      </w:r>
    </w:p>
    <w:p w:rsidR="00A85394" w:rsidRDefault="00A7737F">
      <w:pPr>
        <w:ind w:firstLine="480"/>
        <w:jc w:val="left"/>
        <w:outlineLvl w:val="1"/>
        <w:rPr>
          <w:rFonts w:ascii="仿宋" w:eastAsia="仿宋" w:hAnsi="仿宋" w:cs="仿宋"/>
        </w:rPr>
      </w:pPr>
      <w:r>
        <w:rPr>
          <w:rFonts w:ascii="仿宋" w:eastAsia="仿宋" w:hAnsi="仿宋" w:cs="仿宋" w:hint="eastAsia"/>
        </w:rPr>
        <w:t>随着</w:t>
      </w:r>
      <w:r>
        <w:rPr>
          <w:rFonts w:ascii="仿宋" w:eastAsia="仿宋" w:hAnsi="仿宋" w:cs="仿宋" w:hint="eastAsia"/>
        </w:rPr>
        <w:t>随班就读工作的迅速开展</w:t>
      </w:r>
      <w:r>
        <w:rPr>
          <w:rFonts w:ascii="仿宋" w:eastAsia="仿宋" w:hAnsi="仿宋" w:cs="仿宋" w:hint="eastAsia"/>
        </w:rPr>
        <w:t>，教师已经不能依靠自身所学的单一学科知识来解决</w:t>
      </w:r>
      <w:r>
        <w:rPr>
          <w:rFonts w:ascii="仿宋" w:eastAsia="仿宋" w:hAnsi="仿宋" w:cs="仿宋" w:hint="eastAsia"/>
        </w:rPr>
        <w:t>实际</w:t>
      </w:r>
      <w:r>
        <w:rPr>
          <w:rFonts w:ascii="仿宋" w:eastAsia="仿宋" w:hAnsi="仿宋" w:cs="仿宋" w:hint="eastAsia"/>
        </w:rPr>
        <w:t>问题</w:t>
      </w:r>
      <w:r>
        <w:rPr>
          <w:rFonts w:ascii="仿宋" w:eastAsia="仿宋" w:hAnsi="仿宋" w:cs="仿宋" w:hint="eastAsia"/>
        </w:rPr>
        <w:t>，面对新的问题与挑战，</w:t>
      </w:r>
      <w:r>
        <w:rPr>
          <w:rFonts w:ascii="仿宋" w:eastAsia="仿宋" w:hAnsi="仿宋" w:cs="仿宋" w:hint="eastAsia"/>
        </w:rPr>
        <w:t>要掌握跨学科的知识与技能</w:t>
      </w:r>
      <w:r>
        <w:rPr>
          <w:rFonts w:ascii="仿宋" w:eastAsia="仿宋" w:hAnsi="仿宋" w:cs="仿宋" w:hint="eastAsia"/>
        </w:rPr>
        <w:t>，才能更好</w:t>
      </w:r>
      <w:r>
        <w:rPr>
          <w:rFonts w:ascii="仿宋" w:eastAsia="仿宋" w:hAnsi="仿宋" w:cs="仿宋" w:hint="eastAsia"/>
        </w:rPr>
        <w:t>地服务</w:t>
      </w:r>
      <w:r>
        <w:rPr>
          <w:rFonts w:ascii="仿宋" w:eastAsia="仿宋" w:hAnsi="仿宋" w:cs="仿宋" w:hint="eastAsia"/>
        </w:rPr>
        <w:t>教育教学</w:t>
      </w:r>
      <w:r>
        <w:rPr>
          <w:rFonts w:ascii="仿宋" w:eastAsia="仿宋" w:hAnsi="仿宋" w:cs="仿宋" w:hint="eastAsia"/>
        </w:rPr>
        <w:t>。</w:t>
      </w:r>
      <w:r>
        <w:rPr>
          <w:rFonts w:ascii="仿宋" w:eastAsia="仿宋" w:hAnsi="仿宋" w:cs="仿宋" w:hint="eastAsia"/>
        </w:rPr>
        <w:t>幼儿园中的随班就读教师不仅要具备胜任幼儿园中普通幼儿的养护与教育工作，更要能够开展多样化的活动，具备相关的知识技能解决特殊儿童的发展需要。</w:t>
      </w:r>
    </w:p>
    <w:p w:rsidR="00A85394" w:rsidRDefault="00A7737F">
      <w:pPr>
        <w:ind w:firstLine="480"/>
      </w:pPr>
      <w:r>
        <w:rPr>
          <w:rFonts w:ascii="仿宋" w:eastAsia="仿宋" w:hAnsi="仿宋" w:cs="仿宋" w:hint="eastAsia"/>
        </w:rPr>
        <w:t>教师的专业素养发展涉及各个方面，其中教育教学能力是一个非常重要的指标。因此，在选修课程的设计上要侧重提高教师的教育教学能力，以能力发展为重，能够让教师解决教</w:t>
      </w:r>
      <w:r>
        <w:rPr>
          <w:rFonts w:ascii="仿宋" w:eastAsia="仿宋" w:hAnsi="仿宋" w:cs="仿宋" w:hint="eastAsia"/>
        </w:rPr>
        <w:t>育教学中遇到的实际问题，不断提高自身的教育教学水平。</w:t>
      </w:r>
      <w:r>
        <w:rPr>
          <w:rFonts w:ascii="仿宋" w:eastAsia="仿宋" w:hAnsi="仿宋" w:cs="仿宋" w:hint="eastAsia"/>
        </w:rPr>
        <w:lastRenderedPageBreak/>
        <w:t>从教育对象角度来讲，</w:t>
      </w:r>
      <w:r>
        <w:rPr>
          <w:rFonts w:ascii="仿宋" w:eastAsia="仿宋" w:hAnsi="仿宋" w:cs="仿宋" w:hint="eastAsia"/>
        </w:rPr>
        <w:t>学前融合教育模式中的特殊学生</w:t>
      </w:r>
      <w:r>
        <w:rPr>
          <w:rFonts w:ascii="仿宋" w:eastAsia="仿宋" w:hAnsi="仿宋" w:cs="仿宋" w:hint="eastAsia"/>
        </w:rPr>
        <w:t>在根本上并没有超越特殊教育中关于教育对象的范畴，所以本指南中基于不同经验能力水平教师设置的课程和基于特殊学校不同教育对象设置的课程同样适合对</w:t>
      </w:r>
      <w:r>
        <w:rPr>
          <w:rFonts w:ascii="仿宋" w:eastAsia="仿宋" w:hAnsi="仿宋" w:cs="仿宋" w:hint="eastAsia"/>
        </w:rPr>
        <w:t>学前融合教育</w:t>
      </w:r>
      <w:r>
        <w:rPr>
          <w:rFonts w:ascii="仿宋" w:eastAsia="仿宋" w:hAnsi="仿宋" w:cs="仿宋" w:hint="eastAsia"/>
        </w:rPr>
        <w:t>教师的培训。</w:t>
      </w:r>
      <w:r>
        <w:rPr>
          <w:rFonts w:ascii="仿宋" w:eastAsia="仿宋" w:hAnsi="仿宋" w:cs="仿宋" w:hint="eastAsia"/>
        </w:rPr>
        <w:t>学前融合教育</w:t>
      </w:r>
      <w:r>
        <w:rPr>
          <w:rFonts w:ascii="仿宋" w:eastAsia="仿宋" w:hAnsi="仿宋" w:cs="仿宋" w:hint="eastAsia"/>
        </w:rPr>
        <w:t>教师可以根据自己的经验与能力背景选择课程。</w:t>
      </w:r>
    </w:p>
    <w:p w:rsidR="00A85394" w:rsidRDefault="00A85394">
      <w:pPr>
        <w:ind w:firstLine="480"/>
        <w:jc w:val="left"/>
        <w:outlineLvl w:val="1"/>
        <w:rPr>
          <w:rFonts w:ascii="仿宋" w:eastAsia="仿宋" w:hAnsi="仿宋" w:cs="仿宋"/>
        </w:rPr>
      </w:pPr>
    </w:p>
    <w:p w:rsidR="00A85394" w:rsidRDefault="00A7737F" w:rsidP="004B72F5">
      <w:pPr>
        <w:pStyle w:val="2"/>
        <w:ind w:firstLine="562"/>
      </w:pPr>
      <w:bookmarkStart w:id="95" w:name="_Toc2965_WPSOffice_Level2"/>
      <w:r>
        <w:rPr>
          <w:rFonts w:hint="eastAsia"/>
        </w:rPr>
        <w:t>二、针对义务教育阶段随班就读教师设置的</w:t>
      </w:r>
      <w:r>
        <w:rPr>
          <w:rFonts w:hint="eastAsia"/>
        </w:rPr>
        <w:t>课程</w:t>
      </w:r>
      <w:bookmarkEnd w:id="95"/>
    </w:p>
    <w:p w:rsidR="00A85394" w:rsidRDefault="00A7737F">
      <w:pPr>
        <w:ind w:firstLine="560"/>
        <w:outlineLvl w:val="1"/>
        <w:rPr>
          <w:rFonts w:ascii="仿宋" w:eastAsia="仿宋" w:hAnsi="仿宋" w:cs="仿宋"/>
          <w:sz w:val="28"/>
          <w:szCs w:val="28"/>
        </w:rPr>
      </w:pPr>
      <w:r>
        <w:rPr>
          <w:rFonts w:ascii="仿宋" w:eastAsia="仿宋" w:hAnsi="仿宋" w:cs="仿宋" w:hint="eastAsia"/>
          <w:sz w:val="28"/>
          <w:szCs w:val="28"/>
        </w:rPr>
        <w:t>（一）基本理念与设计思路</w:t>
      </w:r>
    </w:p>
    <w:p w:rsidR="00A85394" w:rsidRDefault="00A7737F">
      <w:pPr>
        <w:ind w:firstLine="480"/>
        <w:jc w:val="left"/>
        <w:outlineLvl w:val="1"/>
        <w:rPr>
          <w:rFonts w:ascii="仿宋" w:eastAsia="仿宋" w:hAnsi="仿宋" w:cs="仿宋"/>
        </w:rPr>
      </w:pPr>
      <w:r>
        <w:rPr>
          <w:rFonts w:ascii="仿宋" w:eastAsia="仿宋" w:hAnsi="仿宋" w:cs="仿宋" w:hint="eastAsia"/>
        </w:rPr>
        <w:t>在越来越多的特殊儿童接受随班就读的现实背景下，普校教师需要具备应对特殊儿童学习需要的相关专业能力。本</w:t>
      </w:r>
      <w:r>
        <w:rPr>
          <w:rFonts w:ascii="仿宋" w:eastAsia="仿宋" w:hAnsi="仿宋" w:cs="仿宋" w:hint="eastAsia"/>
        </w:rPr>
        <w:t>课程培训方案指向的对</w:t>
      </w:r>
      <w:r>
        <w:rPr>
          <w:rFonts w:ascii="仿宋" w:eastAsia="仿宋" w:hAnsi="仿宋" w:cs="仿宋" w:hint="eastAsia"/>
        </w:rPr>
        <w:t>象是</w:t>
      </w:r>
      <w:r>
        <w:rPr>
          <w:rFonts w:ascii="仿宋" w:eastAsia="仿宋" w:hAnsi="仿宋" w:cs="仿宋" w:hint="eastAsia"/>
        </w:rPr>
        <w:t>义务教育阶段的普通</w:t>
      </w:r>
      <w:r>
        <w:rPr>
          <w:rFonts w:ascii="仿宋" w:eastAsia="仿宋" w:hAnsi="仿宋" w:cs="仿宋" w:hint="eastAsia"/>
        </w:rPr>
        <w:t>教师</w:t>
      </w:r>
      <w:r>
        <w:rPr>
          <w:rFonts w:ascii="仿宋" w:eastAsia="仿宋" w:hAnsi="仿宋" w:cs="仿宋" w:hint="eastAsia"/>
        </w:rPr>
        <w:t>。在结合普通学校</w:t>
      </w:r>
      <w:r>
        <w:rPr>
          <w:rFonts w:ascii="仿宋" w:eastAsia="仿宋" w:hAnsi="仿宋" w:cs="仿宋" w:hint="eastAsia"/>
        </w:rPr>
        <w:t>教师的</w:t>
      </w:r>
      <w:r>
        <w:rPr>
          <w:rFonts w:ascii="仿宋" w:eastAsia="仿宋" w:hAnsi="仿宋" w:cs="仿宋" w:hint="eastAsia"/>
        </w:rPr>
        <w:t>特点，及当前面对的挑战</w:t>
      </w:r>
      <w:r>
        <w:rPr>
          <w:rFonts w:ascii="仿宋" w:eastAsia="仿宋" w:hAnsi="仿宋" w:cs="仿宋" w:hint="eastAsia"/>
        </w:rPr>
        <w:t>，紧跟</w:t>
      </w:r>
      <w:r>
        <w:rPr>
          <w:rFonts w:ascii="仿宋" w:eastAsia="仿宋" w:hAnsi="仿宋" w:cs="仿宋" w:hint="eastAsia"/>
        </w:rPr>
        <w:t>当前教育</w:t>
      </w:r>
      <w:r>
        <w:rPr>
          <w:rFonts w:ascii="仿宋" w:eastAsia="仿宋" w:hAnsi="仿宋" w:cs="仿宋" w:hint="eastAsia"/>
        </w:rPr>
        <w:t>发展</w:t>
      </w:r>
      <w:r>
        <w:rPr>
          <w:rFonts w:ascii="仿宋" w:eastAsia="仿宋" w:hAnsi="仿宋" w:cs="仿宋" w:hint="eastAsia"/>
        </w:rPr>
        <w:t>最新趋势</w:t>
      </w:r>
      <w:r>
        <w:rPr>
          <w:rFonts w:ascii="仿宋" w:eastAsia="仿宋" w:hAnsi="仿宋" w:cs="仿宋" w:hint="eastAsia"/>
        </w:rPr>
        <w:t>来设计课程，以满足</w:t>
      </w:r>
      <w:r>
        <w:rPr>
          <w:rFonts w:ascii="仿宋" w:eastAsia="仿宋" w:hAnsi="仿宋" w:cs="仿宋" w:hint="eastAsia"/>
        </w:rPr>
        <w:t>义务教育阶段普通</w:t>
      </w:r>
      <w:r>
        <w:rPr>
          <w:rFonts w:ascii="仿宋" w:eastAsia="仿宋" w:hAnsi="仿宋" w:cs="仿宋" w:hint="eastAsia"/>
        </w:rPr>
        <w:t>教师的实际需求，</w:t>
      </w:r>
      <w:r>
        <w:rPr>
          <w:rFonts w:ascii="仿宋" w:eastAsia="仿宋" w:hAnsi="仿宋" w:cs="仿宋" w:hint="eastAsia"/>
        </w:rPr>
        <w:t>来提升教师应对随班就读儿童学习发展需要所需要具备的能力</w:t>
      </w:r>
      <w:r>
        <w:rPr>
          <w:rFonts w:ascii="仿宋" w:eastAsia="仿宋" w:hAnsi="仿宋" w:cs="仿宋" w:hint="eastAsia"/>
        </w:rPr>
        <w:t>。</w:t>
      </w:r>
    </w:p>
    <w:p w:rsidR="00A85394" w:rsidRDefault="00A7737F">
      <w:pPr>
        <w:ind w:firstLine="480"/>
        <w:jc w:val="left"/>
        <w:outlineLvl w:val="1"/>
        <w:rPr>
          <w:rFonts w:ascii="仿宋" w:eastAsia="仿宋" w:hAnsi="仿宋" w:cs="仿宋"/>
        </w:rPr>
      </w:pPr>
      <w:r>
        <w:rPr>
          <w:rFonts w:ascii="仿宋" w:eastAsia="仿宋" w:hAnsi="仿宋" w:cs="仿宋" w:hint="eastAsia"/>
        </w:rPr>
        <w:t>随班就读教育模式的选择与推进使得普通学校</w:t>
      </w:r>
      <w:r>
        <w:rPr>
          <w:rFonts w:ascii="仿宋" w:eastAsia="仿宋" w:hAnsi="仿宋" w:cs="仿宋" w:hint="eastAsia"/>
        </w:rPr>
        <w:t>教师不能依靠自身所学的单一学科知识来解决</w:t>
      </w:r>
      <w:r>
        <w:rPr>
          <w:rFonts w:ascii="仿宋" w:eastAsia="仿宋" w:hAnsi="仿宋" w:cs="仿宋" w:hint="eastAsia"/>
        </w:rPr>
        <w:t>实际</w:t>
      </w:r>
      <w:r>
        <w:rPr>
          <w:rFonts w:ascii="仿宋" w:eastAsia="仿宋" w:hAnsi="仿宋" w:cs="仿宋" w:hint="eastAsia"/>
        </w:rPr>
        <w:t>问题</w:t>
      </w:r>
      <w:r>
        <w:rPr>
          <w:rFonts w:ascii="仿宋" w:eastAsia="仿宋" w:hAnsi="仿宋" w:cs="仿宋" w:hint="eastAsia"/>
        </w:rPr>
        <w:t>。要做好随班就读，就要掌握学生学习发展的基本规律，同时也要认识到特殊学生在学习中的特殊需要，同时还需要平衡在同一个教学课堂中，如何平衡对普通学生和特殊学生的教育教学工作，以保证有效教学。</w:t>
      </w:r>
    </w:p>
    <w:p w:rsidR="00A85394" w:rsidRDefault="00A7737F">
      <w:pPr>
        <w:ind w:firstLine="480"/>
        <w:jc w:val="left"/>
        <w:outlineLvl w:val="1"/>
        <w:rPr>
          <w:rFonts w:ascii="仿宋" w:eastAsia="仿宋" w:hAnsi="仿宋" w:cs="仿宋"/>
        </w:rPr>
      </w:pPr>
      <w:r>
        <w:rPr>
          <w:rFonts w:ascii="仿宋" w:eastAsia="仿宋" w:hAnsi="仿宋" w:cs="仿宋" w:hint="eastAsia"/>
        </w:rPr>
        <w:t>教师的专业素养发展涉及各个方面，其中教育教学能力是一个非常重要的指标。因此，在选修课程的设计上要侧重提高教师的教育教学能力，以能力发展为重，能够让教师解决教育教学中遇到的实际问题，不断提高自身的教育教学水平。</w:t>
      </w:r>
    </w:p>
    <w:p w:rsidR="00A85394" w:rsidRDefault="00A7737F">
      <w:pPr>
        <w:ind w:firstLineChars="0" w:firstLine="0"/>
      </w:pPr>
      <w:r>
        <w:rPr>
          <w:rFonts w:ascii="仿宋" w:eastAsia="仿宋" w:hAnsi="仿宋" w:cs="仿宋" w:hint="eastAsia"/>
        </w:rPr>
        <w:t>从教育对象角度来讲，</w:t>
      </w:r>
      <w:r>
        <w:rPr>
          <w:rFonts w:ascii="仿宋" w:eastAsia="仿宋" w:hAnsi="仿宋" w:cs="仿宋" w:hint="eastAsia"/>
        </w:rPr>
        <w:t>随班就读模式中的特殊学生</w:t>
      </w:r>
      <w:r>
        <w:rPr>
          <w:rFonts w:ascii="仿宋" w:eastAsia="仿宋" w:hAnsi="仿宋" w:cs="仿宋" w:hint="eastAsia"/>
        </w:rPr>
        <w:t>在根本上并没有超越特殊教育中关于教育对象的范畴，所以本指南中基于不同经验能力水平教师设置的课程和基于特殊学校不同教育对象设置的课程同样适合对</w:t>
      </w:r>
      <w:r>
        <w:rPr>
          <w:rFonts w:ascii="仿宋" w:eastAsia="仿宋" w:hAnsi="仿宋" w:cs="仿宋" w:hint="eastAsia"/>
        </w:rPr>
        <w:t>随班就读</w:t>
      </w:r>
      <w:r>
        <w:rPr>
          <w:rFonts w:ascii="仿宋" w:eastAsia="仿宋" w:hAnsi="仿宋" w:cs="仿宋" w:hint="eastAsia"/>
        </w:rPr>
        <w:t>教师的培训。</w:t>
      </w:r>
      <w:r>
        <w:rPr>
          <w:rFonts w:ascii="仿宋" w:eastAsia="仿宋" w:hAnsi="仿宋" w:cs="仿宋" w:hint="eastAsia"/>
        </w:rPr>
        <w:t>岁半季度</w:t>
      </w:r>
      <w:r>
        <w:rPr>
          <w:rFonts w:ascii="仿宋" w:eastAsia="仿宋" w:hAnsi="仿宋" w:cs="仿宋" w:hint="eastAsia"/>
        </w:rPr>
        <w:t>门教师可以根据自己的经验与能力背景选择课程。</w:t>
      </w:r>
    </w:p>
    <w:p w:rsidR="00A85394" w:rsidRDefault="00A7737F" w:rsidP="004B72F5">
      <w:pPr>
        <w:pStyle w:val="2"/>
        <w:ind w:firstLine="562"/>
      </w:pPr>
      <w:bookmarkStart w:id="96" w:name="_Toc26076_WPSOffice_Level2"/>
      <w:r>
        <w:rPr>
          <w:rFonts w:hint="eastAsia"/>
        </w:rPr>
        <w:lastRenderedPageBreak/>
        <w:t>三、针对送教上门教师设置的</w:t>
      </w:r>
      <w:r>
        <w:rPr>
          <w:rFonts w:hint="eastAsia"/>
        </w:rPr>
        <w:t>课</w:t>
      </w:r>
      <w:bookmarkEnd w:id="96"/>
      <w:r>
        <w:rPr>
          <w:rFonts w:hint="eastAsia"/>
        </w:rPr>
        <w:t>程</w:t>
      </w:r>
    </w:p>
    <w:p w:rsidR="00A85394" w:rsidRDefault="00A7737F">
      <w:pPr>
        <w:ind w:firstLine="560"/>
        <w:outlineLvl w:val="1"/>
        <w:rPr>
          <w:rFonts w:ascii="仿宋" w:eastAsia="仿宋" w:hAnsi="仿宋" w:cs="仿宋"/>
          <w:sz w:val="28"/>
          <w:szCs w:val="28"/>
        </w:rPr>
      </w:pPr>
      <w:r>
        <w:rPr>
          <w:rFonts w:ascii="仿宋" w:eastAsia="仿宋" w:hAnsi="仿宋" w:cs="仿宋" w:hint="eastAsia"/>
          <w:sz w:val="28"/>
          <w:szCs w:val="28"/>
        </w:rPr>
        <w:t>（一）基本理</w:t>
      </w:r>
      <w:r>
        <w:rPr>
          <w:rFonts w:ascii="仿宋" w:eastAsia="仿宋" w:hAnsi="仿宋" w:cs="仿宋" w:hint="eastAsia"/>
          <w:sz w:val="28"/>
          <w:szCs w:val="28"/>
        </w:rPr>
        <w:t>念与设计思路</w:t>
      </w:r>
    </w:p>
    <w:p w:rsidR="00A85394" w:rsidRDefault="00A7737F">
      <w:pPr>
        <w:ind w:firstLine="480"/>
        <w:jc w:val="left"/>
        <w:outlineLvl w:val="1"/>
        <w:rPr>
          <w:rFonts w:ascii="仿宋" w:eastAsia="仿宋" w:hAnsi="仿宋" w:cs="仿宋"/>
        </w:rPr>
      </w:pPr>
      <w:r>
        <w:rPr>
          <w:rFonts w:ascii="仿宋" w:eastAsia="仿宋" w:hAnsi="仿宋" w:cs="仿宋" w:hint="eastAsia"/>
        </w:rPr>
        <w:t>送教上门是特殊儿童的教育安置模式之一。目前，全国不同地区已经陆续开展了送教上门工作。为满足当前接受送教上门特殊儿童的教育需要，同时也为满足送教上门教师的培训需要。送教上门教师同样需要掌握与特殊教育有关的基础学科知识，如医学、心理学、教育学等，同时还要掌握普通儿童及不同种类特殊儿童的身心发展的特点与规律，此外还需要掌握满足送教上门儿童的教育教学方法。本课程为完整地满足送教上门教师的培训需要，在此专门对送教上门教师培训内容做相关说明。</w:t>
      </w:r>
    </w:p>
    <w:p w:rsidR="00A85394" w:rsidRDefault="00A7737F">
      <w:pPr>
        <w:ind w:firstLine="560"/>
        <w:outlineLvl w:val="1"/>
        <w:rPr>
          <w:rFonts w:ascii="仿宋" w:eastAsia="仿宋" w:hAnsi="仿宋" w:cs="仿宋"/>
          <w:sz w:val="28"/>
          <w:szCs w:val="28"/>
        </w:rPr>
      </w:pPr>
      <w:r>
        <w:rPr>
          <w:rFonts w:ascii="仿宋" w:eastAsia="仿宋" w:hAnsi="仿宋" w:cs="仿宋" w:hint="eastAsia"/>
          <w:sz w:val="28"/>
          <w:szCs w:val="28"/>
        </w:rPr>
        <w:t>（</w:t>
      </w:r>
      <w:r>
        <w:rPr>
          <w:rFonts w:ascii="仿宋" w:eastAsia="仿宋" w:hAnsi="仿宋" w:cs="仿宋" w:hint="eastAsia"/>
          <w:sz w:val="28"/>
          <w:szCs w:val="28"/>
        </w:rPr>
        <w:t>二</w:t>
      </w:r>
      <w:r>
        <w:rPr>
          <w:rFonts w:ascii="仿宋" w:eastAsia="仿宋" w:hAnsi="仿宋" w:cs="仿宋" w:hint="eastAsia"/>
          <w:sz w:val="28"/>
          <w:szCs w:val="28"/>
        </w:rPr>
        <w:t>）研修内容</w:t>
      </w:r>
    </w:p>
    <w:p w:rsidR="00A85394" w:rsidRDefault="00A7737F">
      <w:pPr>
        <w:ind w:firstLine="480"/>
        <w:jc w:val="left"/>
        <w:outlineLvl w:val="1"/>
      </w:pPr>
      <w:r>
        <w:rPr>
          <w:rFonts w:ascii="仿宋" w:eastAsia="仿宋" w:hAnsi="仿宋" w:cs="仿宋" w:hint="eastAsia"/>
        </w:rPr>
        <w:t>考虑到送教上门只是一种较为特殊的教育安置模式。</w:t>
      </w:r>
      <w:r>
        <w:rPr>
          <w:rFonts w:ascii="仿宋" w:eastAsia="仿宋" w:hAnsi="仿宋" w:cs="仿宋" w:hint="eastAsia"/>
        </w:rPr>
        <w:t>从教育对象角度来讲，在根本上并没有超越特殊教育中关于教育对象的范畴，所以本指南中基于不同经验能力水平教师设置的课程和基于特殊学校不同教育对象设置的课程同样适合对送教上门教师的培训。送教上门教师可以根据自己的经验与能力背景选择课程。</w:t>
      </w:r>
    </w:p>
    <w:p w:rsidR="00A85394" w:rsidRDefault="00A7737F">
      <w:pPr>
        <w:pStyle w:val="2"/>
        <w:ind w:firstLineChars="0" w:firstLine="0"/>
        <w:jc w:val="center"/>
      </w:pPr>
      <w:bookmarkStart w:id="97" w:name="_Toc4576_WPSOffice_Level1"/>
      <w:r>
        <w:rPr>
          <w:rFonts w:hint="eastAsia"/>
        </w:rPr>
        <w:t>第七部分</w:t>
      </w:r>
      <w:r>
        <w:rPr>
          <w:rFonts w:hint="eastAsia"/>
        </w:rPr>
        <w:t xml:space="preserve"> </w:t>
      </w:r>
      <w:r>
        <w:rPr>
          <w:rFonts w:hint="eastAsia"/>
        </w:rPr>
        <w:t>特殊教育相关学科基础资源库课程</w:t>
      </w:r>
      <w:bookmarkEnd w:id="97"/>
    </w:p>
    <w:p w:rsidR="00A85394" w:rsidRDefault="00A7737F">
      <w:pPr>
        <w:pStyle w:val="2"/>
        <w:ind w:firstLine="562"/>
      </w:pPr>
      <w:bookmarkStart w:id="98" w:name="_Toc14542_WPSOffice_Level2"/>
      <w:r>
        <w:rPr>
          <w:rFonts w:hint="eastAsia"/>
        </w:rPr>
        <w:t>一、医学模块</w:t>
      </w:r>
      <w:bookmarkEnd w:id="98"/>
    </w:p>
    <w:p w:rsidR="00A85394" w:rsidRDefault="00A7737F">
      <w:pPr>
        <w:pStyle w:val="2"/>
        <w:ind w:firstLine="562"/>
        <w:rPr>
          <w:rFonts w:ascii="仿宋" w:eastAsia="仿宋" w:hAnsi="仿宋" w:cs="仿宋"/>
          <w:szCs w:val="28"/>
        </w:rPr>
      </w:pPr>
      <w:r>
        <w:rPr>
          <w:rFonts w:ascii="仿宋" w:eastAsia="仿宋" w:hAnsi="仿宋" w:cs="仿宋" w:hint="eastAsia"/>
          <w:szCs w:val="28"/>
        </w:rPr>
        <w:t>（一）基本理念与设计思路</w:t>
      </w:r>
    </w:p>
    <w:p w:rsidR="00A85394" w:rsidRDefault="00A7737F">
      <w:pPr>
        <w:ind w:firstLine="480"/>
        <w:jc w:val="left"/>
        <w:outlineLvl w:val="1"/>
        <w:rPr>
          <w:rFonts w:ascii="仿宋" w:eastAsia="仿宋" w:hAnsi="仿宋" w:cs="仿宋"/>
        </w:rPr>
      </w:pPr>
      <w:r>
        <w:rPr>
          <w:rFonts w:ascii="仿宋" w:eastAsia="仿宋" w:hAnsi="仿宋" w:cs="仿宋" w:hint="eastAsia"/>
        </w:rPr>
        <w:t>特殊教育教师</w:t>
      </w:r>
      <w:r>
        <w:rPr>
          <w:rFonts w:ascii="仿宋" w:eastAsia="仿宋" w:hAnsi="仿宋" w:cs="仿宋" w:hint="eastAsia"/>
        </w:rPr>
        <w:t>医学</w:t>
      </w:r>
      <w:r>
        <w:rPr>
          <w:rFonts w:ascii="仿宋" w:eastAsia="仿宋" w:hAnsi="仿宋" w:cs="仿宋" w:hint="eastAsia"/>
        </w:rPr>
        <w:t>课程</w:t>
      </w:r>
      <w:r>
        <w:rPr>
          <w:rFonts w:ascii="仿宋" w:eastAsia="仿宋" w:hAnsi="仿宋" w:cs="仿宋" w:hint="eastAsia"/>
        </w:rPr>
        <w:t>模块的</w:t>
      </w:r>
      <w:r>
        <w:rPr>
          <w:rFonts w:ascii="仿宋" w:eastAsia="仿宋" w:hAnsi="仿宋" w:cs="仿宋" w:hint="eastAsia"/>
        </w:rPr>
        <w:t>设计始终紧贴我们的教育对象，即特殊学生的运动障碍究竟“有什么”来开展，并且以此为基础思考特殊教育“应怎样”来培训一线教师或管理者科学地开展运动康复课程（运动与保健课程、康复训练）设计、无障碍环境建设和相应的管理工作。</w:t>
      </w:r>
    </w:p>
    <w:p w:rsidR="00A85394" w:rsidRDefault="00A7737F">
      <w:pPr>
        <w:ind w:firstLine="480"/>
        <w:jc w:val="left"/>
        <w:outlineLvl w:val="1"/>
        <w:rPr>
          <w:rFonts w:ascii="仿宋" w:eastAsia="仿宋" w:hAnsi="仿宋" w:cs="仿宋"/>
        </w:rPr>
      </w:pPr>
      <w:r>
        <w:rPr>
          <w:rFonts w:ascii="仿宋" w:eastAsia="仿宋" w:hAnsi="仿宋" w:cs="仿宋" w:hint="eastAsia"/>
        </w:rPr>
        <w:t>国内关于特殊教育如何开展运动康复类课程的相关研究成果不多，我们重点考察、分析我省目前处于领军地位的特殊学校与康复实验学校运动康复课程的发展轨迹及教师专业成长路径，并将其学校和教师专业发展的成功经验收入其中，</w:t>
      </w:r>
      <w:r>
        <w:rPr>
          <w:rFonts w:ascii="仿宋" w:eastAsia="仿宋" w:hAnsi="仿宋" w:cs="仿宋" w:hint="eastAsia"/>
        </w:rPr>
        <w:lastRenderedPageBreak/>
        <w:t>概括提炼出相应的培训课程，以保证教师培训处于制高点。</w:t>
      </w:r>
    </w:p>
    <w:p w:rsidR="00A85394" w:rsidRDefault="00A7737F">
      <w:pPr>
        <w:ind w:firstLine="480"/>
        <w:jc w:val="left"/>
        <w:outlineLvl w:val="1"/>
        <w:rPr>
          <w:rFonts w:ascii="仿宋" w:eastAsia="仿宋" w:hAnsi="仿宋" w:cs="仿宋"/>
          <w:sz w:val="28"/>
          <w:szCs w:val="28"/>
        </w:rPr>
      </w:pPr>
      <w:r>
        <w:rPr>
          <w:rFonts w:ascii="仿宋" w:eastAsia="仿宋" w:hAnsi="仿宋" w:cs="仿宋" w:hint="eastAsia"/>
        </w:rPr>
        <w:t>本培训课程设计方案将遵循《课程培训指南》中通识课程设计的板块，从人体运动学类、康复医学类和研究方法类三个维度对培训课程进行设计，并且从专业角度上更加强调特殊学生运动康复的特点。紧跟国家培智课程建设和实施的步伐，同时也提供专业发展和研究的空间。</w:t>
      </w:r>
    </w:p>
    <w:p w:rsidR="00A85394" w:rsidRDefault="00A7737F">
      <w:pPr>
        <w:numPr>
          <w:ilvl w:val="0"/>
          <w:numId w:val="13"/>
        </w:numPr>
        <w:ind w:firstLineChars="100" w:firstLine="280"/>
        <w:outlineLvl w:val="1"/>
        <w:rPr>
          <w:rFonts w:ascii="仿宋" w:eastAsia="仿宋" w:hAnsi="仿宋" w:cs="仿宋"/>
          <w:sz w:val="28"/>
          <w:szCs w:val="28"/>
        </w:rPr>
      </w:pPr>
      <w:r>
        <w:rPr>
          <w:rFonts w:ascii="仿宋" w:eastAsia="仿宋" w:hAnsi="仿宋" w:cs="仿宋" w:hint="eastAsia"/>
          <w:sz w:val="28"/>
          <w:szCs w:val="28"/>
        </w:rPr>
        <w:t>研修内容</w:t>
      </w:r>
    </w:p>
    <w:p w:rsidR="00A85394" w:rsidRDefault="00A7737F">
      <w:pPr>
        <w:adjustRightInd/>
        <w:snapToGrid/>
        <w:ind w:firstLineChars="0" w:firstLine="0"/>
        <w:jc w:val="center"/>
        <w:outlineLvl w:val="1"/>
        <w:rPr>
          <w:rFonts w:ascii="仿宋" w:eastAsia="仿宋" w:hAnsi="仿宋" w:cs="仿宋"/>
          <w:szCs w:val="24"/>
        </w:rPr>
      </w:pPr>
      <w:bookmarkStart w:id="99" w:name="_Toc6134_WPSOffice_Level2"/>
      <w:r>
        <w:rPr>
          <w:rFonts w:ascii="仿宋" w:eastAsia="仿宋" w:hAnsi="仿宋" w:cs="仿宋" w:hint="eastAsia"/>
          <w:szCs w:val="24"/>
        </w:rPr>
        <w:t>表</w:t>
      </w:r>
      <w:r>
        <w:rPr>
          <w:rFonts w:ascii="仿宋" w:eastAsia="仿宋" w:hAnsi="仿宋" w:cs="仿宋" w:hint="eastAsia"/>
          <w:szCs w:val="24"/>
        </w:rPr>
        <w:t>7-1</w:t>
      </w:r>
      <w:bookmarkEnd w:id="99"/>
      <w:r>
        <w:rPr>
          <w:rFonts w:ascii="仿宋" w:eastAsia="仿宋" w:hAnsi="仿宋" w:cs="仿宋" w:hint="eastAsia"/>
          <w:szCs w:val="24"/>
        </w:rPr>
        <w:t>特殊教育医学基础资源课程</w:t>
      </w:r>
    </w:p>
    <w:tbl>
      <w:tblPr>
        <w:tblStyle w:val="a8"/>
        <w:tblW w:w="8980" w:type="dxa"/>
        <w:tblLayout w:type="fixed"/>
        <w:tblLook w:val="04A0" w:firstRow="1" w:lastRow="0" w:firstColumn="1" w:lastColumn="0" w:noHBand="0" w:noVBand="1"/>
      </w:tblPr>
      <w:tblGrid>
        <w:gridCol w:w="819"/>
        <w:gridCol w:w="1654"/>
        <w:gridCol w:w="3825"/>
        <w:gridCol w:w="750"/>
        <w:gridCol w:w="1213"/>
        <w:gridCol w:w="719"/>
      </w:tblGrid>
      <w:tr w:rsidR="00A85394">
        <w:trPr>
          <w:trHeight w:val="679"/>
        </w:trPr>
        <w:tc>
          <w:tcPr>
            <w:tcW w:w="819" w:type="dxa"/>
            <w:vAlign w:val="center"/>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所属模块</w:t>
            </w:r>
          </w:p>
        </w:tc>
        <w:tc>
          <w:tcPr>
            <w:tcW w:w="1654" w:type="dxa"/>
            <w:vAlign w:val="center"/>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专题名称</w:t>
            </w:r>
          </w:p>
        </w:tc>
        <w:tc>
          <w:tcPr>
            <w:tcW w:w="3825" w:type="dxa"/>
            <w:vAlign w:val="center"/>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内容提要</w:t>
            </w:r>
          </w:p>
        </w:tc>
        <w:tc>
          <w:tcPr>
            <w:tcW w:w="750" w:type="dxa"/>
            <w:vAlign w:val="center"/>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课程类别</w:t>
            </w:r>
          </w:p>
        </w:tc>
        <w:tc>
          <w:tcPr>
            <w:tcW w:w="1213" w:type="dxa"/>
            <w:vAlign w:val="center"/>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教学方式</w:t>
            </w:r>
          </w:p>
        </w:tc>
        <w:tc>
          <w:tcPr>
            <w:tcW w:w="719" w:type="dxa"/>
            <w:vAlign w:val="center"/>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学时</w:t>
            </w:r>
          </w:p>
        </w:tc>
      </w:tr>
      <w:tr w:rsidR="00A85394">
        <w:trPr>
          <w:trHeight w:val="2895"/>
        </w:trPr>
        <w:tc>
          <w:tcPr>
            <w:tcW w:w="819" w:type="dxa"/>
            <w:vMerge w:val="restart"/>
            <w:vAlign w:val="center"/>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特殊教育教师康复知识与技能模块</w:t>
            </w:r>
          </w:p>
        </w:tc>
        <w:tc>
          <w:tcPr>
            <w:tcW w:w="1654" w:type="dxa"/>
            <w:vAlign w:val="center"/>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康复医学基础知识</w:t>
            </w:r>
          </w:p>
          <w:p w:rsidR="00A85394" w:rsidRDefault="00A85394">
            <w:pPr>
              <w:adjustRightInd/>
              <w:snapToGrid/>
              <w:ind w:firstLineChars="0" w:firstLine="0"/>
              <w:jc w:val="left"/>
              <w:outlineLvl w:val="1"/>
              <w:rPr>
                <w:rFonts w:ascii="仿宋" w:eastAsia="仿宋" w:hAnsi="仿宋" w:cs="仿宋"/>
                <w:szCs w:val="24"/>
              </w:rPr>
            </w:pPr>
          </w:p>
        </w:tc>
        <w:tc>
          <w:tcPr>
            <w:tcW w:w="3825" w:type="dxa"/>
          </w:tcPr>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康复医学理论基础。</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运动障碍产生的原因、诊断及分类</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肌肉骨骼康复学的常用检查与疗治方法</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常用疗法针对症状及疗效</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常规急救方法和伤害处理</w:t>
            </w:r>
          </w:p>
        </w:tc>
        <w:tc>
          <w:tcPr>
            <w:tcW w:w="750"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必修</w:t>
            </w:r>
          </w:p>
        </w:tc>
        <w:tc>
          <w:tcPr>
            <w:tcW w:w="1213"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集中讲座、现场操作</w:t>
            </w:r>
          </w:p>
        </w:tc>
        <w:tc>
          <w:tcPr>
            <w:tcW w:w="719"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6</w:t>
            </w:r>
          </w:p>
        </w:tc>
      </w:tr>
      <w:tr w:rsidR="00A85394">
        <w:trPr>
          <w:trHeight w:val="2416"/>
        </w:trPr>
        <w:tc>
          <w:tcPr>
            <w:tcW w:w="819" w:type="dxa"/>
            <w:vMerge/>
          </w:tcPr>
          <w:p w:rsidR="00A85394" w:rsidRDefault="00A85394">
            <w:pPr>
              <w:adjustRightInd/>
              <w:snapToGrid/>
              <w:ind w:firstLineChars="0" w:firstLine="0"/>
              <w:jc w:val="center"/>
              <w:outlineLvl w:val="1"/>
              <w:rPr>
                <w:rFonts w:ascii="仿宋" w:eastAsia="仿宋" w:hAnsi="仿宋" w:cs="仿宋"/>
                <w:szCs w:val="24"/>
              </w:rPr>
            </w:pPr>
          </w:p>
        </w:tc>
        <w:tc>
          <w:tcPr>
            <w:tcW w:w="1654" w:type="dxa"/>
            <w:vAlign w:val="center"/>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康复医学与特殊人群的关系</w:t>
            </w:r>
          </w:p>
          <w:p w:rsidR="00A85394" w:rsidRDefault="00A85394">
            <w:pPr>
              <w:adjustRightInd/>
              <w:snapToGrid/>
              <w:ind w:firstLineChars="0" w:firstLine="0"/>
              <w:jc w:val="left"/>
              <w:outlineLvl w:val="1"/>
              <w:rPr>
                <w:rFonts w:ascii="仿宋" w:eastAsia="仿宋" w:hAnsi="仿宋" w:cs="仿宋"/>
                <w:szCs w:val="24"/>
              </w:rPr>
            </w:pPr>
          </w:p>
        </w:tc>
        <w:tc>
          <w:tcPr>
            <w:tcW w:w="3825" w:type="dxa"/>
          </w:tcPr>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特殊儿童康复概论中康复的对象</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人体发育学的发育分析与发育评定</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人体发育学的正常发育规律</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特殊儿童发育及发展特点</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康复方案的制定</w:t>
            </w:r>
          </w:p>
        </w:tc>
        <w:tc>
          <w:tcPr>
            <w:tcW w:w="750"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必修</w:t>
            </w:r>
          </w:p>
        </w:tc>
        <w:tc>
          <w:tcPr>
            <w:tcW w:w="1213"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集中讲座、现场操作</w:t>
            </w:r>
          </w:p>
        </w:tc>
        <w:tc>
          <w:tcPr>
            <w:tcW w:w="719"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6</w:t>
            </w:r>
          </w:p>
        </w:tc>
      </w:tr>
      <w:tr w:rsidR="00A85394">
        <w:trPr>
          <w:trHeight w:val="2016"/>
        </w:trPr>
        <w:tc>
          <w:tcPr>
            <w:tcW w:w="819" w:type="dxa"/>
            <w:vMerge/>
          </w:tcPr>
          <w:p w:rsidR="00A85394" w:rsidRDefault="00A85394">
            <w:pPr>
              <w:adjustRightInd/>
              <w:snapToGrid/>
              <w:ind w:firstLineChars="0" w:firstLine="0"/>
              <w:jc w:val="center"/>
              <w:outlineLvl w:val="1"/>
              <w:rPr>
                <w:rFonts w:ascii="仿宋" w:eastAsia="仿宋" w:hAnsi="仿宋" w:cs="仿宋"/>
                <w:szCs w:val="24"/>
              </w:rPr>
            </w:pPr>
          </w:p>
        </w:tc>
        <w:tc>
          <w:tcPr>
            <w:tcW w:w="1654" w:type="dxa"/>
            <w:vAlign w:val="center"/>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运动康复基本知识和技能</w:t>
            </w:r>
          </w:p>
          <w:p w:rsidR="00A85394" w:rsidRDefault="00A85394">
            <w:pPr>
              <w:adjustRightInd/>
              <w:snapToGrid/>
              <w:ind w:firstLineChars="0" w:firstLine="0"/>
              <w:jc w:val="left"/>
              <w:outlineLvl w:val="1"/>
              <w:rPr>
                <w:rFonts w:ascii="仿宋" w:eastAsia="仿宋" w:hAnsi="仿宋" w:cs="仿宋"/>
                <w:szCs w:val="24"/>
              </w:rPr>
            </w:pPr>
          </w:p>
        </w:tc>
        <w:tc>
          <w:tcPr>
            <w:tcW w:w="3825" w:type="dxa"/>
          </w:tcPr>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知觉动作康复课程</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运动与健康课程</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运动障碍学生体能康复训练计划的制定</w:t>
            </w:r>
          </w:p>
        </w:tc>
        <w:tc>
          <w:tcPr>
            <w:tcW w:w="750"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必修</w:t>
            </w:r>
          </w:p>
        </w:tc>
        <w:tc>
          <w:tcPr>
            <w:tcW w:w="1213"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集中讲座、现场操作</w:t>
            </w:r>
          </w:p>
        </w:tc>
        <w:tc>
          <w:tcPr>
            <w:tcW w:w="719"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6</w:t>
            </w:r>
          </w:p>
        </w:tc>
      </w:tr>
      <w:tr w:rsidR="00A85394">
        <w:trPr>
          <w:trHeight w:val="345"/>
        </w:trPr>
        <w:tc>
          <w:tcPr>
            <w:tcW w:w="819" w:type="dxa"/>
            <w:vMerge/>
          </w:tcPr>
          <w:p w:rsidR="00A85394" w:rsidRDefault="00A85394">
            <w:pPr>
              <w:adjustRightInd/>
              <w:snapToGrid/>
              <w:ind w:firstLineChars="0" w:firstLine="0"/>
              <w:jc w:val="center"/>
              <w:outlineLvl w:val="1"/>
              <w:rPr>
                <w:rFonts w:ascii="仿宋" w:eastAsia="仿宋" w:hAnsi="仿宋" w:cs="仿宋"/>
                <w:szCs w:val="24"/>
              </w:rPr>
            </w:pPr>
          </w:p>
        </w:tc>
        <w:tc>
          <w:tcPr>
            <w:tcW w:w="1654" w:type="dxa"/>
            <w:vAlign w:val="center"/>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运动康复</w:t>
            </w:r>
          </w:p>
          <w:p w:rsidR="00A85394" w:rsidRDefault="00A85394">
            <w:pPr>
              <w:adjustRightInd/>
              <w:snapToGrid/>
              <w:ind w:firstLineChars="0" w:firstLine="0"/>
              <w:jc w:val="left"/>
              <w:outlineLvl w:val="1"/>
              <w:rPr>
                <w:rFonts w:ascii="仿宋" w:eastAsia="仿宋" w:hAnsi="仿宋" w:cs="仿宋"/>
                <w:szCs w:val="24"/>
              </w:rPr>
            </w:pPr>
          </w:p>
        </w:tc>
        <w:tc>
          <w:tcPr>
            <w:tcW w:w="3825" w:type="dxa"/>
          </w:tcPr>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运动解剖学基础知识</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运动生理学基础知识</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lastRenderedPageBreak/>
              <w:t>运动生物化学的基础知识</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运动康复动力学的基础知识</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运动生物力学的人体动作结构与生物动力学基础</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康复功能评定学</w:t>
            </w:r>
          </w:p>
        </w:tc>
        <w:tc>
          <w:tcPr>
            <w:tcW w:w="750"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lastRenderedPageBreak/>
              <w:t>必修</w:t>
            </w:r>
          </w:p>
        </w:tc>
        <w:tc>
          <w:tcPr>
            <w:tcW w:w="1213"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集中讲座、现场</w:t>
            </w:r>
            <w:r>
              <w:rPr>
                <w:rFonts w:ascii="仿宋" w:eastAsia="仿宋" w:hAnsi="仿宋" w:cs="仿宋" w:hint="eastAsia"/>
                <w:szCs w:val="24"/>
              </w:rPr>
              <w:lastRenderedPageBreak/>
              <w:t>操作</w:t>
            </w:r>
          </w:p>
        </w:tc>
        <w:tc>
          <w:tcPr>
            <w:tcW w:w="719"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lastRenderedPageBreak/>
              <w:t>10</w:t>
            </w:r>
          </w:p>
        </w:tc>
      </w:tr>
      <w:tr w:rsidR="00A85394">
        <w:trPr>
          <w:trHeight w:val="2350"/>
        </w:trPr>
        <w:tc>
          <w:tcPr>
            <w:tcW w:w="819" w:type="dxa"/>
            <w:vMerge/>
          </w:tcPr>
          <w:p w:rsidR="00A85394" w:rsidRDefault="00A85394">
            <w:pPr>
              <w:adjustRightInd/>
              <w:snapToGrid/>
              <w:ind w:firstLineChars="0" w:firstLine="0"/>
              <w:jc w:val="center"/>
              <w:outlineLvl w:val="1"/>
              <w:rPr>
                <w:rFonts w:ascii="仿宋" w:eastAsia="仿宋" w:hAnsi="仿宋" w:cs="仿宋"/>
                <w:szCs w:val="24"/>
              </w:rPr>
            </w:pPr>
          </w:p>
        </w:tc>
        <w:tc>
          <w:tcPr>
            <w:tcW w:w="1654" w:type="dxa"/>
            <w:vAlign w:val="center"/>
          </w:tcPr>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言语、听觉康复</w:t>
            </w:r>
          </w:p>
        </w:tc>
        <w:tc>
          <w:tcPr>
            <w:tcW w:w="3825" w:type="dxa"/>
          </w:tcPr>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人体发音与听觉系统的结构和特点介绍</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听力评估</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言语能力评估</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特殊儿童言语功能、听觉功能诊断与评估</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言语障碍学生训练计划的制定</w:t>
            </w:r>
          </w:p>
        </w:tc>
        <w:tc>
          <w:tcPr>
            <w:tcW w:w="750"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必修</w:t>
            </w:r>
          </w:p>
        </w:tc>
        <w:tc>
          <w:tcPr>
            <w:tcW w:w="1213"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集中讲座、现场操作</w:t>
            </w:r>
          </w:p>
        </w:tc>
        <w:tc>
          <w:tcPr>
            <w:tcW w:w="719"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6</w:t>
            </w:r>
          </w:p>
        </w:tc>
      </w:tr>
      <w:tr w:rsidR="00A85394">
        <w:trPr>
          <w:trHeight w:val="90"/>
        </w:trPr>
        <w:tc>
          <w:tcPr>
            <w:tcW w:w="819" w:type="dxa"/>
            <w:vMerge/>
          </w:tcPr>
          <w:p w:rsidR="00A85394" w:rsidRDefault="00A85394">
            <w:pPr>
              <w:adjustRightInd/>
              <w:snapToGrid/>
              <w:ind w:firstLineChars="0" w:firstLine="0"/>
              <w:jc w:val="center"/>
              <w:outlineLvl w:val="1"/>
              <w:rPr>
                <w:rFonts w:ascii="仿宋" w:eastAsia="仿宋" w:hAnsi="仿宋" w:cs="仿宋"/>
                <w:szCs w:val="24"/>
              </w:rPr>
            </w:pPr>
          </w:p>
        </w:tc>
        <w:tc>
          <w:tcPr>
            <w:tcW w:w="1654" w:type="dxa"/>
            <w:vAlign w:val="center"/>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特殊教育学校的康复建设实施介绍康复环境建设与辅具使用</w:t>
            </w:r>
          </w:p>
          <w:p w:rsidR="00A85394" w:rsidRDefault="00A85394">
            <w:pPr>
              <w:adjustRightInd/>
              <w:snapToGrid/>
              <w:ind w:firstLineChars="0" w:firstLine="0"/>
              <w:jc w:val="left"/>
              <w:outlineLvl w:val="1"/>
              <w:rPr>
                <w:rFonts w:ascii="仿宋" w:eastAsia="仿宋" w:hAnsi="仿宋" w:cs="仿宋"/>
                <w:szCs w:val="24"/>
              </w:rPr>
            </w:pPr>
          </w:p>
        </w:tc>
        <w:tc>
          <w:tcPr>
            <w:tcW w:w="3825" w:type="dxa"/>
          </w:tcPr>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我国特殊教育学校领域康复的实施特点及管理现状</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广东省特殊教育学校康复建设特色学校介绍：深圳元平、越秀启智、顺德启智学校</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学校开展康复课程的组织及管理方法</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特殊教育学校的康复建设及实施讨论分享</w:t>
            </w:r>
          </w:p>
        </w:tc>
        <w:tc>
          <w:tcPr>
            <w:tcW w:w="750"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必修</w:t>
            </w:r>
          </w:p>
        </w:tc>
        <w:tc>
          <w:tcPr>
            <w:tcW w:w="1213"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集中讲座、现场操作</w:t>
            </w:r>
          </w:p>
        </w:tc>
        <w:tc>
          <w:tcPr>
            <w:tcW w:w="719"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6</w:t>
            </w:r>
          </w:p>
        </w:tc>
      </w:tr>
      <w:tr w:rsidR="00A85394">
        <w:trPr>
          <w:trHeight w:val="1347"/>
        </w:trPr>
        <w:tc>
          <w:tcPr>
            <w:tcW w:w="819" w:type="dxa"/>
            <w:vMerge/>
          </w:tcPr>
          <w:p w:rsidR="00A85394" w:rsidRDefault="00A85394">
            <w:pPr>
              <w:adjustRightInd/>
              <w:snapToGrid/>
              <w:ind w:firstLineChars="0" w:firstLine="0"/>
              <w:jc w:val="center"/>
              <w:outlineLvl w:val="1"/>
              <w:rPr>
                <w:rFonts w:ascii="仿宋" w:eastAsia="仿宋" w:hAnsi="仿宋" w:cs="仿宋"/>
                <w:szCs w:val="24"/>
              </w:rPr>
            </w:pPr>
          </w:p>
        </w:tc>
        <w:tc>
          <w:tcPr>
            <w:tcW w:w="1654" w:type="dxa"/>
            <w:vAlign w:val="center"/>
          </w:tcPr>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应急救护技能培训</w:t>
            </w:r>
          </w:p>
        </w:tc>
        <w:tc>
          <w:tcPr>
            <w:tcW w:w="3825" w:type="dxa"/>
          </w:tcPr>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常规伤害处理、急救方法</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急救培训考核</w:t>
            </w:r>
          </w:p>
        </w:tc>
        <w:tc>
          <w:tcPr>
            <w:tcW w:w="750"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必修</w:t>
            </w:r>
          </w:p>
        </w:tc>
        <w:tc>
          <w:tcPr>
            <w:tcW w:w="1213"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集中讲座、现场操作</w:t>
            </w:r>
          </w:p>
        </w:tc>
        <w:tc>
          <w:tcPr>
            <w:tcW w:w="719"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6</w:t>
            </w:r>
          </w:p>
        </w:tc>
      </w:tr>
      <w:tr w:rsidR="00A85394">
        <w:trPr>
          <w:trHeight w:val="1682"/>
        </w:trPr>
        <w:tc>
          <w:tcPr>
            <w:tcW w:w="819" w:type="dxa"/>
            <w:vMerge/>
          </w:tcPr>
          <w:p w:rsidR="00A85394" w:rsidRDefault="00A85394">
            <w:pPr>
              <w:adjustRightInd/>
              <w:snapToGrid/>
              <w:ind w:firstLineChars="0" w:firstLine="0"/>
              <w:jc w:val="center"/>
              <w:outlineLvl w:val="1"/>
              <w:rPr>
                <w:rFonts w:ascii="仿宋" w:eastAsia="仿宋" w:hAnsi="仿宋" w:cs="仿宋"/>
                <w:szCs w:val="24"/>
              </w:rPr>
            </w:pPr>
          </w:p>
        </w:tc>
        <w:tc>
          <w:tcPr>
            <w:tcW w:w="1654" w:type="dxa"/>
            <w:vAlign w:val="center"/>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特殊学生运动项目的开展</w:t>
            </w:r>
          </w:p>
          <w:p w:rsidR="00A85394" w:rsidRDefault="00A85394">
            <w:pPr>
              <w:adjustRightInd/>
              <w:snapToGrid/>
              <w:ind w:firstLineChars="0" w:firstLine="0"/>
              <w:jc w:val="left"/>
              <w:outlineLvl w:val="1"/>
              <w:rPr>
                <w:rFonts w:ascii="仿宋" w:eastAsia="仿宋" w:hAnsi="仿宋" w:cs="仿宋"/>
                <w:szCs w:val="24"/>
              </w:rPr>
            </w:pPr>
          </w:p>
        </w:tc>
        <w:tc>
          <w:tcPr>
            <w:tcW w:w="3825" w:type="dxa"/>
          </w:tcPr>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适应体育的定义</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适应体育评估的定义</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国内外特殊教育学校运动特色项目介绍</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特殊儿童体育游戏的开展原则</w:t>
            </w:r>
          </w:p>
        </w:tc>
        <w:tc>
          <w:tcPr>
            <w:tcW w:w="750"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必修</w:t>
            </w:r>
          </w:p>
        </w:tc>
        <w:tc>
          <w:tcPr>
            <w:tcW w:w="1213"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集中讲座、现场操作</w:t>
            </w:r>
          </w:p>
        </w:tc>
        <w:tc>
          <w:tcPr>
            <w:tcW w:w="719"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6</w:t>
            </w:r>
          </w:p>
        </w:tc>
      </w:tr>
      <w:tr w:rsidR="00A85394">
        <w:trPr>
          <w:trHeight w:val="2350"/>
        </w:trPr>
        <w:tc>
          <w:tcPr>
            <w:tcW w:w="819" w:type="dxa"/>
            <w:vMerge/>
          </w:tcPr>
          <w:p w:rsidR="00A85394" w:rsidRDefault="00A85394">
            <w:pPr>
              <w:adjustRightInd/>
              <w:snapToGrid/>
              <w:ind w:firstLineChars="0" w:firstLine="0"/>
              <w:jc w:val="center"/>
              <w:outlineLvl w:val="1"/>
              <w:rPr>
                <w:rFonts w:ascii="仿宋" w:eastAsia="仿宋" w:hAnsi="仿宋" w:cs="仿宋"/>
                <w:szCs w:val="24"/>
              </w:rPr>
            </w:pPr>
          </w:p>
        </w:tc>
        <w:tc>
          <w:tcPr>
            <w:tcW w:w="1654" w:type="dxa"/>
            <w:vAlign w:val="center"/>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特殊人群的膳食和营养指南</w:t>
            </w:r>
          </w:p>
          <w:p w:rsidR="00A85394" w:rsidRDefault="00A85394">
            <w:pPr>
              <w:adjustRightInd/>
              <w:snapToGrid/>
              <w:ind w:firstLineChars="0" w:firstLine="0"/>
              <w:jc w:val="left"/>
              <w:outlineLvl w:val="1"/>
              <w:rPr>
                <w:rFonts w:ascii="仿宋" w:eastAsia="仿宋" w:hAnsi="仿宋" w:cs="仿宋"/>
                <w:szCs w:val="24"/>
              </w:rPr>
            </w:pPr>
          </w:p>
        </w:tc>
        <w:tc>
          <w:tcPr>
            <w:tcW w:w="3825" w:type="dxa"/>
          </w:tcPr>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营养学的概述</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特殊人群的营养与膳食原则</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特殊人群生理特点与营养需求</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特殊人群的营养问题及原因</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特殊人群的膳食特点</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结合特殊儿童的膳食特点和营养需求设计的膳食指南案例</w:t>
            </w:r>
          </w:p>
        </w:tc>
        <w:tc>
          <w:tcPr>
            <w:tcW w:w="750"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必修</w:t>
            </w:r>
          </w:p>
        </w:tc>
        <w:tc>
          <w:tcPr>
            <w:tcW w:w="1213"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集中讲座、现场操作</w:t>
            </w:r>
          </w:p>
        </w:tc>
        <w:tc>
          <w:tcPr>
            <w:tcW w:w="719"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6</w:t>
            </w:r>
          </w:p>
        </w:tc>
      </w:tr>
    </w:tbl>
    <w:p w:rsidR="00A85394" w:rsidRDefault="00A85394" w:rsidP="004B72F5">
      <w:pPr>
        <w:ind w:firstLine="560"/>
        <w:rPr>
          <w:rFonts w:ascii="仿宋" w:eastAsia="仿宋" w:hAnsi="仿宋" w:cs="仿宋"/>
          <w:sz w:val="28"/>
          <w:szCs w:val="28"/>
        </w:rPr>
      </w:pPr>
    </w:p>
    <w:p w:rsidR="00A85394" w:rsidRDefault="00A7737F">
      <w:pPr>
        <w:pStyle w:val="2"/>
        <w:numPr>
          <w:ilvl w:val="0"/>
          <w:numId w:val="14"/>
        </w:numPr>
        <w:ind w:firstLine="562"/>
      </w:pPr>
      <w:bookmarkStart w:id="100" w:name="_Toc12310_WPSOffice_Level2"/>
      <w:r>
        <w:rPr>
          <w:rFonts w:hint="eastAsia"/>
        </w:rPr>
        <w:t>心理学模块</w:t>
      </w:r>
      <w:bookmarkEnd w:id="100"/>
    </w:p>
    <w:p w:rsidR="00A85394" w:rsidRDefault="00A7737F">
      <w:pPr>
        <w:pStyle w:val="2"/>
        <w:ind w:firstLine="562"/>
        <w:rPr>
          <w:rFonts w:ascii="仿宋" w:eastAsia="仿宋" w:hAnsi="仿宋" w:cs="仿宋"/>
          <w:szCs w:val="28"/>
        </w:rPr>
      </w:pPr>
      <w:r>
        <w:rPr>
          <w:rFonts w:ascii="仿宋" w:eastAsia="仿宋" w:hAnsi="仿宋" w:cs="仿宋" w:hint="eastAsia"/>
          <w:szCs w:val="28"/>
        </w:rPr>
        <w:t>（一）基本理念与设计思路</w:t>
      </w:r>
    </w:p>
    <w:p w:rsidR="00A85394" w:rsidRDefault="00A7737F">
      <w:pPr>
        <w:ind w:firstLine="480"/>
        <w:outlineLvl w:val="1"/>
        <w:rPr>
          <w:rFonts w:ascii="仿宋" w:eastAsia="仿宋" w:hAnsi="仿宋" w:cs="仿宋"/>
        </w:rPr>
      </w:pPr>
      <w:r>
        <w:rPr>
          <w:rFonts w:ascii="仿宋" w:eastAsia="仿宋" w:hAnsi="仿宋" w:cs="仿宋" w:hint="eastAsia"/>
        </w:rPr>
        <w:t>心理学是探索精神现象在人类个体身上的发生与发展的学科。该学科的发现为有效开展教育提供着坚实的理论支持。对心理学知识和研究方法的掌握，不仅可以帮助特殊教育教师更好的把握特殊学生的心理特点与发展状况，还能培养他们发现和解决新问题的能力。特殊教育教师培训心理学模块部分的搭建主要是为了建立教师的科学素养、提高他们与特殊教育有关的心理学知识水平和探究相关问题的意识，并促进特殊教师将心理学技术方法应用于教育实践的能力等。编制者力图根据受训教师的实际情况，使每个层级水平的教师都能在原有基础上得以发展，最终能培养出具有心理</w:t>
      </w:r>
      <w:r>
        <w:rPr>
          <w:rFonts w:ascii="仿宋" w:eastAsia="仿宋" w:hAnsi="仿宋" w:cs="仿宋" w:hint="eastAsia"/>
        </w:rPr>
        <w:t>学理论与实践能力，能解释和解决特殊教育问题，开展特殊教育研究的全能型人才。</w:t>
      </w:r>
    </w:p>
    <w:p w:rsidR="00A85394" w:rsidRDefault="00A7737F">
      <w:pPr>
        <w:ind w:firstLine="480"/>
        <w:outlineLvl w:val="1"/>
        <w:rPr>
          <w:rFonts w:ascii="仿宋" w:eastAsia="仿宋" w:hAnsi="仿宋" w:cs="仿宋"/>
        </w:rPr>
      </w:pPr>
      <w:r>
        <w:rPr>
          <w:rFonts w:ascii="仿宋" w:eastAsia="仿宋" w:hAnsi="仿宋" w:cs="仿宋" w:hint="eastAsia"/>
        </w:rPr>
        <w:t>本模块将提高“科学素养”贯穿整个培训课程。特殊教育作为研究特殊群体</w:t>
      </w:r>
      <w:r>
        <w:rPr>
          <w:rFonts w:ascii="仿宋" w:eastAsia="仿宋" w:hAnsi="仿宋" w:cs="仿宋" w:hint="eastAsia"/>
        </w:rPr>
        <w:lastRenderedPageBreak/>
        <w:t>发展和教育规律的一门学科，往往受主观主义和经验主义影响的制约，一直以来很多未经证实的特殊教育原则在特殊教育工作中被大量运用，制约着特殊教育的成效。因此，从事特殊教育必须要对前人的研究理论和结果进行批判性的思考和继承，要具备逻辑思考的能力，以及秉承实事求是的科学精神，要具有采用科学的方法手段来验证假说的能力。这些科学素养往往难以通过单一的培训主题而形成，必须通过蕴含在本模块一系列的主题课程之中才能逐步发展和建立起来。</w:t>
      </w:r>
    </w:p>
    <w:p w:rsidR="00A85394" w:rsidRDefault="00A7737F">
      <w:pPr>
        <w:ind w:firstLine="480"/>
        <w:outlineLvl w:val="1"/>
        <w:rPr>
          <w:rFonts w:ascii="仿宋" w:eastAsia="仿宋" w:hAnsi="仿宋" w:cs="仿宋"/>
        </w:rPr>
      </w:pPr>
      <w:r>
        <w:rPr>
          <w:rFonts w:ascii="仿宋" w:eastAsia="仿宋" w:hAnsi="仿宋" w:cs="仿宋" w:hint="eastAsia"/>
        </w:rPr>
        <w:t>本模块将心理学的基础知识、</w:t>
      </w:r>
      <w:r>
        <w:rPr>
          <w:rFonts w:ascii="仿宋" w:eastAsia="仿宋" w:hAnsi="仿宋" w:cs="仿宋" w:hint="eastAsia"/>
        </w:rPr>
        <w:t>实践技能和研究方法作为培训核心。基础知识部分主要通过结合特殊人群的心理现象来探讨基础心理学理论和教育与发展心理学理论，帮助受训者建立扎实的心理学理论基础；实践部分包括主要包括特殊人群的心理与评估、行为改变策略与认知改变策略等心理学实践技术，帮助受训者建立基本的行为干预和教育评估的能力；研究方法部分包括“非实验研究方法”、“质性研究”和“实验研究”等，帮助受训者形成发现特教问题、分析特教问题及解决特教问题的能力。希望能通过培训使特殊教师成为理论扎实、实践过硬和科研合格的特殊教研专家。</w:t>
      </w:r>
    </w:p>
    <w:p w:rsidR="00A85394" w:rsidRDefault="00A7737F">
      <w:pPr>
        <w:ind w:firstLine="480"/>
        <w:outlineLvl w:val="1"/>
        <w:rPr>
          <w:rFonts w:ascii="仿宋" w:eastAsia="仿宋" w:hAnsi="仿宋" w:cs="仿宋"/>
          <w:sz w:val="28"/>
          <w:szCs w:val="28"/>
        </w:rPr>
      </w:pPr>
      <w:r>
        <w:rPr>
          <w:rFonts w:ascii="仿宋" w:eastAsia="仿宋" w:hAnsi="仿宋" w:cs="仿宋" w:hint="eastAsia"/>
        </w:rPr>
        <w:t>本模块依据特殊教师专业成</w:t>
      </w:r>
      <w:r>
        <w:rPr>
          <w:rFonts w:ascii="仿宋" w:eastAsia="仿宋" w:hAnsi="仿宋" w:cs="仿宋" w:hint="eastAsia"/>
        </w:rPr>
        <w:t>长规律和师资培训工作的特殊性，结合特殊教师专业背景差异化大的实际情况，设定各培训内容的层次。希望通过能力水平分层使教师了解自己的实际掌握程度，根据自身水平设定相应的学习目标，以期在原有基础上进一步加深专业理解、更新知识结构、解决教育中的实际问题，提升自身教研水平。</w:t>
      </w:r>
    </w:p>
    <w:p w:rsidR="00A85394" w:rsidRDefault="00A7737F">
      <w:pPr>
        <w:numPr>
          <w:ilvl w:val="0"/>
          <w:numId w:val="15"/>
        </w:numPr>
        <w:ind w:firstLine="560"/>
        <w:outlineLvl w:val="1"/>
        <w:rPr>
          <w:rFonts w:ascii="仿宋" w:eastAsia="仿宋" w:hAnsi="仿宋" w:cs="仿宋"/>
          <w:sz w:val="28"/>
          <w:szCs w:val="28"/>
        </w:rPr>
      </w:pPr>
      <w:r>
        <w:rPr>
          <w:rFonts w:ascii="仿宋" w:eastAsia="仿宋" w:hAnsi="仿宋" w:cs="仿宋" w:hint="eastAsia"/>
          <w:sz w:val="28"/>
          <w:szCs w:val="28"/>
        </w:rPr>
        <w:t>研修内容</w:t>
      </w:r>
    </w:p>
    <w:p w:rsidR="00A85394" w:rsidRDefault="00A7737F">
      <w:pPr>
        <w:pStyle w:val="2"/>
        <w:adjustRightInd/>
        <w:snapToGrid/>
        <w:ind w:firstLineChars="0" w:firstLine="0"/>
        <w:jc w:val="center"/>
        <w:rPr>
          <w:rFonts w:ascii="仿宋" w:eastAsia="仿宋" w:hAnsi="仿宋" w:cs="仿宋"/>
          <w:bCs/>
          <w:sz w:val="36"/>
          <w:szCs w:val="28"/>
        </w:rPr>
      </w:pPr>
      <w:r>
        <w:rPr>
          <w:rFonts w:ascii="仿宋" w:eastAsia="仿宋" w:hAnsi="仿宋" w:cs="仿宋" w:hint="eastAsia"/>
          <w:bCs/>
          <w:sz w:val="24"/>
          <w:szCs w:val="24"/>
        </w:rPr>
        <w:t>表</w:t>
      </w:r>
      <w:r>
        <w:rPr>
          <w:rFonts w:ascii="仿宋" w:eastAsia="仿宋" w:hAnsi="仿宋" w:cs="仿宋" w:hint="eastAsia"/>
          <w:bCs/>
          <w:sz w:val="24"/>
          <w:szCs w:val="24"/>
        </w:rPr>
        <w:t>7-2</w:t>
      </w:r>
      <w:r>
        <w:rPr>
          <w:rFonts w:ascii="仿宋" w:eastAsia="仿宋" w:hAnsi="仿宋" w:cs="仿宋" w:hint="eastAsia"/>
          <w:bCs/>
          <w:sz w:val="24"/>
          <w:szCs w:val="24"/>
        </w:rPr>
        <w:t>特殊教育心理学基础资源课程</w:t>
      </w:r>
    </w:p>
    <w:tbl>
      <w:tblPr>
        <w:tblStyle w:val="a8"/>
        <w:tblW w:w="8936" w:type="dxa"/>
        <w:tblLayout w:type="fixed"/>
        <w:tblLook w:val="04A0" w:firstRow="1" w:lastRow="0" w:firstColumn="1" w:lastColumn="0" w:noHBand="0" w:noVBand="1"/>
      </w:tblPr>
      <w:tblGrid>
        <w:gridCol w:w="777"/>
        <w:gridCol w:w="1348"/>
        <w:gridCol w:w="4187"/>
        <w:gridCol w:w="750"/>
        <w:gridCol w:w="1186"/>
        <w:gridCol w:w="688"/>
      </w:tblGrid>
      <w:tr w:rsidR="00A85394">
        <w:tc>
          <w:tcPr>
            <w:tcW w:w="777" w:type="dxa"/>
            <w:vAlign w:val="center"/>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所属模块</w:t>
            </w:r>
          </w:p>
        </w:tc>
        <w:tc>
          <w:tcPr>
            <w:tcW w:w="1348" w:type="dxa"/>
            <w:vAlign w:val="center"/>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专题名称</w:t>
            </w:r>
          </w:p>
        </w:tc>
        <w:tc>
          <w:tcPr>
            <w:tcW w:w="4187" w:type="dxa"/>
            <w:vAlign w:val="center"/>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内容提要</w:t>
            </w:r>
          </w:p>
        </w:tc>
        <w:tc>
          <w:tcPr>
            <w:tcW w:w="750" w:type="dxa"/>
            <w:vAlign w:val="center"/>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课程类别</w:t>
            </w:r>
          </w:p>
        </w:tc>
        <w:tc>
          <w:tcPr>
            <w:tcW w:w="1186" w:type="dxa"/>
            <w:vAlign w:val="center"/>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教学方式</w:t>
            </w:r>
          </w:p>
        </w:tc>
        <w:tc>
          <w:tcPr>
            <w:tcW w:w="688" w:type="dxa"/>
            <w:vAlign w:val="center"/>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学时</w:t>
            </w:r>
          </w:p>
        </w:tc>
      </w:tr>
      <w:tr w:rsidR="00A85394">
        <w:tc>
          <w:tcPr>
            <w:tcW w:w="777" w:type="dxa"/>
            <w:vMerge w:val="restart"/>
            <w:vAlign w:val="center"/>
          </w:tcPr>
          <w:p w:rsidR="00A85394" w:rsidRDefault="00A7737F">
            <w:pPr>
              <w:pStyle w:val="2"/>
              <w:adjustRightInd/>
              <w:snapToGrid/>
              <w:ind w:firstLineChars="0" w:firstLine="0"/>
              <w:jc w:val="center"/>
              <w:outlineLvl w:val="1"/>
              <w:rPr>
                <w:rFonts w:ascii="仿宋" w:eastAsia="仿宋" w:hAnsi="仿宋" w:cs="仿宋"/>
                <w:b w:val="0"/>
                <w:sz w:val="36"/>
                <w:szCs w:val="28"/>
              </w:rPr>
            </w:pPr>
            <w:r>
              <w:rPr>
                <w:rFonts w:ascii="仿宋" w:eastAsia="仿宋" w:hAnsi="仿宋" w:cs="仿宋" w:hint="eastAsia"/>
                <w:b w:val="0"/>
                <w:sz w:val="24"/>
                <w:szCs w:val="24"/>
              </w:rPr>
              <w:lastRenderedPageBreak/>
              <w:t>特殊教育教师心理学专业课程模块</w:t>
            </w:r>
          </w:p>
          <w:p w:rsidR="00A85394" w:rsidRDefault="00A85394">
            <w:pPr>
              <w:adjustRightInd/>
              <w:snapToGrid/>
              <w:ind w:firstLineChars="0" w:firstLine="0"/>
              <w:jc w:val="center"/>
              <w:outlineLvl w:val="1"/>
              <w:rPr>
                <w:rFonts w:ascii="仿宋" w:eastAsia="仿宋" w:hAnsi="仿宋" w:cs="仿宋"/>
                <w:szCs w:val="24"/>
              </w:rPr>
            </w:pPr>
          </w:p>
        </w:tc>
        <w:tc>
          <w:tcPr>
            <w:tcW w:w="1348" w:type="dxa"/>
            <w:vAlign w:val="center"/>
          </w:tcPr>
          <w:p w:rsidR="00A85394" w:rsidRDefault="00A7737F">
            <w:pPr>
              <w:adjustRightInd/>
              <w:snapToGrid/>
              <w:ind w:firstLineChars="0" w:firstLine="0"/>
              <w:jc w:val="center"/>
              <w:outlineLvl w:val="1"/>
              <w:rPr>
                <w:rFonts w:ascii="仿宋" w:eastAsia="仿宋" w:hAnsi="仿宋" w:cs="仿宋"/>
              </w:rPr>
            </w:pPr>
            <w:r>
              <w:rPr>
                <w:rFonts w:ascii="仿宋" w:eastAsia="仿宋" w:hAnsi="仿宋" w:cs="仿宋" w:hint="eastAsia"/>
                <w:szCs w:val="24"/>
              </w:rPr>
              <w:t>特殊教育与心理学</w:t>
            </w:r>
          </w:p>
          <w:p w:rsidR="00A85394" w:rsidRDefault="00A85394">
            <w:pPr>
              <w:adjustRightInd/>
              <w:snapToGrid/>
              <w:ind w:firstLineChars="0" w:firstLine="0"/>
              <w:jc w:val="center"/>
              <w:outlineLvl w:val="1"/>
              <w:rPr>
                <w:rFonts w:ascii="仿宋" w:eastAsia="仿宋" w:hAnsi="仿宋" w:cs="仿宋"/>
                <w:szCs w:val="24"/>
              </w:rPr>
            </w:pPr>
          </w:p>
        </w:tc>
        <w:tc>
          <w:tcPr>
            <w:tcW w:w="4187" w:type="dxa"/>
            <w:vAlign w:val="center"/>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特殊教育发展的现状与面临的主要问题</w:t>
            </w:r>
            <w:r>
              <w:rPr>
                <w:rFonts w:ascii="仿宋" w:eastAsia="仿宋" w:hAnsi="仿宋" w:cs="仿宋" w:hint="eastAsia"/>
                <w:szCs w:val="24"/>
              </w:rPr>
              <w:t>；</w:t>
            </w:r>
            <w:r>
              <w:rPr>
                <w:rFonts w:ascii="仿宋" w:eastAsia="仿宋" w:hAnsi="仿宋" w:cs="仿宋" w:hint="eastAsia"/>
                <w:szCs w:val="24"/>
              </w:rPr>
              <w:t>社会学方向的特殊教育及其现状分析</w:t>
            </w:r>
            <w:r>
              <w:rPr>
                <w:rFonts w:ascii="仿宋" w:eastAsia="仿宋" w:hAnsi="仿宋" w:cs="仿宋" w:hint="eastAsia"/>
                <w:szCs w:val="24"/>
              </w:rPr>
              <w:t>；</w:t>
            </w:r>
            <w:r>
              <w:rPr>
                <w:rFonts w:ascii="仿宋" w:eastAsia="仿宋" w:hAnsi="仿宋" w:cs="仿宋" w:hint="eastAsia"/>
                <w:szCs w:val="24"/>
              </w:rPr>
              <w:t>医学方向的特殊教育及其现状分析</w:t>
            </w:r>
          </w:p>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普通教育模式下的特殊教育及其现状分析</w:t>
            </w:r>
            <w:r>
              <w:rPr>
                <w:rFonts w:ascii="仿宋" w:eastAsia="仿宋" w:hAnsi="仿宋" w:cs="仿宋" w:hint="eastAsia"/>
                <w:szCs w:val="24"/>
              </w:rPr>
              <w:t>；</w:t>
            </w:r>
            <w:r>
              <w:rPr>
                <w:rFonts w:ascii="仿宋" w:eastAsia="仿宋" w:hAnsi="仿宋" w:cs="仿宋" w:hint="eastAsia"/>
                <w:szCs w:val="24"/>
              </w:rPr>
              <w:t>心理学之于特殊教育之研究意义</w:t>
            </w:r>
          </w:p>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w:t>
            </w:r>
            <w:r>
              <w:rPr>
                <w:rFonts w:ascii="仿宋" w:eastAsia="仿宋" w:hAnsi="仿宋" w:cs="仿宋" w:hint="eastAsia"/>
                <w:szCs w:val="24"/>
              </w:rPr>
              <w:t>特殊教育之于心理学研究意义</w:t>
            </w:r>
          </w:p>
        </w:tc>
        <w:tc>
          <w:tcPr>
            <w:tcW w:w="750"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必修</w:t>
            </w:r>
          </w:p>
        </w:tc>
        <w:tc>
          <w:tcPr>
            <w:tcW w:w="1186"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专家讲座、案例分析与讨论</w:t>
            </w:r>
          </w:p>
        </w:tc>
        <w:tc>
          <w:tcPr>
            <w:tcW w:w="688"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6</w:t>
            </w:r>
          </w:p>
        </w:tc>
      </w:tr>
      <w:tr w:rsidR="00A85394">
        <w:tc>
          <w:tcPr>
            <w:tcW w:w="777" w:type="dxa"/>
            <w:vMerge/>
          </w:tcPr>
          <w:p w:rsidR="00A85394" w:rsidRDefault="00A85394">
            <w:pPr>
              <w:adjustRightInd/>
              <w:snapToGrid/>
              <w:ind w:firstLineChars="0" w:firstLine="0"/>
              <w:jc w:val="center"/>
              <w:outlineLvl w:val="1"/>
              <w:rPr>
                <w:rFonts w:ascii="仿宋" w:eastAsia="仿宋" w:hAnsi="仿宋" w:cs="仿宋"/>
                <w:szCs w:val="24"/>
              </w:rPr>
            </w:pPr>
          </w:p>
        </w:tc>
        <w:tc>
          <w:tcPr>
            <w:tcW w:w="1348" w:type="dxa"/>
            <w:vAlign w:val="center"/>
          </w:tcPr>
          <w:p w:rsidR="00A85394" w:rsidRDefault="00A7737F">
            <w:pPr>
              <w:adjustRightInd/>
              <w:snapToGrid/>
              <w:ind w:firstLineChars="0" w:firstLine="0"/>
              <w:jc w:val="center"/>
              <w:outlineLvl w:val="1"/>
              <w:rPr>
                <w:rFonts w:ascii="仿宋" w:eastAsia="仿宋" w:hAnsi="仿宋" w:cs="仿宋"/>
              </w:rPr>
            </w:pPr>
            <w:r>
              <w:rPr>
                <w:rFonts w:ascii="仿宋" w:eastAsia="仿宋" w:hAnsi="仿宋" w:cs="仿宋" w:hint="eastAsia"/>
                <w:szCs w:val="24"/>
              </w:rPr>
              <w:t>神经心理学与特殊教育</w:t>
            </w:r>
          </w:p>
          <w:p w:rsidR="00A85394" w:rsidRDefault="00A85394">
            <w:pPr>
              <w:adjustRightInd/>
              <w:snapToGrid/>
              <w:ind w:firstLineChars="0" w:firstLine="0"/>
              <w:jc w:val="center"/>
              <w:outlineLvl w:val="1"/>
              <w:rPr>
                <w:rFonts w:ascii="仿宋" w:eastAsia="仿宋" w:hAnsi="仿宋" w:cs="仿宋"/>
                <w:szCs w:val="24"/>
              </w:rPr>
            </w:pPr>
          </w:p>
        </w:tc>
        <w:tc>
          <w:tcPr>
            <w:tcW w:w="4187" w:type="dxa"/>
          </w:tcPr>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人的神经系统的基本构成</w:t>
            </w:r>
            <w:r>
              <w:rPr>
                <w:rFonts w:ascii="仿宋" w:eastAsia="仿宋" w:hAnsi="仿宋" w:cs="仿宋" w:hint="eastAsia"/>
                <w:szCs w:val="24"/>
              </w:rPr>
              <w:t>；</w:t>
            </w:r>
            <w:r>
              <w:rPr>
                <w:rFonts w:ascii="仿宋" w:eastAsia="仿宋" w:hAnsi="仿宋" w:cs="仿宋" w:hint="eastAsia"/>
                <w:szCs w:val="24"/>
              </w:rPr>
              <w:t>神经元的基本构成</w:t>
            </w:r>
            <w:r>
              <w:rPr>
                <w:rFonts w:ascii="仿宋" w:eastAsia="仿宋" w:hAnsi="仿宋" w:cs="仿宋" w:hint="eastAsia"/>
                <w:szCs w:val="24"/>
              </w:rPr>
              <w:t>；</w:t>
            </w:r>
            <w:r>
              <w:rPr>
                <w:rFonts w:ascii="仿宋" w:eastAsia="仿宋" w:hAnsi="仿宋" w:cs="仿宋" w:hint="eastAsia"/>
                <w:szCs w:val="24"/>
              </w:rPr>
              <w:t>反射弧、神经编码的过程及其对认知心理学的启示</w:t>
            </w:r>
            <w:r>
              <w:rPr>
                <w:rFonts w:ascii="仿宋" w:eastAsia="仿宋" w:hAnsi="仿宋" w:cs="仿宋" w:hint="eastAsia"/>
                <w:szCs w:val="24"/>
              </w:rPr>
              <w:t>；</w:t>
            </w:r>
            <w:r>
              <w:rPr>
                <w:rFonts w:ascii="仿宋" w:eastAsia="仿宋" w:hAnsi="仿宋" w:cs="仿宋" w:hint="eastAsia"/>
                <w:szCs w:val="24"/>
              </w:rPr>
              <w:t>神经系统的种系发生</w:t>
            </w:r>
            <w:r>
              <w:rPr>
                <w:rFonts w:ascii="仿宋" w:eastAsia="仿宋" w:hAnsi="仿宋" w:cs="仿宋" w:hint="eastAsia"/>
                <w:szCs w:val="24"/>
              </w:rPr>
              <w:t>；</w:t>
            </w:r>
            <w:r>
              <w:rPr>
                <w:rFonts w:ascii="仿宋" w:eastAsia="仿宋" w:hAnsi="仿宋" w:cs="仿宋" w:hint="eastAsia"/>
                <w:szCs w:val="24"/>
              </w:rPr>
              <w:t>脑的种系发生</w:t>
            </w:r>
            <w:r>
              <w:rPr>
                <w:rFonts w:ascii="仿宋" w:eastAsia="仿宋" w:hAnsi="仿宋" w:cs="仿宋" w:hint="eastAsia"/>
                <w:szCs w:val="24"/>
              </w:rPr>
              <w:t>；</w:t>
            </w:r>
            <w:r>
              <w:rPr>
                <w:rFonts w:ascii="仿宋" w:eastAsia="仿宋" w:hAnsi="仿宋" w:cs="仿宋" w:hint="eastAsia"/>
                <w:szCs w:val="24"/>
              </w:rPr>
              <w:t>大脑皮层对于人发展的关键意义</w:t>
            </w:r>
            <w:r>
              <w:rPr>
                <w:rFonts w:ascii="仿宋" w:eastAsia="仿宋" w:hAnsi="仿宋" w:cs="仿宋" w:hint="eastAsia"/>
                <w:szCs w:val="24"/>
              </w:rPr>
              <w:t>；</w:t>
            </w:r>
            <w:r>
              <w:rPr>
                <w:rFonts w:ascii="仿宋" w:eastAsia="仿宋" w:hAnsi="仿宋" w:cs="仿宋" w:hint="eastAsia"/>
                <w:szCs w:val="24"/>
              </w:rPr>
              <w:t>条件反射的建立与大脑皮层发展的关系</w:t>
            </w:r>
            <w:r>
              <w:rPr>
                <w:rFonts w:ascii="仿宋" w:eastAsia="仿宋" w:hAnsi="仿宋" w:cs="仿宋" w:hint="eastAsia"/>
                <w:szCs w:val="24"/>
              </w:rPr>
              <w:t>；</w:t>
            </w:r>
            <w:r>
              <w:rPr>
                <w:rFonts w:ascii="仿宋" w:eastAsia="仿宋" w:hAnsi="仿宋" w:cs="仿宋" w:hint="eastAsia"/>
                <w:szCs w:val="24"/>
              </w:rPr>
              <w:t>兴奋与抑制的平衡：条件反射建立的基本规律</w:t>
            </w:r>
            <w:r>
              <w:rPr>
                <w:rFonts w:ascii="仿宋" w:eastAsia="仿宋" w:hAnsi="仿宋" w:cs="仿宋" w:hint="eastAsia"/>
                <w:szCs w:val="24"/>
              </w:rPr>
              <w:t>；</w:t>
            </w:r>
            <w:r>
              <w:rPr>
                <w:rFonts w:ascii="仿宋" w:eastAsia="仿宋" w:hAnsi="仿宋" w:cs="仿宋" w:hint="eastAsia"/>
                <w:szCs w:val="24"/>
              </w:rPr>
              <w:t>第二信号系统的建立及其与人心理发生发展的关系</w:t>
            </w:r>
            <w:r>
              <w:rPr>
                <w:rFonts w:ascii="仿宋" w:eastAsia="仿宋" w:hAnsi="仿宋" w:cs="仿宋" w:hint="eastAsia"/>
                <w:szCs w:val="24"/>
              </w:rPr>
              <w:t>；</w:t>
            </w:r>
            <w:r>
              <w:rPr>
                <w:rFonts w:ascii="仿宋" w:eastAsia="仿宋" w:hAnsi="仿宋" w:cs="仿宋" w:hint="eastAsia"/>
                <w:szCs w:val="24"/>
              </w:rPr>
              <w:t>大脑皮层的三级机能区</w:t>
            </w:r>
            <w:r>
              <w:rPr>
                <w:rFonts w:ascii="仿宋" w:eastAsia="仿宋" w:hAnsi="仿宋" w:cs="仿宋" w:hint="eastAsia"/>
                <w:szCs w:val="24"/>
              </w:rPr>
              <w:t>；</w:t>
            </w:r>
            <w:r>
              <w:rPr>
                <w:rFonts w:ascii="仿宋" w:eastAsia="仿宋" w:hAnsi="仿宋" w:cs="仿宋" w:hint="eastAsia"/>
                <w:szCs w:val="24"/>
              </w:rPr>
              <w:t>特殊教育中的神经心理学问题</w:t>
            </w:r>
          </w:p>
        </w:tc>
        <w:tc>
          <w:tcPr>
            <w:tcW w:w="750"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必修</w:t>
            </w:r>
          </w:p>
        </w:tc>
        <w:tc>
          <w:tcPr>
            <w:tcW w:w="1186"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专家讲座、案例分析与讨论</w:t>
            </w:r>
          </w:p>
        </w:tc>
        <w:tc>
          <w:tcPr>
            <w:tcW w:w="688"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6</w:t>
            </w:r>
          </w:p>
        </w:tc>
      </w:tr>
      <w:tr w:rsidR="00A85394">
        <w:tc>
          <w:tcPr>
            <w:tcW w:w="777" w:type="dxa"/>
            <w:vMerge/>
          </w:tcPr>
          <w:p w:rsidR="00A85394" w:rsidRDefault="00A85394">
            <w:pPr>
              <w:adjustRightInd/>
              <w:snapToGrid/>
              <w:ind w:firstLineChars="0" w:firstLine="0"/>
              <w:jc w:val="center"/>
              <w:outlineLvl w:val="1"/>
              <w:rPr>
                <w:rFonts w:ascii="仿宋" w:eastAsia="仿宋" w:hAnsi="仿宋" w:cs="仿宋"/>
                <w:szCs w:val="24"/>
              </w:rPr>
            </w:pPr>
          </w:p>
        </w:tc>
        <w:tc>
          <w:tcPr>
            <w:tcW w:w="1348" w:type="dxa"/>
            <w:vAlign w:val="center"/>
          </w:tcPr>
          <w:p w:rsidR="00A85394" w:rsidRDefault="00A7737F">
            <w:pPr>
              <w:adjustRightInd/>
              <w:snapToGrid/>
              <w:ind w:firstLineChars="0" w:firstLine="0"/>
              <w:jc w:val="center"/>
              <w:outlineLvl w:val="1"/>
              <w:rPr>
                <w:rFonts w:ascii="仿宋" w:eastAsia="仿宋" w:hAnsi="仿宋" w:cs="仿宋"/>
              </w:rPr>
            </w:pPr>
            <w:r>
              <w:rPr>
                <w:rFonts w:ascii="仿宋" w:eastAsia="仿宋" w:hAnsi="仿宋" w:cs="仿宋" w:hint="eastAsia"/>
                <w:szCs w:val="24"/>
              </w:rPr>
              <w:t>演化心理学与特殊教育</w:t>
            </w:r>
          </w:p>
          <w:p w:rsidR="00A85394" w:rsidRDefault="00A85394">
            <w:pPr>
              <w:adjustRightInd/>
              <w:snapToGrid/>
              <w:ind w:firstLineChars="0" w:firstLine="0"/>
              <w:jc w:val="center"/>
              <w:outlineLvl w:val="1"/>
              <w:rPr>
                <w:rFonts w:ascii="仿宋" w:eastAsia="仿宋" w:hAnsi="仿宋" w:cs="仿宋"/>
                <w:szCs w:val="24"/>
              </w:rPr>
            </w:pPr>
          </w:p>
        </w:tc>
        <w:tc>
          <w:tcPr>
            <w:tcW w:w="4187" w:type="dxa"/>
          </w:tcPr>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演化论的基本假设</w:t>
            </w:r>
            <w:r>
              <w:rPr>
                <w:rFonts w:ascii="仿宋" w:eastAsia="仿宋" w:hAnsi="仿宋" w:cs="仿宋" w:hint="eastAsia"/>
                <w:szCs w:val="24"/>
              </w:rPr>
              <w:t>；</w:t>
            </w:r>
            <w:r>
              <w:rPr>
                <w:rFonts w:ascii="仿宋" w:eastAsia="仿宋" w:hAnsi="仿宋" w:cs="仿宋" w:hint="eastAsia"/>
                <w:szCs w:val="24"/>
              </w:rPr>
              <w:t>生存选择和繁殖选择</w:t>
            </w:r>
            <w:r>
              <w:rPr>
                <w:rFonts w:ascii="仿宋" w:eastAsia="仿宋" w:hAnsi="仿宋" w:cs="仿宋" w:hint="eastAsia"/>
                <w:szCs w:val="24"/>
              </w:rPr>
              <w:t>；</w:t>
            </w:r>
            <w:r>
              <w:rPr>
                <w:rFonts w:ascii="仿宋" w:eastAsia="仿宋" w:hAnsi="仿宋" w:cs="仿宋" w:hint="eastAsia"/>
                <w:szCs w:val="24"/>
              </w:rPr>
              <w:t>内涵适应性理论</w:t>
            </w:r>
            <w:r>
              <w:rPr>
                <w:rFonts w:ascii="仿宋" w:eastAsia="仿宋" w:hAnsi="仿宋" w:cs="仿宋" w:hint="eastAsia"/>
                <w:szCs w:val="24"/>
              </w:rPr>
              <w:t>；</w:t>
            </w:r>
            <w:r>
              <w:rPr>
                <w:rFonts w:ascii="仿宋" w:eastAsia="仿宋" w:hAnsi="仿宋" w:cs="仿宋" w:hint="eastAsia"/>
                <w:szCs w:val="24"/>
              </w:rPr>
              <w:t>适应器的演化及其确定标准</w:t>
            </w:r>
            <w:r>
              <w:rPr>
                <w:rFonts w:ascii="仿宋" w:eastAsia="仿宋" w:hAnsi="仿宋" w:cs="仿宋" w:hint="eastAsia"/>
                <w:szCs w:val="24"/>
              </w:rPr>
              <w:t>；</w:t>
            </w:r>
            <w:r>
              <w:rPr>
                <w:rFonts w:ascii="仿宋" w:eastAsia="仿宋" w:hAnsi="仿宋" w:cs="仿宋" w:hint="eastAsia"/>
                <w:szCs w:val="24"/>
              </w:rPr>
              <w:t>非亲属之间的互惠利他、亲代投资理论、亲子代冲突理论</w:t>
            </w:r>
            <w:r>
              <w:rPr>
                <w:rFonts w:ascii="仿宋" w:eastAsia="仿宋" w:hAnsi="仿宋" w:cs="仿宋" w:hint="eastAsia"/>
                <w:szCs w:val="24"/>
              </w:rPr>
              <w:t>；</w:t>
            </w:r>
            <w:r>
              <w:rPr>
                <w:rFonts w:ascii="仿宋" w:eastAsia="仿宋" w:hAnsi="仿宋" w:cs="仿宋" w:hint="eastAsia"/>
                <w:szCs w:val="24"/>
              </w:rPr>
              <w:t>表观遗传学与分子遗传学的基本观点</w:t>
            </w:r>
            <w:r>
              <w:rPr>
                <w:rFonts w:ascii="仿宋" w:eastAsia="仿宋" w:hAnsi="仿宋" w:cs="仿宋" w:hint="eastAsia"/>
                <w:szCs w:val="24"/>
              </w:rPr>
              <w:t>；</w:t>
            </w:r>
            <w:r>
              <w:rPr>
                <w:rFonts w:ascii="仿宋" w:eastAsia="仿宋" w:hAnsi="仿宋" w:cs="仿宋" w:hint="eastAsia"/>
                <w:szCs w:val="24"/>
              </w:rPr>
              <w:t>人类的演化历程</w:t>
            </w:r>
            <w:r>
              <w:rPr>
                <w:rFonts w:ascii="仿宋" w:eastAsia="仿宋" w:hAnsi="仿宋" w:cs="仿宋" w:hint="eastAsia"/>
                <w:szCs w:val="24"/>
              </w:rPr>
              <w:t>；</w:t>
            </w:r>
            <w:r>
              <w:rPr>
                <w:rFonts w:ascii="仿宋" w:eastAsia="仿宋" w:hAnsi="仿宋" w:cs="仿宋" w:hint="eastAsia"/>
                <w:szCs w:val="24"/>
              </w:rPr>
              <w:t>文化在人类演化进程中所起的作用</w:t>
            </w:r>
            <w:r>
              <w:rPr>
                <w:rFonts w:ascii="仿宋" w:eastAsia="仿宋" w:hAnsi="仿宋" w:cs="仿宋" w:hint="eastAsia"/>
                <w:szCs w:val="24"/>
              </w:rPr>
              <w:t>；</w:t>
            </w:r>
            <w:r>
              <w:rPr>
                <w:rFonts w:ascii="仿宋" w:eastAsia="仿宋" w:hAnsi="仿宋" w:cs="仿宋" w:hint="eastAsia"/>
                <w:szCs w:val="24"/>
              </w:rPr>
              <w:t>人类驯养条件下动物的演化</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从演化论的角度看待特殊人群的类别与组成的历史变迁</w:t>
            </w:r>
            <w:r>
              <w:rPr>
                <w:rFonts w:ascii="仿宋" w:eastAsia="仿宋" w:hAnsi="仿宋" w:cs="仿宋" w:hint="eastAsia"/>
                <w:szCs w:val="24"/>
              </w:rPr>
              <w:t>；</w:t>
            </w:r>
            <w:r>
              <w:rPr>
                <w:rFonts w:ascii="仿宋" w:eastAsia="仿宋" w:hAnsi="仿宋" w:cs="仿宋" w:hint="eastAsia"/>
                <w:szCs w:val="24"/>
              </w:rPr>
              <w:t>从演化论的角度看现代社会下的特殊教育</w:t>
            </w:r>
          </w:p>
        </w:tc>
        <w:tc>
          <w:tcPr>
            <w:tcW w:w="750"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必修</w:t>
            </w:r>
          </w:p>
        </w:tc>
        <w:tc>
          <w:tcPr>
            <w:tcW w:w="1186"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专家讲座、案例分析与讨论</w:t>
            </w:r>
          </w:p>
        </w:tc>
        <w:tc>
          <w:tcPr>
            <w:tcW w:w="688"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6</w:t>
            </w:r>
          </w:p>
        </w:tc>
      </w:tr>
      <w:tr w:rsidR="00A85394">
        <w:tc>
          <w:tcPr>
            <w:tcW w:w="777" w:type="dxa"/>
            <w:vMerge/>
          </w:tcPr>
          <w:p w:rsidR="00A85394" w:rsidRDefault="00A85394">
            <w:pPr>
              <w:adjustRightInd/>
              <w:snapToGrid/>
              <w:ind w:firstLineChars="0" w:firstLine="0"/>
              <w:jc w:val="center"/>
              <w:outlineLvl w:val="1"/>
              <w:rPr>
                <w:rFonts w:ascii="仿宋" w:eastAsia="仿宋" w:hAnsi="仿宋" w:cs="仿宋"/>
                <w:szCs w:val="24"/>
              </w:rPr>
            </w:pPr>
          </w:p>
        </w:tc>
        <w:tc>
          <w:tcPr>
            <w:tcW w:w="1348" w:type="dxa"/>
            <w:vAlign w:val="center"/>
          </w:tcPr>
          <w:p w:rsidR="00A85394" w:rsidRDefault="00A7737F">
            <w:pPr>
              <w:adjustRightInd/>
              <w:snapToGrid/>
              <w:ind w:firstLineChars="0" w:firstLine="0"/>
              <w:jc w:val="center"/>
              <w:outlineLvl w:val="1"/>
              <w:rPr>
                <w:rFonts w:ascii="仿宋" w:eastAsia="仿宋" w:hAnsi="仿宋" w:cs="仿宋"/>
              </w:rPr>
            </w:pPr>
            <w:r>
              <w:rPr>
                <w:rFonts w:ascii="仿宋" w:eastAsia="仿宋" w:hAnsi="仿宋" w:cs="仿宋" w:hint="eastAsia"/>
                <w:szCs w:val="24"/>
              </w:rPr>
              <w:t>行为主义与特殊教育</w:t>
            </w:r>
          </w:p>
          <w:p w:rsidR="00A85394" w:rsidRDefault="00A85394">
            <w:pPr>
              <w:adjustRightInd/>
              <w:snapToGrid/>
              <w:ind w:firstLineChars="0" w:firstLine="0"/>
              <w:jc w:val="center"/>
              <w:outlineLvl w:val="1"/>
              <w:rPr>
                <w:rFonts w:ascii="仿宋" w:eastAsia="仿宋" w:hAnsi="仿宋" w:cs="仿宋"/>
                <w:szCs w:val="24"/>
              </w:rPr>
            </w:pPr>
          </w:p>
        </w:tc>
        <w:tc>
          <w:tcPr>
            <w:tcW w:w="4187"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作为科学的心理学的兴起与行为主义的建立</w:t>
            </w:r>
            <w:r>
              <w:rPr>
                <w:rFonts w:ascii="仿宋" w:eastAsia="仿宋" w:hAnsi="仿宋" w:cs="仿宋" w:hint="eastAsia"/>
                <w:szCs w:val="24"/>
              </w:rPr>
              <w:t>；</w:t>
            </w:r>
            <w:r>
              <w:rPr>
                <w:rFonts w:ascii="仿宋" w:eastAsia="仿宋" w:hAnsi="仿宋" w:cs="仿宋" w:hint="eastAsia"/>
                <w:szCs w:val="24"/>
              </w:rPr>
              <w:t>斯金纳与行为主义的成熟</w:t>
            </w:r>
            <w:r>
              <w:rPr>
                <w:rFonts w:ascii="仿宋" w:eastAsia="仿宋" w:hAnsi="仿宋" w:cs="仿宋" w:hint="eastAsia"/>
                <w:szCs w:val="24"/>
              </w:rPr>
              <w:t>；</w:t>
            </w:r>
            <w:r>
              <w:rPr>
                <w:rFonts w:ascii="仿宋" w:eastAsia="仿宋" w:hAnsi="仿宋" w:cs="仿宋" w:hint="eastAsia"/>
                <w:szCs w:val="24"/>
              </w:rPr>
              <w:t>赫尔、托尔曼与班杜拉：新行为主义的建立</w:t>
            </w:r>
            <w:r>
              <w:rPr>
                <w:rFonts w:ascii="仿宋" w:eastAsia="仿宋" w:hAnsi="仿宋" w:cs="仿宋" w:hint="eastAsia"/>
                <w:szCs w:val="24"/>
              </w:rPr>
              <w:t>；</w:t>
            </w:r>
            <w:r>
              <w:rPr>
                <w:rFonts w:ascii="仿宋" w:eastAsia="仿宋" w:hAnsi="仿宋" w:cs="仿宋" w:hint="eastAsia"/>
                <w:szCs w:val="24"/>
              </w:rPr>
              <w:t>哲学上的行为主义、功能主义与认知心理学的兴起</w:t>
            </w:r>
            <w:r>
              <w:rPr>
                <w:rFonts w:ascii="仿宋" w:eastAsia="仿宋" w:hAnsi="仿宋" w:cs="仿宋" w:hint="eastAsia"/>
                <w:szCs w:val="24"/>
              </w:rPr>
              <w:t>；</w:t>
            </w:r>
            <w:r>
              <w:rPr>
                <w:rFonts w:ascii="仿宋" w:eastAsia="仿宋" w:hAnsi="仿宋" w:cs="仿宋" w:hint="eastAsia"/>
                <w:szCs w:val="24"/>
              </w:rPr>
              <w:t>应用性行为分析及其在特殊教育中的应用</w:t>
            </w:r>
            <w:r>
              <w:rPr>
                <w:rFonts w:ascii="仿宋" w:eastAsia="仿宋" w:hAnsi="仿宋" w:cs="仿宋" w:hint="eastAsia"/>
                <w:szCs w:val="24"/>
              </w:rPr>
              <w:t>；</w:t>
            </w:r>
            <w:r>
              <w:rPr>
                <w:rFonts w:ascii="仿宋" w:eastAsia="仿宋" w:hAnsi="仿宋" w:cs="仿宋" w:hint="eastAsia"/>
                <w:szCs w:val="24"/>
              </w:rPr>
              <w:t>巴甫洛夫的条件反射学说与苏联心理学</w:t>
            </w:r>
            <w:r>
              <w:rPr>
                <w:rFonts w:ascii="仿宋" w:eastAsia="仿宋" w:hAnsi="仿宋" w:cs="仿宋" w:hint="eastAsia"/>
                <w:szCs w:val="24"/>
              </w:rPr>
              <w:t>；</w:t>
            </w:r>
            <w:r>
              <w:rPr>
                <w:rFonts w:ascii="仿宋" w:eastAsia="仿宋" w:hAnsi="仿宋" w:cs="仿宋" w:hint="eastAsia"/>
                <w:szCs w:val="24"/>
              </w:rPr>
              <w:t>从马克思主义哲学反思行为主义的局限性</w:t>
            </w:r>
          </w:p>
        </w:tc>
        <w:tc>
          <w:tcPr>
            <w:tcW w:w="750"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必修</w:t>
            </w:r>
          </w:p>
        </w:tc>
        <w:tc>
          <w:tcPr>
            <w:tcW w:w="1186"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专家讲座、案例分析与讨论</w:t>
            </w:r>
          </w:p>
        </w:tc>
        <w:tc>
          <w:tcPr>
            <w:tcW w:w="688"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6</w:t>
            </w:r>
          </w:p>
        </w:tc>
      </w:tr>
      <w:tr w:rsidR="00A85394">
        <w:tc>
          <w:tcPr>
            <w:tcW w:w="777" w:type="dxa"/>
            <w:vMerge/>
          </w:tcPr>
          <w:p w:rsidR="00A85394" w:rsidRDefault="00A85394">
            <w:pPr>
              <w:adjustRightInd/>
              <w:snapToGrid/>
              <w:ind w:firstLineChars="0" w:firstLine="0"/>
              <w:jc w:val="center"/>
              <w:outlineLvl w:val="1"/>
              <w:rPr>
                <w:rFonts w:ascii="仿宋" w:eastAsia="仿宋" w:hAnsi="仿宋" w:cs="仿宋"/>
                <w:szCs w:val="24"/>
              </w:rPr>
            </w:pPr>
          </w:p>
        </w:tc>
        <w:tc>
          <w:tcPr>
            <w:tcW w:w="1348" w:type="dxa"/>
            <w:vAlign w:val="center"/>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发生认识论与特殊教育</w:t>
            </w:r>
          </w:p>
        </w:tc>
        <w:tc>
          <w:tcPr>
            <w:tcW w:w="4187"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心理的发生学观点及其意义</w:t>
            </w:r>
            <w:r>
              <w:rPr>
                <w:rFonts w:ascii="仿宋" w:eastAsia="仿宋" w:hAnsi="仿宋" w:cs="仿宋" w:hint="eastAsia"/>
                <w:szCs w:val="24"/>
              </w:rPr>
              <w:t>；</w:t>
            </w:r>
            <w:r>
              <w:rPr>
                <w:rFonts w:ascii="仿宋" w:eastAsia="仿宋" w:hAnsi="仿宋" w:cs="仿宋" w:hint="eastAsia"/>
                <w:szCs w:val="24"/>
              </w:rPr>
              <w:t>智力的发展原则：顺应和同化</w:t>
            </w:r>
            <w:r>
              <w:rPr>
                <w:rFonts w:ascii="仿宋" w:eastAsia="仿宋" w:hAnsi="仿宋" w:cs="仿宋" w:hint="eastAsia"/>
                <w:szCs w:val="24"/>
              </w:rPr>
              <w:t>；</w:t>
            </w:r>
            <w:r>
              <w:rPr>
                <w:rFonts w:ascii="仿宋" w:eastAsia="仿宋" w:hAnsi="仿宋" w:cs="仿宋" w:hint="eastAsia"/>
                <w:szCs w:val="24"/>
              </w:rPr>
              <w:t>儿童在感觉运动阶段的发展及重度智障儿童心智发展的特点</w:t>
            </w:r>
            <w:r>
              <w:rPr>
                <w:rFonts w:ascii="仿宋" w:eastAsia="仿宋" w:hAnsi="仿宋" w:cs="仿宋" w:hint="eastAsia"/>
                <w:szCs w:val="24"/>
              </w:rPr>
              <w:t>；</w:t>
            </w:r>
            <w:r>
              <w:rPr>
                <w:rFonts w:ascii="仿宋" w:eastAsia="仿宋" w:hAnsi="仿宋" w:cs="仿宋" w:hint="eastAsia"/>
                <w:szCs w:val="24"/>
              </w:rPr>
              <w:t>儿童在前运算阶段阶的发展及中度智障儿童心智发展的特点</w:t>
            </w:r>
            <w:r>
              <w:rPr>
                <w:rFonts w:ascii="仿宋" w:eastAsia="仿宋" w:hAnsi="仿宋" w:cs="仿宋" w:hint="eastAsia"/>
                <w:szCs w:val="24"/>
              </w:rPr>
              <w:t>；</w:t>
            </w:r>
            <w:r>
              <w:rPr>
                <w:rFonts w:ascii="仿宋" w:eastAsia="仿宋" w:hAnsi="仿宋" w:cs="仿宋" w:hint="eastAsia"/>
                <w:szCs w:val="24"/>
              </w:rPr>
              <w:t>儿童在具体运算阶段的发展及其轻度智障儿童的心智发展特点</w:t>
            </w:r>
            <w:r>
              <w:rPr>
                <w:rFonts w:ascii="仿宋" w:eastAsia="仿宋" w:hAnsi="仿宋" w:cs="仿宋" w:hint="eastAsia"/>
                <w:szCs w:val="24"/>
              </w:rPr>
              <w:t>；</w:t>
            </w:r>
            <w:r>
              <w:rPr>
                <w:rFonts w:ascii="仿宋" w:eastAsia="仿宋" w:hAnsi="仿宋" w:cs="仿宋" w:hint="eastAsia"/>
                <w:szCs w:val="24"/>
              </w:rPr>
              <w:t>青少年在形式运算阶段的发展及学习障碍者的心智发展特点</w:t>
            </w:r>
            <w:r>
              <w:rPr>
                <w:rFonts w:ascii="仿宋" w:eastAsia="仿宋" w:hAnsi="仿宋" w:cs="仿宋" w:hint="eastAsia"/>
                <w:szCs w:val="24"/>
              </w:rPr>
              <w:t>；</w:t>
            </w:r>
            <w:r>
              <w:rPr>
                <w:rFonts w:ascii="仿宋" w:eastAsia="仿宋" w:hAnsi="仿宋" w:cs="仿宋" w:hint="eastAsia"/>
                <w:szCs w:val="24"/>
              </w:rPr>
              <w:t>从发生认识论看特殊教育的现状与困境</w:t>
            </w:r>
          </w:p>
        </w:tc>
        <w:tc>
          <w:tcPr>
            <w:tcW w:w="750"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必修</w:t>
            </w:r>
          </w:p>
        </w:tc>
        <w:tc>
          <w:tcPr>
            <w:tcW w:w="1186"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专家讲座、案例分析与讨论</w:t>
            </w:r>
          </w:p>
        </w:tc>
        <w:tc>
          <w:tcPr>
            <w:tcW w:w="688"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6</w:t>
            </w:r>
          </w:p>
        </w:tc>
      </w:tr>
      <w:tr w:rsidR="00A85394">
        <w:tc>
          <w:tcPr>
            <w:tcW w:w="777" w:type="dxa"/>
            <w:vMerge/>
          </w:tcPr>
          <w:p w:rsidR="00A85394" w:rsidRDefault="00A85394">
            <w:pPr>
              <w:adjustRightInd/>
              <w:snapToGrid/>
              <w:ind w:firstLineChars="0" w:firstLine="0"/>
              <w:jc w:val="center"/>
              <w:outlineLvl w:val="1"/>
              <w:rPr>
                <w:rFonts w:ascii="仿宋" w:eastAsia="仿宋" w:hAnsi="仿宋" w:cs="仿宋"/>
                <w:szCs w:val="24"/>
              </w:rPr>
            </w:pPr>
          </w:p>
        </w:tc>
        <w:tc>
          <w:tcPr>
            <w:tcW w:w="1348" w:type="dxa"/>
            <w:vAlign w:val="center"/>
          </w:tcPr>
          <w:p w:rsidR="00A85394" w:rsidRDefault="00A7737F">
            <w:pPr>
              <w:adjustRightInd/>
              <w:snapToGrid/>
              <w:ind w:firstLineChars="0" w:firstLine="0"/>
              <w:jc w:val="center"/>
              <w:outlineLvl w:val="1"/>
              <w:rPr>
                <w:rFonts w:ascii="仿宋" w:eastAsia="仿宋" w:hAnsi="仿宋" w:cs="仿宋"/>
              </w:rPr>
            </w:pPr>
            <w:r>
              <w:rPr>
                <w:rFonts w:ascii="仿宋" w:eastAsia="仿宋" w:hAnsi="仿宋" w:cs="仿宋" w:hint="eastAsia"/>
                <w:szCs w:val="24"/>
              </w:rPr>
              <w:t>历史—文化心理学与特殊教育</w:t>
            </w:r>
          </w:p>
          <w:p w:rsidR="00A85394" w:rsidRDefault="00A85394">
            <w:pPr>
              <w:adjustRightInd/>
              <w:snapToGrid/>
              <w:ind w:firstLineChars="0" w:firstLine="0"/>
              <w:jc w:val="center"/>
              <w:outlineLvl w:val="1"/>
              <w:rPr>
                <w:rFonts w:ascii="仿宋" w:eastAsia="仿宋" w:hAnsi="仿宋" w:cs="仿宋"/>
                <w:szCs w:val="24"/>
              </w:rPr>
            </w:pPr>
          </w:p>
        </w:tc>
        <w:tc>
          <w:tcPr>
            <w:tcW w:w="4187"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理解并能够区分行为的三个层次：遗传、习惯与受社会规范制约的行为</w:t>
            </w:r>
            <w:r>
              <w:rPr>
                <w:rFonts w:ascii="仿宋" w:eastAsia="仿宋" w:hAnsi="仿宋" w:cs="仿宋" w:hint="eastAsia"/>
                <w:szCs w:val="24"/>
              </w:rPr>
              <w:t>；</w:t>
            </w:r>
            <w:r>
              <w:rPr>
                <w:rFonts w:ascii="仿宋" w:eastAsia="仿宋" w:hAnsi="仿宋" w:cs="仿宋" w:hint="eastAsia"/>
                <w:szCs w:val="24"/>
              </w:rPr>
              <w:t>通过对比猿猴、原始人和儿童的心理发展对比理解低级心理机能和高级心理机能的不同。并能据此分析各类残障儿童的能力水平</w:t>
            </w:r>
            <w:r>
              <w:rPr>
                <w:rFonts w:ascii="仿宋" w:eastAsia="仿宋" w:hAnsi="仿宋" w:cs="仿宋" w:hint="eastAsia"/>
                <w:szCs w:val="24"/>
              </w:rPr>
              <w:t>；</w:t>
            </w:r>
            <w:r>
              <w:rPr>
                <w:rFonts w:ascii="仿宋" w:eastAsia="仿宋" w:hAnsi="仿宋" w:cs="仿宋" w:hint="eastAsia"/>
                <w:szCs w:val="24"/>
              </w:rPr>
              <w:t>理解成人作为传递文化的中介在儿童发展中所起的关键作用，并就此了解最近发展区理论</w:t>
            </w:r>
            <w:r>
              <w:rPr>
                <w:rFonts w:ascii="仿宋" w:eastAsia="仿宋" w:hAnsi="仿宋" w:cs="仿宋" w:hint="eastAsia"/>
                <w:szCs w:val="24"/>
              </w:rPr>
              <w:t>；</w:t>
            </w:r>
            <w:r>
              <w:rPr>
                <w:rFonts w:ascii="仿宋" w:eastAsia="仿宋" w:hAnsi="仿宋" w:cs="仿宋" w:hint="eastAsia"/>
                <w:szCs w:val="24"/>
              </w:rPr>
              <w:t>熟悉心理发</w:t>
            </w:r>
            <w:r>
              <w:rPr>
                <w:rFonts w:ascii="仿宋" w:eastAsia="仿宋" w:hAnsi="仿宋" w:cs="仿宋" w:hint="eastAsia"/>
                <w:szCs w:val="24"/>
              </w:rPr>
              <w:lastRenderedPageBreak/>
              <w:t>生中语言与思维的相互作用关系</w:t>
            </w:r>
            <w:r>
              <w:rPr>
                <w:rFonts w:ascii="仿宋" w:eastAsia="仿宋" w:hAnsi="仿宋" w:cs="仿宋" w:hint="eastAsia"/>
                <w:szCs w:val="24"/>
              </w:rPr>
              <w:t>；</w:t>
            </w:r>
            <w:r>
              <w:rPr>
                <w:rFonts w:ascii="仿宋" w:eastAsia="仿宋" w:hAnsi="仿宋" w:cs="仿宋" w:hint="eastAsia"/>
                <w:szCs w:val="24"/>
              </w:rPr>
              <w:t>初始性缺陷、继发性偏常和再次生的偏常</w:t>
            </w:r>
          </w:p>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从历史社会文化学派看特殊教育</w:t>
            </w:r>
          </w:p>
        </w:tc>
        <w:tc>
          <w:tcPr>
            <w:tcW w:w="750"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lastRenderedPageBreak/>
              <w:t>必修</w:t>
            </w:r>
          </w:p>
        </w:tc>
        <w:tc>
          <w:tcPr>
            <w:tcW w:w="1186"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专家讲座、案例分析与讨论</w:t>
            </w:r>
          </w:p>
        </w:tc>
        <w:tc>
          <w:tcPr>
            <w:tcW w:w="688"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6</w:t>
            </w:r>
          </w:p>
        </w:tc>
      </w:tr>
      <w:tr w:rsidR="00A85394">
        <w:tc>
          <w:tcPr>
            <w:tcW w:w="777" w:type="dxa"/>
            <w:vMerge/>
          </w:tcPr>
          <w:p w:rsidR="00A85394" w:rsidRDefault="00A85394">
            <w:pPr>
              <w:adjustRightInd/>
              <w:snapToGrid/>
              <w:ind w:firstLineChars="0" w:firstLine="0"/>
              <w:jc w:val="center"/>
              <w:outlineLvl w:val="1"/>
              <w:rPr>
                <w:rFonts w:ascii="仿宋" w:eastAsia="仿宋" w:hAnsi="仿宋" w:cs="仿宋"/>
                <w:szCs w:val="24"/>
              </w:rPr>
            </w:pPr>
          </w:p>
        </w:tc>
        <w:tc>
          <w:tcPr>
            <w:tcW w:w="1348" w:type="dxa"/>
            <w:vAlign w:val="center"/>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言语心理学与特殊教育</w:t>
            </w:r>
          </w:p>
        </w:tc>
        <w:tc>
          <w:tcPr>
            <w:tcW w:w="4187" w:type="dxa"/>
            <w:vAlign w:val="center"/>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言语心理学的基本理论取向</w:t>
            </w:r>
            <w:r>
              <w:rPr>
                <w:rFonts w:ascii="仿宋" w:eastAsia="仿宋" w:hAnsi="仿宋" w:cs="仿宋" w:hint="eastAsia"/>
                <w:szCs w:val="24"/>
              </w:rPr>
              <w:t>；</w:t>
            </w:r>
            <w:r>
              <w:rPr>
                <w:rFonts w:ascii="仿宋" w:eastAsia="仿宋" w:hAnsi="仿宋" w:cs="仿宋" w:hint="eastAsia"/>
                <w:szCs w:val="24"/>
              </w:rPr>
              <w:t>语言学的基本原理与心理机制</w:t>
            </w:r>
            <w:r>
              <w:rPr>
                <w:rFonts w:ascii="仿宋" w:eastAsia="仿宋" w:hAnsi="仿宋" w:cs="仿宋" w:hint="eastAsia"/>
                <w:szCs w:val="24"/>
              </w:rPr>
              <w:t>；</w:t>
            </w:r>
            <w:r>
              <w:rPr>
                <w:rFonts w:ascii="仿宋" w:eastAsia="仿宋" w:hAnsi="仿宋" w:cs="仿宋" w:hint="eastAsia"/>
                <w:szCs w:val="24"/>
              </w:rPr>
              <w:t>言语理解的基本原理</w:t>
            </w:r>
            <w:r>
              <w:rPr>
                <w:rFonts w:ascii="仿宋" w:eastAsia="仿宋" w:hAnsi="仿宋" w:cs="仿宋" w:hint="eastAsia"/>
                <w:szCs w:val="24"/>
              </w:rPr>
              <w:t>；</w:t>
            </w:r>
            <w:r>
              <w:rPr>
                <w:rFonts w:ascii="仿宋" w:eastAsia="仿宋" w:hAnsi="仿宋" w:cs="仿宋" w:hint="eastAsia"/>
                <w:szCs w:val="24"/>
              </w:rPr>
              <w:t>言语产生与会话活动</w:t>
            </w:r>
            <w:r>
              <w:rPr>
                <w:rFonts w:ascii="仿宋" w:eastAsia="仿宋" w:hAnsi="仿宋" w:cs="仿宋" w:hint="eastAsia"/>
                <w:szCs w:val="24"/>
              </w:rPr>
              <w:t>；</w:t>
            </w:r>
            <w:r>
              <w:rPr>
                <w:rFonts w:ascii="仿宋" w:eastAsia="仿宋" w:hAnsi="仿宋" w:cs="仿宋" w:hint="eastAsia"/>
                <w:szCs w:val="24"/>
              </w:rPr>
              <w:t>言语的习得与发展</w:t>
            </w:r>
            <w:r>
              <w:rPr>
                <w:rFonts w:ascii="仿宋" w:eastAsia="仿宋" w:hAnsi="仿宋" w:cs="仿宋" w:hint="eastAsia"/>
                <w:szCs w:val="24"/>
              </w:rPr>
              <w:t>；</w:t>
            </w:r>
            <w:r>
              <w:rPr>
                <w:rFonts w:ascii="仿宋" w:eastAsia="仿宋" w:hAnsi="仿宋" w:cs="仿宋" w:hint="eastAsia"/>
                <w:szCs w:val="24"/>
              </w:rPr>
              <w:t>病理言语学及其对特殊教育的意义</w:t>
            </w:r>
          </w:p>
        </w:tc>
        <w:tc>
          <w:tcPr>
            <w:tcW w:w="750"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必修</w:t>
            </w:r>
          </w:p>
        </w:tc>
        <w:tc>
          <w:tcPr>
            <w:tcW w:w="1186"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专家讲座、案例分析与讨论</w:t>
            </w:r>
          </w:p>
        </w:tc>
        <w:tc>
          <w:tcPr>
            <w:tcW w:w="688"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6</w:t>
            </w:r>
          </w:p>
        </w:tc>
      </w:tr>
      <w:tr w:rsidR="00A85394">
        <w:tc>
          <w:tcPr>
            <w:tcW w:w="777" w:type="dxa"/>
            <w:vMerge/>
          </w:tcPr>
          <w:p w:rsidR="00A85394" w:rsidRDefault="00A85394">
            <w:pPr>
              <w:adjustRightInd/>
              <w:snapToGrid/>
              <w:ind w:firstLineChars="0" w:firstLine="0"/>
              <w:jc w:val="center"/>
              <w:outlineLvl w:val="1"/>
              <w:rPr>
                <w:rFonts w:ascii="仿宋" w:eastAsia="仿宋" w:hAnsi="仿宋" w:cs="仿宋"/>
                <w:szCs w:val="24"/>
              </w:rPr>
            </w:pPr>
          </w:p>
        </w:tc>
        <w:tc>
          <w:tcPr>
            <w:tcW w:w="1348" w:type="dxa"/>
            <w:vAlign w:val="center"/>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人本主义心理学与特殊教育</w:t>
            </w:r>
          </w:p>
        </w:tc>
        <w:tc>
          <w:tcPr>
            <w:tcW w:w="4187" w:type="dxa"/>
            <w:vAlign w:val="center"/>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人本主义心理学的基本观点</w:t>
            </w:r>
            <w:r>
              <w:rPr>
                <w:rFonts w:ascii="仿宋" w:eastAsia="仿宋" w:hAnsi="仿宋" w:cs="仿宋" w:hint="eastAsia"/>
                <w:szCs w:val="24"/>
              </w:rPr>
              <w:t>；</w:t>
            </w:r>
            <w:r>
              <w:rPr>
                <w:rFonts w:ascii="仿宋" w:eastAsia="仿宋" w:hAnsi="仿宋" w:cs="仿宋" w:hint="eastAsia"/>
                <w:szCs w:val="24"/>
              </w:rPr>
              <w:t>罗杰斯的理论与人发展的条件</w:t>
            </w:r>
            <w:r>
              <w:rPr>
                <w:rFonts w:ascii="仿宋" w:eastAsia="仿宋" w:hAnsi="仿宋" w:cs="仿宋" w:hint="eastAsia"/>
                <w:szCs w:val="24"/>
              </w:rPr>
              <w:t>；</w:t>
            </w:r>
            <w:r>
              <w:rPr>
                <w:rFonts w:ascii="仿宋" w:eastAsia="仿宋" w:hAnsi="仿宋" w:cs="仿宋" w:hint="eastAsia"/>
                <w:szCs w:val="24"/>
              </w:rPr>
              <w:t>马斯洛的理论与动机的发展</w:t>
            </w:r>
            <w:r>
              <w:rPr>
                <w:rFonts w:ascii="仿宋" w:eastAsia="仿宋" w:hAnsi="仿宋" w:cs="仿宋" w:hint="eastAsia"/>
                <w:szCs w:val="24"/>
              </w:rPr>
              <w:t>；</w:t>
            </w:r>
            <w:r>
              <w:rPr>
                <w:rFonts w:ascii="仿宋" w:eastAsia="仿宋" w:hAnsi="仿宋" w:cs="仿宋" w:hint="eastAsia"/>
                <w:szCs w:val="24"/>
              </w:rPr>
              <w:t>存在主义心理学及残障观</w:t>
            </w:r>
            <w:r>
              <w:rPr>
                <w:rFonts w:ascii="仿宋" w:eastAsia="仿宋" w:hAnsi="仿宋" w:cs="仿宋" w:hint="eastAsia"/>
                <w:szCs w:val="24"/>
              </w:rPr>
              <w:t>；</w:t>
            </w:r>
            <w:r>
              <w:rPr>
                <w:rFonts w:ascii="仿宋" w:eastAsia="仿宋" w:hAnsi="仿宋" w:cs="仿宋" w:hint="eastAsia"/>
                <w:szCs w:val="24"/>
              </w:rPr>
              <w:t>积极心理学及其残障观</w:t>
            </w:r>
            <w:r>
              <w:rPr>
                <w:rFonts w:ascii="仿宋" w:eastAsia="仿宋" w:hAnsi="仿宋" w:cs="仿宋" w:hint="eastAsia"/>
                <w:szCs w:val="24"/>
              </w:rPr>
              <w:t>；</w:t>
            </w:r>
            <w:r>
              <w:rPr>
                <w:rFonts w:ascii="仿宋" w:eastAsia="仿宋" w:hAnsi="仿宋" w:cs="仿宋" w:hint="eastAsia"/>
                <w:szCs w:val="24"/>
              </w:rPr>
              <w:t>人本主义心理学之于特殊教育的意义</w:t>
            </w:r>
          </w:p>
        </w:tc>
        <w:tc>
          <w:tcPr>
            <w:tcW w:w="750"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必修</w:t>
            </w:r>
          </w:p>
        </w:tc>
        <w:tc>
          <w:tcPr>
            <w:tcW w:w="1186"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专家讲座、案例分析与讨论</w:t>
            </w:r>
          </w:p>
        </w:tc>
        <w:tc>
          <w:tcPr>
            <w:tcW w:w="688"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6</w:t>
            </w:r>
          </w:p>
        </w:tc>
      </w:tr>
      <w:tr w:rsidR="00A85394">
        <w:tc>
          <w:tcPr>
            <w:tcW w:w="777" w:type="dxa"/>
            <w:vMerge/>
          </w:tcPr>
          <w:p w:rsidR="00A85394" w:rsidRDefault="00A85394">
            <w:pPr>
              <w:adjustRightInd/>
              <w:snapToGrid/>
              <w:ind w:firstLineChars="0" w:firstLine="0"/>
              <w:jc w:val="center"/>
              <w:outlineLvl w:val="1"/>
              <w:rPr>
                <w:rFonts w:ascii="仿宋" w:eastAsia="仿宋" w:hAnsi="仿宋" w:cs="仿宋"/>
                <w:szCs w:val="24"/>
              </w:rPr>
            </w:pPr>
          </w:p>
        </w:tc>
        <w:tc>
          <w:tcPr>
            <w:tcW w:w="1348" w:type="dxa"/>
            <w:vAlign w:val="center"/>
          </w:tcPr>
          <w:p w:rsidR="00A85394" w:rsidRDefault="00A7737F">
            <w:pPr>
              <w:adjustRightInd/>
              <w:snapToGrid/>
              <w:ind w:firstLineChars="0" w:firstLine="0"/>
              <w:jc w:val="center"/>
              <w:outlineLvl w:val="1"/>
              <w:rPr>
                <w:rFonts w:ascii="仿宋" w:eastAsia="仿宋" w:hAnsi="仿宋" w:cs="仿宋"/>
              </w:rPr>
            </w:pPr>
            <w:r>
              <w:rPr>
                <w:rFonts w:ascii="仿宋" w:eastAsia="仿宋" w:hAnsi="仿宋" w:cs="仿宋" w:hint="eastAsia"/>
                <w:szCs w:val="24"/>
              </w:rPr>
              <w:t>特殊人群的自我和社会认知发展</w:t>
            </w:r>
          </w:p>
          <w:p w:rsidR="00A85394" w:rsidRDefault="00A85394">
            <w:pPr>
              <w:adjustRightInd/>
              <w:snapToGrid/>
              <w:ind w:firstLineChars="0" w:firstLine="0"/>
              <w:jc w:val="center"/>
              <w:outlineLvl w:val="1"/>
              <w:rPr>
                <w:rFonts w:ascii="仿宋" w:eastAsia="仿宋" w:hAnsi="仿宋" w:cs="仿宋"/>
                <w:szCs w:val="24"/>
              </w:rPr>
            </w:pPr>
          </w:p>
        </w:tc>
        <w:tc>
          <w:tcPr>
            <w:tcW w:w="4187" w:type="dxa"/>
            <w:vAlign w:val="center"/>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依恋关系的建立及其对儿童发展的影响</w:t>
            </w:r>
            <w:r>
              <w:rPr>
                <w:rFonts w:ascii="仿宋" w:eastAsia="仿宋" w:hAnsi="仿宋" w:cs="仿宋" w:hint="eastAsia"/>
                <w:szCs w:val="24"/>
              </w:rPr>
              <w:t>；</w:t>
            </w:r>
            <w:r>
              <w:rPr>
                <w:rFonts w:ascii="仿宋" w:eastAsia="仿宋" w:hAnsi="仿宋" w:cs="仿宋" w:hint="eastAsia"/>
                <w:szCs w:val="24"/>
              </w:rPr>
              <w:t>情绪发展的生物学意义及其对儿童社会性建立的影响</w:t>
            </w:r>
            <w:r>
              <w:rPr>
                <w:rFonts w:ascii="仿宋" w:eastAsia="仿宋" w:hAnsi="仿宋" w:cs="仿宋" w:hint="eastAsia"/>
                <w:szCs w:val="24"/>
              </w:rPr>
              <w:t>；</w:t>
            </w:r>
            <w:r>
              <w:rPr>
                <w:rFonts w:ascii="仿宋" w:eastAsia="仿宋" w:hAnsi="仿宋" w:cs="仿宋" w:hint="eastAsia"/>
                <w:szCs w:val="24"/>
              </w:rPr>
              <w:t>社会理解的发展及特殊人群在其中所面临的困难</w:t>
            </w:r>
            <w:r>
              <w:rPr>
                <w:rFonts w:ascii="仿宋" w:eastAsia="仿宋" w:hAnsi="仿宋" w:cs="仿宋" w:hint="eastAsia"/>
                <w:szCs w:val="24"/>
              </w:rPr>
              <w:t>；</w:t>
            </w:r>
            <w:r>
              <w:rPr>
                <w:rFonts w:ascii="仿宋" w:eastAsia="仿宋" w:hAnsi="仿宋" w:cs="仿宋" w:hint="eastAsia"/>
                <w:szCs w:val="24"/>
              </w:rPr>
              <w:t>道德的发展及其对特殊教育的意义</w:t>
            </w:r>
            <w:r>
              <w:rPr>
                <w:rFonts w:ascii="仿宋" w:eastAsia="仿宋" w:hAnsi="仿宋" w:cs="仿宋" w:hint="eastAsia"/>
                <w:szCs w:val="24"/>
              </w:rPr>
              <w:t>；</w:t>
            </w:r>
            <w:r>
              <w:rPr>
                <w:rFonts w:ascii="仿宋" w:eastAsia="仿宋" w:hAnsi="仿宋" w:cs="仿宋" w:hint="eastAsia"/>
                <w:szCs w:val="24"/>
              </w:rPr>
              <w:t>自我意识的发展阶段及其对人的发展的意义</w:t>
            </w:r>
            <w:r>
              <w:rPr>
                <w:rFonts w:ascii="仿宋" w:eastAsia="仿宋" w:hAnsi="仿宋" w:cs="仿宋" w:hint="eastAsia"/>
                <w:szCs w:val="24"/>
              </w:rPr>
              <w:t>；</w:t>
            </w:r>
            <w:r>
              <w:rPr>
                <w:rFonts w:ascii="仿宋" w:eastAsia="仿宋" w:hAnsi="仿宋" w:cs="仿宋" w:hint="eastAsia"/>
                <w:szCs w:val="24"/>
              </w:rPr>
              <w:t>从家庭、社会的角度看特殊儿童的成长与发展</w:t>
            </w:r>
          </w:p>
        </w:tc>
        <w:tc>
          <w:tcPr>
            <w:tcW w:w="750"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必修</w:t>
            </w:r>
          </w:p>
        </w:tc>
        <w:tc>
          <w:tcPr>
            <w:tcW w:w="1186"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专家讲座、案例分析与讨论</w:t>
            </w:r>
          </w:p>
        </w:tc>
        <w:tc>
          <w:tcPr>
            <w:tcW w:w="688"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6</w:t>
            </w:r>
          </w:p>
        </w:tc>
      </w:tr>
      <w:tr w:rsidR="00A85394">
        <w:tc>
          <w:tcPr>
            <w:tcW w:w="777" w:type="dxa"/>
            <w:vMerge/>
          </w:tcPr>
          <w:p w:rsidR="00A85394" w:rsidRDefault="00A85394">
            <w:pPr>
              <w:adjustRightInd/>
              <w:snapToGrid/>
              <w:ind w:firstLineChars="0" w:firstLine="0"/>
              <w:jc w:val="center"/>
              <w:outlineLvl w:val="1"/>
              <w:rPr>
                <w:rFonts w:ascii="仿宋" w:eastAsia="仿宋" w:hAnsi="仿宋" w:cs="仿宋"/>
                <w:szCs w:val="24"/>
              </w:rPr>
            </w:pPr>
          </w:p>
        </w:tc>
        <w:tc>
          <w:tcPr>
            <w:tcW w:w="1348" w:type="dxa"/>
            <w:vAlign w:val="center"/>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教育与心理的发展</w:t>
            </w:r>
          </w:p>
        </w:tc>
        <w:tc>
          <w:tcPr>
            <w:tcW w:w="4187" w:type="dxa"/>
            <w:vAlign w:val="center"/>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心理发展与人的发展的作用</w:t>
            </w:r>
            <w:r>
              <w:rPr>
                <w:rFonts w:ascii="仿宋" w:eastAsia="仿宋" w:hAnsi="仿宋" w:cs="仿宋" w:hint="eastAsia"/>
                <w:szCs w:val="24"/>
              </w:rPr>
              <w:t>；</w:t>
            </w:r>
            <w:r>
              <w:rPr>
                <w:rFonts w:ascii="仿宋" w:eastAsia="仿宋" w:hAnsi="仿宋" w:cs="仿宋" w:hint="eastAsia"/>
                <w:szCs w:val="24"/>
              </w:rPr>
              <w:t>广义</w:t>
            </w:r>
            <w:r>
              <w:rPr>
                <w:rFonts w:ascii="仿宋" w:eastAsia="仿宋" w:hAnsi="仿宋" w:cs="仿宋" w:hint="eastAsia"/>
                <w:szCs w:val="24"/>
              </w:rPr>
              <w:t>与狭义的</w:t>
            </w:r>
            <w:r>
              <w:rPr>
                <w:rFonts w:ascii="仿宋" w:eastAsia="仿宋" w:hAnsi="仿宋" w:cs="仿宋" w:hint="eastAsia"/>
                <w:szCs w:val="24"/>
              </w:rPr>
              <w:t>教育现象及其对人的心理发展的意义</w:t>
            </w:r>
            <w:r>
              <w:rPr>
                <w:rFonts w:ascii="仿宋" w:eastAsia="仿宋" w:hAnsi="仿宋" w:cs="仿宋" w:hint="eastAsia"/>
                <w:szCs w:val="24"/>
              </w:rPr>
              <w:t>；</w:t>
            </w:r>
            <w:r>
              <w:rPr>
                <w:rFonts w:ascii="仿宋" w:eastAsia="仿宋" w:hAnsi="仿宋" w:cs="仿宋" w:hint="eastAsia"/>
                <w:szCs w:val="24"/>
              </w:rPr>
              <w:t>广义教育和狭义教育的对立与统一与人的心理的发展</w:t>
            </w:r>
            <w:r>
              <w:rPr>
                <w:rFonts w:ascii="仿宋" w:eastAsia="仿宋" w:hAnsi="仿宋" w:cs="仿宋" w:hint="eastAsia"/>
                <w:szCs w:val="24"/>
              </w:rPr>
              <w:t>；</w:t>
            </w:r>
            <w:r>
              <w:rPr>
                <w:rFonts w:ascii="仿宋" w:eastAsia="仿宋" w:hAnsi="仿宋" w:cs="仿宋" w:hint="eastAsia"/>
                <w:szCs w:val="24"/>
              </w:rPr>
              <w:t>各类文化现象及教育传承在人心理发展的作用分析</w:t>
            </w:r>
            <w:r>
              <w:rPr>
                <w:rFonts w:ascii="仿宋" w:eastAsia="仿宋" w:hAnsi="仿宋" w:cs="仿宋" w:hint="eastAsia"/>
                <w:szCs w:val="24"/>
              </w:rPr>
              <w:t>；</w:t>
            </w:r>
            <w:r>
              <w:rPr>
                <w:rFonts w:ascii="仿宋" w:eastAsia="仿宋" w:hAnsi="仿宋" w:cs="仿宋" w:hint="eastAsia"/>
                <w:szCs w:val="24"/>
              </w:rPr>
              <w:t>对</w:t>
            </w:r>
            <w:r>
              <w:rPr>
                <w:rFonts w:ascii="仿宋" w:eastAsia="仿宋" w:hAnsi="仿宋" w:cs="仿宋" w:hint="eastAsia"/>
                <w:szCs w:val="24"/>
              </w:rPr>
              <w:lastRenderedPageBreak/>
              <w:t>各类特殊儿童所面临的心理发展相关的教育问题的分析</w:t>
            </w:r>
          </w:p>
        </w:tc>
        <w:tc>
          <w:tcPr>
            <w:tcW w:w="750"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lastRenderedPageBreak/>
              <w:t>必修</w:t>
            </w:r>
          </w:p>
        </w:tc>
        <w:tc>
          <w:tcPr>
            <w:tcW w:w="1186"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专家讲座、案例分析与讨论</w:t>
            </w:r>
          </w:p>
        </w:tc>
        <w:tc>
          <w:tcPr>
            <w:tcW w:w="688"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6</w:t>
            </w:r>
          </w:p>
        </w:tc>
      </w:tr>
      <w:tr w:rsidR="00A85394">
        <w:tc>
          <w:tcPr>
            <w:tcW w:w="777" w:type="dxa"/>
            <w:vMerge/>
          </w:tcPr>
          <w:p w:rsidR="00A85394" w:rsidRDefault="00A85394">
            <w:pPr>
              <w:adjustRightInd/>
              <w:snapToGrid/>
              <w:ind w:firstLineChars="0" w:firstLine="0"/>
              <w:jc w:val="center"/>
              <w:outlineLvl w:val="1"/>
              <w:rPr>
                <w:rFonts w:ascii="仿宋" w:eastAsia="仿宋" w:hAnsi="仿宋" w:cs="仿宋"/>
                <w:szCs w:val="24"/>
              </w:rPr>
            </w:pPr>
          </w:p>
        </w:tc>
        <w:tc>
          <w:tcPr>
            <w:tcW w:w="1348" w:type="dxa"/>
            <w:vAlign w:val="center"/>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婴幼儿的心理</w:t>
            </w:r>
          </w:p>
        </w:tc>
        <w:tc>
          <w:tcPr>
            <w:tcW w:w="4187" w:type="dxa"/>
            <w:vAlign w:val="center"/>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0</w:t>
            </w:r>
            <w:r>
              <w:rPr>
                <w:rFonts w:ascii="仿宋" w:eastAsia="仿宋" w:hAnsi="仿宋" w:cs="仿宋" w:hint="eastAsia"/>
                <w:szCs w:val="24"/>
              </w:rPr>
              <w:t>-</w:t>
            </w:r>
            <w:r>
              <w:rPr>
                <w:rFonts w:ascii="仿宋" w:eastAsia="仿宋" w:hAnsi="仿宋" w:cs="仿宋" w:hint="eastAsia"/>
                <w:szCs w:val="24"/>
              </w:rPr>
              <w:t>6</w:t>
            </w:r>
            <w:r>
              <w:rPr>
                <w:rFonts w:ascii="仿宋" w:eastAsia="仿宋" w:hAnsi="仿宋" w:cs="仿宋" w:hint="eastAsia"/>
                <w:szCs w:val="24"/>
              </w:rPr>
              <w:t>岁幼儿心理发展过程概述</w:t>
            </w:r>
            <w:r>
              <w:rPr>
                <w:rFonts w:ascii="仿宋" w:eastAsia="仿宋" w:hAnsi="仿宋" w:cs="仿宋" w:hint="eastAsia"/>
                <w:szCs w:val="24"/>
              </w:rPr>
              <w:t>；</w:t>
            </w:r>
            <w:r>
              <w:rPr>
                <w:rFonts w:ascii="仿宋" w:eastAsia="仿宋" w:hAnsi="仿宋" w:cs="仿宋" w:hint="eastAsia"/>
                <w:szCs w:val="24"/>
              </w:rPr>
              <w:t>婴幼儿的保育及其对与心理发展的意义</w:t>
            </w:r>
            <w:r>
              <w:rPr>
                <w:rFonts w:ascii="仿宋" w:eastAsia="仿宋" w:hAnsi="仿宋" w:cs="仿宋" w:hint="eastAsia"/>
                <w:szCs w:val="24"/>
              </w:rPr>
              <w:t>；</w:t>
            </w:r>
            <w:r>
              <w:rPr>
                <w:rFonts w:ascii="仿宋" w:eastAsia="仿宋" w:hAnsi="仿宋" w:cs="仿宋" w:hint="eastAsia"/>
                <w:szCs w:val="24"/>
              </w:rPr>
              <w:t>家庭在婴儿心理发展中的意义</w:t>
            </w:r>
            <w:r>
              <w:rPr>
                <w:rFonts w:ascii="仿宋" w:eastAsia="仿宋" w:hAnsi="仿宋" w:cs="仿宋" w:hint="eastAsia"/>
                <w:szCs w:val="24"/>
              </w:rPr>
              <w:t>；</w:t>
            </w:r>
            <w:r>
              <w:rPr>
                <w:rFonts w:ascii="仿宋" w:eastAsia="仿宋" w:hAnsi="仿宋" w:cs="仿宋" w:hint="eastAsia"/>
                <w:szCs w:val="24"/>
              </w:rPr>
              <w:t>先天聋对婴幼儿心理发展的影响</w:t>
            </w:r>
            <w:r>
              <w:rPr>
                <w:rFonts w:ascii="仿宋" w:eastAsia="仿宋" w:hAnsi="仿宋" w:cs="仿宋" w:hint="eastAsia"/>
                <w:szCs w:val="24"/>
              </w:rPr>
              <w:t>；</w:t>
            </w:r>
            <w:r>
              <w:rPr>
                <w:rFonts w:ascii="仿宋" w:eastAsia="仿宋" w:hAnsi="仿宋" w:cs="仿宋" w:hint="eastAsia"/>
                <w:szCs w:val="24"/>
              </w:rPr>
              <w:t>先天盲对婴幼儿心理发展的影响</w:t>
            </w:r>
            <w:r>
              <w:rPr>
                <w:rFonts w:ascii="仿宋" w:eastAsia="仿宋" w:hAnsi="仿宋" w:cs="仿宋" w:hint="eastAsia"/>
                <w:szCs w:val="24"/>
              </w:rPr>
              <w:t>；</w:t>
            </w:r>
            <w:r>
              <w:rPr>
                <w:rFonts w:ascii="仿宋" w:eastAsia="仿宋" w:hAnsi="仿宋" w:cs="仿宋" w:hint="eastAsia"/>
                <w:szCs w:val="24"/>
              </w:rPr>
              <w:t>广泛性发育迟滞婴幼儿的心理与发展分析</w:t>
            </w:r>
          </w:p>
        </w:tc>
        <w:tc>
          <w:tcPr>
            <w:tcW w:w="750"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必修</w:t>
            </w:r>
          </w:p>
        </w:tc>
        <w:tc>
          <w:tcPr>
            <w:tcW w:w="1186"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专家讲座、案例分析与讨论</w:t>
            </w:r>
          </w:p>
        </w:tc>
        <w:tc>
          <w:tcPr>
            <w:tcW w:w="688"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8</w:t>
            </w:r>
          </w:p>
        </w:tc>
      </w:tr>
      <w:tr w:rsidR="00A85394">
        <w:tc>
          <w:tcPr>
            <w:tcW w:w="777" w:type="dxa"/>
            <w:vMerge/>
          </w:tcPr>
          <w:p w:rsidR="00A85394" w:rsidRDefault="00A85394">
            <w:pPr>
              <w:adjustRightInd/>
              <w:snapToGrid/>
              <w:ind w:firstLineChars="0" w:firstLine="0"/>
              <w:jc w:val="center"/>
              <w:outlineLvl w:val="1"/>
              <w:rPr>
                <w:rFonts w:ascii="仿宋" w:eastAsia="仿宋" w:hAnsi="仿宋" w:cs="仿宋"/>
                <w:szCs w:val="24"/>
              </w:rPr>
            </w:pPr>
          </w:p>
        </w:tc>
        <w:tc>
          <w:tcPr>
            <w:tcW w:w="1348" w:type="dxa"/>
            <w:vAlign w:val="center"/>
          </w:tcPr>
          <w:p w:rsidR="00A85394" w:rsidRDefault="00A7737F">
            <w:pPr>
              <w:adjustRightInd/>
              <w:snapToGrid/>
              <w:ind w:firstLineChars="0" w:firstLine="0"/>
              <w:jc w:val="center"/>
              <w:outlineLvl w:val="1"/>
              <w:rPr>
                <w:rFonts w:ascii="仿宋" w:eastAsia="仿宋" w:hAnsi="仿宋" w:cs="仿宋"/>
              </w:rPr>
            </w:pPr>
            <w:r>
              <w:rPr>
                <w:rFonts w:ascii="仿宋" w:eastAsia="仿宋" w:hAnsi="仿宋" w:cs="仿宋" w:hint="eastAsia"/>
                <w:szCs w:val="24"/>
              </w:rPr>
              <w:t>异常心理学与特殊教育</w:t>
            </w:r>
          </w:p>
          <w:p w:rsidR="00A85394" w:rsidRDefault="00A85394">
            <w:pPr>
              <w:adjustRightInd/>
              <w:snapToGrid/>
              <w:ind w:firstLineChars="0" w:firstLine="0"/>
              <w:jc w:val="center"/>
              <w:outlineLvl w:val="1"/>
              <w:rPr>
                <w:rFonts w:ascii="仿宋" w:eastAsia="仿宋" w:hAnsi="仿宋" w:cs="仿宋"/>
                <w:szCs w:val="24"/>
              </w:rPr>
            </w:pPr>
          </w:p>
        </w:tc>
        <w:tc>
          <w:tcPr>
            <w:tcW w:w="4187" w:type="dxa"/>
            <w:vAlign w:val="center"/>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精神病学与异常心理学简史</w:t>
            </w:r>
            <w:r>
              <w:rPr>
                <w:rFonts w:ascii="仿宋" w:eastAsia="仿宋" w:hAnsi="仿宋" w:cs="仿宋" w:hint="eastAsia"/>
                <w:szCs w:val="24"/>
              </w:rPr>
              <w:t>；</w:t>
            </w:r>
            <w:r>
              <w:rPr>
                <w:rFonts w:ascii="仿宋" w:eastAsia="仿宋" w:hAnsi="仿宋" w:cs="仿宋" w:hint="eastAsia"/>
                <w:szCs w:val="24"/>
              </w:rPr>
              <w:t>界定异常心理的统计学标准</w:t>
            </w:r>
            <w:r>
              <w:rPr>
                <w:rFonts w:ascii="仿宋" w:eastAsia="仿宋" w:hAnsi="仿宋" w:cs="仿宋" w:hint="eastAsia"/>
                <w:szCs w:val="24"/>
              </w:rPr>
              <w:t>；</w:t>
            </w:r>
            <w:r>
              <w:rPr>
                <w:rFonts w:ascii="仿宋" w:eastAsia="仿宋" w:hAnsi="仿宋" w:cs="仿宋" w:hint="eastAsia"/>
                <w:szCs w:val="24"/>
              </w:rPr>
              <w:t>界定异常心理的社会学标准</w:t>
            </w:r>
            <w:r>
              <w:rPr>
                <w:rFonts w:ascii="仿宋" w:eastAsia="仿宋" w:hAnsi="仿宋" w:cs="仿宋" w:hint="eastAsia"/>
                <w:szCs w:val="24"/>
              </w:rPr>
              <w:t>；</w:t>
            </w:r>
            <w:r>
              <w:rPr>
                <w:rFonts w:ascii="仿宋" w:eastAsia="仿宋" w:hAnsi="仿宋" w:cs="仿宋" w:hint="eastAsia"/>
                <w:szCs w:val="24"/>
              </w:rPr>
              <w:t>界定异常心理的主体自我意识标准从生物医学</w:t>
            </w:r>
            <w:r>
              <w:rPr>
                <w:rFonts w:ascii="仿宋" w:eastAsia="仿宋" w:hAnsi="仿宋" w:cs="仿宋" w:hint="eastAsia"/>
                <w:szCs w:val="24"/>
              </w:rPr>
              <w:t>、</w:t>
            </w:r>
            <w:r>
              <w:rPr>
                <w:rFonts w:ascii="仿宋" w:eastAsia="仿宋" w:hAnsi="仿宋" w:cs="仿宋" w:hint="eastAsia"/>
                <w:szCs w:val="24"/>
              </w:rPr>
              <w:t>社会学、心理发展</w:t>
            </w:r>
            <w:r>
              <w:rPr>
                <w:rFonts w:ascii="仿宋" w:eastAsia="仿宋" w:hAnsi="仿宋" w:cs="仿宋" w:hint="eastAsia"/>
                <w:szCs w:val="24"/>
              </w:rPr>
              <w:t>角度理解异常心理</w:t>
            </w:r>
            <w:r>
              <w:rPr>
                <w:rFonts w:ascii="仿宋" w:eastAsia="仿宋" w:hAnsi="仿宋" w:cs="仿宋" w:hint="eastAsia"/>
                <w:szCs w:val="24"/>
              </w:rPr>
              <w:t>；</w:t>
            </w:r>
            <w:r>
              <w:rPr>
                <w:rFonts w:ascii="仿宋" w:eastAsia="仿宋" w:hAnsi="仿宋" w:cs="仿宋" w:hint="eastAsia"/>
                <w:szCs w:val="24"/>
              </w:rPr>
              <w:t>特殊人群常见异常心理分析与应对</w:t>
            </w:r>
          </w:p>
        </w:tc>
        <w:tc>
          <w:tcPr>
            <w:tcW w:w="750"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必修</w:t>
            </w:r>
          </w:p>
        </w:tc>
        <w:tc>
          <w:tcPr>
            <w:tcW w:w="1186"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专家讲座、案例分析与讨论</w:t>
            </w:r>
          </w:p>
        </w:tc>
        <w:tc>
          <w:tcPr>
            <w:tcW w:w="688"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8</w:t>
            </w:r>
          </w:p>
        </w:tc>
      </w:tr>
      <w:tr w:rsidR="00A85394">
        <w:tc>
          <w:tcPr>
            <w:tcW w:w="777" w:type="dxa"/>
            <w:vMerge/>
          </w:tcPr>
          <w:p w:rsidR="00A85394" w:rsidRDefault="00A85394">
            <w:pPr>
              <w:adjustRightInd/>
              <w:snapToGrid/>
              <w:ind w:firstLineChars="0" w:firstLine="0"/>
              <w:jc w:val="center"/>
              <w:outlineLvl w:val="1"/>
              <w:rPr>
                <w:rFonts w:ascii="仿宋" w:eastAsia="仿宋" w:hAnsi="仿宋" w:cs="仿宋"/>
                <w:szCs w:val="24"/>
              </w:rPr>
            </w:pPr>
          </w:p>
        </w:tc>
        <w:tc>
          <w:tcPr>
            <w:tcW w:w="1348" w:type="dxa"/>
            <w:vAlign w:val="center"/>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感知觉的发展及教育在其中的作用</w:t>
            </w:r>
          </w:p>
        </w:tc>
        <w:tc>
          <w:tcPr>
            <w:tcW w:w="4187" w:type="dxa"/>
            <w:vAlign w:val="center"/>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儿童感知觉发展的一般条件</w:t>
            </w:r>
            <w:r>
              <w:rPr>
                <w:rFonts w:ascii="仿宋" w:eastAsia="仿宋" w:hAnsi="仿宋" w:cs="仿宋" w:hint="eastAsia"/>
                <w:szCs w:val="24"/>
              </w:rPr>
              <w:t>；</w:t>
            </w:r>
            <w:r>
              <w:rPr>
                <w:rFonts w:ascii="仿宋" w:eastAsia="仿宋" w:hAnsi="仿宋" w:cs="仿宋" w:hint="eastAsia"/>
                <w:szCs w:val="24"/>
              </w:rPr>
              <w:t>感觉的特征和发展</w:t>
            </w:r>
            <w:r>
              <w:rPr>
                <w:rFonts w:ascii="仿宋" w:eastAsia="仿宋" w:hAnsi="仿宋" w:cs="仿宋" w:hint="eastAsia"/>
                <w:szCs w:val="24"/>
              </w:rPr>
              <w:t>；</w:t>
            </w:r>
            <w:r>
              <w:rPr>
                <w:rFonts w:ascii="仿宋" w:eastAsia="仿宋" w:hAnsi="仿宋" w:cs="仿宋" w:hint="eastAsia"/>
                <w:szCs w:val="24"/>
              </w:rPr>
              <w:t>活动在感觉中发展中的作用</w:t>
            </w:r>
            <w:r>
              <w:rPr>
                <w:rFonts w:ascii="仿宋" w:eastAsia="仿宋" w:hAnsi="仿宋" w:cs="仿宋" w:hint="eastAsia"/>
                <w:szCs w:val="24"/>
              </w:rPr>
              <w:t>；</w:t>
            </w:r>
            <w:r>
              <w:rPr>
                <w:rFonts w:ascii="仿宋" w:eastAsia="仿宋" w:hAnsi="仿宋" w:cs="仿宋" w:hint="eastAsia"/>
                <w:szCs w:val="24"/>
              </w:rPr>
              <w:t>词在感觉发展中的作用</w:t>
            </w:r>
            <w:r>
              <w:rPr>
                <w:rFonts w:ascii="仿宋" w:eastAsia="仿宋" w:hAnsi="仿宋" w:cs="仿宋" w:hint="eastAsia"/>
                <w:szCs w:val="24"/>
              </w:rPr>
              <w:t>；</w:t>
            </w:r>
            <w:r>
              <w:rPr>
                <w:rFonts w:ascii="仿宋" w:eastAsia="仿宋" w:hAnsi="仿宋" w:cs="仿宋" w:hint="eastAsia"/>
                <w:szCs w:val="24"/>
              </w:rPr>
              <w:t>知觉发展的一般特点</w:t>
            </w:r>
            <w:r>
              <w:rPr>
                <w:rFonts w:ascii="仿宋" w:eastAsia="仿宋" w:hAnsi="仿宋" w:cs="仿宋" w:hint="eastAsia"/>
                <w:szCs w:val="24"/>
              </w:rPr>
              <w:t>；</w:t>
            </w:r>
            <w:r>
              <w:rPr>
                <w:rFonts w:ascii="仿宋" w:eastAsia="仿宋" w:hAnsi="仿宋" w:cs="仿宋" w:hint="eastAsia"/>
                <w:szCs w:val="24"/>
              </w:rPr>
              <w:t>物体及其模象的感知</w:t>
            </w:r>
          </w:p>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图片的感知</w:t>
            </w:r>
            <w:r>
              <w:rPr>
                <w:rFonts w:ascii="仿宋" w:eastAsia="仿宋" w:hAnsi="仿宋" w:cs="仿宋" w:hint="eastAsia"/>
                <w:szCs w:val="24"/>
              </w:rPr>
              <w:t>；</w:t>
            </w:r>
            <w:r>
              <w:rPr>
                <w:rFonts w:ascii="仿宋" w:eastAsia="仿宋" w:hAnsi="仿宋" w:cs="仿宋" w:hint="eastAsia"/>
                <w:szCs w:val="24"/>
              </w:rPr>
              <w:t>空间和时间的感知</w:t>
            </w:r>
            <w:r>
              <w:rPr>
                <w:rFonts w:ascii="仿宋" w:eastAsia="仿宋" w:hAnsi="仿宋" w:cs="仿宋" w:hint="eastAsia"/>
                <w:szCs w:val="24"/>
              </w:rPr>
              <w:t>；</w:t>
            </w:r>
            <w:r>
              <w:rPr>
                <w:rFonts w:ascii="仿宋" w:eastAsia="仿宋" w:hAnsi="仿宋" w:cs="仿宋" w:hint="eastAsia"/>
                <w:szCs w:val="24"/>
              </w:rPr>
              <w:t>感知觉发展与特殊教育</w:t>
            </w:r>
          </w:p>
        </w:tc>
        <w:tc>
          <w:tcPr>
            <w:tcW w:w="750"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必修</w:t>
            </w:r>
          </w:p>
        </w:tc>
        <w:tc>
          <w:tcPr>
            <w:tcW w:w="1186"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专家讲座、案例分析与讨论</w:t>
            </w:r>
          </w:p>
        </w:tc>
        <w:tc>
          <w:tcPr>
            <w:tcW w:w="688"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8</w:t>
            </w:r>
          </w:p>
        </w:tc>
      </w:tr>
      <w:tr w:rsidR="00A85394">
        <w:tc>
          <w:tcPr>
            <w:tcW w:w="777" w:type="dxa"/>
            <w:vMerge/>
          </w:tcPr>
          <w:p w:rsidR="00A85394" w:rsidRDefault="00A85394">
            <w:pPr>
              <w:adjustRightInd/>
              <w:snapToGrid/>
              <w:ind w:firstLineChars="0" w:firstLine="0"/>
              <w:jc w:val="center"/>
              <w:outlineLvl w:val="1"/>
              <w:rPr>
                <w:rFonts w:ascii="仿宋" w:eastAsia="仿宋" w:hAnsi="仿宋" w:cs="仿宋"/>
                <w:szCs w:val="24"/>
              </w:rPr>
            </w:pPr>
          </w:p>
        </w:tc>
        <w:tc>
          <w:tcPr>
            <w:tcW w:w="1348" w:type="dxa"/>
            <w:vAlign w:val="center"/>
          </w:tcPr>
          <w:p w:rsidR="00A85394" w:rsidRDefault="00A7737F">
            <w:pPr>
              <w:adjustRightInd/>
              <w:snapToGrid/>
              <w:ind w:firstLineChars="0" w:firstLine="0"/>
              <w:jc w:val="center"/>
              <w:outlineLvl w:val="1"/>
              <w:rPr>
                <w:rFonts w:ascii="仿宋" w:eastAsia="仿宋" w:hAnsi="仿宋" w:cs="仿宋"/>
              </w:rPr>
            </w:pPr>
            <w:r>
              <w:rPr>
                <w:rFonts w:ascii="仿宋" w:eastAsia="仿宋" w:hAnsi="仿宋" w:cs="仿宋" w:hint="eastAsia"/>
                <w:szCs w:val="24"/>
              </w:rPr>
              <w:t>表象的发展及教育在其中的作用</w:t>
            </w:r>
          </w:p>
          <w:p w:rsidR="00A85394" w:rsidRDefault="00A85394">
            <w:pPr>
              <w:adjustRightInd/>
              <w:snapToGrid/>
              <w:ind w:firstLineChars="0" w:firstLine="0"/>
              <w:jc w:val="center"/>
              <w:outlineLvl w:val="1"/>
              <w:rPr>
                <w:rFonts w:ascii="仿宋" w:eastAsia="仿宋" w:hAnsi="仿宋" w:cs="仿宋"/>
                <w:szCs w:val="24"/>
              </w:rPr>
            </w:pPr>
          </w:p>
        </w:tc>
        <w:tc>
          <w:tcPr>
            <w:tcW w:w="4187" w:type="dxa"/>
            <w:vAlign w:val="center"/>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儿童表象的一般特点和发展</w:t>
            </w:r>
            <w:r>
              <w:rPr>
                <w:rFonts w:ascii="仿宋" w:eastAsia="仿宋" w:hAnsi="仿宋" w:cs="仿宋" w:hint="eastAsia"/>
                <w:szCs w:val="24"/>
              </w:rPr>
              <w:t>；</w:t>
            </w:r>
            <w:r>
              <w:rPr>
                <w:rFonts w:ascii="仿宋" w:eastAsia="仿宋" w:hAnsi="仿宋" w:cs="仿宋" w:hint="eastAsia"/>
                <w:szCs w:val="24"/>
              </w:rPr>
              <w:t>理解意向性发展的层次及其与儿童表象能力发展的内在关系</w:t>
            </w:r>
            <w:r>
              <w:rPr>
                <w:rFonts w:ascii="仿宋" w:eastAsia="仿宋" w:hAnsi="仿宋" w:cs="仿宋" w:hint="eastAsia"/>
                <w:szCs w:val="24"/>
              </w:rPr>
              <w:t>；</w:t>
            </w:r>
            <w:r>
              <w:rPr>
                <w:rFonts w:ascii="仿宋" w:eastAsia="仿宋" w:hAnsi="仿宋" w:cs="仿宋" w:hint="eastAsia"/>
                <w:szCs w:val="24"/>
              </w:rPr>
              <w:t>行动在形成儿童表象上的意义</w:t>
            </w:r>
            <w:r>
              <w:rPr>
                <w:rFonts w:ascii="仿宋" w:eastAsia="仿宋" w:hAnsi="仿宋" w:cs="仿宋" w:hint="eastAsia"/>
                <w:szCs w:val="24"/>
              </w:rPr>
              <w:t>；</w:t>
            </w:r>
            <w:r>
              <w:rPr>
                <w:rFonts w:ascii="仿宋" w:eastAsia="仿宋" w:hAnsi="仿宋" w:cs="仿宋" w:hint="eastAsia"/>
                <w:szCs w:val="24"/>
              </w:rPr>
              <w:t>词在形象形成中的作用</w:t>
            </w:r>
            <w:r>
              <w:rPr>
                <w:rFonts w:ascii="仿宋" w:eastAsia="仿宋" w:hAnsi="仿宋" w:cs="仿宋" w:hint="eastAsia"/>
                <w:szCs w:val="24"/>
              </w:rPr>
              <w:t>；</w:t>
            </w:r>
            <w:r>
              <w:rPr>
                <w:rFonts w:ascii="仿宋" w:eastAsia="仿宋" w:hAnsi="仿宋" w:cs="仿宋" w:hint="eastAsia"/>
                <w:szCs w:val="24"/>
              </w:rPr>
              <w:t>能够从表象发展的角度来评定盲生、聋生和智力落后学生的心理发展水平，并据此</w:t>
            </w:r>
            <w:r>
              <w:rPr>
                <w:rFonts w:ascii="仿宋" w:eastAsia="仿宋" w:hAnsi="仿宋" w:cs="仿宋" w:hint="eastAsia"/>
                <w:szCs w:val="24"/>
              </w:rPr>
              <w:lastRenderedPageBreak/>
              <w:t>制定相应的特殊教育方案</w:t>
            </w:r>
          </w:p>
        </w:tc>
        <w:tc>
          <w:tcPr>
            <w:tcW w:w="750"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lastRenderedPageBreak/>
              <w:t>必修</w:t>
            </w:r>
          </w:p>
        </w:tc>
        <w:tc>
          <w:tcPr>
            <w:tcW w:w="1186"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专家讲座、案例分析与讨论</w:t>
            </w:r>
          </w:p>
        </w:tc>
        <w:tc>
          <w:tcPr>
            <w:tcW w:w="688"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4</w:t>
            </w:r>
          </w:p>
        </w:tc>
      </w:tr>
      <w:tr w:rsidR="00A85394">
        <w:tc>
          <w:tcPr>
            <w:tcW w:w="777" w:type="dxa"/>
            <w:vMerge/>
          </w:tcPr>
          <w:p w:rsidR="00A85394" w:rsidRDefault="00A85394">
            <w:pPr>
              <w:adjustRightInd/>
              <w:snapToGrid/>
              <w:ind w:firstLineChars="0" w:firstLine="0"/>
              <w:jc w:val="center"/>
              <w:outlineLvl w:val="1"/>
              <w:rPr>
                <w:rFonts w:ascii="仿宋" w:eastAsia="仿宋" w:hAnsi="仿宋" w:cs="仿宋"/>
                <w:szCs w:val="24"/>
              </w:rPr>
            </w:pPr>
          </w:p>
        </w:tc>
        <w:tc>
          <w:tcPr>
            <w:tcW w:w="1348" w:type="dxa"/>
            <w:vAlign w:val="center"/>
          </w:tcPr>
          <w:p w:rsidR="00A85394" w:rsidRDefault="00A7737F">
            <w:pPr>
              <w:adjustRightInd/>
              <w:snapToGrid/>
              <w:ind w:firstLineChars="0" w:firstLine="0"/>
              <w:jc w:val="center"/>
              <w:outlineLvl w:val="1"/>
              <w:rPr>
                <w:rFonts w:ascii="仿宋" w:eastAsia="仿宋" w:hAnsi="仿宋" w:cs="仿宋"/>
              </w:rPr>
            </w:pPr>
            <w:r>
              <w:rPr>
                <w:rFonts w:ascii="仿宋" w:eastAsia="仿宋" w:hAnsi="仿宋" w:cs="仿宋" w:hint="eastAsia"/>
                <w:szCs w:val="24"/>
              </w:rPr>
              <w:t>记忆的发展及教育在其中的作用</w:t>
            </w:r>
          </w:p>
          <w:p w:rsidR="00A85394" w:rsidRDefault="00A85394">
            <w:pPr>
              <w:adjustRightInd/>
              <w:snapToGrid/>
              <w:ind w:firstLineChars="0" w:firstLine="0"/>
              <w:jc w:val="center"/>
              <w:outlineLvl w:val="1"/>
              <w:rPr>
                <w:rFonts w:ascii="仿宋" w:eastAsia="仿宋" w:hAnsi="仿宋" w:cs="仿宋"/>
                <w:szCs w:val="24"/>
              </w:rPr>
            </w:pPr>
          </w:p>
        </w:tc>
        <w:tc>
          <w:tcPr>
            <w:tcW w:w="4187" w:type="dxa"/>
            <w:vAlign w:val="center"/>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记忆的一般特点和儿童记忆的发展</w:t>
            </w:r>
            <w:r>
              <w:rPr>
                <w:rFonts w:ascii="仿宋" w:eastAsia="仿宋" w:hAnsi="仿宋" w:cs="仿宋" w:hint="eastAsia"/>
                <w:szCs w:val="24"/>
              </w:rPr>
              <w:t>；</w:t>
            </w:r>
            <w:r>
              <w:rPr>
                <w:rFonts w:ascii="仿宋" w:eastAsia="仿宋" w:hAnsi="仿宋" w:cs="仿宋" w:hint="eastAsia"/>
                <w:szCs w:val="24"/>
              </w:rPr>
              <w:t>材料识记和再现的的范围、巩固性和精确性的发展</w:t>
            </w:r>
            <w:r>
              <w:rPr>
                <w:rFonts w:ascii="仿宋" w:eastAsia="仿宋" w:hAnsi="仿宋" w:cs="仿宋" w:hint="eastAsia"/>
                <w:szCs w:val="24"/>
              </w:rPr>
              <w:t>；</w:t>
            </w:r>
            <w:r>
              <w:rPr>
                <w:rFonts w:ascii="仿宋" w:eastAsia="仿宋" w:hAnsi="仿宋" w:cs="仿宋" w:hint="eastAsia"/>
                <w:szCs w:val="24"/>
              </w:rPr>
              <w:t>各种记忆的发展</w:t>
            </w:r>
            <w:r>
              <w:rPr>
                <w:rFonts w:ascii="仿宋" w:eastAsia="仿宋" w:hAnsi="仿宋" w:cs="仿宋" w:hint="eastAsia"/>
                <w:szCs w:val="24"/>
              </w:rPr>
              <w:t>；</w:t>
            </w:r>
            <w:r>
              <w:rPr>
                <w:rFonts w:ascii="仿宋" w:eastAsia="仿宋" w:hAnsi="仿宋" w:cs="仿宋" w:hint="eastAsia"/>
                <w:szCs w:val="24"/>
              </w:rPr>
              <w:t>前语言的记忆与后语言的记忆</w:t>
            </w:r>
            <w:r>
              <w:rPr>
                <w:rFonts w:ascii="仿宋" w:eastAsia="仿宋" w:hAnsi="仿宋" w:cs="仿宋" w:hint="eastAsia"/>
                <w:szCs w:val="24"/>
              </w:rPr>
              <w:t>；</w:t>
            </w:r>
            <w:r>
              <w:rPr>
                <w:rFonts w:ascii="仿宋" w:eastAsia="仿宋" w:hAnsi="仿宋" w:cs="仿宋" w:hint="eastAsia"/>
                <w:szCs w:val="24"/>
              </w:rPr>
              <w:t>各类特殊儿童记忆的特点分析</w:t>
            </w:r>
            <w:r>
              <w:rPr>
                <w:rFonts w:ascii="仿宋" w:eastAsia="仿宋" w:hAnsi="仿宋" w:cs="仿宋" w:hint="eastAsia"/>
                <w:szCs w:val="24"/>
              </w:rPr>
              <w:t>；</w:t>
            </w:r>
            <w:r>
              <w:rPr>
                <w:rFonts w:ascii="仿宋" w:eastAsia="仿宋" w:hAnsi="仿宋" w:cs="仿宋" w:hint="eastAsia"/>
                <w:szCs w:val="24"/>
              </w:rPr>
              <w:t>掌握通过设计符号化的教育环境促使特殊儿童记忆发展的干预策略</w:t>
            </w:r>
          </w:p>
        </w:tc>
        <w:tc>
          <w:tcPr>
            <w:tcW w:w="750"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必修</w:t>
            </w:r>
          </w:p>
        </w:tc>
        <w:tc>
          <w:tcPr>
            <w:tcW w:w="1186"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专家讲座、案例分析与讨论</w:t>
            </w:r>
          </w:p>
        </w:tc>
        <w:tc>
          <w:tcPr>
            <w:tcW w:w="688"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4</w:t>
            </w:r>
          </w:p>
        </w:tc>
      </w:tr>
      <w:tr w:rsidR="00A85394">
        <w:tc>
          <w:tcPr>
            <w:tcW w:w="777" w:type="dxa"/>
            <w:vMerge/>
          </w:tcPr>
          <w:p w:rsidR="00A85394" w:rsidRDefault="00A85394">
            <w:pPr>
              <w:adjustRightInd/>
              <w:snapToGrid/>
              <w:ind w:firstLineChars="0" w:firstLine="0"/>
              <w:jc w:val="center"/>
              <w:outlineLvl w:val="1"/>
              <w:rPr>
                <w:rFonts w:ascii="仿宋" w:eastAsia="仿宋" w:hAnsi="仿宋" w:cs="仿宋"/>
                <w:szCs w:val="24"/>
              </w:rPr>
            </w:pPr>
          </w:p>
        </w:tc>
        <w:tc>
          <w:tcPr>
            <w:tcW w:w="1348" w:type="dxa"/>
            <w:vAlign w:val="center"/>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思维的发展及教育在其中的作用</w:t>
            </w:r>
          </w:p>
        </w:tc>
        <w:tc>
          <w:tcPr>
            <w:tcW w:w="4187" w:type="dxa"/>
            <w:vAlign w:val="center"/>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基本概念：“语言”、“言语”和“第二信号系统”</w:t>
            </w:r>
            <w:r>
              <w:rPr>
                <w:rFonts w:ascii="仿宋" w:eastAsia="仿宋" w:hAnsi="仿宋" w:cs="仿宋" w:hint="eastAsia"/>
                <w:szCs w:val="24"/>
              </w:rPr>
              <w:t>；</w:t>
            </w:r>
            <w:r>
              <w:rPr>
                <w:rFonts w:ascii="仿宋" w:eastAsia="仿宋" w:hAnsi="仿宋" w:cs="仿宋" w:hint="eastAsia"/>
                <w:szCs w:val="24"/>
              </w:rPr>
              <w:t>儿童思维中的行动和言语</w:t>
            </w:r>
          </w:p>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儿童思维中的形象和言语</w:t>
            </w:r>
            <w:r>
              <w:rPr>
                <w:rFonts w:ascii="仿宋" w:eastAsia="仿宋" w:hAnsi="仿宋" w:cs="仿宋" w:hint="eastAsia"/>
                <w:szCs w:val="24"/>
              </w:rPr>
              <w:t>；</w:t>
            </w:r>
            <w:r>
              <w:rPr>
                <w:rFonts w:ascii="仿宋" w:eastAsia="仿宋" w:hAnsi="仿宋" w:cs="仿宋" w:hint="eastAsia"/>
                <w:szCs w:val="24"/>
              </w:rPr>
              <w:t>词汇和概念的掌握</w:t>
            </w:r>
            <w:r>
              <w:rPr>
                <w:rFonts w:ascii="仿宋" w:eastAsia="仿宋" w:hAnsi="仿宋" w:cs="仿宋" w:hint="eastAsia"/>
                <w:szCs w:val="24"/>
              </w:rPr>
              <w:t>；</w:t>
            </w:r>
            <w:r>
              <w:rPr>
                <w:rFonts w:ascii="仿宋" w:eastAsia="仿宋" w:hAnsi="仿宋" w:cs="仿宋" w:hint="eastAsia"/>
                <w:szCs w:val="24"/>
              </w:rPr>
              <w:t>会话言语的发展</w:t>
            </w:r>
            <w:r>
              <w:rPr>
                <w:rFonts w:ascii="仿宋" w:eastAsia="仿宋" w:hAnsi="仿宋" w:cs="仿宋" w:hint="eastAsia"/>
                <w:szCs w:val="24"/>
              </w:rPr>
              <w:t>；</w:t>
            </w:r>
            <w:r>
              <w:rPr>
                <w:rFonts w:ascii="仿宋" w:eastAsia="仿宋" w:hAnsi="仿宋" w:cs="仿宋" w:hint="eastAsia"/>
                <w:szCs w:val="24"/>
              </w:rPr>
              <w:t>儿童逻辑思维发展的若干特征</w:t>
            </w:r>
            <w:r>
              <w:rPr>
                <w:rFonts w:ascii="仿宋" w:eastAsia="仿宋" w:hAnsi="仿宋" w:cs="仿宋" w:hint="eastAsia"/>
                <w:szCs w:val="24"/>
              </w:rPr>
              <w:t>；</w:t>
            </w:r>
            <w:r>
              <w:rPr>
                <w:rFonts w:ascii="仿宋" w:eastAsia="仿宋" w:hAnsi="仿宋" w:cs="仿宋" w:hint="eastAsia"/>
                <w:szCs w:val="24"/>
              </w:rPr>
              <w:t>思维发生发展的条件与途径</w:t>
            </w:r>
            <w:r>
              <w:rPr>
                <w:rFonts w:ascii="仿宋" w:eastAsia="仿宋" w:hAnsi="仿宋" w:cs="仿宋" w:hint="eastAsia"/>
                <w:szCs w:val="24"/>
              </w:rPr>
              <w:t>；</w:t>
            </w:r>
            <w:r>
              <w:rPr>
                <w:rFonts w:ascii="仿宋" w:eastAsia="仿宋" w:hAnsi="仿宋" w:cs="仿宋" w:hint="eastAsia"/>
                <w:szCs w:val="24"/>
              </w:rPr>
              <w:t>教育者在发展儿童思维中的作用</w:t>
            </w:r>
          </w:p>
        </w:tc>
        <w:tc>
          <w:tcPr>
            <w:tcW w:w="750"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必修</w:t>
            </w:r>
          </w:p>
        </w:tc>
        <w:tc>
          <w:tcPr>
            <w:tcW w:w="1186"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专家讲座、案例分析与讨论</w:t>
            </w:r>
          </w:p>
        </w:tc>
        <w:tc>
          <w:tcPr>
            <w:tcW w:w="688"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8</w:t>
            </w:r>
          </w:p>
        </w:tc>
      </w:tr>
      <w:tr w:rsidR="00A85394">
        <w:tc>
          <w:tcPr>
            <w:tcW w:w="777" w:type="dxa"/>
            <w:vMerge/>
          </w:tcPr>
          <w:p w:rsidR="00A85394" w:rsidRDefault="00A85394">
            <w:pPr>
              <w:adjustRightInd/>
              <w:snapToGrid/>
              <w:ind w:firstLineChars="0" w:firstLine="0"/>
              <w:jc w:val="center"/>
              <w:outlineLvl w:val="1"/>
              <w:rPr>
                <w:rFonts w:ascii="仿宋" w:eastAsia="仿宋" w:hAnsi="仿宋" w:cs="仿宋"/>
                <w:szCs w:val="24"/>
              </w:rPr>
            </w:pPr>
          </w:p>
        </w:tc>
        <w:tc>
          <w:tcPr>
            <w:tcW w:w="1348" w:type="dxa"/>
            <w:vAlign w:val="center"/>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动机的发展及教育在其中的作用</w:t>
            </w:r>
          </w:p>
        </w:tc>
        <w:tc>
          <w:tcPr>
            <w:tcW w:w="4187" w:type="dxa"/>
            <w:vAlign w:val="center"/>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动机心理学及其在发展心理学中的地位</w:t>
            </w:r>
            <w:r>
              <w:rPr>
                <w:rFonts w:ascii="仿宋" w:eastAsia="仿宋" w:hAnsi="仿宋" w:cs="仿宋" w:hint="eastAsia"/>
                <w:szCs w:val="24"/>
              </w:rPr>
              <w:t>；</w:t>
            </w:r>
            <w:r>
              <w:rPr>
                <w:rFonts w:ascii="仿宋" w:eastAsia="仿宋" w:hAnsi="仿宋" w:cs="仿宋" w:hint="eastAsia"/>
                <w:szCs w:val="24"/>
              </w:rPr>
              <w:t>精神分析</w:t>
            </w:r>
            <w:r>
              <w:rPr>
                <w:rFonts w:ascii="仿宋" w:eastAsia="仿宋" w:hAnsi="仿宋" w:cs="仿宋" w:hint="eastAsia"/>
                <w:szCs w:val="24"/>
              </w:rPr>
              <w:t>、</w:t>
            </w:r>
            <w:r>
              <w:rPr>
                <w:rFonts w:ascii="仿宋" w:eastAsia="仿宋" w:hAnsi="仿宋" w:cs="仿宋" w:hint="eastAsia"/>
                <w:szCs w:val="24"/>
              </w:rPr>
              <w:t>行为主义</w:t>
            </w:r>
            <w:r>
              <w:rPr>
                <w:rFonts w:ascii="仿宋" w:eastAsia="仿宋" w:hAnsi="仿宋" w:cs="仿宋" w:hint="eastAsia"/>
                <w:szCs w:val="24"/>
              </w:rPr>
              <w:t>、</w:t>
            </w:r>
            <w:r>
              <w:rPr>
                <w:rFonts w:ascii="仿宋" w:eastAsia="仿宋" w:hAnsi="仿宋" w:cs="仿宋" w:hint="eastAsia"/>
                <w:szCs w:val="24"/>
              </w:rPr>
              <w:t>格式塔心理学</w:t>
            </w:r>
            <w:r>
              <w:rPr>
                <w:rFonts w:ascii="仿宋" w:eastAsia="仿宋" w:hAnsi="仿宋" w:cs="仿宋" w:hint="eastAsia"/>
                <w:szCs w:val="24"/>
              </w:rPr>
              <w:t>、</w:t>
            </w:r>
            <w:r>
              <w:rPr>
                <w:rFonts w:ascii="仿宋" w:eastAsia="仿宋" w:hAnsi="仿宋" w:cs="仿宋" w:hint="eastAsia"/>
                <w:szCs w:val="24"/>
              </w:rPr>
              <w:t>马斯洛</w:t>
            </w:r>
            <w:r>
              <w:rPr>
                <w:rFonts w:ascii="仿宋" w:eastAsia="仿宋" w:hAnsi="仿宋" w:cs="仿宋" w:hint="eastAsia"/>
                <w:szCs w:val="24"/>
              </w:rPr>
              <w:t>、</w:t>
            </w:r>
            <w:r>
              <w:rPr>
                <w:rFonts w:ascii="仿宋" w:eastAsia="仿宋" w:hAnsi="仿宋" w:cs="仿宋" w:hint="eastAsia"/>
                <w:szCs w:val="24"/>
              </w:rPr>
              <w:t>积极心理学的动机心理学观</w:t>
            </w:r>
            <w:r>
              <w:rPr>
                <w:rFonts w:ascii="仿宋" w:eastAsia="仿宋" w:hAnsi="仿宋" w:cs="仿宋" w:hint="eastAsia"/>
                <w:szCs w:val="24"/>
              </w:rPr>
              <w:t>；</w:t>
            </w:r>
            <w:r>
              <w:rPr>
                <w:rFonts w:ascii="仿宋" w:eastAsia="仿宋" w:hAnsi="仿宋" w:cs="仿宋" w:hint="eastAsia"/>
                <w:szCs w:val="24"/>
              </w:rPr>
              <w:t>动机的发展与人的发展</w:t>
            </w:r>
            <w:r>
              <w:rPr>
                <w:rFonts w:ascii="仿宋" w:eastAsia="仿宋" w:hAnsi="仿宋" w:cs="仿宋" w:hint="eastAsia"/>
                <w:szCs w:val="24"/>
              </w:rPr>
              <w:t>；</w:t>
            </w:r>
            <w:r>
              <w:rPr>
                <w:rFonts w:ascii="仿宋" w:eastAsia="仿宋" w:hAnsi="仿宋" w:cs="仿宋" w:hint="eastAsia"/>
                <w:szCs w:val="24"/>
              </w:rPr>
              <w:t>各类特殊儿童动机问题的分析与教育方案制定</w:t>
            </w:r>
          </w:p>
        </w:tc>
        <w:tc>
          <w:tcPr>
            <w:tcW w:w="750"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必修</w:t>
            </w:r>
          </w:p>
        </w:tc>
        <w:tc>
          <w:tcPr>
            <w:tcW w:w="1186"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专家讲座、案例分析与讨论</w:t>
            </w:r>
          </w:p>
        </w:tc>
        <w:tc>
          <w:tcPr>
            <w:tcW w:w="688"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6</w:t>
            </w:r>
          </w:p>
        </w:tc>
      </w:tr>
      <w:tr w:rsidR="00A85394">
        <w:trPr>
          <w:trHeight w:val="2507"/>
        </w:trPr>
        <w:tc>
          <w:tcPr>
            <w:tcW w:w="777" w:type="dxa"/>
            <w:vMerge/>
          </w:tcPr>
          <w:p w:rsidR="00A85394" w:rsidRDefault="00A85394">
            <w:pPr>
              <w:adjustRightInd/>
              <w:snapToGrid/>
              <w:ind w:firstLineChars="0" w:firstLine="0"/>
              <w:jc w:val="center"/>
              <w:outlineLvl w:val="1"/>
              <w:rPr>
                <w:rFonts w:ascii="仿宋" w:eastAsia="仿宋" w:hAnsi="仿宋" w:cs="仿宋"/>
                <w:szCs w:val="24"/>
              </w:rPr>
            </w:pPr>
          </w:p>
        </w:tc>
        <w:tc>
          <w:tcPr>
            <w:tcW w:w="1348" w:type="dxa"/>
            <w:vAlign w:val="center"/>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意志、情感与性格的发展及教育在其中的作用</w:t>
            </w:r>
          </w:p>
        </w:tc>
        <w:tc>
          <w:tcPr>
            <w:tcW w:w="4187"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人的意志行动的一般特点</w:t>
            </w:r>
            <w:r>
              <w:rPr>
                <w:rFonts w:ascii="仿宋" w:eastAsia="仿宋" w:hAnsi="仿宋" w:cs="仿宋" w:hint="eastAsia"/>
                <w:szCs w:val="24"/>
              </w:rPr>
              <w:t>；</w:t>
            </w:r>
            <w:r>
              <w:rPr>
                <w:rFonts w:ascii="仿宋" w:eastAsia="仿宋" w:hAnsi="仿宋" w:cs="仿宋" w:hint="eastAsia"/>
                <w:szCs w:val="24"/>
              </w:rPr>
              <w:t>儿童意志的发展</w:t>
            </w:r>
            <w:r>
              <w:rPr>
                <w:rFonts w:ascii="仿宋" w:eastAsia="仿宋" w:hAnsi="仿宋" w:cs="仿宋" w:hint="eastAsia"/>
                <w:szCs w:val="24"/>
              </w:rPr>
              <w:t>；</w:t>
            </w:r>
            <w:r>
              <w:rPr>
                <w:rFonts w:ascii="仿宋" w:eastAsia="仿宋" w:hAnsi="仿宋" w:cs="仿宋" w:hint="eastAsia"/>
                <w:szCs w:val="24"/>
              </w:rPr>
              <w:t>情感的发展</w:t>
            </w:r>
            <w:r>
              <w:rPr>
                <w:rFonts w:ascii="仿宋" w:eastAsia="仿宋" w:hAnsi="仿宋" w:cs="仿宋" w:hint="eastAsia"/>
                <w:szCs w:val="24"/>
              </w:rPr>
              <w:t>；</w:t>
            </w:r>
            <w:r>
              <w:rPr>
                <w:rFonts w:ascii="仿宋" w:eastAsia="仿宋" w:hAnsi="仿宋" w:cs="仿宋" w:hint="eastAsia"/>
                <w:szCs w:val="24"/>
              </w:rPr>
              <w:t>性格的发展</w:t>
            </w:r>
            <w:r>
              <w:rPr>
                <w:rFonts w:ascii="仿宋" w:eastAsia="仿宋" w:hAnsi="仿宋" w:cs="仿宋" w:hint="eastAsia"/>
                <w:szCs w:val="24"/>
              </w:rPr>
              <w:t>；</w:t>
            </w:r>
            <w:r>
              <w:rPr>
                <w:rFonts w:ascii="仿宋" w:eastAsia="仿宋" w:hAnsi="仿宋" w:cs="仿宋" w:hint="eastAsia"/>
                <w:szCs w:val="24"/>
              </w:rPr>
              <w:t>意志、情感和性格发展与特殊教育</w:t>
            </w:r>
          </w:p>
        </w:tc>
        <w:tc>
          <w:tcPr>
            <w:tcW w:w="750"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必修</w:t>
            </w:r>
          </w:p>
        </w:tc>
        <w:tc>
          <w:tcPr>
            <w:tcW w:w="1186"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专家讲座、案例分析与讨论</w:t>
            </w:r>
          </w:p>
        </w:tc>
        <w:tc>
          <w:tcPr>
            <w:tcW w:w="688"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4</w:t>
            </w:r>
          </w:p>
        </w:tc>
      </w:tr>
      <w:tr w:rsidR="00A85394">
        <w:tc>
          <w:tcPr>
            <w:tcW w:w="777" w:type="dxa"/>
            <w:vMerge/>
          </w:tcPr>
          <w:p w:rsidR="00A85394" w:rsidRDefault="00A85394">
            <w:pPr>
              <w:adjustRightInd/>
              <w:snapToGrid/>
              <w:ind w:firstLineChars="0" w:firstLine="0"/>
              <w:jc w:val="center"/>
              <w:outlineLvl w:val="1"/>
              <w:rPr>
                <w:rFonts w:ascii="仿宋" w:eastAsia="仿宋" w:hAnsi="仿宋" w:cs="仿宋"/>
                <w:szCs w:val="24"/>
              </w:rPr>
            </w:pPr>
          </w:p>
        </w:tc>
        <w:tc>
          <w:tcPr>
            <w:tcW w:w="1348" w:type="dxa"/>
            <w:vAlign w:val="center"/>
          </w:tcPr>
          <w:p w:rsidR="00A85394" w:rsidRDefault="00A7737F">
            <w:pPr>
              <w:adjustRightInd/>
              <w:snapToGrid/>
              <w:ind w:firstLineChars="0" w:firstLine="0"/>
              <w:jc w:val="center"/>
              <w:outlineLvl w:val="1"/>
              <w:rPr>
                <w:rFonts w:ascii="仿宋" w:eastAsia="仿宋" w:hAnsi="仿宋" w:cs="仿宋"/>
              </w:rPr>
            </w:pPr>
            <w:r>
              <w:rPr>
                <w:rFonts w:ascii="仿宋" w:eastAsia="仿宋" w:hAnsi="仿宋" w:cs="仿宋" w:hint="eastAsia"/>
                <w:szCs w:val="24"/>
              </w:rPr>
              <w:t>特殊教育</w:t>
            </w:r>
            <w:r>
              <w:rPr>
                <w:rFonts w:ascii="仿宋" w:eastAsia="仿宋" w:hAnsi="仿宋" w:cs="仿宋" w:hint="eastAsia"/>
                <w:szCs w:val="24"/>
              </w:rPr>
              <w:lastRenderedPageBreak/>
              <w:t>中的心理评估与诊断问题</w:t>
            </w:r>
          </w:p>
          <w:p w:rsidR="00A85394" w:rsidRDefault="00A85394">
            <w:pPr>
              <w:adjustRightInd/>
              <w:snapToGrid/>
              <w:ind w:firstLineChars="0" w:firstLine="0"/>
              <w:jc w:val="center"/>
              <w:outlineLvl w:val="1"/>
              <w:rPr>
                <w:rFonts w:ascii="仿宋" w:eastAsia="仿宋" w:hAnsi="仿宋" w:cs="仿宋"/>
                <w:szCs w:val="24"/>
              </w:rPr>
            </w:pPr>
          </w:p>
        </w:tc>
        <w:tc>
          <w:tcPr>
            <w:tcW w:w="4187" w:type="dxa"/>
            <w:vAlign w:val="center"/>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lastRenderedPageBreak/>
              <w:t>理解评估与诊断对与教育的意义</w:t>
            </w:r>
            <w:r>
              <w:rPr>
                <w:rFonts w:ascii="仿宋" w:eastAsia="仿宋" w:hAnsi="仿宋" w:cs="仿宋" w:hint="eastAsia"/>
                <w:szCs w:val="24"/>
              </w:rPr>
              <w:t>；</w:t>
            </w:r>
            <w:r>
              <w:rPr>
                <w:rFonts w:ascii="仿宋" w:eastAsia="仿宋" w:hAnsi="仿宋" w:cs="仿宋" w:hint="eastAsia"/>
                <w:szCs w:val="24"/>
              </w:rPr>
              <w:t>了解</w:t>
            </w:r>
            <w:r>
              <w:rPr>
                <w:rFonts w:ascii="仿宋" w:eastAsia="仿宋" w:hAnsi="仿宋" w:cs="仿宋" w:hint="eastAsia"/>
                <w:szCs w:val="24"/>
              </w:rPr>
              <w:lastRenderedPageBreak/>
              <w:t>特殊教育中各类评估与诊断</w:t>
            </w:r>
            <w:r>
              <w:rPr>
                <w:rFonts w:ascii="仿宋" w:eastAsia="仿宋" w:hAnsi="仿宋" w:cs="仿宋" w:hint="eastAsia"/>
                <w:szCs w:val="24"/>
              </w:rPr>
              <w:t>；</w:t>
            </w:r>
            <w:r>
              <w:rPr>
                <w:rFonts w:ascii="仿宋" w:eastAsia="仿宋" w:hAnsi="仿宋" w:cs="仿宋" w:hint="eastAsia"/>
                <w:szCs w:val="24"/>
              </w:rPr>
              <w:t>理解多元评估与诊断的重要性</w:t>
            </w:r>
            <w:r>
              <w:rPr>
                <w:rFonts w:ascii="仿宋" w:eastAsia="仿宋" w:hAnsi="仿宋" w:cs="仿宋" w:hint="eastAsia"/>
                <w:szCs w:val="24"/>
              </w:rPr>
              <w:t>；</w:t>
            </w:r>
            <w:r>
              <w:rPr>
                <w:rFonts w:ascii="仿宋" w:eastAsia="仿宋" w:hAnsi="仿宋" w:cs="仿宋" w:hint="eastAsia"/>
                <w:szCs w:val="24"/>
              </w:rPr>
              <w:t>举例详解各类特殊儿童的多元化的评估与诊断方案的设计与实施</w:t>
            </w:r>
          </w:p>
        </w:tc>
        <w:tc>
          <w:tcPr>
            <w:tcW w:w="750"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lastRenderedPageBreak/>
              <w:t>必修</w:t>
            </w:r>
          </w:p>
        </w:tc>
        <w:tc>
          <w:tcPr>
            <w:tcW w:w="1186"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专家讲</w:t>
            </w:r>
            <w:r>
              <w:rPr>
                <w:rFonts w:ascii="仿宋" w:eastAsia="仿宋" w:hAnsi="仿宋" w:cs="仿宋" w:hint="eastAsia"/>
                <w:szCs w:val="24"/>
              </w:rPr>
              <w:lastRenderedPageBreak/>
              <w:t>座、案例分析与讨论</w:t>
            </w:r>
          </w:p>
        </w:tc>
        <w:tc>
          <w:tcPr>
            <w:tcW w:w="688"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lastRenderedPageBreak/>
              <w:t>4</w:t>
            </w:r>
          </w:p>
        </w:tc>
      </w:tr>
      <w:tr w:rsidR="00A85394">
        <w:tc>
          <w:tcPr>
            <w:tcW w:w="777" w:type="dxa"/>
            <w:vMerge/>
          </w:tcPr>
          <w:p w:rsidR="00A85394" w:rsidRDefault="00A85394">
            <w:pPr>
              <w:adjustRightInd/>
              <w:snapToGrid/>
              <w:ind w:firstLineChars="0" w:firstLine="0"/>
              <w:jc w:val="center"/>
              <w:outlineLvl w:val="1"/>
              <w:rPr>
                <w:rFonts w:ascii="仿宋" w:eastAsia="仿宋" w:hAnsi="仿宋" w:cs="仿宋"/>
                <w:szCs w:val="24"/>
              </w:rPr>
            </w:pPr>
          </w:p>
        </w:tc>
        <w:tc>
          <w:tcPr>
            <w:tcW w:w="1348" w:type="dxa"/>
            <w:vAlign w:val="center"/>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行为的功能及其分析与评估</w:t>
            </w:r>
          </w:p>
        </w:tc>
        <w:tc>
          <w:tcPr>
            <w:tcW w:w="4187"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功能评估的案例与定义</w:t>
            </w:r>
            <w:r>
              <w:rPr>
                <w:rFonts w:ascii="仿宋" w:eastAsia="仿宋" w:hAnsi="仿宋" w:cs="仿宋" w:hint="eastAsia"/>
                <w:szCs w:val="24"/>
              </w:rPr>
              <w:t>；</w:t>
            </w:r>
            <w:r>
              <w:rPr>
                <w:rFonts w:ascii="仿宋" w:eastAsia="仿宋" w:hAnsi="仿宋" w:cs="仿宋" w:hint="eastAsia"/>
                <w:szCs w:val="24"/>
              </w:rPr>
              <w:t>问题行为的功能</w:t>
            </w:r>
            <w:r>
              <w:rPr>
                <w:rFonts w:ascii="仿宋" w:eastAsia="仿宋" w:hAnsi="仿宋" w:cs="仿宋" w:hint="eastAsia"/>
                <w:szCs w:val="24"/>
              </w:rPr>
              <w:t>；</w:t>
            </w:r>
            <w:r>
              <w:rPr>
                <w:rFonts w:ascii="仿宋" w:eastAsia="仿宋" w:hAnsi="仿宋" w:cs="仿宋" w:hint="eastAsia"/>
                <w:szCs w:val="24"/>
              </w:rPr>
              <w:t>功能评估的方法</w:t>
            </w:r>
            <w:r>
              <w:rPr>
                <w:rFonts w:ascii="仿宋" w:eastAsia="仿宋" w:hAnsi="仿宋" w:cs="仿宋" w:hint="eastAsia"/>
                <w:szCs w:val="24"/>
              </w:rPr>
              <w:t>；</w:t>
            </w:r>
            <w:r>
              <w:rPr>
                <w:rFonts w:ascii="仿宋" w:eastAsia="仿宋" w:hAnsi="仿宋" w:cs="仿宋" w:hint="eastAsia"/>
                <w:szCs w:val="24"/>
              </w:rPr>
              <w:t>功能评估的实施</w:t>
            </w:r>
          </w:p>
        </w:tc>
        <w:tc>
          <w:tcPr>
            <w:tcW w:w="750"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必修</w:t>
            </w:r>
          </w:p>
        </w:tc>
        <w:tc>
          <w:tcPr>
            <w:tcW w:w="1186"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专家讲座</w:t>
            </w:r>
          </w:p>
        </w:tc>
        <w:tc>
          <w:tcPr>
            <w:tcW w:w="688"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4</w:t>
            </w:r>
          </w:p>
        </w:tc>
      </w:tr>
      <w:tr w:rsidR="00A85394">
        <w:tc>
          <w:tcPr>
            <w:tcW w:w="777" w:type="dxa"/>
            <w:vMerge/>
          </w:tcPr>
          <w:p w:rsidR="00A85394" w:rsidRDefault="00A85394">
            <w:pPr>
              <w:adjustRightInd/>
              <w:snapToGrid/>
              <w:ind w:firstLineChars="0" w:firstLine="0"/>
              <w:jc w:val="center"/>
              <w:outlineLvl w:val="1"/>
              <w:rPr>
                <w:rFonts w:ascii="仿宋" w:eastAsia="仿宋" w:hAnsi="仿宋" w:cs="仿宋"/>
                <w:szCs w:val="24"/>
              </w:rPr>
            </w:pPr>
          </w:p>
        </w:tc>
        <w:tc>
          <w:tcPr>
            <w:tcW w:w="1348" w:type="dxa"/>
            <w:vAlign w:val="center"/>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后件控制</w:t>
            </w:r>
          </w:p>
        </w:tc>
        <w:tc>
          <w:tcPr>
            <w:tcW w:w="4187" w:type="dxa"/>
            <w:vAlign w:val="center"/>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强化的定义和类型</w:t>
            </w:r>
            <w:r>
              <w:rPr>
                <w:rFonts w:ascii="仿宋" w:eastAsia="仿宋" w:hAnsi="仿宋" w:cs="仿宋" w:hint="eastAsia"/>
                <w:szCs w:val="24"/>
              </w:rPr>
              <w:t>；</w:t>
            </w:r>
            <w:r>
              <w:rPr>
                <w:rFonts w:ascii="仿宋" w:eastAsia="仿宋" w:hAnsi="仿宋" w:cs="仿宋" w:hint="eastAsia"/>
                <w:szCs w:val="24"/>
              </w:rPr>
              <w:t>强化的操作程序的类型</w:t>
            </w:r>
            <w:r>
              <w:rPr>
                <w:rFonts w:ascii="仿宋" w:eastAsia="仿宋" w:hAnsi="仿宋" w:cs="仿宋" w:hint="eastAsia"/>
                <w:szCs w:val="24"/>
              </w:rPr>
              <w:t>；</w:t>
            </w:r>
            <w:r>
              <w:rPr>
                <w:rFonts w:ascii="仿宋" w:eastAsia="仿宋" w:hAnsi="仿宋" w:cs="仿宋" w:hint="eastAsia"/>
                <w:szCs w:val="24"/>
              </w:rPr>
              <w:t>影响强化效果的因素</w:t>
            </w:r>
            <w:r>
              <w:rPr>
                <w:rFonts w:ascii="仿宋" w:eastAsia="仿宋" w:hAnsi="仿宋" w:cs="仿宋" w:hint="eastAsia"/>
                <w:szCs w:val="24"/>
              </w:rPr>
              <w:t>；</w:t>
            </w:r>
            <w:r>
              <w:rPr>
                <w:rFonts w:ascii="仿宋" w:eastAsia="仿宋" w:hAnsi="仿宋" w:cs="仿宋" w:hint="eastAsia"/>
                <w:szCs w:val="24"/>
              </w:rPr>
              <w:t>消退的定义和特征</w:t>
            </w:r>
            <w:r>
              <w:rPr>
                <w:rFonts w:ascii="仿宋" w:eastAsia="仿宋" w:hAnsi="仿宋" w:cs="仿宋" w:hint="eastAsia"/>
                <w:szCs w:val="24"/>
              </w:rPr>
              <w:t>；</w:t>
            </w:r>
            <w:r>
              <w:rPr>
                <w:rFonts w:ascii="仿宋" w:eastAsia="仿宋" w:hAnsi="仿宋" w:cs="仿宋" w:hint="eastAsia"/>
                <w:szCs w:val="24"/>
              </w:rPr>
              <w:t>消退的影响因素和各种程序</w:t>
            </w:r>
          </w:p>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w:t>
            </w:r>
            <w:r>
              <w:rPr>
                <w:rFonts w:ascii="仿宋" w:eastAsia="仿宋" w:hAnsi="仿宋" w:cs="仿宋" w:hint="eastAsia"/>
                <w:szCs w:val="24"/>
              </w:rPr>
              <w:t>惩罚的定义和类型</w:t>
            </w:r>
            <w:r>
              <w:rPr>
                <w:rFonts w:ascii="仿宋" w:eastAsia="仿宋" w:hAnsi="仿宋" w:cs="仿宋" w:hint="eastAsia"/>
                <w:szCs w:val="24"/>
              </w:rPr>
              <w:t>；</w:t>
            </w:r>
            <w:r>
              <w:rPr>
                <w:rFonts w:ascii="仿宋" w:eastAsia="仿宋" w:hAnsi="仿宋" w:cs="仿宋" w:hint="eastAsia"/>
                <w:szCs w:val="24"/>
              </w:rPr>
              <w:t>影响惩罚效果的因素</w:t>
            </w:r>
            <w:r>
              <w:rPr>
                <w:rFonts w:ascii="仿宋" w:eastAsia="仿宋" w:hAnsi="仿宋" w:cs="仿宋" w:hint="eastAsia"/>
                <w:szCs w:val="24"/>
              </w:rPr>
              <w:t>；</w:t>
            </w:r>
            <w:r>
              <w:rPr>
                <w:rFonts w:ascii="仿宋" w:eastAsia="仿宋" w:hAnsi="仿宋" w:cs="仿宋" w:hint="eastAsia"/>
                <w:szCs w:val="24"/>
              </w:rPr>
              <w:t>惩罚的伦理问题</w:t>
            </w:r>
          </w:p>
        </w:tc>
        <w:tc>
          <w:tcPr>
            <w:tcW w:w="750"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必修</w:t>
            </w:r>
          </w:p>
        </w:tc>
        <w:tc>
          <w:tcPr>
            <w:tcW w:w="1186"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专家讲座</w:t>
            </w:r>
          </w:p>
        </w:tc>
        <w:tc>
          <w:tcPr>
            <w:tcW w:w="688"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8</w:t>
            </w:r>
          </w:p>
        </w:tc>
      </w:tr>
      <w:tr w:rsidR="00A85394">
        <w:trPr>
          <w:trHeight w:val="90"/>
        </w:trPr>
        <w:tc>
          <w:tcPr>
            <w:tcW w:w="777" w:type="dxa"/>
            <w:vMerge/>
          </w:tcPr>
          <w:p w:rsidR="00A85394" w:rsidRDefault="00A85394">
            <w:pPr>
              <w:adjustRightInd/>
              <w:snapToGrid/>
              <w:ind w:firstLineChars="0" w:firstLine="0"/>
              <w:jc w:val="center"/>
              <w:outlineLvl w:val="1"/>
              <w:rPr>
                <w:rFonts w:ascii="仿宋" w:eastAsia="仿宋" w:hAnsi="仿宋" w:cs="仿宋"/>
                <w:szCs w:val="24"/>
              </w:rPr>
            </w:pPr>
          </w:p>
        </w:tc>
        <w:tc>
          <w:tcPr>
            <w:tcW w:w="1348" w:type="dxa"/>
            <w:vAlign w:val="center"/>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前提控制</w:t>
            </w:r>
          </w:p>
        </w:tc>
        <w:tc>
          <w:tcPr>
            <w:tcW w:w="4187"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前提控制的定义</w:t>
            </w:r>
            <w:r>
              <w:rPr>
                <w:rFonts w:ascii="仿宋" w:eastAsia="仿宋" w:hAnsi="仿宋" w:cs="仿宋" w:hint="eastAsia"/>
                <w:szCs w:val="24"/>
              </w:rPr>
              <w:t>；</w:t>
            </w:r>
            <w:r>
              <w:rPr>
                <w:rFonts w:ascii="仿宋" w:eastAsia="仿宋" w:hAnsi="仿宋" w:cs="仿宋" w:hint="eastAsia"/>
                <w:szCs w:val="24"/>
              </w:rPr>
              <w:t>课程方面的因素</w:t>
            </w:r>
            <w:r>
              <w:rPr>
                <w:rFonts w:ascii="仿宋" w:eastAsia="仿宋" w:hAnsi="仿宋" w:cs="仿宋" w:hint="eastAsia"/>
                <w:szCs w:val="24"/>
              </w:rPr>
              <w:t>；</w:t>
            </w:r>
            <w:r>
              <w:rPr>
                <w:rFonts w:ascii="仿宋" w:eastAsia="仿宋" w:hAnsi="仿宋" w:cs="仿宋" w:hint="eastAsia"/>
                <w:szCs w:val="24"/>
              </w:rPr>
              <w:t>导向教学</w:t>
            </w:r>
            <w:r>
              <w:rPr>
                <w:rFonts w:ascii="仿宋" w:eastAsia="仿宋" w:hAnsi="仿宋" w:cs="仿宋" w:hint="eastAsia"/>
                <w:szCs w:val="24"/>
              </w:rPr>
              <w:t>；</w:t>
            </w:r>
            <w:r>
              <w:rPr>
                <w:rFonts w:ascii="仿宋" w:eastAsia="仿宋" w:hAnsi="仿宋" w:cs="仿宋" w:hint="eastAsia"/>
                <w:szCs w:val="24"/>
              </w:rPr>
              <w:t>环境调整</w:t>
            </w:r>
          </w:p>
        </w:tc>
        <w:tc>
          <w:tcPr>
            <w:tcW w:w="750"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必修</w:t>
            </w:r>
          </w:p>
        </w:tc>
        <w:tc>
          <w:tcPr>
            <w:tcW w:w="1186"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专家讲座</w:t>
            </w:r>
          </w:p>
        </w:tc>
        <w:tc>
          <w:tcPr>
            <w:tcW w:w="688"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4</w:t>
            </w:r>
          </w:p>
        </w:tc>
      </w:tr>
      <w:tr w:rsidR="00A85394">
        <w:tc>
          <w:tcPr>
            <w:tcW w:w="777" w:type="dxa"/>
            <w:vMerge/>
          </w:tcPr>
          <w:p w:rsidR="00A85394" w:rsidRDefault="00A85394">
            <w:pPr>
              <w:adjustRightInd/>
              <w:snapToGrid/>
              <w:ind w:firstLineChars="0" w:firstLine="0"/>
              <w:jc w:val="center"/>
              <w:outlineLvl w:val="1"/>
              <w:rPr>
                <w:rFonts w:ascii="仿宋" w:eastAsia="仿宋" w:hAnsi="仿宋" w:cs="仿宋"/>
                <w:szCs w:val="24"/>
              </w:rPr>
            </w:pPr>
          </w:p>
        </w:tc>
        <w:tc>
          <w:tcPr>
            <w:tcW w:w="1348" w:type="dxa"/>
            <w:vAlign w:val="center"/>
          </w:tcPr>
          <w:p w:rsidR="00A85394" w:rsidRDefault="00A7737F">
            <w:pPr>
              <w:adjustRightInd/>
              <w:snapToGrid/>
              <w:ind w:firstLineChars="0" w:firstLine="0"/>
              <w:jc w:val="center"/>
              <w:outlineLvl w:val="1"/>
              <w:rPr>
                <w:rFonts w:ascii="仿宋" w:eastAsia="仿宋" w:hAnsi="仿宋" w:cs="仿宋"/>
              </w:rPr>
            </w:pPr>
            <w:r>
              <w:rPr>
                <w:rFonts w:ascii="仿宋" w:eastAsia="仿宋" w:hAnsi="仿宋" w:cs="仿宋" w:hint="eastAsia"/>
                <w:szCs w:val="24"/>
              </w:rPr>
              <w:t>行为技能训练法</w:t>
            </w:r>
          </w:p>
          <w:p w:rsidR="00A85394" w:rsidRDefault="00A85394">
            <w:pPr>
              <w:adjustRightInd/>
              <w:snapToGrid/>
              <w:ind w:firstLineChars="0" w:firstLine="0"/>
              <w:jc w:val="center"/>
              <w:outlineLvl w:val="1"/>
              <w:rPr>
                <w:rFonts w:ascii="仿宋" w:eastAsia="仿宋" w:hAnsi="仿宋" w:cs="仿宋"/>
                <w:szCs w:val="24"/>
              </w:rPr>
            </w:pPr>
          </w:p>
        </w:tc>
        <w:tc>
          <w:tcPr>
            <w:tcW w:w="4187" w:type="dxa"/>
            <w:vAlign w:val="center"/>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行为训练法的概念</w:t>
            </w:r>
            <w:r>
              <w:rPr>
                <w:rFonts w:ascii="仿宋" w:eastAsia="仿宋" w:hAnsi="仿宋" w:cs="仿宋" w:hint="eastAsia"/>
                <w:szCs w:val="24"/>
              </w:rPr>
              <w:t>；</w:t>
            </w:r>
            <w:r>
              <w:rPr>
                <w:rFonts w:ascii="仿宋" w:eastAsia="仿宋" w:hAnsi="仿宋" w:cs="仿宋" w:hint="eastAsia"/>
                <w:szCs w:val="24"/>
              </w:rPr>
              <w:t>行为训练法的步骤</w:t>
            </w:r>
            <w:r>
              <w:rPr>
                <w:rFonts w:ascii="仿宋" w:eastAsia="仿宋" w:hAnsi="仿宋" w:cs="仿宋" w:hint="eastAsia"/>
                <w:szCs w:val="24"/>
              </w:rPr>
              <w:t>；</w:t>
            </w:r>
            <w:r>
              <w:rPr>
                <w:rFonts w:ascii="仿宋" w:eastAsia="仿宋" w:hAnsi="仿宋" w:cs="仿宋" w:hint="eastAsia"/>
                <w:szCs w:val="24"/>
              </w:rPr>
              <w:t>行为训练法后加强泛化</w:t>
            </w:r>
            <w:r>
              <w:rPr>
                <w:rFonts w:ascii="仿宋" w:eastAsia="仿宋" w:hAnsi="仿宋" w:cs="仿宋" w:hint="eastAsia"/>
                <w:szCs w:val="24"/>
              </w:rPr>
              <w:t>；</w:t>
            </w:r>
            <w:r>
              <w:rPr>
                <w:rFonts w:ascii="仿宋" w:eastAsia="仿宋" w:hAnsi="仿宋" w:cs="仿宋" w:hint="eastAsia"/>
                <w:szCs w:val="24"/>
              </w:rPr>
              <w:t>现场评估与现场训练</w:t>
            </w:r>
            <w:r>
              <w:rPr>
                <w:rFonts w:ascii="仿宋" w:eastAsia="仿宋" w:hAnsi="仿宋" w:cs="仿宋" w:hint="eastAsia"/>
                <w:szCs w:val="24"/>
              </w:rPr>
              <w:t>；</w:t>
            </w:r>
            <w:r>
              <w:rPr>
                <w:rFonts w:ascii="仿宋" w:eastAsia="仿宋" w:hAnsi="仿宋" w:cs="仿宋" w:hint="eastAsia"/>
                <w:szCs w:val="24"/>
              </w:rPr>
              <w:t>行为技能训练和三段一致性</w:t>
            </w:r>
            <w:r>
              <w:rPr>
                <w:rFonts w:ascii="仿宋" w:eastAsia="仿宋" w:hAnsi="仿宋" w:cs="仿宋" w:hint="eastAsia"/>
                <w:szCs w:val="24"/>
              </w:rPr>
              <w:t>；</w:t>
            </w:r>
            <w:r>
              <w:rPr>
                <w:rFonts w:ascii="仿宋" w:eastAsia="仿宋" w:hAnsi="仿宋" w:cs="仿宋" w:hint="eastAsia"/>
                <w:szCs w:val="24"/>
              </w:rPr>
              <w:t>集体行为技能训练</w:t>
            </w:r>
            <w:r>
              <w:rPr>
                <w:rFonts w:ascii="仿宋" w:eastAsia="仿宋" w:hAnsi="仿宋" w:cs="仿宋" w:hint="eastAsia"/>
                <w:szCs w:val="24"/>
              </w:rPr>
              <w:t>；</w:t>
            </w:r>
            <w:r>
              <w:rPr>
                <w:rFonts w:ascii="仿宋" w:eastAsia="仿宋" w:hAnsi="仿宋" w:cs="仿宋" w:hint="eastAsia"/>
                <w:szCs w:val="24"/>
              </w:rPr>
              <w:t>集体技能训练方法的应用</w:t>
            </w:r>
          </w:p>
        </w:tc>
        <w:tc>
          <w:tcPr>
            <w:tcW w:w="750"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必修</w:t>
            </w:r>
          </w:p>
        </w:tc>
        <w:tc>
          <w:tcPr>
            <w:tcW w:w="1186"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专家讲座、案例分析与讨论</w:t>
            </w:r>
          </w:p>
        </w:tc>
        <w:tc>
          <w:tcPr>
            <w:tcW w:w="688"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4</w:t>
            </w:r>
          </w:p>
        </w:tc>
      </w:tr>
      <w:tr w:rsidR="00A85394">
        <w:tc>
          <w:tcPr>
            <w:tcW w:w="777" w:type="dxa"/>
            <w:vMerge/>
          </w:tcPr>
          <w:p w:rsidR="00A85394" w:rsidRDefault="00A85394">
            <w:pPr>
              <w:adjustRightInd/>
              <w:snapToGrid/>
              <w:ind w:firstLineChars="0" w:firstLine="0"/>
              <w:jc w:val="center"/>
              <w:outlineLvl w:val="1"/>
              <w:rPr>
                <w:rFonts w:ascii="仿宋" w:eastAsia="仿宋" w:hAnsi="仿宋" w:cs="仿宋"/>
                <w:szCs w:val="24"/>
              </w:rPr>
            </w:pPr>
          </w:p>
        </w:tc>
        <w:tc>
          <w:tcPr>
            <w:tcW w:w="1348" w:type="dxa"/>
            <w:vAlign w:val="center"/>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行为技术的综合应用</w:t>
            </w:r>
          </w:p>
        </w:tc>
        <w:tc>
          <w:tcPr>
            <w:tcW w:w="4187" w:type="dxa"/>
            <w:vAlign w:val="center"/>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利用消失技术干预问题行为</w:t>
            </w:r>
            <w:r>
              <w:rPr>
                <w:rFonts w:ascii="仿宋" w:eastAsia="仿宋" w:hAnsi="仿宋" w:cs="仿宋" w:hint="eastAsia"/>
                <w:szCs w:val="24"/>
              </w:rPr>
              <w:t>；</w:t>
            </w:r>
            <w:r>
              <w:rPr>
                <w:rFonts w:ascii="仿宋" w:eastAsia="仿宋" w:hAnsi="仿宋" w:cs="仿宋" w:hint="eastAsia"/>
                <w:szCs w:val="24"/>
              </w:rPr>
              <w:t>运用差别强化法</w:t>
            </w:r>
            <w:r>
              <w:rPr>
                <w:rFonts w:ascii="仿宋" w:eastAsia="仿宋" w:hAnsi="仿宋" w:cs="仿宋" w:hint="eastAsia"/>
                <w:szCs w:val="24"/>
              </w:rPr>
              <w:t>；</w:t>
            </w:r>
            <w:r>
              <w:rPr>
                <w:rFonts w:ascii="仿宋" w:eastAsia="仿宋" w:hAnsi="仿宋" w:cs="仿宋" w:hint="eastAsia"/>
                <w:szCs w:val="24"/>
              </w:rPr>
              <w:t>行为分化技术的应用</w:t>
            </w:r>
            <w:r>
              <w:rPr>
                <w:rFonts w:ascii="仿宋" w:eastAsia="仿宋" w:hAnsi="仿宋" w:cs="仿宋" w:hint="eastAsia"/>
                <w:szCs w:val="24"/>
              </w:rPr>
              <w:t>；</w:t>
            </w:r>
            <w:r>
              <w:rPr>
                <w:rFonts w:ascii="仿宋" w:eastAsia="仿宋" w:hAnsi="仿宋" w:cs="仿宋" w:hint="eastAsia"/>
                <w:szCs w:val="24"/>
              </w:rPr>
              <w:t>行为泛化技术的应用</w:t>
            </w:r>
            <w:r>
              <w:rPr>
                <w:rFonts w:ascii="仿宋" w:eastAsia="仿宋" w:hAnsi="仿宋" w:cs="仿宋" w:hint="eastAsia"/>
                <w:szCs w:val="24"/>
              </w:rPr>
              <w:t>；</w:t>
            </w:r>
            <w:r>
              <w:rPr>
                <w:rFonts w:ascii="仿宋" w:eastAsia="仿宋" w:hAnsi="仿宋" w:cs="仿宋" w:hint="eastAsia"/>
                <w:szCs w:val="24"/>
              </w:rPr>
              <w:t>惩罚技术的组合运用及其潜在的问题</w:t>
            </w:r>
            <w:r>
              <w:rPr>
                <w:rFonts w:ascii="仿宋" w:eastAsia="仿宋" w:hAnsi="仿宋" w:cs="仿宋" w:hint="eastAsia"/>
                <w:szCs w:val="24"/>
              </w:rPr>
              <w:t>；</w:t>
            </w:r>
            <w:r>
              <w:rPr>
                <w:rFonts w:ascii="仿宋" w:eastAsia="仿宋" w:hAnsi="仿宋" w:cs="仿宋" w:hint="eastAsia"/>
                <w:szCs w:val="24"/>
              </w:rPr>
              <w:t>行为技术及其伦理</w:t>
            </w:r>
            <w:r>
              <w:rPr>
                <w:rFonts w:ascii="仿宋" w:eastAsia="仿宋" w:hAnsi="仿宋" w:cs="仿宋" w:hint="eastAsia"/>
                <w:szCs w:val="24"/>
              </w:rPr>
              <w:t>；</w:t>
            </w:r>
            <w:r>
              <w:rPr>
                <w:rFonts w:ascii="仿宋" w:eastAsia="仿宋" w:hAnsi="仿宋" w:cs="仿宋" w:hint="eastAsia"/>
                <w:szCs w:val="24"/>
              </w:rPr>
              <w:t>行为技术与其它干预技术的关系</w:t>
            </w:r>
          </w:p>
        </w:tc>
        <w:tc>
          <w:tcPr>
            <w:tcW w:w="750"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必修</w:t>
            </w:r>
          </w:p>
        </w:tc>
        <w:tc>
          <w:tcPr>
            <w:tcW w:w="1186"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专家讲座、案例分析与讨论</w:t>
            </w:r>
          </w:p>
        </w:tc>
        <w:tc>
          <w:tcPr>
            <w:tcW w:w="688"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4</w:t>
            </w:r>
          </w:p>
        </w:tc>
      </w:tr>
      <w:tr w:rsidR="00A85394">
        <w:tc>
          <w:tcPr>
            <w:tcW w:w="777" w:type="dxa"/>
            <w:vMerge/>
          </w:tcPr>
          <w:p w:rsidR="00A85394" w:rsidRDefault="00A85394">
            <w:pPr>
              <w:adjustRightInd/>
              <w:snapToGrid/>
              <w:ind w:firstLineChars="0" w:firstLine="0"/>
              <w:jc w:val="center"/>
              <w:outlineLvl w:val="1"/>
              <w:rPr>
                <w:rFonts w:ascii="仿宋" w:eastAsia="仿宋" w:hAnsi="仿宋" w:cs="仿宋"/>
                <w:szCs w:val="24"/>
              </w:rPr>
            </w:pPr>
          </w:p>
        </w:tc>
        <w:tc>
          <w:tcPr>
            <w:tcW w:w="1348" w:type="dxa"/>
            <w:vAlign w:val="center"/>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应用性言语行为分</w:t>
            </w:r>
            <w:r>
              <w:rPr>
                <w:rFonts w:ascii="仿宋" w:eastAsia="仿宋" w:hAnsi="仿宋" w:cs="仿宋" w:hint="eastAsia"/>
                <w:szCs w:val="24"/>
              </w:rPr>
              <w:lastRenderedPageBreak/>
              <w:t>析</w:t>
            </w:r>
          </w:p>
        </w:tc>
        <w:tc>
          <w:tcPr>
            <w:tcW w:w="4187" w:type="dxa"/>
            <w:vAlign w:val="center"/>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lastRenderedPageBreak/>
              <w:t>了解语言行为和语言特性</w:t>
            </w:r>
            <w:r>
              <w:rPr>
                <w:rFonts w:ascii="仿宋" w:eastAsia="仿宋" w:hAnsi="仿宋" w:cs="仿宋" w:hint="eastAsia"/>
                <w:szCs w:val="24"/>
              </w:rPr>
              <w:t>；</w:t>
            </w:r>
            <w:r>
              <w:rPr>
                <w:rFonts w:ascii="仿宋" w:eastAsia="仿宋" w:hAnsi="仿宋" w:cs="仿宋" w:hint="eastAsia"/>
                <w:szCs w:val="24"/>
              </w:rPr>
              <w:t>掌握言语行为定义，并了解其发展逻辑</w:t>
            </w:r>
            <w:r>
              <w:rPr>
                <w:rFonts w:ascii="仿宋" w:eastAsia="仿宋" w:hAnsi="仿宋" w:cs="仿宋" w:hint="eastAsia"/>
                <w:szCs w:val="24"/>
              </w:rPr>
              <w:t>；</w:t>
            </w:r>
            <w:r>
              <w:rPr>
                <w:rFonts w:ascii="仿宋" w:eastAsia="仿宋" w:hAnsi="仿宋" w:cs="仿宋" w:hint="eastAsia"/>
                <w:szCs w:val="24"/>
              </w:rPr>
              <w:t>掌握针对</w:t>
            </w:r>
            <w:r>
              <w:rPr>
                <w:rFonts w:ascii="仿宋" w:eastAsia="仿宋" w:hAnsi="仿宋" w:cs="仿宋" w:hint="eastAsia"/>
                <w:szCs w:val="24"/>
              </w:rPr>
              <w:lastRenderedPageBreak/>
              <w:t>引发并促进言语行为发展的基本操作方法</w:t>
            </w:r>
            <w:r>
              <w:rPr>
                <w:rFonts w:ascii="仿宋" w:eastAsia="仿宋" w:hAnsi="仿宋" w:cs="仿宋" w:hint="eastAsia"/>
                <w:szCs w:val="24"/>
              </w:rPr>
              <w:t>；</w:t>
            </w:r>
            <w:r>
              <w:rPr>
                <w:rFonts w:ascii="仿宋" w:eastAsia="仿宋" w:hAnsi="仿宋" w:cs="仿宋" w:hint="eastAsia"/>
                <w:szCs w:val="24"/>
              </w:rPr>
              <w:t>掌握分析复杂语言行为的方法和技术</w:t>
            </w:r>
            <w:r>
              <w:rPr>
                <w:rFonts w:ascii="仿宋" w:eastAsia="仿宋" w:hAnsi="仿宋" w:cs="仿宋" w:hint="eastAsia"/>
                <w:szCs w:val="24"/>
              </w:rPr>
              <w:t>；</w:t>
            </w:r>
            <w:r>
              <w:rPr>
                <w:rFonts w:ascii="仿宋" w:eastAsia="仿宋" w:hAnsi="仿宋" w:cs="仿宋" w:hint="eastAsia"/>
                <w:szCs w:val="24"/>
              </w:rPr>
              <w:t>语言行为技术在改善无口语儿童语言能力中的应用</w:t>
            </w:r>
            <w:r>
              <w:rPr>
                <w:rFonts w:ascii="仿宋" w:eastAsia="仿宋" w:hAnsi="仿宋" w:cs="仿宋" w:hint="eastAsia"/>
                <w:szCs w:val="24"/>
              </w:rPr>
              <w:t>；</w:t>
            </w:r>
            <w:r>
              <w:rPr>
                <w:rFonts w:ascii="仿宋" w:eastAsia="仿宋" w:hAnsi="仿宋" w:cs="仿宋" w:hint="eastAsia"/>
                <w:szCs w:val="24"/>
              </w:rPr>
              <w:t>零错误教学和转换成学的设计</w:t>
            </w:r>
            <w:r>
              <w:rPr>
                <w:rFonts w:ascii="仿宋" w:eastAsia="仿宋" w:hAnsi="仿宋" w:cs="仿宋" w:hint="eastAsia"/>
                <w:szCs w:val="24"/>
              </w:rPr>
              <w:t>；</w:t>
            </w:r>
            <w:r>
              <w:rPr>
                <w:rFonts w:ascii="仿宋" w:eastAsia="仿宋" w:hAnsi="仿宋" w:cs="仿宋" w:hint="eastAsia"/>
                <w:szCs w:val="24"/>
              </w:rPr>
              <w:t>接收性语言和非语言操作教学</w:t>
            </w:r>
            <w:r>
              <w:rPr>
                <w:rFonts w:ascii="仿宋" w:eastAsia="仿宋" w:hAnsi="仿宋" w:cs="仿宋" w:hint="eastAsia"/>
                <w:szCs w:val="24"/>
              </w:rPr>
              <w:t>；</w:t>
            </w:r>
            <w:r>
              <w:rPr>
                <w:rFonts w:ascii="仿宋" w:eastAsia="仿宋" w:hAnsi="仿宋" w:cs="仿宋" w:hint="eastAsia"/>
                <w:szCs w:val="24"/>
              </w:rPr>
              <w:t>命名、仿说和交互式语言技能教学</w:t>
            </w:r>
            <w:r>
              <w:rPr>
                <w:rFonts w:ascii="仿宋" w:eastAsia="仿宋" w:hAnsi="仿宋" w:cs="仿宋" w:hint="eastAsia"/>
                <w:szCs w:val="24"/>
              </w:rPr>
              <w:t>；</w:t>
            </w:r>
            <w:r>
              <w:rPr>
                <w:rFonts w:ascii="仿宋" w:eastAsia="仿宋" w:hAnsi="仿宋" w:cs="仿宋" w:hint="eastAsia"/>
                <w:szCs w:val="24"/>
              </w:rPr>
              <w:t>综合设计教学计划</w:t>
            </w:r>
          </w:p>
        </w:tc>
        <w:tc>
          <w:tcPr>
            <w:tcW w:w="750"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lastRenderedPageBreak/>
              <w:t>必修</w:t>
            </w:r>
          </w:p>
        </w:tc>
        <w:tc>
          <w:tcPr>
            <w:tcW w:w="1186"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专家讲座、案例</w:t>
            </w:r>
            <w:r>
              <w:rPr>
                <w:rFonts w:ascii="仿宋" w:eastAsia="仿宋" w:hAnsi="仿宋" w:cs="仿宋" w:hint="eastAsia"/>
                <w:szCs w:val="24"/>
              </w:rPr>
              <w:lastRenderedPageBreak/>
              <w:t>分析与讨论</w:t>
            </w:r>
          </w:p>
        </w:tc>
        <w:tc>
          <w:tcPr>
            <w:tcW w:w="688"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lastRenderedPageBreak/>
              <w:t>4</w:t>
            </w:r>
          </w:p>
        </w:tc>
      </w:tr>
      <w:tr w:rsidR="00A85394">
        <w:tc>
          <w:tcPr>
            <w:tcW w:w="777" w:type="dxa"/>
            <w:vMerge/>
          </w:tcPr>
          <w:p w:rsidR="00A85394" w:rsidRDefault="00A85394">
            <w:pPr>
              <w:adjustRightInd/>
              <w:snapToGrid/>
              <w:ind w:firstLineChars="0" w:firstLine="0"/>
              <w:jc w:val="center"/>
              <w:outlineLvl w:val="1"/>
              <w:rPr>
                <w:rFonts w:ascii="仿宋" w:eastAsia="仿宋" w:hAnsi="仿宋" w:cs="仿宋"/>
                <w:szCs w:val="24"/>
              </w:rPr>
            </w:pPr>
          </w:p>
        </w:tc>
        <w:tc>
          <w:tcPr>
            <w:tcW w:w="1348" w:type="dxa"/>
            <w:vAlign w:val="center"/>
          </w:tcPr>
          <w:p w:rsidR="00A85394" w:rsidRDefault="00A7737F">
            <w:pPr>
              <w:adjustRightInd/>
              <w:snapToGrid/>
              <w:ind w:firstLineChars="0" w:firstLine="0"/>
              <w:jc w:val="center"/>
              <w:outlineLvl w:val="1"/>
              <w:rPr>
                <w:rFonts w:ascii="仿宋" w:eastAsia="仿宋" w:hAnsi="仿宋" w:cs="仿宋"/>
              </w:rPr>
            </w:pPr>
            <w:r>
              <w:rPr>
                <w:rFonts w:ascii="仿宋" w:eastAsia="仿宋" w:hAnsi="仿宋" w:cs="仿宋" w:hint="eastAsia"/>
                <w:szCs w:val="24"/>
              </w:rPr>
              <w:t>代币技术在特殊教育中的系统应用</w:t>
            </w:r>
          </w:p>
          <w:p w:rsidR="00A85394" w:rsidRDefault="00A85394">
            <w:pPr>
              <w:adjustRightInd/>
              <w:snapToGrid/>
              <w:ind w:firstLineChars="0" w:firstLine="0"/>
              <w:jc w:val="center"/>
              <w:outlineLvl w:val="1"/>
              <w:rPr>
                <w:rFonts w:ascii="仿宋" w:eastAsia="仿宋" w:hAnsi="仿宋" w:cs="仿宋"/>
                <w:szCs w:val="24"/>
              </w:rPr>
            </w:pPr>
          </w:p>
        </w:tc>
        <w:tc>
          <w:tcPr>
            <w:tcW w:w="4187" w:type="dxa"/>
            <w:vAlign w:val="center"/>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代币治疗的历史与现状</w:t>
            </w:r>
            <w:r>
              <w:rPr>
                <w:rFonts w:ascii="仿宋" w:eastAsia="仿宋" w:hAnsi="仿宋" w:cs="仿宋" w:hint="eastAsia"/>
                <w:szCs w:val="24"/>
              </w:rPr>
              <w:t>；</w:t>
            </w:r>
            <w:r>
              <w:rPr>
                <w:rFonts w:ascii="仿宋" w:eastAsia="仿宋" w:hAnsi="仿宋" w:cs="仿宋" w:hint="eastAsia"/>
                <w:szCs w:val="24"/>
              </w:rPr>
              <w:t>代币技术对儿童交换意识的培养及其在儿童社会意识发生中所起的作用</w:t>
            </w:r>
            <w:r>
              <w:rPr>
                <w:rFonts w:ascii="仿宋" w:eastAsia="仿宋" w:hAnsi="仿宋" w:cs="仿宋" w:hint="eastAsia"/>
                <w:szCs w:val="24"/>
              </w:rPr>
              <w:t>；</w:t>
            </w:r>
            <w:r>
              <w:rPr>
                <w:rFonts w:ascii="仿宋" w:eastAsia="仿宋" w:hAnsi="仿宋" w:cs="仿宋" w:hint="eastAsia"/>
                <w:szCs w:val="24"/>
              </w:rPr>
              <w:t>代币技术在儿童抽象思维发生中所起的作用</w:t>
            </w:r>
            <w:r>
              <w:rPr>
                <w:rFonts w:ascii="仿宋" w:eastAsia="仿宋" w:hAnsi="仿宋" w:cs="仿宋" w:hint="eastAsia"/>
                <w:szCs w:val="24"/>
              </w:rPr>
              <w:t>；</w:t>
            </w:r>
            <w:r>
              <w:rPr>
                <w:rFonts w:ascii="仿宋" w:eastAsia="仿宋" w:hAnsi="仿宋" w:cs="仿宋" w:hint="eastAsia"/>
                <w:szCs w:val="24"/>
              </w:rPr>
              <w:t>代币技术在儿童数概念发生中所起的作用</w:t>
            </w:r>
            <w:r>
              <w:rPr>
                <w:rFonts w:ascii="仿宋" w:eastAsia="仿宋" w:hAnsi="仿宋" w:cs="仿宋" w:hint="eastAsia"/>
                <w:szCs w:val="24"/>
              </w:rPr>
              <w:t>；</w:t>
            </w:r>
            <w:r>
              <w:rPr>
                <w:rFonts w:ascii="仿宋" w:eastAsia="仿宋" w:hAnsi="仿宋" w:cs="仿宋" w:hint="eastAsia"/>
                <w:szCs w:val="24"/>
              </w:rPr>
              <w:t>代币技术的具体应用与设计</w:t>
            </w:r>
          </w:p>
        </w:tc>
        <w:tc>
          <w:tcPr>
            <w:tcW w:w="750"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必修</w:t>
            </w:r>
          </w:p>
        </w:tc>
        <w:tc>
          <w:tcPr>
            <w:tcW w:w="1186"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专家讲座、案例分析与讨论</w:t>
            </w:r>
          </w:p>
        </w:tc>
        <w:tc>
          <w:tcPr>
            <w:tcW w:w="688"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4</w:t>
            </w:r>
          </w:p>
        </w:tc>
      </w:tr>
      <w:tr w:rsidR="00A85394">
        <w:tc>
          <w:tcPr>
            <w:tcW w:w="777" w:type="dxa"/>
            <w:vMerge/>
          </w:tcPr>
          <w:p w:rsidR="00A85394" w:rsidRDefault="00A85394">
            <w:pPr>
              <w:adjustRightInd/>
              <w:snapToGrid/>
              <w:ind w:firstLineChars="0" w:firstLine="0"/>
              <w:jc w:val="center"/>
              <w:outlineLvl w:val="1"/>
              <w:rPr>
                <w:rFonts w:ascii="仿宋" w:eastAsia="仿宋" w:hAnsi="仿宋" w:cs="仿宋"/>
                <w:szCs w:val="24"/>
              </w:rPr>
            </w:pPr>
          </w:p>
        </w:tc>
        <w:tc>
          <w:tcPr>
            <w:tcW w:w="1348" w:type="dxa"/>
            <w:vAlign w:val="center"/>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自我管理</w:t>
            </w:r>
          </w:p>
        </w:tc>
        <w:tc>
          <w:tcPr>
            <w:tcW w:w="4187"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自我管理的定义</w:t>
            </w:r>
            <w:r>
              <w:rPr>
                <w:rFonts w:ascii="仿宋" w:eastAsia="仿宋" w:hAnsi="仿宋" w:cs="仿宋" w:hint="eastAsia"/>
                <w:szCs w:val="24"/>
              </w:rPr>
              <w:t>；</w:t>
            </w:r>
            <w:r>
              <w:rPr>
                <w:rFonts w:ascii="仿宋" w:eastAsia="仿宋" w:hAnsi="仿宋" w:cs="仿宋" w:hint="eastAsia"/>
                <w:szCs w:val="24"/>
              </w:rPr>
              <w:t>找出需要自我管理的问题</w:t>
            </w:r>
            <w:r>
              <w:rPr>
                <w:rFonts w:ascii="仿宋" w:eastAsia="仿宋" w:hAnsi="仿宋" w:cs="仿宋" w:hint="eastAsia"/>
                <w:szCs w:val="24"/>
              </w:rPr>
              <w:t>；</w:t>
            </w:r>
            <w:r>
              <w:rPr>
                <w:rFonts w:ascii="仿宋" w:eastAsia="仿宋" w:hAnsi="仿宋" w:cs="仿宋" w:hint="eastAsia"/>
                <w:szCs w:val="24"/>
              </w:rPr>
              <w:t>我管理策略的类型</w:t>
            </w:r>
            <w:r>
              <w:rPr>
                <w:rFonts w:ascii="仿宋" w:eastAsia="仿宋" w:hAnsi="仿宋" w:cs="仿宋" w:hint="eastAsia"/>
                <w:szCs w:val="24"/>
              </w:rPr>
              <w:t>；</w:t>
            </w:r>
            <w:r>
              <w:rPr>
                <w:rFonts w:ascii="仿宋" w:eastAsia="仿宋" w:hAnsi="仿宋" w:cs="仿宋" w:hint="eastAsia"/>
                <w:szCs w:val="24"/>
              </w:rPr>
              <w:t>自我管理方案的步骤</w:t>
            </w:r>
          </w:p>
        </w:tc>
        <w:tc>
          <w:tcPr>
            <w:tcW w:w="750"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必修</w:t>
            </w:r>
          </w:p>
        </w:tc>
        <w:tc>
          <w:tcPr>
            <w:tcW w:w="1186"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专家讲座</w:t>
            </w:r>
          </w:p>
        </w:tc>
        <w:tc>
          <w:tcPr>
            <w:tcW w:w="688"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4</w:t>
            </w:r>
          </w:p>
        </w:tc>
      </w:tr>
      <w:tr w:rsidR="00A85394">
        <w:tc>
          <w:tcPr>
            <w:tcW w:w="777" w:type="dxa"/>
            <w:vMerge/>
          </w:tcPr>
          <w:p w:rsidR="00A85394" w:rsidRDefault="00A85394">
            <w:pPr>
              <w:adjustRightInd/>
              <w:snapToGrid/>
              <w:ind w:firstLineChars="0" w:firstLine="0"/>
              <w:jc w:val="center"/>
              <w:outlineLvl w:val="1"/>
              <w:rPr>
                <w:rFonts w:ascii="仿宋" w:eastAsia="仿宋" w:hAnsi="仿宋" w:cs="仿宋"/>
                <w:szCs w:val="24"/>
                <w:highlight w:val="yellow"/>
              </w:rPr>
            </w:pPr>
          </w:p>
        </w:tc>
        <w:tc>
          <w:tcPr>
            <w:tcW w:w="1348" w:type="dxa"/>
            <w:vAlign w:val="center"/>
          </w:tcPr>
          <w:p w:rsidR="00A85394" w:rsidRDefault="00A7737F">
            <w:pPr>
              <w:adjustRightInd/>
              <w:snapToGrid/>
              <w:ind w:firstLineChars="0" w:firstLine="0"/>
              <w:jc w:val="center"/>
              <w:outlineLvl w:val="1"/>
              <w:rPr>
                <w:rFonts w:ascii="仿宋" w:eastAsia="仿宋" w:hAnsi="仿宋" w:cs="仿宋"/>
              </w:rPr>
            </w:pPr>
            <w:r>
              <w:rPr>
                <w:rFonts w:ascii="仿宋" w:eastAsia="仿宋" w:hAnsi="仿宋" w:cs="仿宋" w:hint="eastAsia"/>
                <w:szCs w:val="24"/>
              </w:rPr>
              <w:t>科学思维方法</w:t>
            </w:r>
          </w:p>
          <w:p w:rsidR="00A85394" w:rsidRDefault="00A85394">
            <w:pPr>
              <w:adjustRightInd/>
              <w:snapToGrid/>
              <w:ind w:firstLineChars="0" w:firstLine="0"/>
              <w:jc w:val="center"/>
              <w:outlineLvl w:val="1"/>
              <w:rPr>
                <w:rFonts w:ascii="仿宋" w:eastAsia="仿宋" w:hAnsi="仿宋" w:cs="仿宋"/>
                <w:szCs w:val="24"/>
              </w:rPr>
            </w:pPr>
          </w:p>
        </w:tc>
        <w:tc>
          <w:tcPr>
            <w:tcW w:w="4187" w:type="dxa"/>
            <w:vAlign w:val="center"/>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理解实在论与建构论视角下不同的科学观理解理论与观念体现的关心</w:t>
            </w:r>
            <w:r>
              <w:rPr>
                <w:rFonts w:ascii="仿宋" w:eastAsia="仿宋" w:hAnsi="仿宋" w:cs="仿宋" w:hint="eastAsia"/>
                <w:szCs w:val="24"/>
              </w:rPr>
              <w:t>；</w:t>
            </w:r>
            <w:r>
              <w:rPr>
                <w:rFonts w:ascii="仿宋" w:eastAsia="仿宋" w:hAnsi="仿宋" w:cs="仿宋" w:hint="eastAsia"/>
                <w:szCs w:val="24"/>
              </w:rPr>
              <w:t>掌握演绎与归纳逻辑的基本概念</w:t>
            </w:r>
            <w:r>
              <w:rPr>
                <w:rFonts w:ascii="仿宋" w:eastAsia="仿宋" w:hAnsi="仿宋" w:cs="仿宋" w:hint="eastAsia"/>
                <w:szCs w:val="24"/>
              </w:rPr>
              <w:t>；</w:t>
            </w:r>
            <w:r>
              <w:rPr>
                <w:rFonts w:ascii="仿宋" w:eastAsia="仿宋" w:hAnsi="仿宋" w:cs="仿宋" w:hint="eastAsia"/>
                <w:szCs w:val="24"/>
              </w:rPr>
              <w:t>从归纳和演绎的结合理解科学理论的发展</w:t>
            </w:r>
            <w:r>
              <w:rPr>
                <w:rFonts w:ascii="仿宋" w:eastAsia="仿宋" w:hAnsi="仿宋" w:cs="仿宋" w:hint="eastAsia"/>
                <w:szCs w:val="24"/>
              </w:rPr>
              <w:t>；</w:t>
            </w:r>
            <w:r>
              <w:rPr>
                <w:rFonts w:ascii="仿宋" w:eastAsia="仿宋" w:hAnsi="仿宋" w:cs="仿宋" w:hint="eastAsia"/>
                <w:szCs w:val="24"/>
              </w:rPr>
              <w:t>把握衡量科学假设的标准</w:t>
            </w:r>
            <w:r>
              <w:rPr>
                <w:rFonts w:ascii="仿宋" w:eastAsia="仿宋" w:hAnsi="仿宋" w:cs="仿宋" w:hint="eastAsia"/>
                <w:szCs w:val="24"/>
              </w:rPr>
              <w:t>；</w:t>
            </w:r>
            <w:r>
              <w:rPr>
                <w:rFonts w:ascii="仿宋" w:eastAsia="仿宋" w:hAnsi="仿宋" w:cs="仿宋" w:hint="eastAsia"/>
                <w:szCs w:val="24"/>
              </w:rPr>
              <w:t>鉴别伪科学的特征</w:t>
            </w:r>
          </w:p>
        </w:tc>
        <w:tc>
          <w:tcPr>
            <w:tcW w:w="750"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必修</w:t>
            </w:r>
          </w:p>
        </w:tc>
        <w:tc>
          <w:tcPr>
            <w:tcW w:w="1186"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专家讲座、案例分析与讨论</w:t>
            </w:r>
          </w:p>
        </w:tc>
        <w:tc>
          <w:tcPr>
            <w:tcW w:w="688" w:type="dxa"/>
          </w:tcPr>
          <w:p w:rsidR="00A85394" w:rsidRDefault="00A85394">
            <w:pPr>
              <w:adjustRightInd/>
              <w:snapToGrid/>
              <w:ind w:firstLineChars="0" w:firstLine="0"/>
              <w:jc w:val="center"/>
              <w:outlineLvl w:val="1"/>
              <w:rPr>
                <w:rFonts w:ascii="仿宋" w:eastAsia="仿宋" w:hAnsi="仿宋" w:cs="仿宋"/>
                <w:szCs w:val="24"/>
                <w:highlight w:val="yellow"/>
              </w:rPr>
            </w:pPr>
          </w:p>
        </w:tc>
      </w:tr>
      <w:tr w:rsidR="00A85394">
        <w:tc>
          <w:tcPr>
            <w:tcW w:w="777" w:type="dxa"/>
            <w:vMerge/>
          </w:tcPr>
          <w:p w:rsidR="00A85394" w:rsidRDefault="00A85394">
            <w:pPr>
              <w:adjustRightInd/>
              <w:snapToGrid/>
              <w:ind w:firstLineChars="0" w:firstLine="0"/>
              <w:jc w:val="center"/>
              <w:outlineLvl w:val="1"/>
              <w:rPr>
                <w:rFonts w:ascii="仿宋" w:eastAsia="仿宋" w:hAnsi="仿宋" w:cs="仿宋"/>
                <w:szCs w:val="24"/>
              </w:rPr>
            </w:pPr>
          </w:p>
        </w:tc>
        <w:tc>
          <w:tcPr>
            <w:tcW w:w="1348" w:type="dxa"/>
            <w:vAlign w:val="center"/>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观察法</w:t>
            </w:r>
          </w:p>
        </w:tc>
        <w:tc>
          <w:tcPr>
            <w:tcW w:w="4187" w:type="dxa"/>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观察法案例和定义</w:t>
            </w:r>
            <w:r>
              <w:rPr>
                <w:rFonts w:ascii="仿宋" w:eastAsia="仿宋" w:hAnsi="仿宋" w:cs="仿宋" w:hint="eastAsia"/>
                <w:szCs w:val="24"/>
              </w:rPr>
              <w:t>；</w:t>
            </w:r>
            <w:r>
              <w:rPr>
                <w:rFonts w:ascii="仿宋" w:eastAsia="仿宋" w:hAnsi="仿宋" w:cs="仿宋" w:hint="eastAsia"/>
                <w:szCs w:val="24"/>
              </w:rPr>
              <w:t>观察的类型</w:t>
            </w:r>
            <w:r>
              <w:rPr>
                <w:rFonts w:ascii="仿宋" w:eastAsia="仿宋" w:hAnsi="仿宋" w:cs="仿宋" w:hint="eastAsia"/>
                <w:szCs w:val="24"/>
              </w:rPr>
              <w:t>；</w:t>
            </w:r>
            <w:r>
              <w:rPr>
                <w:rFonts w:ascii="仿宋" w:eastAsia="仿宋" w:hAnsi="仿宋" w:cs="仿宋" w:hint="eastAsia"/>
                <w:szCs w:val="24"/>
              </w:rPr>
              <w:t>观察的操作程序</w:t>
            </w:r>
            <w:r>
              <w:rPr>
                <w:rFonts w:ascii="仿宋" w:eastAsia="仿宋" w:hAnsi="仿宋" w:cs="仿宋" w:hint="eastAsia"/>
                <w:szCs w:val="24"/>
              </w:rPr>
              <w:t>；</w:t>
            </w:r>
            <w:r>
              <w:rPr>
                <w:rFonts w:ascii="仿宋" w:eastAsia="仿宋" w:hAnsi="仿宋" w:cs="仿宋" w:hint="eastAsia"/>
                <w:szCs w:val="24"/>
              </w:rPr>
              <w:t>观察法的优点与缺点</w:t>
            </w:r>
          </w:p>
        </w:tc>
        <w:tc>
          <w:tcPr>
            <w:tcW w:w="750"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必修</w:t>
            </w:r>
          </w:p>
        </w:tc>
        <w:tc>
          <w:tcPr>
            <w:tcW w:w="1186"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案例分析与讨论</w:t>
            </w:r>
          </w:p>
        </w:tc>
        <w:tc>
          <w:tcPr>
            <w:tcW w:w="688"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4</w:t>
            </w:r>
          </w:p>
        </w:tc>
      </w:tr>
      <w:tr w:rsidR="00A85394">
        <w:tc>
          <w:tcPr>
            <w:tcW w:w="777" w:type="dxa"/>
            <w:vMerge/>
          </w:tcPr>
          <w:p w:rsidR="00A85394" w:rsidRDefault="00A85394">
            <w:pPr>
              <w:adjustRightInd/>
              <w:snapToGrid/>
              <w:ind w:firstLineChars="0" w:firstLine="0"/>
              <w:jc w:val="center"/>
              <w:outlineLvl w:val="1"/>
              <w:rPr>
                <w:rFonts w:ascii="仿宋" w:eastAsia="仿宋" w:hAnsi="仿宋" w:cs="仿宋"/>
                <w:szCs w:val="24"/>
              </w:rPr>
            </w:pPr>
          </w:p>
        </w:tc>
        <w:tc>
          <w:tcPr>
            <w:tcW w:w="1348" w:type="dxa"/>
            <w:vAlign w:val="center"/>
          </w:tcPr>
          <w:p w:rsidR="00A85394" w:rsidRDefault="00A7737F">
            <w:pPr>
              <w:adjustRightInd/>
              <w:snapToGrid/>
              <w:ind w:firstLineChars="0" w:firstLine="0"/>
              <w:jc w:val="center"/>
              <w:outlineLvl w:val="1"/>
              <w:rPr>
                <w:rFonts w:ascii="仿宋" w:eastAsia="仿宋" w:hAnsi="仿宋" w:cs="仿宋"/>
              </w:rPr>
            </w:pPr>
            <w:r>
              <w:rPr>
                <w:rFonts w:ascii="仿宋" w:eastAsia="仿宋" w:hAnsi="仿宋" w:cs="仿宋" w:hint="eastAsia"/>
                <w:szCs w:val="24"/>
              </w:rPr>
              <w:t>问卷法、量表法和访</w:t>
            </w:r>
            <w:r>
              <w:rPr>
                <w:rFonts w:ascii="仿宋" w:eastAsia="仿宋" w:hAnsi="仿宋" w:cs="仿宋" w:hint="eastAsia"/>
                <w:szCs w:val="24"/>
              </w:rPr>
              <w:lastRenderedPageBreak/>
              <w:t>谈法</w:t>
            </w:r>
          </w:p>
          <w:p w:rsidR="00A85394" w:rsidRDefault="00A85394">
            <w:pPr>
              <w:adjustRightInd/>
              <w:snapToGrid/>
              <w:ind w:firstLineChars="0" w:firstLine="0"/>
              <w:jc w:val="center"/>
              <w:outlineLvl w:val="1"/>
              <w:rPr>
                <w:rFonts w:ascii="仿宋" w:eastAsia="仿宋" w:hAnsi="仿宋" w:cs="仿宋"/>
                <w:szCs w:val="24"/>
              </w:rPr>
            </w:pPr>
          </w:p>
        </w:tc>
        <w:tc>
          <w:tcPr>
            <w:tcW w:w="4187" w:type="dxa"/>
            <w:vAlign w:val="center"/>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lastRenderedPageBreak/>
              <w:t>问卷法、量表法和访谈法的案例和定义</w:t>
            </w:r>
            <w:r>
              <w:rPr>
                <w:rFonts w:ascii="仿宋" w:eastAsia="仿宋" w:hAnsi="仿宋" w:cs="仿宋" w:hint="eastAsia"/>
                <w:szCs w:val="24"/>
              </w:rPr>
              <w:t>；</w:t>
            </w:r>
            <w:r>
              <w:rPr>
                <w:rFonts w:ascii="仿宋" w:eastAsia="仿宋" w:hAnsi="仿宋" w:cs="仿宋" w:hint="eastAsia"/>
                <w:szCs w:val="24"/>
              </w:rPr>
              <w:t>调查与抽样</w:t>
            </w:r>
            <w:r>
              <w:rPr>
                <w:rFonts w:ascii="仿宋" w:eastAsia="仿宋" w:hAnsi="仿宋" w:cs="仿宋" w:hint="eastAsia"/>
                <w:szCs w:val="24"/>
              </w:rPr>
              <w:t>；</w:t>
            </w:r>
            <w:r>
              <w:rPr>
                <w:rFonts w:ascii="仿宋" w:eastAsia="仿宋" w:hAnsi="仿宋" w:cs="仿宋" w:hint="eastAsia"/>
                <w:szCs w:val="24"/>
              </w:rPr>
              <w:t>应答率</w:t>
            </w:r>
            <w:r>
              <w:rPr>
                <w:rFonts w:ascii="仿宋" w:eastAsia="仿宋" w:hAnsi="仿宋" w:cs="仿宋" w:hint="eastAsia"/>
                <w:szCs w:val="24"/>
              </w:rPr>
              <w:t>；</w:t>
            </w:r>
            <w:r>
              <w:rPr>
                <w:rFonts w:ascii="仿宋" w:eastAsia="仿宋" w:hAnsi="仿宋" w:cs="仿宋" w:hint="eastAsia"/>
                <w:szCs w:val="24"/>
              </w:rPr>
              <w:t>样本的容量</w:t>
            </w:r>
          </w:p>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lastRenderedPageBreak/>
              <w:t>；</w:t>
            </w:r>
            <w:r>
              <w:rPr>
                <w:rFonts w:ascii="仿宋" w:eastAsia="仿宋" w:hAnsi="仿宋" w:cs="仿宋" w:hint="eastAsia"/>
                <w:szCs w:val="24"/>
              </w:rPr>
              <w:t>问卷的编制</w:t>
            </w:r>
            <w:r>
              <w:rPr>
                <w:rFonts w:ascii="仿宋" w:eastAsia="仿宋" w:hAnsi="仿宋" w:cs="仿宋" w:hint="eastAsia"/>
                <w:szCs w:val="24"/>
              </w:rPr>
              <w:t>；</w:t>
            </w:r>
            <w:r>
              <w:rPr>
                <w:rFonts w:ascii="仿宋" w:eastAsia="仿宋" w:hAnsi="仿宋" w:cs="仿宋" w:hint="eastAsia"/>
                <w:szCs w:val="24"/>
              </w:rPr>
              <w:t>量表的使用</w:t>
            </w:r>
            <w:r>
              <w:rPr>
                <w:rFonts w:ascii="仿宋" w:eastAsia="仿宋" w:hAnsi="仿宋" w:cs="仿宋" w:hint="eastAsia"/>
                <w:szCs w:val="24"/>
              </w:rPr>
              <w:t>；</w:t>
            </w:r>
            <w:r>
              <w:rPr>
                <w:rFonts w:ascii="仿宋" w:eastAsia="仿宋" w:hAnsi="仿宋" w:cs="仿宋" w:hint="eastAsia"/>
                <w:szCs w:val="24"/>
              </w:rPr>
              <w:t>访谈的技术</w:t>
            </w:r>
            <w:r>
              <w:rPr>
                <w:rFonts w:ascii="仿宋" w:eastAsia="仿宋" w:hAnsi="仿宋" w:cs="仿宋" w:hint="eastAsia"/>
                <w:szCs w:val="24"/>
              </w:rPr>
              <w:t>；</w:t>
            </w:r>
            <w:r>
              <w:rPr>
                <w:rFonts w:ascii="仿宋" w:eastAsia="仿宋" w:hAnsi="仿宋" w:cs="仿宋" w:hint="eastAsia"/>
                <w:szCs w:val="24"/>
              </w:rPr>
              <w:t>调查的优缺点</w:t>
            </w:r>
          </w:p>
        </w:tc>
        <w:tc>
          <w:tcPr>
            <w:tcW w:w="750"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lastRenderedPageBreak/>
              <w:t>必修</w:t>
            </w:r>
          </w:p>
        </w:tc>
        <w:tc>
          <w:tcPr>
            <w:tcW w:w="1186"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案例分析与讨论</w:t>
            </w:r>
          </w:p>
        </w:tc>
        <w:tc>
          <w:tcPr>
            <w:tcW w:w="688"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8</w:t>
            </w:r>
          </w:p>
        </w:tc>
      </w:tr>
      <w:tr w:rsidR="00A85394">
        <w:tc>
          <w:tcPr>
            <w:tcW w:w="777" w:type="dxa"/>
            <w:vMerge/>
          </w:tcPr>
          <w:p w:rsidR="00A85394" w:rsidRDefault="00A85394">
            <w:pPr>
              <w:adjustRightInd/>
              <w:snapToGrid/>
              <w:ind w:firstLineChars="0" w:firstLine="0"/>
              <w:jc w:val="center"/>
              <w:outlineLvl w:val="1"/>
              <w:rPr>
                <w:rFonts w:ascii="仿宋" w:eastAsia="仿宋" w:hAnsi="仿宋" w:cs="仿宋"/>
                <w:szCs w:val="24"/>
              </w:rPr>
            </w:pPr>
          </w:p>
        </w:tc>
        <w:tc>
          <w:tcPr>
            <w:tcW w:w="1348" w:type="dxa"/>
            <w:vAlign w:val="center"/>
          </w:tcPr>
          <w:p w:rsidR="00A85394" w:rsidRDefault="00A7737F">
            <w:pPr>
              <w:adjustRightInd/>
              <w:snapToGrid/>
              <w:ind w:firstLineChars="0" w:firstLine="0"/>
              <w:jc w:val="center"/>
              <w:outlineLvl w:val="1"/>
              <w:rPr>
                <w:rFonts w:ascii="仿宋" w:eastAsia="仿宋" w:hAnsi="仿宋" w:cs="仿宋"/>
              </w:rPr>
            </w:pPr>
            <w:r>
              <w:rPr>
                <w:rFonts w:ascii="仿宋" w:eastAsia="仿宋" w:hAnsi="仿宋" w:cs="仿宋" w:hint="eastAsia"/>
                <w:szCs w:val="24"/>
              </w:rPr>
              <w:t>质性研究</w:t>
            </w:r>
          </w:p>
          <w:p w:rsidR="00A85394" w:rsidRDefault="00A85394">
            <w:pPr>
              <w:adjustRightInd/>
              <w:snapToGrid/>
              <w:ind w:firstLineChars="0" w:firstLine="0"/>
              <w:jc w:val="center"/>
              <w:outlineLvl w:val="1"/>
              <w:rPr>
                <w:rFonts w:ascii="仿宋" w:eastAsia="仿宋" w:hAnsi="仿宋" w:cs="仿宋"/>
                <w:szCs w:val="24"/>
              </w:rPr>
            </w:pPr>
          </w:p>
        </w:tc>
        <w:tc>
          <w:tcPr>
            <w:tcW w:w="4187" w:type="dxa"/>
            <w:vAlign w:val="center"/>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质性研究的案例和定义</w:t>
            </w:r>
            <w:r>
              <w:rPr>
                <w:rFonts w:ascii="仿宋" w:eastAsia="仿宋" w:hAnsi="仿宋" w:cs="仿宋" w:hint="eastAsia"/>
                <w:szCs w:val="24"/>
              </w:rPr>
              <w:t>；</w:t>
            </w:r>
            <w:r>
              <w:rPr>
                <w:rFonts w:ascii="仿宋" w:eastAsia="仿宋" w:hAnsi="仿宋" w:cs="仿宋" w:hint="eastAsia"/>
                <w:szCs w:val="24"/>
              </w:rPr>
              <w:t>话语分析</w:t>
            </w:r>
            <w:r>
              <w:rPr>
                <w:rFonts w:ascii="仿宋" w:eastAsia="仿宋" w:hAnsi="仿宋" w:cs="仿宋" w:hint="eastAsia"/>
                <w:szCs w:val="24"/>
              </w:rPr>
              <w:t>；</w:t>
            </w:r>
            <w:r>
              <w:rPr>
                <w:rFonts w:ascii="仿宋" w:eastAsia="仿宋" w:hAnsi="仿宋" w:cs="仿宋" w:hint="eastAsia"/>
                <w:szCs w:val="24"/>
              </w:rPr>
              <w:t>人种志</w:t>
            </w:r>
            <w:r>
              <w:rPr>
                <w:rFonts w:ascii="仿宋" w:eastAsia="仿宋" w:hAnsi="仿宋" w:cs="仿宋" w:hint="eastAsia"/>
                <w:szCs w:val="24"/>
              </w:rPr>
              <w:t>；</w:t>
            </w:r>
            <w:r>
              <w:rPr>
                <w:rFonts w:ascii="仿宋" w:eastAsia="仿宋" w:hAnsi="仿宋" w:cs="仿宋" w:hint="eastAsia"/>
                <w:szCs w:val="24"/>
              </w:rPr>
              <w:t>现象学</w:t>
            </w:r>
            <w:r>
              <w:rPr>
                <w:rFonts w:ascii="仿宋" w:eastAsia="仿宋" w:hAnsi="仿宋" w:cs="仿宋" w:hint="eastAsia"/>
                <w:szCs w:val="24"/>
              </w:rPr>
              <w:t>；</w:t>
            </w:r>
            <w:r>
              <w:rPr>
                <w:rFonts w:ascii="仿宋" w:eastAsia="仿宋" w:hAnsi="仿宋" w:cs="仿宋" w:hint="eastAsia"/>
                <w:szCs w:val="24"/>
              </w:rPr>
              <w:t>质性研究的优缺点</w:t>
            </w:r>
            <w:r>
              <w:rPr>
                <w:rFonts w:ascii="仿宋" w:eastAsia="仿宋" w:hAnsi="仿宋" w:cs="仿宋" w:hint="eastAsia"/>
                <w:szCs w:val="24"/>
              </w:rPr>
              <w:t>；</w:t>
            </w:r>
            <w:r>
              <w:rPr>
                <w:rFonts w:ascii="仿宋" w:eastAsia="仿宋" w:hAnsi="仿宋" w:cs="仿宋" w:hint="eastAsia"/>
                <w:szCs w:val="24"/>
              </w:rPr>
              <w:t>案例分析与讨论</w:t>
            </w:r>
          </w:p>
        </w:tc>
        <w:tc>
          <w:tcPr>
            <w:tcW w:w="750"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必修</w:t>
            </w:r>
          </w:p>
        </w:tc>
        <w:tc>
          <w:tcPr>
            <w:tcW w:w="1186"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分析与讨论</w:t>
            </w:r>
          </w:p>
        </w:tc>
        <w:tc>
          <w:tcPr>
            <w:tcW w:w="688"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4</w:t>
            </w:r>
          </w:p>
        </w:tc>
      </w:tr>
      <w:tr w:rsidR="00A85394">
        <w:tc>
          <w:tcPr>
            <w:tcW w:w="777" w:type="dxa"/>
            <w:vMerge/>
          </w:tcPr>
          <w:p w:rsidR="00A85394" w:rsidRDefault="00A85394">
            <w:pPr>
              <w:adjustRightInd/>
              <w:snapToGrid/>
              <w:ind w:firstLineChars="0" w:firstLine="0"/>
              <w:jc w:val="center"/>
              <w:outlineLvl w:val="1"/>
              <w:rPr>
                <w:rFonts w:ascii="仿宋" w:eastAsia="仿宋" w:hAnsi="仿宋" w:cs="仿宋"/>
                <w:szCs w:val="24"/>
              </w:rPr>
            </w:pPr>
          </w:p>
        </w:tc>
        <w:tc>
          <w:tcPr>
            <w:tcW w:w="1348" w:type="dxa"/>
            <w:vAlign w:val="center"/>
          </w:tcPr>
          <w:p w:rsidR="00A85394" w:rsidRDefault="00A7737F">
            <w:pPr>
              <w:adjustRightInd/>
              <w:snapToGrid/>
              <w:ind w:firstLineChars="0" w:firstLine="0"/>
              <w:jc w:val="center"/>
              <w:outlineLvl w:val="1"/>
              <w:rPr>
                <w:rFonts w:ascii="仿宋" w:eastAsia="仿宋" w:hAnsi="仿宋" w:cs="仿宋"/>
              </w:rPr>
            </w:pPr>
            <w:r>
              <w:rPr>
                <w:rFonts w:ascii="仿宋" w:eastAsia="仿宋" w:hAnsi="仿宋" w:cs="仿宋" w:hint="eastAsia"/>
                <w:szCs w:val="24"/>
              </w:rPr>
              <w:t>实验研究法</w:t>
            </w:r>
          </w:p>
          <w:p w:rsidR="00A85394" w:rsidRDefault="00A85394">
            <w:pPr>
              <w:adjustRightInd/>
              <w:snapToGrid/>
              <w:ind w:firstLineChars="0" w:firstLine="0"/>
              <w:jc w:val="center"/>
              <w:outlineLvl w:val="1"/>
              <w:rPr>
                <w:rFonts w:ascii="仿宋" w:eastAsia="仿宋" w:hAnsi="仿宋" w:cs="仿宋"/>
                <w:szCs w:val="24"/>
              </w:rPr>
            </w:pPr>
          </w:p>
        </w:tc>
        <w:tc>
          <w:tcPr>
            <w:tcW w:w="4187" w:type="dxa"/>
            <w:vAlign w:val="center"/>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自变量和因变量</w:t>
            </w:r>
            <w:r>
              <w:rPr>
                <w:rFonts w:ascii="仿宋" w:eastAsia="仿宋" w:hAnsi="仿宋" w:cs="仿宋" w:hint="eastAsia"/>
                <w:szCs w:val="24"/>
              </w:rPr>
              <w:t>；</w:t>
            </w:r>
            <w:r>
              <w:rPr>
                <w:rFonts w:ascii="仿宋" w:eastAsia="仿宋" w:hAnsi="仿宋" w:cs="仿宋" w:hint="eastAsia"/>
                <w:szCs w:val="24"/>
              </w:rPr>
              <w:t>控制方法的运用</w:t>
            </w:r>
            <w:r>
              <w:rPr>
                <w:rFonts w:ascii="仿宋" w:eastAsia="仿宋" w:hAnsi="仿宋" w:cs="仿宋" w:hint="eastAsia"/>
                <w:szCs w:val="24"/>
              </w:rPr>
              <w:t>；</w:t>
            </w:r>
            <w:r>
              <w:rPr>
                <w:rFonts w:ascii="仿宋" w:eastAsia="仿宋" w:hAnsi="仿宋" w:cs="仿宋" w:hint="eastAsia"/>
                <w:szCs w:val="24"/>
              </w:rPr>
              <w:t>现象学观察和测量</w:t>
            </w:r>
            <w:r>
              <w:rPr>
                <w:rFonts w:ascii="仿宋" w:eastAsia="仿宋" w:hAnsi="仿宋" w:cs="仿宋" w:hint="eastAsia"/>
                <w:szCs w:val="24"/>
              </w:rPr>
              <w:t>；</w:t>
            </w:r>
            <w:r>
              <w:rPr>
                <w:rFonts w:ascii="仿宋" w:eastAsia="仿宋" w:hAnsi="仿宋" w:cs="仿宋" w:hint="eastAsia"/>
                <w:szCs w:val="24"/>
              </w:rPr>
              <w:t>实验室实验与现场实验</w:t>
            </w:r>
            <w:r>
              <w:rPr>
                <w:rFonts w:ascii="仿宋" w:eastAsia="仿宋" w:hAnsi="仿宋" w:cs="仿宋" w:hint="eastAsia"/>
                <w:szCs w:val="24"/>
              </w:rPr>
              <w:t>；</w:t>
            </w:r>
            <w:r>
              <w:rPr>
                <w:rFonts w:ascii="仿宋" w:eastAsia="仿宋" w:hAnsi="仿宋" w:cs="仿宋" w:hint="eastAsia"/>
                <w:szCs w:val="24"/>
              </w:rPr>
              <w:t>实验法的优缺点</w:t>
            </w:r>
            <w:r>
              <w:rPr>
                <w:rFonts w:ascii="仿宋" w:eastAsia="仿宋" w:hAnsi="仿宋" w:cs="仿宋" w:hint="eastAsia"/>
                <w:szCs w:val="24"/>
              </w:rPr>
              <w:t>；</w:t>
            </w:r>
            <w:r>
              <w:rPr>
                <w:rFonts w:ascii="仿宋" w:eastAsia="仿宋" w:hAnsi="仿宋" w:cs="仿宋" w:hint="eastAsia"/>
                <w:szCs w:val="24"/>
              </w:rPr>
              <w:t>案例分析与讨论</w:t>
            </w:r>
          </w:p>
        </w:tc>
        <w:tc>
          <w:tcPr>
            <w:tcW w:w="750"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必修</w:t>
            </w:r>
          </w:p>
        </w:tc>
        <w:tc>
          <w:tcPr>
            <w:tcW w:w="1186"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分析与讨论</w:t>
            </w:r>
          </w:p>
        </w:tc>
        <w:tc>
          <w:tcPr>
            <w:tcW w:w="688"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6</w:t>
            </w:r>
          </w:p>
        </w:tc>
      </w:tr>
      <w:tr w:rsidR="00A85394">
        <w:tc>
          <w:tcPr>
            <w:tcW w:w="777" w:type="dxa"/>
            <w:vMerge/>
          </w:tcPr>
          <w:p w:rsidR="00A85394" w:rsidRDefault="00A85394">
            <w:pPr>
              <w:adjustRightInd/>
              <w:snapToGrid/>
              <w:ind w:firstLineChars="0" w:firstLine="0"/>
              <w:jc w:val="center"/>
              <w:outlineLvl w:val="1"/>
              <w:rPr>
                <w:rFonts w:ascii="仿宋" w:eastAsia="仿宋" w:hAnsi="仿宋" w:cs="仿宋"/>
                <w:szCs w:val="24"/>
              </w:rPr>
            </w:pPr>
          </w:p>
        </w:tc>
        <w:tc>
          <w:tcPr>
            <w:tcW w:w="1348" w:type="dxa"/>
            <w:vAlign w:val="center"/>
          </w:tcPr>
          <w:p w:rsidR="00A85394" w:rsidRDefault="00A7737F">
            <w:pPr>
              <w:adjustRightInd/>
              <w:snapToGrid/>
              <w:ind w:firstLineChars="0" w:firstLine="0"/>
              <w:jc w:val="center"/>
              <w:outlineLvl w:val="1"/>
              <w:rPr>
                <w:rFonts w:ascii="仿宋" w:eastAsia="仿宋" w:hAnsi="仿宋" w:cs="仿宋"/>
              </w:rPr>
            </w:pPr>
            <w:r>
              <w:rPr>
                <w:rFonts w:ascii="仿宋" w:eastAsia="仿宋" w:hAnsi="仿宋" w:cs="仿宋" w:hint="eastAsia"/>
                <w:szCs w:val="24"/>
              </w:rPr>
              <w:t>研究中的统计学问题</w:t>
            </w:r>
          </w:p>
          <w:p w:rsidR="00A85394" w:rsidRDefault="00A85394">
            <w:pPr>
              <w:adjustRightInd/>
              <w:snapToGrid/>
              <w:ind w:firstLineChars="0" w:firstLine="0"/>
              <w:jc w:val="center"/>
              <w:outlineLvl w:val="1"/>
              <w:rPr>
                <w:rFonts w:ascii="仿宋" w:eastAsia="仿宋" w:hAnsi="仿宋" w:cs="仿宋"/>
                <w:szCs w:val="24"/>
              </w:rPr>
            </w:pPr>
          </w:p>
        </w:tc>
        <w:tc>
          <w:tcPr>
            <w:tcW w:w="4187" w:type="dxa"/>
            <w:vAlign w:val="center"/>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集中量数与差异量数；相关分系；概率分布；参数估计；假设检验；</w:t>
            </w:r>
            <w:r>
              <w:rPr>
                <w:rFonts w:ascii="仿宋" w:eastAsia="仿宋" w:hAnsi="仿宋" w:cs="仿宋" w:hint="eastAsia"/>
                <w:szCs w:val="24"/>
              </w:rPr>
              <w:t>方差分析；</w:t>
            </w:r>
            <w:r>
              <w:rPr>
                <w:rFonts w:ascii="仿宋" w:eastAsia="仿宋" w:hAnsi="仿宋" w:cs="仿宋"/>
                <w:szCs w:val="24"/>
              </w:rPr>
              <w:t>Χ</w:t>
            </w:r>
            <w:r>
              <w:rPr>
                <w:rFonts w:ascii="仿宋" w:eastAsia="仿宋" w:hAnsi="仿宋" w:cs="仿宋" w:hint="eastAsia"/>
                <w:szCs w:val="24"/>
                <w:vertAlign w:val="superscript"/>
              </w:rPr>
              <w:t>2</w:t>
            </w:r>
            <w:r>
              <w:rPr>
                <w:rFonts w:ascii="仿宋" w:eastAsia="仿宋" w:hAnsi="仿宋" w:cs="仿宋" w:hint="eastAsia"/>
                <w:szCs w:val="24"/>
              </w:rPr>
              <w:t>检验；非参数检验；</w:t>
            </w:r>
            <w:r>
              <w:rPr>
                <w:rFonts w:ascii="仿宋" w:eastAsia="仿宋" w:hAnsi="仿宋" w:cs="仿宋" w:hint="eastAsia"/>
                <w:szCs w:val="24"/>
              </w:rPr>
              <w:t>线性回归分析</w:t>
            </w:r>
          </w:p>
        </w:tc>
        <w:tc>
          <w:tcPr>
            <w:tcW w:w="750"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必修</w:t>
            </w:r>
          </w:p>
        </w:tc>
        <w:tc>
          <w:tcPr>
            <w:tcW w:w="1186"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专家讲座、案例分析与讨论</w:t>
            </w:r>
          </w:p>
        </w:tc>
        <w:tc>
          <w:tcPr>
            <w:tcW w:w="688"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8</w:t>
            </w:r>
          </w:p>
        </w:tc>
      </w:tr>
      <w:tr w:rsidR="00A85394">
        <w:trPr>
          <w:trHeight w:val="1223"/>
        </w:trPr>
        <w:tc>
          <w:tcPr>
            <w:tcW w:w="777" w:type="dxa"/>
            <w:vMerge/>
          </w:tcPr>
          <w:p w:rsidR="00A85394" w:rsidRDefault="00A85394">
            <w:pPr>
              <w:adjustRightInd/>
              <w:snapToGrid/>
              <w:ind w:firstLineChars="0" w:firstLine="0"/>
              <w:jc w:val="center"/>
              <w:outlineLvl w:val="1"/>
              <w:rPr>
                <w:rFonts w:ascii="仿宋" w:eastAsia="仿宋" w:hAnsi="仿宋" w:cs="仿宋"/>
                <w:szCs w:val="24"/>
              </w:rPr>
            </w:pPr>
          </w:p>
        </w:tc>
        <w:tc>
          <w:tcPr>
            <w:tcW w:w="1348" w:type="dxa"/>
            <w:vAlign w:val="center"/>
          </w:tcPr>
          <w:p w:rsidR="00A85394" w:rsidRDefault="00A7737F">
            <w:pPr>
              <w:adjustRightInd/>
              <w:snapToGrid/>
              <w:ind w:firstLineChars="0" w:firstLine="0"/>
              <w:jc w:val="center"/>
              <w:outlineLvl w:val="1"/>
              <w:rPr>
                <w:rFonts w:ascii="仿宋" w:eastAsia="仿宋" w:hAnsi="仿宋" w:cs="仿宋"/>
              </w:rPr>
            </w:pPr>
            <w:r>
              <w:rPr>
                <w:rFonts w:ascii="仿宋" w:eastAsia="仿宋" w:hAnsi="仿宋" w:cs="仿宋" w:hint="eastAsia"/>
                <w:szCs w:val="24"/>
              </w:rPr>
              <w:t>研究报告的撰写</w:t>
            </w:r>
          </w:p>
          <w:p w:rsidR="00A85394" w:rsidRDefault="00A85394">
            <w:pPr>
              <w:adjustRightInd/>
              <w:snapToGrid/>
              <w:ind w:firstLineChars="0" w:firstLine="0"/>
              <w:jc w:val="center"/>
              <w:outlineLvl w:val="1"/>
              <w:rPr>
                <w:rFonts w:ascii="仿宋" w:eastAsia="仿宋" w:hAnsi="仿宋" w:cs="仿宋"/>
                <w:szCs w:val="24"/>
              </w:rPr>
            </w:pPr>
          </w:p>
        </w:tc>
        <w:tc>
          <w:tcPr>
            <w:tcW w:w="4187" w:type="dxa"/>
            <w:vAlign w:val="center"/>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研究报告的关键信息</w:t>
            </w:r>
            <w:r>
              <w:rPr>
                <w:rFonts w:ascii="仿宋" w:eastAsia="仿宋" w:hAnsi="仿宋" w:cs="仿宋" w:hint="eastAsia"/>
                <w:szCs w:val="24"/>
              </w:rPr>
              <w:t>；</w:t>
            </w:r>
            <w:r>
              <w:rPr>
                <w:rFonts w:ascii="仿宋" w:eastAsia="仿宋" w:hAnsi="仿宋" w:cs="仿宋" w:hint="eastAsia"/>
                <w:szCs w:val="24"/>
              </w:rPr>
              <w:t>撰写研究报告的规则</w:t>
            </w:r>
            <w:r>
              <w:rPr>
                <w:rFonts w:ascii="仿宋" w:eastAsia="仿宋" w:hAnsi="仿宋" w:cs="仿宋" w:hint="eastAsia"/>
                <w:szCs w:val="24"/>
              </w:rPr>
              <w:t>；</w:t>
            </w:r>
            <w:r>
              <w:rPr>
                <w:rFonts w:ascii="仿宋" w:eastAsia="仿宋" w:hAnsi="仿宋" w:cs="仿宋" w:hint="eastAsia"/>
                <w:szCs w:val="24"/>
              </w:rPr>
              <w:t>引注范式</w:t>
            </w:r>
            <w:r>
              <w:rPr>
                <w:rFonts w:ascii="仿宋" w:eastAsia="仿宋" w:hAnsi="仿宋" w:cs="仿宋" w:hint="eastAsia"/>
                <w:szCs w:val="24"/>
              </w:rPr>
              <w:t>；</w:t>
            </w:r>
            <w:r>
              <w:rPr>
                <w:rFonts w:ascii="仿宋" w:eastAsia="仿宋" w:hAnsi="仿宋" w:cs="仿宋" w:hint="eastAsia"/>
                <w:szCs w:val="24"/>
              </w:rPr>
              <w:t>研究报告的结构</w:t>
            </w:r>
          </w:p>
        </w:tc>
        <w:tc>
          <w:tcPr>
            <w:tcW w:w="750"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必修</w:t>
            </w:r>
          </w:p>
        </w:tc>
        <w:tc>
          <w:tcPr>
            <w:tcW w:w="1186"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分析与讨论</w:t>
            </w:r>
          </w:p>
        </w:tc>
        <w:tc>
          <w:tcPr>
            <w:tcW w:w="688"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6</w:t>
            </w:r>
          </w:p>
        </w:tc>
      </w:tr>
      <w:tr w:rsidR="00A85394">
        <w:tc>
          <w:tcPr>
            <w:tcW w:w="777" w:type="dxa"/>
            <w:vMerge/>
          </w:tcPr>
          <w:p w:rsidR="00A85394" w:rsidRDefault="00A85394">
            <w:pPr>
              <w:adjustRightInd/>
              <w:snapToGrid/>
              <w:ind w:firstLineChars="0" w:firstLine="0"/>
              <w:jc w:val="center"/>
              <w:outlineLvl w:val="1"/>
              <w:rPr>
                <w:rFonts w:ascii="仿宋" w:eastAsia="仿宋" w:hAnsi="仿宋" w:cs="仿宋"/>
                <w:szCs w:val="24"/>
              </w:rPr>
            </w:pPr>
          </w:p>
        </w:tc>
        <w:tc>
          <w:tcPr>
            <w:tcW w:w="1348" w:type="dxa"/>
            <w:vAlign w:val="center"/>
          </w:tcPr>
          <w:p w:rsidR="00A85394" w:rsidRDefault="00A7737F">
            <w:pPr>
              <w:adjustRightInd/>
              <w:snapToGrid/>
              <w:ind w:firstLineChars="0" w:firstLine="0"/>
              <w:jc w:val="center"/>
              <w:outlineLvl w:val="1"/>
              <w:rPr>
                <w:rFonts w:ascii="仿宋" w:eastAsia="仿宋" w:hAnsi="仿宋" w:cs="仿宋"/>
              </w:rPr>
            </w:pPr>
            <w:r>
              <w:rPr>
                <w:rFonts w:ascii="仿宋" w:eastAsia="仿宋" w:hAnsi="仿宋" w:cs="仿宋" w:hint="eastAsia"/>
                <w:szCs w:val="24"/>
              </w:rPr>
              <w:t>认知发展研究</w:t>
            </w:r>
          </w:p>
          <w:p w:rsidR="00A85394" w:rsidRDefault="00A85394">
            <w:pPr>
              <w:adjustRightInd/>
              <w:snapToGrid/>
              <w:ind w:firstLineChars="0" w:firstLine="0"/>
              <w:jc w:val="center"/>
              <w:outlineLvl w:val="1"/>
              <w:rPr>
                <w:rFonts w:ascii="仿宋" w:eastAsia="仿宋" w:hAnsi="仿宋" w:cs="仿宋"/>
                <w:szCs w:val="24"/>
              </w:rPr>
            </w:pPr>
          </w:p>
        </w:tc>
        <w:tc>
          <w:tcPr>
            <w:tcW w:w="4187" w:type="dxa"/>
            <w:vAlign w:val="center"/>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皮亚杰的研究方法介绍</w:t>
            </w:r>
            <w:r>
              <w:rPr>
                <w:rFonts w:ascii="仿宋" w:eastAsia="仿宋" w:hAnsi="仿宋" w:cs="仿宋" w:hint="eastAsia"/>
                <w:szCs w:val="24"/>
              </w:rPr>
              <w:t>；</w:t>
            </w:r>
            <w:r>
              <w:rPr>
                <w:rFonts w:ascii="仿宋" w:eastAsia="仿宋" w:hAnsi="仿宋" w:cs="仿宋" w:hint="eastAsia"/>
                <w:szCs w:val="24"/>
              </w:rPr>
              <w:t>智力的测验方法介绍</w:t>
            </w:r>
            <w:r>
              <w:rPr>
                <w:rFonts w:ascii="仿宋" w:eastAsia="仿宋" w:hAnsi="仿宋" w:cs="仿宋" w:hint="eastAsia"/>
                <w:szCs w:val="24"/>
              </w:rPr>
              <w:t>；</w:t>
            </w:r>
            <w:r>
              <w:rPr>
                <w:rFonts w:ascii="仿宋" w:eastAsia="仿宋" w:hAnsi="仿宋" w:cs="仿宋" w:hint="eastAsia"/>
                <w:szCs w:val="24"/>
              </w:rPr>
              <w:t>对儿童记忆的研究方法介绍</w:t>
            </w:r>
          </w:p>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对儿童自我意识与心理理论发展的研究方法介绍</w:t>
            </w:r>
            <w:r>
              <w:rPr>
                <w:rFonts w:ascii="仿宋" w:eastAsia="仿宋" w:hAnsi="仿宋" w:cs="仿宋" w:hint="eastAsia"/>
                <w:szCs w:val="24"/>
              </w:rPr>
              <w:t>；</w:t>
            </w:r>
            <w:r>
              <w:rPr>
                <w:rFonts w:ascii="仿宋" w:eastAsia="仿宋" w:hAnsi="仿宋" w:cs="仿宋" w:hint="eastAsia"/>
                <w:szCs w:val="24"/>
              </w:rPr>
              <w:t>对儿童语言与概念发展的研究方法介绍</w:t>
            </w:r>
          </w:p>
        </w:tc>
        <w:tc>
          <w:tcPr>
            <w:tcW w:w="750"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必修</w:t>
            </w:r>
          </w:p>
        </w:tc>
        <w:tc>
          <w:tcPr>
            <w:tcW w:w="1186"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专家讲座、案例分析与讨论</w:t>
            </w:r>
          </w:p>
        </w:tc>
        <w:tc>
          <w:tcPr>
            <w:tcW w:w="688"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6</w:t>
            </w:r>
          </w:p>
        </w:tc>
      </w:tr>
      <w:tr w:rsidR="00A85394">
        <w:tc>
          <w:tcPr>
            <w:tcW w:w="777" w:type="dxa"/>
            <w:vMerge/>
          </w:tcPr>
          <w:p w:rsidR="00A85394" w:rsidRDefault="00A85394">
            <w:pPr>
              <w:adjustRightInd/>
              <w:snapToGrid/>
              <w:ind w:firstLineChars="0" w:firstLine="0"/>
              <w:jc w:val="center"/>
              <w:outlineLvl w:val="1"/>
              <w:rPr>
                <w:rFonts w:ascii="仿宋" w:eastAsia="仿宋" w:hAnsi="仿宋" w:cs="仿宋"/>
                <w:szCs w:val="24"/>
              </w:rPr>
            </w:pPr>
          </w:p>
        </w:tc>
        <w:tc>
          <w:tcPr>
            <w:tcW w:w="1348" w:type="dxa"/>
            <w:vAlign w:val="center"/>
          </w:tcPr>
          <w:p w:rsidR="00A85394" w:rsidRDefault="00A7737F">
            <w:pPr>
              <w:adjustRightInd/>
              <w:snapToGrid/>
              <w:ind w:firstLineChars="0" w:firstLine="0"/>
              <w:jc w:val="center"/>
              <w:outlineLvl w:val="1"/>
              <w:rPr>
                <w:rFonts w:ascii="仿宋" w:eastAsia="仿宋" w:hAnsi="仿宋" w:cs="仿宋"/>
              </w:rPr>
            </w:pPr>
            <w:r>
              <w:rPr>
                <w:rFonts w:ascii="仿宋" w:eastAsia="仿宋" w:hAnsi="仿宋" w:cs="仿宋" w:hint="eastAsia"/>
                <w:szCs w:val="24"/>
              </w:rPr>
              <w:t>社会性发展研究</w:t>
            </w:r>
          </w:p>
          <w:p w:rsidR="00A85394" w:rsidRDefault="00A85394">
            <w:pPr>
              <w:adjustRightInd/>
              <w:snapToGrid/>
              <w:ind w:firstLineChars="0" w:firstLine="0"/>
              <w:jc w:val="center"/>
              <w:outlineLvl w:val="1"/>
              <w:rPr>
                <w:rFonts w:ascii="仿宋" w:eastAsia="仿宋" w:hAnsi="仿宋" w:cs="仿宋"/>
                <w:szCs w:val="24"/>
              </w:rPr>
            </w:pPr>
          </w:p>
        </w:tc>
        <w:tc>
          <w:tcPr>
            <w:tcW w:w="4187" w:type="dxa"/>
            <w:vAlign w:val="center"/>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儿童道德发展</w:t>
            </w:r>
            <w:r>
              <w:rPr>
                <w:rFonts w:ascii="仿宋" w:eastAsia="仿宋" w:hAnsi="仿宋" w:cs="仿宋" w:hint="eastAsia"/>
                <w:szCs w:val="24"/>
              </w:rPr>
              <w:t>、</w:t>
            </w:r>
            <w:r>
              <w:rPr>
                <w:rFonts w:ascii="仿宋" w:eastAsia="仿宋" w:hAnsi="仿宋" w:cs="仿宋" w:hint="eastAsia"/>
                <w:szCs w:val="24"/>
              </w:rPr>
              <w:t>性别差异、同伴关系</w:t>
            </w:r>
            <w:r>
              <w:rPr>
                <w:rFonts w:ascii="仿宋" w:eastAsia="仿宋" w:hAnsi="仿宋" w:cs="仿宋" w:hint="eastAsia"/>
                <w:szCs w:val="24"/>
              </w:rPr>
              <w:t>研究介绍</w:t>
            </w:r>
            <w:r>
              <w:rPr>
                <w:rFonts w:ascii="仿宋" w:eastAsia="仿宋" w:hAnsi="仿宋" w:cs="仿宋" w:hint="eastAsia"/>
                <w:szCs w:val="24"/>
              </w:rPr>
              <w:t>；</w:t>
            </w:r>
            <w:r>
              <w:rPr>
                <w:rFonts w:ascii="仿宋" w:eastAsia="仿宋" w:hAnsi="仿宋" w:cs="仿宋" w:hint="eastAsia"/>
                <w:szCs w:val="24"/>
              </w:rPr>
              <w:t>婴幼儿与家庭及抚养者关系研究介绍</w:t>
            </w:r>
          </w:p>
        </w:tc>
        <w:tc>
          <w:tcPr>
            <w:tcW w:w="750"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必修</w:t>
            </w:r>
          </w:p>
        </w:tc>
        <w:tc>
          <w:tcPr>
            <w:tcW w:w="1186"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分析与讨论</w:t>
            </w:r>
          </w:p>
        </w:tc>
        <w:tc>
          <w:tcPr>
            <w:tcW w:w="688"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6</w:t>
            </w:r>
          </w:p>
        </w:tc>
      </w:tr>
    </w:tbl>
    <w:p w:rsidR="00A85394" w:rsidRDefault="00A85394">
      <w:pPr>
        <w:ind w:firstLineChars="0" w:firstLine="0"/>
      </w:pPr>
    </w:p>
    <w:p w:rsidR="00A85394" w:rsidRDefault="00A7737F">
      <w:pPr>
        <w:pStyle w:val="2"/>
        <w:ind w:firstLine="562"/>
      </w:pPr>
      <w:bookmarkStart w:id="101" w:name="_Toc31127_WPSOffice_Level2"/>
      <w:r>
        <w:rPr>
          <w:rFonts w:hint="eastAsia"/>
        </w:rPr>
        <w:lastRenderedPageBreak/>
        <w:t>三、教育学模块</w:t>
      </w:r>
      <w:bookmarkEnd w:id="101"/>
    </w:p>
    <w:p w:rsidR="00A85394" w:rsidRDefault="00A7737F">
      <w:pPr>
        <w:pStyle w:val="2"/>
        <w:ind w:firstLine="562"/>
      </w:pPr>
      <w:r>
        <w:rPr>
          <w:rFonts w:hint="eastAsia"/>
        </w:rPr>
        <w:t>（一）基本理念与设计思路</w:t>
      </w:r>
    </w:p>
    <w:p w:rsidR="00A85394" w:rsidRDefault="00A7737F">
      <w:pPr>
        <w:ind w:firstLine="480"/>
        <w:jc w:val="left"/>
        <w:outlineLvl w:val="1"/>
        <w:rPr>
          <w:rFonts w:ascii="仿宋" w:eastAsia="仿宋" w:hAnsi="仿宋" w:cs="仿宋"/>
        </w:rPr>
      </w:pPr>
      <w:r>
        <w:rPr>
          <w:rFonts w:ascii="仿宋" w:eastAsia="仿宋" w:hAnsi="仿宋" w:cs="仿宋" w:hint="eastAsia"/>
        </w:rPr>
        <w:t>教育学</w:t>
      </w:r>
      <w:r>
        <w:rPr>
          <w:rFonts w:ascii="仿宋" w:eastAsia="仿宋" w:hAnsi="仿宋" w:cs="仿宋" w:hint="eastAsia"/>
        </w:rPr>
        <w:t>课程模块的主题与专题设置力图展现特殊教育学科</w:t>
      </w:r>
      <w:r>
        <w:rPr>
          <w:rFonts w:ascii="仿宋" w:eastAsia="仿宋" w:hAnsi="仿宋" w:cs="仿宋" w:hint="eastAsia"/>
        </w:rPr>
        <w:t>的教育学学科基础特点</w:t>
      </w:r>
      <w:r>
        <w:rPr>
          <w:rFonts w:ascii="仿宋" w:eastAsia="仿宋" w:hAnsi="仿宋" w:cs="仿宋" w:hint="eastAsia"/>
        </w:rPr>
        <w:t>，同时也紧紧依靠《特殊教育教师专业标准》中对特殊教育教师的要求内容，同时也满足教师个性化发展需要。</w:t>
      </w:r>
    </w:p>
    <w:p w:rsidR="00A85394" w:rsidRDefault="00A7737F">
      <w:pPr>
        <w:ind w:firstLine="480"/>
        <w:jc w:val="left"/>
        <w:outlineLvl w:val="1"/>
        <w:rPr>
          <w:rFonts w:ascii="仿宋" w:eastAsia="仿宋" w:hAnsi="仿宋" w:cs="仿宋"/>
        </w:rPr>
      </w:pPr>
      <w:r>
        <w:rPr>
          <w:rFonts w:ascii="仿宋" w:eastAsia="仿宋" w:hAnsi="仿宋" w:cs="仿宋" w:hint="eastAsia"/>
        </w:rPr>
        <w:t>特殊教育教师专业通识课程模块体现了特殊教育</w:t>
      </w:r>
      <w:r>
        <w:rPr>
          <w:rFonts w:ascii="仿宋" w:eastAsia="仿宋" w:hAnsi="仿宋" w:cs="仿宋" w:hint="eastAsia"/>
        </w:rPr>
        <w:t>的教育学学科基础性，</w:t>
      </w:r>
      <w:r>
        <w:rPr>
          <w:rFonts w:ascii="仿宋" w:eastAsia="仿宋" w:hAnsi="仿宋" w:cs="仿宋" w:hint="eastAsia"/>
        </w:rPr>
        <w:t>满足特殊教育教师对于通识知识掌握的要求。特殊教育教师</w:t>
      </w:r>
      <w:r>
        <w:rPr>
          <w:rFonts w:ascii="仿宋" w:eastAsia="仿宋" w:hAnsi="仿宋" w:cs="仿宋" w:hint="eastAsia"/>
        </w:rPr>
        <w:t>教育学</w:t>
      </w:r>
      <w:r>
        <w:rPr>
          <w:rFonts w:ascii="仿宋" w:eastAsia="仿宋" w:hAnsi="仿宋" w:cs="仿宋" w:hint="eastAsia"/>
        </w:rPr>
        <w:t>通识模块的专题设置方式体现了从</w:t>
      </w:r>
      <w:r>
        <w:rPr>
          <w:rFonts w:ascii="仿宋" w:eastAsia="仿宋" w:hAnsi="仿宋" w:cs="仿宋" w:hint="eastAsia"/>
        </w:rPr>
        <w:t>教育学学科基础出发</w:t>
      </w:r>
      <w:r>
        <w:rPr>
          <w:rFonts w:ascii="仿宋" w:eastAsia="仿宋" w:hAnsi="仿宋" w:cs="仿宋" w:hint="eastAsia"/>
        </w:rPr>
        <w:t>，满足特殊教育教师对于思维能力提升的要求。通识模块中的同一主题不同专题设置要求特殊教育教师从不同角度去审视专题内容，体现出多视角分析的特点。</w:t>
      </w:r>
    </w:p>
    <w:p w:rsidR="00A85394" w:rsidRDefault="00A7737F">
      <w:pPr>
        <w:ind w:firstLineChars="0" w:firstLine="480"/>
        <w:jc w:val="left"/>
        <w:outlineLvl w:val="1"/>
        <w:rPr>
          <w:rFonts w:ascii="仿宋" w:eastAsia="仿宋" w:hAnsi="仿宋" w:cs="仿宋"/>
          <w:sz w:val="28"/>
          <w:szCs w:val="28"/>
        </w:rPr>
      </w:pPr>
      <w:r>
        <w:rPr>
          <w:rFonts w:ascii="仿宋" w:eastAsia="仿宋" w:hAnsi="仿宋" w:cs="仿宋" w:hint="eastAsia"/>
        </w:rPr>
        <w:t>特殊教育教师</w:t>
      </w:r>
      <w:r>
        <w:rPr>
          <w:rFonts w:ascii="仿宋" w:eastAsia="仿宋" w:hAnsi="仿宋" w:cs="仿宋" w:hint="eastAsia"/>
        </w:rPr>
        <w:t>教育学</w:t>
      </w:r>
      <w:r>
        <w:rPr>
          <w:rFonts w:ascii="仿宋" w:eastAsia="仿宋" w:hAnsi="仿宋" w:cs="仿宋" w:hint="eastAsia"/>
        </w:rPr>
        <w:t>模块的专题目标分层方式展现了特殊教育相关背景知识内容的逻辑深入，满足特殊教育教师的个性化需要与发展要求。特殊教育教师根据自身的知识背景通过个性化的选择促进特殊教育教师对学习过程的自我监控，提高学习效率，有助于特殊教育教师专业发展中的终身学习理念的实现。</w:t>
      </w:r>
    </w:p>
    <w:p w:rsidR="00A85394" w:rsidRDefault="00A7737F">
      <w:pPr>
        <w:ind w:left="240" w:firstLineChars="0" w:firstLine="0"/>
        <w:outlineLvl w:val="1"/>
        <w:rPr>
          <w:rFonts w:ascii="仿宋" w:eastAsia="仿宋" w:hAnsi="仿宋" w:cs="仿宋"/>
          <w:sz w:val="28"/>
          <w:szCs w:val="28"/>
        </w:rPr>
      </w:pPr>
      <w:r>
        <w:rPr>
          <w:rFonts w:ascii="仿宋" w:eastAsia="仿宋" w:hAnsi="仿宋" w:cs="仿宋" w:hint="eastAsia"/>
          <w:sz w:val="28"/>
          <w:szCs w:val="28"/>
        </w:rPr>
        <w:t>（</w:t>
      </w:r>
      <w:r>
        <w:rPr>
          <w:rFonts w:ascii="仿宋" w:eastAsia="仿宋" w:hAnsi="仿宋" w:cs="仿宋" w:hint="eastAsia"/>
          <w:sz w:val="28"/>
          <w:szCs w:val="28"/>
        </w:rPr>
        <w:t>二）</w:t>
      </w:r>
      <w:r>
        <w:rPr>
          <w:rFonts w:ascii="仿宋" w:eastAsia="仿宋" w:hAnsi="仿宋" w:cs="仿宋" w:hint="eastAsia"/>
          <w:sz w:val="28"/>
          <w:szCs w:val="28"/>
        </w:rPr>
        <w:t>研修内容</w:t>
      </w:r>
    </w:p>
    <w:p w:rsidR="00A85394" w:rsidRDefault="00A7737F">
      <w:pPr>
        <w:adjustRightInd/>
        <w:snapToGrid/>
        <w:ind w:firstLineChars="0" w:firstLine="0"/>
        <w:jc w:val="center"/>
        <w:outlineLvl w:val="1"/>
        <w:rPr>
          <w:rFonts w:ascii="仿宋" w:eastAsia="仿宋" w:hAnsi="仿宋" w:cs="仿宋"/>
          <w:b/>
          <w:bCs/>
          <w:szCs w:val="24"/>
        </w:rPr>
      </w:pPr>
      <w:bookmarkStart w:id="102" w:name="_Toc28513_WPSOffice_Level2"/>
      <w:r>
        <w:rPr>
          <w:rFonts w:ascii="仿宋" w:eastAsia="仿宋" w:hAnsi="仿宋" w:cs="仿宋" w:hint="eastAsia"/>
          <w:b/>
          <w:bCs/>
          <w:szCs w:val="24"/>
        </w:rPr>
        <w:t>表</w:t>
      </w:r>
      <w:r>
        <w:rPr>
          <w:rFonts w:ascii="仿宋" w:eastAsia="仿宋" w:hAnsi="仿宋" w:cs="仿宋" w:hint="eastAsia"/>
          <w:b/>
          <w:bCs/>
          <w:szCs w:val="24"/>
        </w:rPr>
        <w:t>7-3</w:t>
      </w:r>
      <w:r>
        <w:rPr>
          <w:rFonts w:ascii="仿宋" w:eastAsia="仿宋" w:hAnsi="仿宋" w:cs="仿宋" w:hint="eastAsia"/>
          <w:b/>
          <w:bCs/>
          <w:szCs w:val="24"/>
        </w:rPr>
        <w:t>特殊教育教育学基础资源课程</w:t>
      </w:r>
      <w:bookmarkEnd w:id="102"/>
    </w:p>
    <w:tbl>
      <w:tblPr>
        <w:tblStyle w:val="a8"/>
        <w:tblW w:w="8973" w:type="dxa"/>
        <w:tblLayout w:type="fixed"/>
        <w:tblLook w:val="04A0" w:firstRow="1" w:lastRow="0" w:firstColumn="1" w:lastColumn="0" w:noHBand="0" w:noVBand="1"/>
      </w:tblPr>
      <w:tblGrid>
        <w:gridCol w:w="777"/>
        <w:gridCol w:w="1689"/>
        <w:gridCol w:w="3846"/>
        <w:gridCol w:w="750"/>
        <w:gridCol w:w="1186"/>
        <w:gridCol w:w="725"/>
      </w:tblGrid>
      <w:tr w:rsidR="00A85394">
        <w:tc>
          <w:tcPr>
            <w:tcW w:w="777" w:type="dxa"/>
            <w:vAlign w:val="center"/>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所属模块</w:t>
            </w:r>
          </w:p>
        </w:tc>
        <w:tc>
          <w:tcPr>
            <w:tcW w:w="1689" w:type="dxa"/>
            <w:vAlign w:val="center"/>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专题名称</w:t>
            </w:r>
          </w:p>
        </w:tc>
        <w:tc>
          <w:tcPr>
            <w:tcW w:w="3846" w:type="dxa"/>
            <w:vAlign w:val="center"/>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内容提要</w:t>
            </w:r>
          </w:p>
        </w:tc>
        <w:tc>
          <w:tcPr>
            <w:tcW w:w="750" w:type="dxa"/>
            <w:vAlign w:val="center"/>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课程类别</w:t>
            </w:r>
          </w:p>
        </w:tc>
        <w:tc>
          <w:tcPr>
            <w:tcW w:w="1186" w:type="dxa"/>
            <w:vAlign w:val="center"/>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教学方式</w:t>
            </w:r>
          </w:p>
        </w:tc>
        <w:tc>
          <w:tcPr>
            <w:tcW w:w="725" w:type="dxa"/>
            <w:vAlign w:val="center"/>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学时建议</w:t>
            </w:r>
          </w:p>
        </w:tc>
      </w:tr>
      <w:tr w:rsidR="00A85394">
        <w:tc>
          <w:tcPr>
            <w:tcW w:w="777" w:type="dxa"/>
            <w:vMerge w:val="restart"/>
            <w:vAlign w:val="center"/>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特殊教育教师</w:t>
            </w:r>
            <w:r>
              <w:rPr>
                <w:rFonts w:ascii="仿宋" w:eastAsia="仿宋" w:hAnsi="仿宋" w:cs="仿宋" w:hint="eastAsia"/>
                <w:szCs w:val="24"/>
              </w:rPr>
              <w:t>专业通识</w:t>
            </w:r>
            <w:r>
              <w:rPr>
                <w:rFonts w:ascii="仿宋" w:eastAsia="仿宋" w:hAnsi="仿宋" w:cs="仿宋" w:hint="eastAsia"/>
                <w:szCs w:val="24"/>
              </w:rPr>
              <w:t>课程</w:t>
            </w:r>
            <w:r>
              <w:rPr>
                <w:rFonts w:ascii="仿宋" w:eastAsia="仿宋" w:hAnsi="仿宋" w:cs="仿宋" w:hint="eastAsia"/>
                <w:szCs w:val="24"/>
              </w:rPr>
              <w:t>模块</w:t>
            </w:r>
          </w:p>
        </w:tc>
        <w:tc>
          <w:tcPr>
            <w:tcW w:w="1689" w:type="dxa"/>
            <w:vAlign w:val="center"/>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rPr>
              <w:t>东西方哲学思想与特殊教育</w:t>
            </w:r>
          </w:p>
        </w:tc>
        <w:tc>
          <w:tcPr>
            <w:tcW w:w="3846" w:type="dxa"/>
          </w:tcPr>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古代</w:t>
            </w:r>
            <w:r>
              <w:rPr>
                <w:rFonts w:ascii="仿宋" w:eastAsia="仿宋" w:hAnsi="仿宋" w:cs="仿宋" w:hint="eastAsia"/>
                <w:szCs w:val="24"/>
              </w:rPr>
              <w:t>中国与西方的</w:t>
            </w:r>
            <w:r>
              <w:rPr>
                <w:rFonts w:ascii="仿宋" w:eastAsia="仿宋" w:hAnsi="仿宋" w:cs="仿宋" w:hint="eastAsia"/>
                <w:szCs w:val="24"/>
              </w:rPr>
              <w:t>特殊教育思想</w:t>
            </w:r>
            <w:r>
              <w:rPr>
                <w:rFonts w:ascii="仿宋" w:eastAsia="仿宋" w:hAnsi="仿宋" w:cs="仿宋" w:hint="eastAsia"/>
                <w:szCs w:val="24"/>
              </w:rPr>
              <w:t>；</w:t>
            </w:r>
            <w:r>
              <w:rPr>
                <w:rFonts w:ascii="仿宋" w:eastAsia="仿宋" w:hAnsi="仿宋" w:cs="仿宋" w:hint="eastAsia"/>
                <w:szCs w:val="24"/>
              </w:rPr>
              <w:t>近代西方哲学思想与特殊教育</w:t>
            </w:r>
            <w:r>
              <w:rPr>
                <w:rFonts w:ascii="仿宋" w:eastAsia="仿宋" w:hAnsi="仿宋" w:cs="仿宋" w:hint="eastAsia"/>
                <w:szCs w:val="24"/>
              </w:rPr>
              <w:t>；</w:t>
            </w:r>
            <w:r>
              <w:rPr>
                <w:rFonts w:ascii="仿宋" w:eastAsia="仿宋" w:hAnsi="仿宋" w:cs="仿宋" w:hint="eastAsia"/>
                <w:szCs w:val="24"/>
              </w:rPr>
              <w:t>后现代西方哲学思想与特殊教育</w:t>
            </w:r>
            <w:r>
              <w:rPr>
                <w:rFonts w:ascii="仿宋" w:eastAsia="仿宋" w:hAnsi="仿宋" w:cs="仿宋" w:hint="eastAsia"/>
                <w:szCs w:val="24"/>
              </w:rPr>
              <w:t>；</w:t>
            </w:r>
            <w:r>
              <w:rPr>
                <w:rFonts w:ascii="仿宋" w:eastAsia="仿宋" w:hAnsi="仿宋" w:cs="仿宋" w:hint="eastAsia"/>
                <w:szCs w:val="24"/>
              </w:rPr>
              <w:t>东西方特殊教育观念的比较分析</w:t>
            </w:r>
          </w:p>
        </w:tc>
        <w:tc>
          <w:tcPr>
            <w:tcW w:w="750"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必修</w:t>
            </w:r>
          </w:p>
        </w:tc>
        <w:tc>
          <w:tcPr>
            <w:tcW w:w="1186"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专家讲座</w:t>
            </w:r>
          </w:p>
        </w:tc>
        <w:tc>
          <w:tcPr>
            <w:tcW w:w="725"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4</w:t>
            </w:r>
          </w:p>
        </w:tc>
      </w:tr>
      <w:tr w:rsidR="00A85394">
        <w:tc>
          <w:tcPr>
            <w:tcW w:w="777" w:type="dxa"/>
            <w:vMerge/>
          </w:tcPr>
          <w:p w:rsidR="00A85394" w:rsidRDefault="00A85394">
            <w:pPr>
              <w:adjustRightInd/>
              <w:snapToGrid/>
              <w:ind w:firstLineChars="0" w:firstLine="0"/>
              <w:jc w:val="center"/>
              <w:outlineLvl w:val="1"/>
              <w:rPr>
                <w:rFonts w:ascii="仿宋" w:eastAsia="仿宋" w:hAnsi="仿宋" w:cs="仿宋"/>
                <w:szCs w:val="24"/>
              </w:rPr>
            </w:pPr>
          </w:p>
        </w:tc>
        <w:tc>
          <w:tcPr>
            <w:tcW w:w="1689" w:type="dxa"/>
            <w:vAlign w:val="center"/>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特殊儿童的个别化教育</w:t>
            </w:r>
          </w:p>
          <w:p w:rsidR="00A85394" w:rsidRDefault="00A85394">
            <w:pPr>
              <w:adjustRightInd/>
              <w:snapToGrid/>
              <w:ind w:firstLineChars="0" w:firstLine="0"/>
              <w:jc w:val="center"/>
              <w:outlineLvl w:val="1"/>
              <w:rPr>
                <w:rFonts w:ascii="仿宋" w:eastAsia="仿宋" w:hAnsi="仿宋" w:cs="仿宋"/>
                <w:szCs w:val="24"/>
              </w:rPr>
            </w:pPr>
          </w:p>
        </w:tc>
        <w:tc>
          <w:tcPr>
            <w:tcW w:w="3846" w:type="dxa"/>
          </w:tcPr>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特殊儿童个别化教育概述</w:t>
            </w:r>
            <w:r>
              <w:rPr>
                <w:rFonts w:ascii="仿宋" w:eastAsia="仿宋" w:hAnsi="仿宋" w:cs="仿宋" w:hint="eastAsia"/>
                <w:szCs w:val="24"/>
              </w:rPr>
              <w:t>；</w:t>
            </w:r>
            <w:r>
              <w:rPr>
                <w:rFonts w:ascii="仿宋" w:eastAsia="仿宋" w:hAnsi="仿宋" w:cs="仿宋" w:hint="eastAsia"/>
                <w:szCs w:val="24"/>
              </w:rPr>
              <w:t>特殊儿童个别化教育的理论基础</w:t>
            </w:r>
            <w:r>
              <w:rPr>
                <w:rFonts w:ascii="仿宋" w:eastAsia="仿宋" w:hAnsi="仿宋" w:cs="仿宋" w:hint="eastAsia"/>
                <w:szCs w:val="24"/>
              </w:rPr>
              <w:t>；</w:t>
            </w:r>
            <w:r>
              <w:rPr>
                <w:rFonts w:ascii="仿宋" w:eastAsia="仿宋" w:hAnsi="仿宋" w:cs="仿宋" w:hint="eastAsia"/>
                <w:szCs w:val="24"/>
              </w:rPr>
              <w:t>特殊儿童个别化教育课程</w:t>
            </w:r>
            <w:r>
              <w:rPr>
                <w:rFonts w:ascii="仿宋" w:eastAsia="仿宋" w:hAnsi="仿宋" w:cs="仿宋" w:hint="eastAsia"/>
                <w:szCs w:val="24"/>
              </w:rPr>
              <w:t>；</w:t>
            </w:r>
            <w:r>
              <w:rPr>
                <w:rFonts w:ascii="仿宋" w:eastAsia="仿宋" w:hAnsi="仿宋" w:cs="仿宋" w:hint="eastAsia"/>
                <w:szCs w:val="24"/>
              </w:rPr>
              <w:t>特殊儿童的观</w:t>
            </w:r>
            <w:r>
              <w:rPr>
                <w:rFonts w:ascii="仿宋" w:eastAsia="仿宋" w:hAnsi="仿宋" w:cs="仿宋" w:hint="eastAsia"/>
                <w:szCs w:val="24"/>
              </w:rPr>
              <w:lastRenderedPageBreak/>
              <w:t>察与评估</w:t>
            </w:r>
            <w:r>
              <w:rPr>
                <w:rFonts w:ascii="仿宋" w:eastAsia="仿宋" w:hAnsi="仿宋" w:cs="仿宋" w:hint="eastAsia"/>
                <w:szCs w:val="24"/>
              </w:rPr>
              <w:t>；</w:t>
            </w:r>
            <w:r>
              <w:rPr>
                <w:rFonts w:ascii="仿宋" w:eastAsia="仿宋" w:hAnsi="仿宋" w:cs="仿宋" w:hint="eastAsia"/>
                <w:szCs w:val="24"/>
              </w:rPr>
              <w:t>特殊儿童个别化教育计划的撰写</w:t>
            </w:r>
            <w:r>
              <w:rPr>
                <w:rFonts w:ascii="仿宋" w:eastAsia="仿宋" w:hAnsi="仿宋" w:cs="仿宋" w:hint="eastAsia"/>
                <w:szCs w:val="24"/>
              </w:rPr>
              <w:t>；</w:t>
            </w:r>
            <w:r>
              <w:rPr>
                <w:rFonts w:ascii="仿宋" w:eastAsia="仿宋" w:hAnsi="仿宋" w:cs="仿宋" w:hint="eastAsia"/>
                <w:szCs w:val="24"/>
              </w:rPr>
              <w:t>特殊儿童个别化教学活动设计与实</w:t>
            </w:r>
          </w:p>
        </w:tc>
        <w:tc>
          <w:tcPr>
            <w:tcW w:w="750"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lastRenderedPageBreak/>
              <w:t>必修</w:t>
            </w:r>
          </w:p>
        </w:tc>
        <w:tc>
          <w:tcPr>
            <w:tcW w:w="1186"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集</w:t>
            </w:r>
            <w:r>
              <w:rPr>
                <w:rFonts w:ascii="仿宋" w:eastAsia="仿宋" w:hAnsi="仿宋" w:cs="仿宋" w:hint="eastAsia"/>
                <w:szCs w:val="24"/>
              </w:rPr>
              <w:t>中</w:t>
            </w:r>
            <w:r>
              <w:rPr>
                <w:rFonts w:ascii="仿宋" w:eastAsia="仿宋" w:hAnsi="仿宋" w:cs="仿宋" w:hint="eastAsia"/>
                <w:szCs w:val="24"/>
              </w:rPr>
              <w:t>讲座、现场操作</w:t>
            </w:r>
          </w:p>
        </w:tc>
        <w:tc>
          <w:tcPr>
            <w:tcW w:w="725"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6</w:t>
            </w:r>
          </w:p>
        </w:tc>
      </w:tr>
      <w:tr w:rsidR="00A85394">
        <w:tc>
          <w:tcPr>
            <w:tcW w:w="777" w:type="dxa"/>
            <w:vMerge/>
          </w:tcPr>
          <w:p w:rsidR="00A85394" w:rsidRDefault="00A85394">
            <w:pPr>
              <w:adjustRightInd/>
              <w:snapToGrid/>
              <w:ind w:firstLineChars="0" w:firstLine="0"/>
              <w:jc w:val="center"/>
              <w:outlineLvl w:val="1"/>
              <w:rPr>
                <w:rFonts w:ascii="仿宋" w:eastAsia="仿宋" w:hAnsi="仿宋" w:cs="仿宋"/>
                <w:szCs w:val="24"/>
              </w:rPr>
            </w:pPr>
          </w:p>
        </w:tc>
        <w:tc>
          <w:tcPr>
            <w:tcW w:w="1689" w:type="dxa"/>
            <w:vAlign w:val="center"/>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融合教育理论</w:t>
            </w:r>
          </w:p>
          <w:p w:rsidR="00A85394" w:rsidRDefault="00A85394">
            <w:pPr>
              <w:adjustRightInd/>
              <w:snapToGrid/>
              <w:ind w:firstLineChars="0" w:firstLine="0"/>
              <w:jc w:val="center"/>
              <w:outlineLvl w:val="1"/>
              <w:rPr>
                <w:rFonts w:ascii="仿宋" w:eastAsia="仿宋" w:hAnsi="仿宋" w:cs="仿宋"/>
                <w:szCs w:val="24"/>
              </w:rPr>
            </w:pPr>
          </w:p>
        </w:tc>
        <w:tc>
          <w:tcPr>
            <w:tcW w:w="3846" w:type="dxa"/>
          </w:tcPr>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融合教育思想的历史演进</w:t>
            </w:r>
            <w:r>
              <w:rPr>
                <w:rFonts w:ascii="仿宋" w:eastAsia="仿宋" w:hAnsi="仿宋" w:cs="仿宋" w:hint="eastAsia"/>
                <w:szCs w:val="24"/>
              </w:rPr>
              <w:t>；</w:t>
            </w:r>
            <w:r>
              <w:rPr>
                <w:rFonts w:ascii="仿宋" w:eastAsia="仿宋" w:hAnsi="仿宋" w:cs="仿宋" w:hint="eastAsia"/>
                <w:szCs w:val="24"/>
              </w:rPr>
              <w:t>融合教育模式的工作机制</w:t>
            </w:r>
            <w:r>
              <w:rPr>
                <w:rFonts w:ascii="仿宋" w:eastAsia="仿宋" w:hAnsi="仿宋" w:cs="仿宋" w:hint="eastAsia"/>
                <w:szCs w:val="24"/>
              </w:rPr>
              <w:t>；</w:t>
            </w:r>
            <w:r>
              <w:rPr>
                <w:rFonts w:ascii="仿宋" w:eastAsia="仿宋" w:hAnsi="仿宋" w:cs="仿宋" w:hint="eastAsia"/>
                <w:szCs w:val="24"/>
              </w:rPr>
              <w:t>特殊儿童的教育评估</w:t>
            </w:r>
            <w:r>
              <w:rPr>
                <w:rFonts w:ascii="仿宋" w:eastAsia="仿宋" w:hAnsi="仿宋" w:cs="仿宋" w:hint="eastAsia"/>
                <w:szCs w:val="24"/>
              </w:rPr>
              <w:t>；</w:t>
            </w:r>
            <w:r>
              <w:rPr>
                <w:rFonts w:ascii="仿宋" w:eastAsia="仿宋" w:hAnsi="仿宋" w:cs="仿宋" w:hint="eastAsia"/>
                <w:szCs w:val="24"/>
              </w:rPr>
              <w:t>融合教育的课程调整策略</w:t>
            </w:r>
          </w:p>
        </w:tc>
        <w:tc>
          <w:tcPr>
            <w:tcW w:w="750"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必修</w:t>
            </w:r>
          </w:p>
        </w:tc>
        <w:tc>
          <w:tcPr>
            <w:tcW w:w="1186"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集</w:t>
            </w:r>
            <w:r>
              <w:rPr>
                <w:rFonts w:ascii="仿宋" w:eastAsia="仿宋" w:hAnsi="仿宋" w:cs="仿宋" w:hint="eastAsia"/>
                <w:szCs w:val="24"/>
              </w:rPr>
              <w:t>中</w:t>
            </w:r>
            <w:r>
              <w:rPr>
                <w:rFonts w:ascii="仿宋" w:eastAsia="仿宋" w:hAnsi="仿宋" w:cs="仿宋" w:hint="eastAsia"/>
                <w:szCs w:val="24"/>
              </w:rPr>
              <w:t>讲座、现场操作</w:t>
            </w:r>
          </w:p>
        </w:tc>
        <w:tc>
          <w:tcPr>
            <w:tcW w:w="725"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6</w:t>
            </w:r>
          </w:p>
        </w:tc>
      </w:tr>
      <w:tr w:rsidR="00A85394">
        <w:tc>
          <w:tcPr>
            <w:tcW w:w="777" w:type="dxa"/>
            <w:vMerge/>
          </w:tcPr>
          <w:p w:rsidR="00A85394" w:rsidRDefault="00A85394">
            <w:pPr>
              <w:adjustRightInd/>
              <w:snapToGrid/>
              <w:ind w:firstLineChars="0" w:firstLine="0"/>
              <w:jc w:val="center"/>
              <w:outlineLvl w:val="1"/>
              <w:rPr>
                <w:rFonts w:ascii="仿宋" w:eastAsia="仿宋" w:hAnsi="仿宋" w:cs="仿宋"/>
                <w:szCs w:val="24"/>
              </w:rPr>
            </w:pPr>
          </w:p>
        </w:tc>
        <w:tc>
          <w:tcPr>
            <w:tcW w:w="1689" w:type="dxa"/>
            <w:vAlign w:val="center"/>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我国残疾人政策法规的特点</w:t>
            </w:r>
          </w:p>
        </w:tc>
        <w:tc>
          <w:tcPr>
            <w:tcW w:w="3846" w:type="dxa"/>
          </w:tcPr>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我国残疾人政策法规的内容与特点</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当前我国残疾人政策法规的落实情况</w:t>
            </w:r>
            <w:r>
              <w:rPr>
                <w:rFonts w:ascii="仿宋" w:eastAsia="仿宋" w:hAnsi="仿宋" w:cs="仿宋" w:hint="eastAsia"/>
                <w:szCs w:val="24"/>
              </w:rPr>
              <w:t>；</w:t>
            </w:r>
            <w:r>
              <w:rPr>
                <w:rFonts w:ascii="仿宋" w:eastAsia="仿宋" w:hAnsi="仿宋" w:cs="仿宋" w:hint="eastAsia"/>
                <w:szCs w:val="24"/>
              </w:rPr>
              <w:t>残疾人政策法规的优化</w:t>
            </w:r>
          </w:p>
        </w:tc>
        <w:tc>
          <w:tcPr>
            <w:tcW w:w="750"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必修</w:t>
            </w:r>
          </w:p>
        </w:tc>
        <w:tc>
          <w:tcPr>
            <w:tcW w:w="1186"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专家讲座</w:t>
            </w:r>
          </w:p>
        </w:tc>
        <w:tc>
          <w:tcPr>
            <w:tcW w:w="725"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4</w:t>
            </w:r>
          </w:p>
        </w:tc>
      </w:tr>
      <w:tr w:rsidR="00A85394">
        <w:tc>
          <w:tcPr>
            <w:tcW w:w="777" w:type="dxa"/>
            <w:vMerge/>
          </w:tcPr>
          <w:p w:rsidR="00A85394" w:rsidRDefault="00A85394">
            <w:pPr>
              <w:adjustRightInd/>
              <w:snapToGrid/>
              <w:ind w:firstLineChars="0" w:firstLine="0"/>
              <w:jc w:val="center"/>
              <w:outlineLvl w:val="1"/>
              <w:rPr>
                <w:rFonts w:ascii="仿宋" w:eastAsia="仿宋" w:hAnsi="仿宋" w:cs="仿宋"/>
                <w:szCs w:val="24"/>
              </w:rPr>
            </w:pPr>
          </w:p>
        </w:tc>
        <w:tc>
          <w:tcPr>
            <w:tcW w:w="1689" w:type="dxa"/>
            <w:vAlign w:val="center"/>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我国特殊教育投入与管理的政策分析</w:t>
            </w:r>
          </w:p>
          <w:p w:rsidR="00A85394" w:rsidRDefault="00A85394">
            <w:pPr>
              <w:adjustRightInd/>
              <w:snapToGrid/>
              <w:ind w:firstLineChars="0" w:firstLine="0"/>
              <w:jc w:val="center"/>
              <w:outlineLvl w:val="1"/>
              <w:rPr>
                <w:rFonts w:ascii="仿宋" w:eastAsia="仿宋" w:hAnsi="仿宋" w:cs="仿宋"/>
                <w:szCs w:val="24"/>
              </w:rPr>
            </w:pPr>
          </w:p>
        </w:tc>
        <w:tc>
          <w:tcPr>
            <w:tcW w:w="3846" w:type="dxa"/>
          </w:tcPr>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近现代我国不同历史时期特殊教育投入与管理的政策特点</w:t>
            </w:r>
            <w:r>
              <w:rPr>
                <w:rFonts w:ascii="仿宋" w:eastAsia="仿宋" w:hAnsi="仿宋" w:cs="仿宋" w:hint="eastAsia"/>
                <w:szCs w:val="24"/>
              </w:rPr>
              <w:t>；</w:t>
            </w:r>
            <w:r>
              <w:rPr>
                <w:rFonts w:ascii="仿宋" w:eastAsia="仿宋" w:hAnsi="仿宋" w:cs="仿宋" w:hint="eastAsia"/>
                <w:szCs w:val="24"/>
              </w:rPr>
              <w:t>我国特殊教育管理体制政策的变化</w:t>
            </w:r>
            <w:r>
              <w:rPr>
                <w:rFonts w:ascii="仿宋" w:eastAsia="仿宋" w:hAnsi="仿宋" w:cs="仿宋" w:hint="eastAsia"/>
                <w:szCs w:val="24"/>
              </w:rPr>
              <w:t>；</w:t>
            </w:r>
            <w:r>
              <w:rPr>
                <w:rFonts w:ascii="仿宋" w:eastAsia="仿宋" w:hAnsi="仿宋" w:cs="仿宋" w:hint="eastAsia"/>
                <w:szCs w:val="24"/>
              </w:rPr>
              <w:t>我特殊教育经费政策的变化</w:t>
            </w:r>
          </w:p>
        </w:tc>
        <w:tc>
          <w:tcPr>
            <w:tcW w:w="750"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必修</w:t>
            </w:r>
          </w:p>
        </w:tc>
        <w:tc>
          <w:tcPr>
            <w:tcW w:w="1186"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专家讲座</w:t>
            </w:r>
          </w:p>
        </w:tc>
        <w:tc>
          <w:tcPr>
            <w:tcW w:w="725"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4</w:t>
            </w:r>
          </w:p>
        </w:tc>
      </w:tr>
      <w:tr w:rsidR="00A85394">
        <w:tc>
          <w:tcPr>
            <w:tcW w:w="777" w:type="dxa"/>
            <w:vMerge/>
          </w:tcPr>
          <w:p w:rsidR="00A85394" w:rsidRDefault="00A85394">
            <w:pPr>
              <w:adjustRightInd/>
              <w:snapToGrid/>
              <w:ind w:firstLineChars="0" w:firstLine="0"/>
              <w:jc w:val="center"/>
              <w:outlineLvl w:val="1"/>
              <w:rPr>
                <w:rFonts w:ascii="仿宋" w:eastAsia="仿宋" w:hAnsi="仿宋" w:cs="仿宋"/>
                <w:szCs w:val="24"/>
              </w:rPr>
            </w:pPr>
          </w:p>
        </w:tc>
        <w:tc>
          <w:tcPr>
            <w:tcW w:w="1689" w:type="dxa"/>
            <w:vAlign w:val="center"/>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西方主要国家残疾人政策法规的特点</w:t>
            </w:r>
          </w:p>
          <w:p w:rsidR="00A85394" w:rsidRDefault="00A85394">
            <w:pPr>
              <w:adjustRightInd/>
              <w:snapToGrid/>
              <w:ind w:firstLineChars="0" w:firstLine="0"/>
              <w:jc w:val="center"/>
              <w:outlineLvl w:val="1"/>
              <w:rPr>
                <w:rFonts w:ascii="仿宋" w:eastAsia="仿宋" w:hAnsi="仿宋" w:cs="仿宋"/>
                <w:szCs w:val="24"/>
              </w:rPr>
            </w:pPr>
          </w:p>
        </w:tc>
        <w:tc>
          <w:tcPr>
            <w:tcW w:w="3846" w:type="dxa"/>
          </w:tcPr>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西方主要国家残疾人政策法规的概览</w:t>
            </w:r>
            <w:r>
              <w:rPr>
                <w:rFonts w:ascii="仿宋" w:eastAsia="仿宋" w:hAnsi="仿宋" w:cs="仿宋" w:hint="eastAsia"/>
                <w:szCs w:val="24"/>
              </w:rPr>
              <w:t>；</w:t>
            </w:r>
            <w:r>
              <w:rPr>
                <w:rFonts w:ascii="仿宋" w:eastAsia="仿宋" w:hAnsi="仿宋" w:cs="仿宋" w:hint="eastAsia"/>
                <w:szCs w:val="24"/>
              </w:rPr>
              <w:t>西方主要国家残疾人政策法规的特点</w:t>
            </w:r>
            <w:r>
              <w:rPr>
                <w:rFonts w:ascii="仿宋" w:eastAsia="仿宋" w:hAnsi="仿宋" w:cs="仿宋" w:hint="eastAsia"/>
                <w:szCs w:val="24"/>
              </w:rPr>
              <w:t>；</w:t>
            </w:r>
            <w:r>
              <w:rPr>
                <w:rFonts w:ascii="仿宋" w:eastAsia="仿宋" w:hAnsi="仿宋" w:cs="仿宋" w:hint="eastAsia"/>
                <w:szCs w:val="24"/>
              </w:rPr>
              <w:t>西方国家与我国残疾人政策法规的比较</w:t>
            </w:r>
            <w:r>
              <w:rPr>
                <w:rFonts w:ascii="仿宋" w:eastAsia="仿宋" w:hAnsi="仿宋" w:cs="仿宋" w:hint="eastAsia"/>
                <w:szCs w:val="24"/>
              </w:rPr>
              <w:t>；</w:t>
            </w:r>
            <w:r>
              <w:rPr>
                <w:rFonts w:ascii="仿宋" w:eastAsia="仿宋" w:hAnsi="仿宋" w:cs="仿宋" w:hint="eastAsia"/>
                <w:szCs w:val="24"/>
              </w:rPr>
              <w:t>西方残疾人政策法规对我国的启示</w:t>
            </w:r>
          </w:p>
        </w:tc>
        <w:tc>
          <w:tcPr>
            <w:tcW w:w="750"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必修</w:t>
            </w:r>
          </w:p>
        </w:tc>
        <w:tc>
          <w:tcPr>
            <w:tcW w:w="1186"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专家讲座</w:t>
            </w:r>
          </w:p>
        </w:tc>
        <w:tc>
          <w:tcPr>
            <w:tcW w:w="725"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4</w:t>
            </w:r>
          </w:p>
        </w:tc>
      </w:tr>
      <w:tr w:rsidR="00A85394">
        <w:trPr>
          <w:trHeight w:val="2498"/>
        </w:trPr>
        <w:tc>
          <w:tcPr>
            <w:tcW w:w="777" w:type="dxa"/>
            <w:vMerge/>
          </w:tcPr>
          <w:p w:rsidR="00A85394" w:rsidRDefault="00A85394">
            <w:pPr>
              <w:adjustRightInd/>
              <w:snapToGrid/>
              <w:ind w:firstLineChars="0" w:firstLine="0"/>
              <w:jc w:val="center"/>
              <w:outlineLvl w:val="1"/>
              <w:rPr>
                <w:rFonts w:ascii="仿宋" w:eastAsia="仿宋" w:hAnsi="仿宋" w:cs="仿宋"/>
                <w:szCs w:val="24"/>
              </w:rPr>
            </w:pPr>
          </w:p>
        </w:tc>
        <w:tc>
          <w:tcPr>
            <w:tcW w:w="1689" w:type="dxa"/>
            <w:vAlign w:val="center"/>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亚洲部分国家残疾人政策法规的特点</w:t>
            </w:r>
          </w:p>
          <w:p w:rsidR="00A85394" w:rsidRDefault="00A85394">
            <w:pPr>
              <w:adjustRightInd/>
              <w:snapToGrid/>
              <w:ind w:firstLineChars="0" w:firstLine="0"/>
              <w:jc w:val="center"/>
              <w:outlineLvl w:val="1"/>
              <w:rPr>
                <w:rFonts w:ascii="仿宋" w:eastAsia="仿宋" w:hAnsi="仿宋" w:cs="仿宋"/>
                <w:szCs w:val="24"/>
              </w:rPr>
            </w:pPr>
          </w:p>
        </w:tc>
        <w:tc>
          <w:tcPr>
            <w:tcW w:w="3846" w:type="dxa"/>
          </w:tcPr>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亚洲部分国家残疾人政策法规的概览</w:t>
            </w:r>
            <w:r>
              <w:rPr>
                <w:rFonts w:ascii="仿宋" w:eastAsia="仿宋" w:hAnsi="仿宋" w:cs="仿宋" w:hint="eastAsia"/>
                <w:szCs w:val="24"/>
              </w:rPr>
              <w:t>；</w:t>
            </w:r>
            <w:r>
              <w:rPr>
                <w:rFonts w:ascii="仿宋" w:eastAsia="仿宋" w:hAnsi="仿宋" w:cs="仿宋" w:hint="eastAsia"/>
                <w:szCs w:val="24"/>
              </w:rPr>
              <w:t>亚洲部分国家残疾人政策法规的特点</w:t>
            </w:r>
            <w:r>
              <w:rPr>
                <w:rFonts w:ascii="仿宋" w:eastAsia="仿宋" w:hAnsi="仿宋" w:cs="仿宋" w:hint="eastAsia"/>
                <w:szCs w:val="24"/>
              </w:rPr>
              <w:t>；</w:t>
            </w:r>
            <w:r>
              <w:rPr>
                <w:rFonts w:ascii="仿宋" w:eastAsia="仿宋" w:hAnsi="仿宋" w:cs="仿宋" w:hint="eastAsia"/>
                <w:szCs w:val="24"/>
              </w:rPr>
              <w:t>亚洲部分国家与我国残疾人政策法规的比较分析</w:t>
            </w:r>
            <w:r>
              <w:rPr>
                <w:rFonts w:ascii="仿宋" w:eastAsia="仿宋" w:hAnsi="仿宋" w:cs="仿宋" w:hint="eastAsia"/>
                <w:szCs w:val="24"/>
              </w:rPr>
              <w:t>；</w:t>
            </w:r>
            <w:r>
              <w:rPr>
                <w:rFonts w:ascii="仿宋" w:eastAsia="仿宋" w:hAnsi="仿宋" w:cs="仿宋" w:hint="eastAsia"/>
                <w:szCs w:val="24"/>
              </w:rPr>
              <w:t>亚洲部分国家残疾人政策法规对我国的启示</w:t>
            </w:r>
          </w:p>
        </w:tc>
        <w:tc>
          <w:tcPr>
            <w:tcW w:w="750"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必修</w:t>
            </w:r>
          </w:p>
        </w:tc>
        <w:tc>
          <w:tcPr>
            <w:tcW w:w="1186"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专家讲座</w:t>
            </w:r>
          </w:p>
        </w:tc>
        <w:tc>
          <w:tcPr>
            <w:tcW w:w="725"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4</w:t>
            </w:r>
          </w:p>
        </w:tc>
      </w:tr>
      <w:tr w:rsidR="00A85394">
        <w:tc>
          <w:tcPr>
            <w:tcW w:w="777" w:type="dxa"/>
            <w:vMerge/>
          </w:tcPr>
          <w:p w:rsidR="00A85394" w:rsidRDefault="00A85394">
            <w:pPr>
              <w:adjustRightInd/>
              <w:snapToGrid/>
              <w:ind w:firstLineChars="0" w:firstLine="0"/>
              <w:jc w:val="center"/>
              <w:outlineLvl w:val="1"/>
              <w:rPr>
                <w:rFonts w:ascii="仿宋" w:eastAsia="仿宋" w:hAnsi="仿宋" w:cs="仿宋"/>
                <w:szCs w:val="24"/>
              </w:rPr>
            </w:pPr>
          </w:p>
        </w:tc>
        <w:tc>
          <w:tcPr>
            <w:tcW w:w="1689" w:type="dxa"/>
            <w:vAlign w:val="center"/>
          </w:tcPr>
          <w:p w:rsidR="00A85394" w:rsidRDefault="00A7737F">
            <w:pPr>
              <w:adjustRightInd/>
              <w:snapToGrid/>
              <w:ind w:firstLineChars="0" w:firstLine="0"/>
              <w:outlineLvl w:val="1"/>
              <w:rPr>
                <w:rFonts w:ascii="仿宋" w:eastAsia="仿宋" w:hAnsi="仿宋" w:cs="仿宋"/>
                <w:szCs w:val="24"/>
              </w:rPr>
            </w:pPr>
            <w:r>
              <w:rPr>
                <w:rFonts w:ascii="仿宋" w:eastAsia="仿宋" w:hAnsi="仿宋" w:cs="仿宋" w:hint="eastAsia"/>
                <w:szCs w:val="24"/>
              </w:rPr>
              <w:t>现代西方国家主要国家特殊教育的发展特</w:t>
            </w:r>
            <w:r>
              <w:rPr>
                <w:rFonts w:ascii="仿宋" w:eastAsia="仿宋" w:hAnsi="仿宋" w:cs="仿宋" w:hint="eastAsia"/>
                <w:szCs w:val="24"/>
              </w:rPr>
              <w:lastRenderedPageBreak/>
              <w:t>点</w:t>
            </w:r>
          </w:p>
          <w:p w:rsidR="00A85394" w:rsidRDefault="00A85394">
            <w:pPr>
              <w:adjustRightInd/>
              <w:snapToGrid/>
              <w:ind w:firstLineChars="0" w:firstLine="0"/>
              <w:jc w:val="center"/>
              <w:outlineLvl w:val="1"/>
              <w:rPr>
                <w:rFonts w:ascii="仿宋" w:eastAsia="仿宋" w:hAnsi="仿宋" w:cs="仿宋"/>
                <w:szCs w:val="24"/>
              </w:rPr>
            </w:pPr>
          </w:p>
        </w:tc>
        <w:tc>
          <w:tcPr>
            <w:tcW w:w="3846" w:type="dxa"/>
          </w:tcPr>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lastRenderedPageBreak/>
              <w:t>现代美国、英国、法国、德国特殊教育发展的历史背景</w:t>
            </w:r>
            <w:r>
              <w:rPr>
                <w:rFonts w:ascii="仿宋" w:eastAsia="仿宋" w:hAnsi="仿宋" w:cs="仿宋" w:hint="eastAsia"/>
                <w:szCs w:val="24"/>
              </w:rPr>
              <w:t>；</w:t>
            </w:r>
            <w:r>
              <w:rPr>
                <w:rFonts w:ascii="仿宋" w:eastAsia="仿宋" w:hAnsi="仿宋" w:cs="仿宋" w:hint="eastAsia"/>
                <w:szCs w:val="24"/>
              </w:rPr>
              <w:t>现代西方主要国家间特殊教育发展的联系与差</w:t>
            </w:r>
            <w:r>
              <w:rPr>
                <w:rFonts w:ascii="仿宋" w:eastAsia="仿宋" w:hAnsi="仿宋" w:cs="仿宋" w:hint="eastAsia"/>
                <w:szCs w:val="24"/>
              </w:rPr>
              <w:lastRenderedPageBreak/>
              <w:t>异</w:t>
            </w:r>
            <w:r>
              <w:rPr>
                <w:rFonts w:ascii="仿宋" w:eastAsia="仿宋" w:hAnsi="仿宋" w:cs="仿宋" w:hint="eastAsia"/>
                <w:szCs w:val="24"/>
              </w:rPr>
              <w:t>；</w:t>
            </w:r>
            <w:r>
              <w:rPr>
                <w:rFonts w:ascii="仿宋" w:eastAsia="仿宋" w:hAnsi="仿宋" w:cs="仿宋" w:hint="eastAsia"/>
                <w:szCs w:val="24"/>
              </w:rPr>
              <w:t>现代西方主要国家特殊教育发展的历史启示</w:t>
            </w:r>
          </w:p>
        </w:tc>
        <w:tc>
          <w:tcPr>
            <w:tcW w:w="750"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lastRenderedPageBreak/>
              <w:t>必修</w:t>
            </w:r>
          </w:p>
        </w:tc>
        <w:tc>
          <w:tcPr>
            <w:tcW w:w="1186"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专家讲座</w:t>
            </w:r>
          </w:p>
        </w:tc>
        <w:tc>
          <w:tcPr>
            <w:tcW w:w="725"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4</w:t>
            </w:r>
          </w:p>
        </w:tc>
      </w:tr>
      <w:tr w:rsidR="00A85394">
        <w:tc>
          <w:tcPr>
            <w:tcW w:w="777" w:type="dxa"/>
            <w:vMerge/>
          </w:tcPr>
          <w:p w:rsidR="00A85394" w:rsidRDefault="00A85394">
            <w:pPr>
              <w:adjustRightInd/>
              <w:snapToGrid/>
              <w:ind w:firstLineChars="0" w:firstLine="0"/>
              <w:jc w:val="center"/>
              <w:outlineLvl w:val="1"/>
              <w:rPr>
                <w:rFonts w:ascii="仿宋" w:eastAsia="仿宋" w:hAnsi="仿宋" w:cs="仿宋"/>
                <w:szCs w:val="24"/>
              </w:rPr>
            </w:pPr>
          </w:p>
        </w:tc>
        <w:tc>
          <w:tcPr>
            <w:tcW w:w="1689" w:type="dxa"/>
            <w:vAlign w:val="center"/>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建国前后我国特殊教育的发展状况</w:t>
            </w:r>
          </w:p>
          <w:p w:rsidR="00A85394" w:rsidRDefault="00A85394">
            <w:pPr>
              <w:adjustRightInd/>
              <w:snapToGrid/>
              <w:ind w:firstLineChars="0" w:firstLine="0"/>
              <w:jc w:val="center"/>
              <w:outlineLvl w:val="1"/>
              <w:rPr>
                <w:rFonts w:ascii="仿宋" w:eastAsia="仿宋" w:hAnsi="仿宋" w:cs="仿宋"/>
                <w:szCs w:val="24"/>
              </w:rPr>
            </w:pPr>
          </w:p>
        </w:tc>
        <w:tc>
          <w:tcPr>
            <w:tcW w:w="3846" w:type="dxa"/>
          </w:tcPr>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近代我国特殊教育发展的历史背景</w:t>
            </w:r>
            <w:r>
              <w:rPr>
                <w:rFonts w:ascii="仿宋" w:eastAsia="仿宋" w:hAnsi="仿宋" w:cs="仿宋" w:hint="eastAsia"/>
                <w:szCs w:val="24"/>
              </w:rPr>
              <w:t>；</w:t>
            </w:r>
            <w:r>
              <w:rPr>
                <w:rFonts w:ascii="仿宋" w:eastAsia="仿宋" w:hAnsi="仿宋" w:cs="仿宋" w:hint="eastAsia"/>
                <w:szCs w:val="24"/>
              </w:rPr>
              <w:t>建国前我国特殊教育的发展状况</w:t>
            </w:r>
            <w:r>
              <w:rPr>
                <w:rFonts w:ascii="仿宋" w:eastAsia="仿宋" w:hAnsi="仿宋" w:cs="仿宋" w:hint="eastAsia"/>
                <w:szCs w:val="24"/>
              </w:rPr>
              <w:t>；</w:t>
            </w:r>
            <w:r>
              <w:rPr>
                <w:rFonts w:ascii="仿宋" w:eastAsia="仿宋" w:hAnsi="仿宋" w:cs="仿宋" w:hint="eastAsia"/>
                <w:szCs w:val="24"/>
              </w:rPr>
              <w:t>建国后我国特殊教育的发展状况</w:t>
            </w:r>
            <w:r>
              <w:rPr>
                <w:rFonts w:ascii="仿宋" w:eastAsia="仿宋" w:hAnsi="仿宋" w:cs="仿宋" w:hint="eastAsia"/>
                <w:szCs w:val="24"/>
              </w:rPr>
              <w:t>；</w:t>
            </w:r>
            <w:r>
              <w:rPr>
                <w:rFonts w:ascii="仿宋" w:eastAsia="仿宋" w:hAnsi="仿宋" w:cs="仿宋" w:hint="eastAsia"/>
                <w:szCs w:val="24"/>
              </w:rPr>
              <w:t>当代我国特殊教育发展的新突破与新挑战</w:t>
            </w:r>
          </w:p>
        </w:tc>
        <w:tc>
          <w:tcPr>
            <w:tcW w:w="750"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必修</w:t>
            </w:r>
          </w:p>
        </w:tc>
        <w:tc>
          <w:tcPr>
            <w:tcW w:w="1186"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专家讲座</w:t>
            </w:r>
          </w:p>
        </w:tc>
        <w:tc>
          <w:tcPr>
            <w:tcW w:w="725"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4</w:t>
            </w:r>
          </w:p>
        </w:tc>
      </w:tr>
      <w:tr w:rsidR="00A85394">
        <w:trPr>
          <w:trHeight w:val="1857"/>
        </w:trPr>
        <w:tc>
          <w:tcPr>
            <w:tcW w:w="777" w:type="dxa"/>
            <w:vMerge/>
          </w:tcPr>
          <w:p w:rsidR="00A85394" w:rsidRDefault="00A85394">
            <w:pPr>
              <w:adjustRightInd/>
              <w:snapToGrid/>
              <w:ind w:firstLineChars="0" w:firstLine="0"/>
              <w:jc w:val="center"/>
              <w:outlineLvl w:val="1"/>
              <w:rPr>
                <w:rFonts w:ascii="仿宋" w:eastAsia="仿宋" w:hAnsi="仿宋" w:cs="仿宋"/>
                <w:szCs w:val="24"/>
              </w:rPr>
            </w:pPr>
          </w:p>
        </w:tc>
        <w:tc>
          <w:tcPr>
            <w:tcW w:w="1689" w:type="dxa"/>
            <w:vAlign w:val="center"/>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近现代我国特殊教育思想家与实践家的故事</w:t>
            </w:r>
          </w:p>
        </w:tc>
        <w:tc>
          <w:tcPr>
            <w:tcW w:w="3846" w:type="dxa"/>
          </w:tcPr>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近现代我国特殊教育的发展状况</w:t>
            </w:r>
            <w:r>
              <w:rPr>
                <w:rFonts w:ascii="仿宋" w:eastAsia="仿宋" w:hAnsi="仿宋" w:cs="仿宋" w:hint="eastAsia"/>
                <w:szCs w:val="24"/>
              </w:rPr>
              <w:t>；</w:t>
            </w:r>
            <w:r>
              <w:rPr>
                <w:rFonts w:ascii="仿宋" w:eastAsia="仿宋" w:hAnsi="仿宋" w:cs="仿宋" w:hint="eastAsia"/>
                <w:szCs w:val="24"/>
              </w:rPr>
              <w:t>近现代我国特殊教育思想家与实践家的活动</w:t>
            </w:r>
            <w:r>
              <w:rPr>
                <w:rFonts w:ascii="仿宋" w:eastAsia="仿宋" w:hAnsi="仿宋" w:cs="仿宋" w:hint="eastAsia"/>
                <w:szCs w:val="24"/>
              </w:rPr>
              <w:t>；</w:t>
            </w:r>
            <w:r>
              <w:rPr>
                <w:rFonts w:ascii="仿宋" w:eastAsia="仿宋" w:hAnsi="仿宋" w:cs="仿宋" w:hint="eastAsia"/>
                <w:szCs w:val="24"/>
              </w:rPr>
              <w:t>近现代我国特殊教育思想家与实践家的历史贡献</w:t>
            </w:r>
          </w:p>
        </w:tc>
        <w:tc>
          <w:tcPr>
            <w:tcW w:w="750"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必修</w:t>
            </w:r>
          </w:p>
        </w:tc>
        <w:tc>
          <w:tcPr>
            <w:tcW w:w="1186"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专家讲座</w:t>
            </w:r>
          </w:p>
        </w:tc>
        <w:tc>
          <w:tcPr>
            <w:tcW w:w="725"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4</w:t>
            </w:r>
          </w:p>
        </w:tc>
      </w:tr>
      <w:tr w:rsidR="00A85394">
        <w:tc>
          <w:tcPr>
            <w:tcW w:w="777" w:type="dxa"/>
            <w:vMerge/>
          </w:tcPr>
          <w:p w:rsidR="00A85394" w:rsidRDefault="00A85394">
            <w:pPr>
              <w:adjustRightInd/>
              <w:snapToGrid/>
              <w:ind w:firstLineChars="0" w:firstLine="0"/>
              <w:jc w:val="center"/>
              <w:outlineLvl w:val="1"/>
              <w:rPr>
                <w:rFonts w:ascii="仿宋" w:eastAsia="仿宋" w:hAnsi="仿宋" w:cs="仿宋"/>
                <w:szCs w:val="24"/>
              </w:rPr>
            </w:pPr>
          </w:p>
        </w:tc>
        <w:tc>
          <w:tcPr>
            <w:tcW w:w="1689" w:type="dxa"/>
            <w:vAlign w:val="center"/>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特殊儿童家庭与家校合作</w:t>
            </w:r>
          </w:p>
        </w:tc>
        <w:tc>
          <w:tcPr>
            <w:tcW w:w="3846" w:type="dxa"/>
          </w:tcPr>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特殊儿童家庭系统中关于家庭特征、家庭互动、家庭功能和家庭生命周期特点</w:t>
            </w:r>
            <w:r>
              <w:rPr>
                <w:rFonts w:ascii="仿宋" w:eastAsia="仿宋" w:hAnsi="仿宋" w:cs="仿宋" w:hint="eastAsia"/>
                <w:szCs w:val="24"/>
              </w:rPr>
              <w:t>；</w:t>
            </w:r>
            <w:r>
              <w:rPr>
                <w:rFonts w:ascii="仿宋" w:eastAsia="仿宋" w:hAnsi="仿宋" w:cs="仿宋" w:hint="eastAsia"/>
                <w:szCs w:val="24"/>
              </w:rPr>
              <w:t>特殊儿童家庭与学校、特殊儿童家长与教师的关系</w:t>
            </w:r>
          </w:p>
        </w:tc>
        <w:tc>
          <w:tcPr>
            <w:tcW w:w="750"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必修</w:t>
            </w:r>
          </w:p>
        </w:tc>
        <w:tc>
          <w:tcPr>
            <w:tcW w:w="1186"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专家讲座</w:t>
            </w:r>
          </w:p>
        </w:tc>
        <w:tc>
          <w:tcPr>
            <w:tcW w:w="725"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4</w:t>
            </w:r>
          </w:p>
        </w:tc>
      </w:tr>
      <w:tr w:rsidR="00A85394">
        <w:tc>
          <w:tcPr>
            <w:tcW w:w="777" w:type="dxa"/>
            <w:vMerge/>
          </w:tcPr>
          <w:p w:rsidR="00A85394" w:rsidRDefault="00A85394">
            <w:pPr>
              <w:adjustRightInd/>
              <w:snapToGrid/>
              <w:ind w:firstLineChars="0" w:firstLine="0"/>
              <w:jc w:val="center"/>
              <w:outlineLvl w:val="1"/>
              <w:rPr>
                <w:rFonts w:ascii="仿宋" w:eastAsia="仿宋" w:hAnsi="仿宋" w:cs="仿宋"/>
                <w:szCs w:val="24"/>
              </w:rPr>
            </w:pPr>
          </w:p>
        </w:tc>
        <w:tc>
          <w:tcPr>
            <w:tcW w:w="1689" w:type="dxa"/>
            <w:vAlign w:val="center"/>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残疾人就业</w:t>
            </w:r>
          </w:p>
          <w:p w:rsidR="00A85394" w:rsidRDefault="00A85394">
            <w:pPr>
              <w:adjustRightInd/>
              <w:snapToGrid/>
              <w:ind w:firstLineChars="0" w:firstLine="0"/>
              <w:jc w:val="center"/>
              <w:outlineLvl w:val="1"/>
              <w:rPr>
                <w:rFonts w:ascii="仿宋" w:eastAsia="仿宋" w:hAnsi="仿宋" w:cs="仿宋"/>
                <w:szCs w:val="24"/>
              </w:rPr>
            </w:pPr>
          </w:p>
        </w:tc>
        <w:tc>
          <w:tcPr>
            <w:tcW w:w="3846" w:type="dxa"/>
          </w:tcPr>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残疾人社会工作的内容、理念</w:t>
            </w:r>
            <w:r>
              <w:rPr>
                <w:rFonts w:ascii="仿宋" w:eastAsia="仿宋" w:hAnsi="仿宋" w:cs="仿宋" w:hint="eastAsia"/>
                <w:szCs w:val="24"/>
              </w:rPr>
              <w:t>；</w:t>
            </w:r>
            <w:r>
              <w:rPr>
                <w:rFonts w:ascii="仿宋" w:eastAsia="仿宋" w:hAnsi="仿宋" w:cs="仿宋" w:hint="eastAsia"/>
                <w:szCs w:val="24"/>
              </w:rPr>
              <w:t>残疾人社会工作的方法</w:t>
            </w:r>
            <w:r>
              <w:rPr>
                <w:rFonts w:ascii="仿宋" w:eastAsia="仿宋" w:hAnsi="仿宋" w:cs="仿宋" w:hint="eastAsia"/>
                <w:szCs w:val="24"/>
              </w:rPr>
              <w:t>；</w:t>
            </w:r>
            <w:r>
              <w:rPr>
                <w:rFonts w:ascii="仿宋" w:eastAsia="仿宋" w:hAnsi="仿宋" w:cs="仿宋" w:hint="eastAsia"/>
                <w:szCs w:val="24"/>
              </w:rPr>
              <w:t>当前残疾人的社会就业情况</w:t>
            </w:r>
            <w:r>
              <w:rPr>
                <w:rFonts w:ascii="仿宋" w:eastAsia="仿宋" w:hAnsi="仿宋" w:cs="仿宋" w:hint="eastAsia"/>
                <w:szCs w:val="24"/>
              </w:rPr>
              <w:t>；</w:t>
            </w:r>
            <w:r>
              <w:rPr>
                <w:rFonts w:ascii="仿宋" w:eastAsia="仿宋" w:hAnsi="仿宋" w:cs="仿宋" w:hint="eastAsia"/>
                <w:szCs w:val="24"/>
              </w:rPr>
              <w:t>促进残疾人社会就业的途径与策略</w:t>
            </w:r>
          </w:p>
        </w:tc>
        <w:tc>
          <w:tcPr>
            <w:tcW w:w="750"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必修</w:t>
            </w:r>
          </w:p>
        </w:tc>
        <w:tc>
          <w:tcPr>
            <w:tcW w:w="1186"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专家讲座</w:t>
            </w:r>
          </w:p>
        </w:tc>
        <w:tc>
          <w:tcPr>
            <w:tcW w:w="725"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4</w:t>
            </w:r>
          </w:p>
        </w:tc>
      </w:tr>
      <w:tr w:rsidR="00A85394">
        <w:tc>
          <w:tcPr>
            <w:tcW w:w="777" w:type="dxa"/>
            <w:vMerge/>
          </w:tcPr>
          <w:p w:rsidR="00A85394" w:rsidRDefault="00A85394">
            <w:pPr>
              <w:adjustRightInd/>
              <w:snapToGrid/>
              <w:ind w:firstLineChars="0" w:firstLine="0"/>
              <w:jc w:val="center"/>
              <w:outlineLvl w:val="1"/>
              <w:rPr>
                <w:rFonts w:ascii="仿宋" w:eastAsia="仿宋" w:hAnsi="仿宋" w:cs="仿宋"/>
                <w:szCs w:val="24"/>
              </w:rPr>
            </w:pPr>
          </w:p>
        </w:tc>
        <w:tc>
          <w:tcPr>
            <w:tcW w:w="1689" w:type="dxa"/>
            <w:vAlign w:val="center"/>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残疾人社会保障</w:t>
            </w:r>
          </w:p>
        </w:tc>
        <w:tc>
          <w:tcPr>
            <w:tcW w:w="3846" w:type="dxa"/>
          </w:tcPr>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残疾人社会保障工作的内涵与意义</w:t>
            </w:r>
            <w:r>
              <w:rPr>
                <w:rFonts w:ascii="仿宋" w:eastAsia="仿宋" w:hAnsi="仿宋" w:cs="仿宋" w:hint="eastAsia"/>
                <w:szCs w:val="24"/>
              </w:rPr>
              <w:t>；</w:t>
            </w:r>
            <w:r>
              <w:rPr>
                <w:rFonts w:ascii="仿宋" w:eastAsia="仿宋" w:hAnsi="仿宋" w:cs="仿宋" w:hint="eastAsia"/>
                <w:szCs w:val="24"/>
              </w:rPr>
              <w:t>残疾人社会保障工作的具体内容</w:t>
            </w:r>
            <w:r>
              <w:rPr>
                <w:rFonts w:ascii="仿宋" w:eastAsia="仿宋" w:hAnsi="仿宋" w:cs="仿宋" w:hint="eastAsia"/>
                <w:szCs w:val="24"/>
              </w:rPr>
              <w:t>；</w:t>
            </w:r>
            <w:r>
              <w:rPr>
                <w:rFonts w:ascii="仿宋" w:eastAsia="仿宋" w:hAnsi="仿宋" w:cs="仿宋" w:hint="eastAsia"/>
                <w:szCs w:val="24"/>
              </w:rPr>
              <w:t>我国与西方社会残疾人社会保障的区别与联系</w:t>
            </w:r>
          </w:p>
        </w:tc>
        <w:tc>
          <w:tcPr>
            <w:tcW w:w="750"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必修</w:t>
            </w:r>
          </w:p>
        </w:tc>
        <w:tc>
          <w:tcPr>
            <w:tcW w:w="1186"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专家讲座</w:t>
            </w:r>
          </w:p>
        </w:tc>
        <w:tc>
          <w:tcPr>
            <w:tcW w:w="725"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4</w:t>
            </w:r>
          </w:p>
        </w:tc>
      </w:tr>
    </w:tbl>
    <w:p w:rsidR="00A85394" w:rsidRDefault="00A85394" w:rsidP="004B72F5">
      <w:pPr>
        <w:ind w:firstLine="480"/>
      </w:pPr>
    </w:p>
    <w:p w:rsidR="00A85394" w:rsidRDefault="00A7737F">
      <w:pPr>
        <w:pStyle w:val="2"/>
        <w:ind w:firstLine="562"/>
      </w:pPr>
      <w:bookmarkStart w:id="103" w:name="_Toc20466_WPSOffice_Level2"/>
      <w:r>
        <w:rPr>
          <w:rFonts w:hint="eastAsia"/>
        </w:rPr>
        <w:lastRenderedPageBreak/>
        <w:t>四、其他模块</w:t>
      </w:r>
      <w:bookmarkEnd w:id="103"/>
    </w:p>
    <w:p w:rsidR="00A85394" w:rsidRDefault="00A7737F">
      <w:pPr>
        <w:pStyle w:val="2"/>
        <w:ind w:firstLine="562"/>
      </w:pPr>
      <w:r>
        <w:rPr>
          <w:rFonts w:hint="eastAsia"/>
        </w:rPr>
        <w:t>（一）基本理念与设计思路</w:t>
      </w:r>
    </w:p>
    <w:p w:rsidR="00A85394" w:rsidRDefault="00A7737F">
      <w:pPr>
        <w:ind w:firstLine="480"/>
        <w:jc w:val="left"/>
        <w:rPr>
          <w:rFonts w:ascii="仿宋" w:eastAsia="仿宋" w:hAnsi="仿宋" w:cs="仿宋"/>
        </w:rPr>
      </w:pPr>
      <w:r>
        <w:rPr>
          <w:rFonts w:ascii="仿宋" w:eastAsia="仿宋" w:hAnsi="仿宋" w:cs="仿宋" w:hint="eastAsia"/>
        </w:rPr>
        <w:t>特殊教育教师职业道德课程模块着力突出“师德为先”的教师教育理念，并将社会主义核心价值观与教师职业道德规范融入到培训课程中，重点突出特殊教育教师职业道德规范与伦理要求，体现时代与现实的要求。特殊教育教师职业道德模块体现对教师知识、能力、情感态度价值观的多方培养。特殊教育教师不仅要了解教师职业道德与伦理要求，更需要掌握应对教育情境中相关问题的能力，努力成为一名具有道德感、使命感、时代感的教育工作者。特殊教育教师职业道德模块的专题目标分层方式体现对教师专业成长过程的强调。教师专业成长要求注重教师的个性化需要，教师</w:t>
      </w:r>
      <w:r>
        <w:rPr>
          <w:rFonts w:ascii="仿宋" w:eastAsia="仿宋" w:hAnsi="仿宋" w:cs="仿宋" w:hint="eastAsia"/>
        </w:rPr>
        <w:t>可以根据自身教育教学经验通过学校不断成长。</w:t>
      </w:r>
    </w:p>
    <w:p w:rsidR="00A85394" w:rsidRDefault="00A7737F">
      <w:pPr>
        <w:ind w:firstLine="480"/>
        <w:jc w:val="left"/>
        <w:outlineLvl w:val="1"/>
        <w:rPr>
          <w:rFonts w:ascii="仿宋" w:eastAsia="仿宋" w:hAnsi="仿宋" w:cs="仿宋"/>
          <w:sz w:val="28"/>
          <w:szCs w:val="28"/>
        </w:rPr>
      </w:pPr>
      <w:r>
        <w:rPr>
          <w:rFonts w:ascii="仿宋" w:eastAsia="仿宋" w:hAnsi="仿宋" w:cs="仿宋" w:hint="eastAsia"/>
        </w:rPr>
        <w:t>信息技术与学科融合课程模块着力突出新时代教师需要具备一定的信息素养，这种信息素养体现为教师对信息有充足的认识、能够有效检索出不同种类的信息、能够辨别不同种类的信息、能够有效加工并用合适的方式传播有价值的信息。此部分课程重在两个方面的培养，即特殊教育信息检索与教师多媒体技术应用两个方面。由于新教师在信息时代之下成长，对信息更敏感，接受能力强，所以在此部分目标中，对新教师的要求更多，对从业年限较长的教师有另外的弹性要求，以满足不同教师群体的现实特征与需要。</w:t>
      </w:r>
    </w:p>
    <w:p w:rsidR="00A85394" w:rsidRDefault="00A7737F">
      <w:pPr>
        <w:ind w:firstLineChars="0" w:firstLine="0"/>
        <w:jc w:val="left"/>
        <w:outlineLvl w:val="1"/>
        <w:rPr>
          <w:rFonts w:ascii="仿宋" w:eastAsia="仿宋" w:hAnsi="仿宋" w:cs="仿宋"/>
          <w:sz w:val="28"/>
          <w:szCs w:val="28"/>
        </w:rPr>
      </w:pPr>
      <w:r>
        <w:rPr>
          <w:rFonts w:ascii="楷体" w:eastAsia="楷体" w:hAnsi="楷体" w:cs="楷体" w:hint="eastAsia"/>
          <w:b/>
          <w:bCs/>
          <w:sz w:val="28"/>
          <w:szCs w:val="28"/>
        </w:rPr>
        <w:t xml:space="preserve">  </w:t>
      </w:r>
    </w:p>
    <w:p w:rsidR="00A85394" w:rsidRDefault="00A7737F">
      <w:pPr>
        <w:pStyle w:val="10"/>
        <w:ind w:left="240" w:firstLineChars="0" w:firstLine="0"/>
        <w:outlineLvl w:val="1"/>
        <w:rPr>
          <w:rFonts w:ascii="仿宋" w:eastAsia="仿宋" w:hAnsi="仿宋" w:cs="仿宋"/>
          <w:sz w:val="28"/>
          <w:szCs w:val="28"/>
        </w:rPr>
      </w:pPr>
      <w:r>
        <w:rPr>
          <w:rFonts w:ascii="仿宋" w:eastAsia="仿宋" w:hAnsi="仿宋" w:cs="仿宋" w:hint="eastAsia"/>
          <w:sz w:val="28"/>
          <w:szCs w:val="28"/>
        </w:rPr>
        <w:t>（二</w:t>
      </w:r>
      <w:r>
        <w:rPr>
          <w:rFonts w:ascii="仿宋" w:eastAsia="仿宋" w:hAnsi="仿宋" w:cs="仿宋" w:hint="eastAsia"/>
          <w:sz w:val="28"/>
          <w:szCs w:val="28"/>
        </w:rPr>
        <w:t>）</w:t>
      </w:r>
      <w:r>
        <w:rPr>
          <w:rFonts w:ascii="仿宋" w:eastAsia="仿宋" w:hAnsi="仿宋" w:cs="仿宋" w:hint="eastAsia"/>
          <w:sz w:val="28"/>
          <w:szCs w:val="28"/>
        </w:rPr>
        <w:t>研修内容</w:t>
      </w:r>
    </w:p>
    <w:p w:rsidR="00A85394" w:rsidRDefault="00A7737F">
      <w:pPr>
        <w:ind w:firstLineChars="0" w:firstLine="0"/>
        <w:jc w:val="center"/>
        <w:outlineLvl w:val="1"/>
        <w:rPr>
          <w:rFonts w:ascii="仿宋" w:eastAsia="仿宋" w:hAnsi="仿宋" w:cs="仿宋"/>
          <w:szCs w:val="24"/>
        </w:rPr>
      </w:pPr>
      <w:bookmarkStart w:id="104" w:name="_Toc4867_WPSOffice_Level2"/>
      <w:r>
        <w:rPr>
          <w:rFonts w:ascii="仿宋" w:eastAsia="仿宋" w:hAnsi="仿宋" w:cs="仿宋" w:hint="eastAsia"/>
          <w:b/>
          <w:bCs/>
          <w:szCs w:val="24"/>
        </w:rPr>
        <w:t>表</w:t>
      </w:r>
      <w:r>
        <w:rPr>
          <w:rFonts w:ascii="仿宋" w:eastAsia="仿宋" w:hAnsi="仿宋" w:cs="仿宋" w:hint="eastAsia"/>
          <w:b/>
          <w:bCs/>
          <w:szCs w:val="24"/>
        </w:rPr>
        <w:t>7-4</w:t>
      </w:r>
      <w:r>
        <w:rPr>
          <w:rFonts w:ascii="仿宋" w:eastAsia="仿宋" w:hAnsi="仿宋" w:cs="仿宋" w:hint="eastAsia"/>
          <w:b/>
          <w:bCs/>
          <w:szCs w:val="24"/>
        </w:rPr>
        <w:t>特殊教育教师职业道德资源课程</w:t>
      </w:r>
      <w:bookmarkEnd w:id="104"/>
    </w:p>
    <w:tbl>
      <w:tblPr>
        <w:tblStyle w:val="a8"/>
        <w:tblW w:w="8522" w:type="dxa"/>
        <w:tblLayout w:type="fixed"/>
        <w:tblLook w:val="04A0" w:firstRow="1" w:lastRow="0" w:firstColumn="1" w:lastColumn="0" w:noHBand="0" w:noVBand="1"/>
      </w:tblPr>
      <w:tblGrid>
        <w:gridCol w:w="777"/>
        <w:gridCol w:w="1689"/>
        <w:gridCol w:w="3846"/>
        <w:gridCol w:w="750"/>
        <w:gridCol w:w="720"/>
        <w:gridCol w:w="740"/>
      </w:tblGrid>
      <w:tr w:rsidR="00A85394">
        <w:tc>
          <w:tcPr>
            <w:tcW w:w="777" w:type="dxa"/>
            <w:vAlign w:val="center"/>
          </w:tcPr>
          <w:p w:rsidR="00A85394" w:rsidRDefault="00A7737F">
            <w:pPr>
              <w:ind w:firstLineChars="0" w:firstLine="0"/>
              <w:jc w:val="center"/>
              <w:outlineLvl w:val="1"/>
              <w:rPr>
                <w:rFonts w:ascii="仿宋" w:eastAsia="仿宋" w:hAnsi="仿宋" w:cs="仿宋"/>
                <w:szCs w:val="24"/>
              </w:rPr>
            </w:pPr>
            <w:r>
              <w:rPr>
                <w:rFonts w:ascii="仿宋" w:eastAsia="仿宋" w:hAnsi="仿宋" w:cs="仿宋" w:hint="eastAsia"/>
                <w:szCs w:val="24"/>
              </w:rPr>
              <w:t>所属模块</w:t>
            </w:r>
          </w:p>
        </w:tc>
        <w:tc>
          <w:tcPr>
            <w:tcW w:w="1689" w:type="dxa"/>
            <w:vAlign w:val="center"/>
          </w:tcPr>
          <w:p w:rsidR="00A85394" w:rsidRDefault="00A7737F">
            <w:pPr>
              <w:ind w:firstLineChars="0" w:firstLine="0"/>
              <w:jc w:val="center"/>
              <w:outlineLvl w:val="1"/>
              <w:rPr>
                <w:rFonts w:ascii="仿宋" w:eastAsia="仿宋" w:hAnsi="仿宋" w:cs="仿宋"/>
                <w:szCs w:val="24"/>
              </w:rPr>
            </w:pPr>
            <w:r>
              <w:rPr>
                <w:rFonts w:ascii="仿宋" w:eastAsia="仿宋" w:hAnsi="仿宋" w:cs="仿宋" w:hint="eastAsia"/>
                <w:szCs w:val="24"/>
              </w:rPr>
              <w:t>专题名称</w:t>
            </w:r>
          </w:p>
        </w:tc>
        <w:tc>
          <w:tcPr>
            <w:tcW w:w="3846" w:type="dxa"/>
            <w:vAlign w:val="center"/>
          </w:tcPr>
          <w:p w:rsidR="00A85394" w:rsidRDefault="00A7737F">
            <w:pPr>
              <w:ind w:firstLineChars="0" w:firstLine="0"/>
              <w:jc w:val="center"/>
              <w:outlineLvl w:val="1"/>
              <w:rPr>
                <w:rFonts w:ascii="仿宋" w:eastAsia="仿宋" w:hAnsi="仿宋" w:cs="仿宋"/>
                <w:szCs w:val="24"/>
              </w:rPr>
            </w:pPr>
            <w:r>
              <w:rPr>
                <w:rFonts w:ascii="仿宋" w:eastAsia="仿宋" w:hAnsi="仿宋" w:cs="仿宋" w:hint="eastAsia"/>
                <w:szCs w:val="24"/>
              </w:rPr>
              <w:t>内容提要</w:t>
            </w:r>
          </w:p>
        </w:tc>
        <w:tc>
          <w:tcPr>
            <w:tcW w:w="750" w:type="dxa"/>
            <w:vAlign w:val="center"/>
          </w:tcPr>
          <w:p w:rsidR="00A85394" w:rsidRDefault="00A7737F">
            <w:pPr>
              <w:ind w:firstLineChars="0" w:firstLine="0"/>
              <w:jc w:val="center"/>
              <w:outlineLvl w:val="1"/>
              <w:rPr>
                <w:rFonts w:ascii="仿宋" w:eastAsia="仿宋" w:hAnsi="仿宋" w:cs="仿宋"/>
                <w:szCs w:val="24"/>
              </w:rPr>
            </w:pPr>
            <w:r>
              <w:rPr>
                <w:rFonts w:ascii="仿宋" w:eastAsia="仿宋" w:hAnsi="仿宋" w:cs="仿宋" w:hint="eastAsia"/>
                <w:szCs w:val="24"/>
              </w:rPr>
              <w:t>课程类别</w:t>
            </w:r>
          </w:p>
        </w:tc>
        <w:tc>
          <w:tcPr>
            <w:tcW w:w="720" w:type="dxa"/>
            <w:vAlign w:val="center"/>
          </w:tcPr>
          <w:p w:rsidR="00A85394" w:rsidRDefault="00A7737F">
            <w:pPr>
              <w:ind w:firstLineChars="0" w:firstLine="0"/>
              <w:jc w:val="center"/>
              <w:outlineLvl w:val="1"/>
              <w:rPr>
                <w:rFonts w:ascii="仿宋" w:eastAsia="仿宋" w:hAnsi="仿宋" w:cs="仿宋"/>
                <w:szCs w:val="24"/>
              </w:rPr>
            </w:pPr>
            <w:r>
              <w:rPr>
                <w:rFonts w:ascii="仿宋" w:eastAsia="仿宋" w:hAnsi="仿宋" w:cs="仿宋" w:hint="eastAsia"/>
                <w:szCs w:val="24"/>
              </w:rPr>
              <w:t>教学方式</w:t>
            </w:r>
          </w:p>
        </w:tc>
        <w:tc>
          <w:tcPr>
            <w:tcW w:w="740" w:type="dxa"/>
            <w:vAlign w:val="center"/>
          </w:tcPr>
          <w:p w:rsidR="00A85394" w:rsidRDefault="00A7737F">
            <w:pPr>
              <w:ind w:firstLineChars="0" w:firstLine="0"/>
              <w:jc w:val="center"/>
              <w:outlineLvl w:val="1"/>
              <w:rPr>
                <w:rFonts w:ascii="仿宋" w:eastAsia="仿宋" w:hAnsi="仿宋" w:cs="仿宋"/>
                <w:szCs w:val="24"/>
              </w:rPr>
            </w:pPr>
            <w:r>
              <w:rPr>
                <w:rFonts w:ascii="仿宋" w:eastAsia="仿宋" w:hAnsi="仿宋" w:cs="仿宋" w:hint="eastAsia"/>
                <w:szCs w:val="24"/>
              </w:rPr>
              <w:t>学时建议</w:t>
            </w:r>
          </w:p>
        </w:tc>
      </w:tr>
      <w:tr w:rsidR="00A85394">
        <w:tc>
          <w:tcPr>
            <w:tcW w:w="777" w:type="dxa"/>
            <w:vMerge w:val="restart"/>
            <w:vAlign w:val="center"/>
          </w:tcPr>
          <w:p w:rsidR="00A85394" w:rsidRDefault="00A7737F">
            <w:pPr>
              <w:ind w:firstLineChars="0" w:firstLine="0"/>
              <w:jc w:val="center"/>
              <w:outlineLvl w:val="1"/>
              <w:rPr>
                <w:rFonts w:ascii="仿宋" w:eastAsia="仿宋" w:hAnsi="仿宋" w:cs="仿宋"/>
                <w:szCs w:val="24"/>
              </w:rPr>
            </w:pPr>
            <w:r>
              <w:rPr>
                <w:rFonts w:ascii="仿宋" w:eastAsia="仿宋" w:hAnsi="仿宋" w:cs="仿宋" w:hint="eastAsia"/>
                <w:szCs w:val="24"/>
              </w:rPr>
              <w:t>特殊教育教师</w:t>
            </w:r>
            <w:r>
              <w:rPr>
                <w:rFonts w:ascii="仿宋" w:eastAsia="仿宋" w:hAnsi="仿宋" w:cs="仿宋" w:hint="eastAsia"/>
                <w:szCs w:val="24"/>
              </w:rPr>
              <w:lastRenderedPageBreak/>
              <w:t>职业道德课程</w:t>
            </w:r>
            <w:r>
              <w:rPr>
                <w:rFonts w:ascii="仿宋" w:eastAsia="仿宋" w:hAnsi="仿宋" w:cs="仿宋" w:hint="eastAsia"/>
                <w:szCs w:val="24"/>
              </w:rPr>
              <w:t>模块</w:t>
            </w:r>
          </w:p>
        </w:tc>
        <w:tc>
          <w:tcPr>
            <w:tcW w:w="1689" w:type="dxa"/>
          </w:tcPr>
          <w:p w:rsidR="00A85394" w:rsidRDefault="00A7737F">
            <w:pPr>
              <w:ind w:firstLineChars="0" w:firstLine="0"/>
              <w:jc w:val="left"/>
              <w:outlineLvl w:val="1"/>
              <w:rPr>
                <w:rFonts w:ascii="仿宋" w:eastAsia="仿宋" w:hAnsi="仿宋" w:cs="仿宋"/>
                <w:szCs w:val="24"/>
              </w:rPr>
            </w:pPr>
            <w:r>
              <w:rPr>
                <w:rFonts w:ascii="仿宋" w:eastAsia="仿宋" w:hAnsi="仿宋" w:cs="仿宋" w:hint="eastAsia"/>
                <w:szCs w:val="24"/>
              </w:rPr>
              <w:lastRenderedPageBreak/>
              <w:t>特殊教育从业人员的职业道德</w:t>
            </w:r>
          </w:p>
        </w:tc>
        <w:tc>
          <w:tcPr>
            <w:tcW w:w="3846" w:type="dxa"/>
          </w:tcPr>
          <w:p w:rsidR="00A85394" w:rsidRDefault="00A7737F">
            <w:pPr>
              <w:ind w:firstLineChars="0" w:firstLine="0"/>
              <w:jc w:val="left"/>
              <w:outlineLvl w:val="1"/>
              <w:rPr>
                <w:rFonts w:ascii="仿宋" w:eastAsia="仿宋" w:hAnsi="仿宋" w:cs="仿宋"/>
                <w:szCs w:val="24"/>
              </w:rPr>
            </w:pPr>
            <w:r>
              <w:rPr>
                <w:rFonts w:ascii="仿宋" w:eastAsia="仿宋" w:hAnsi="仿宋" w:cs="仿宋" w:hint="eastAsia"/>
                <w:szCs w:val="24"/>
              </w:rPr>
              <w:t>特殊教育教师职业道德的意义</w:t>
            </w:r>
            <w:r>
              <w:rPr>
                <w:rFonts w:ascii="仿宋" w:eastAsia="仿宋" w:hAnsi="仿宋" w:cs="仿宋" w:hint="eastAsia"/>
                <w:szCs w:val="24"/>
              </w:rPr>
              <w:t>；</w:t>
            </w:r>
            <w:r>
              <w:rPr>
                <w:rFonts w:ascii="仿宋" w:eastAsia="仿宋" w:hAnsi="仿宋" w:cs="仿宋" w:hint="eastAsia"/>
                <w:szCs w:val="24"/>
              </w:rPr>
              <w:t>特殊教育教师的职业要求</w:t>
            </w:r>
            <w:r>
              <w:rPr>
                <w:rFonts w:ascii="仿宋" w:eastAsia="仿宋" w:hAnsi="仿宋" w:cs="仿宋" w:hint="eastAsia"/>
                <w:szCs w:val="24"/>
              </w:rPr>
              <w:t>；</w:t>
            </w:r>
            <w:r>
              <w:rPr>
                <w:rFonts w:ascii="仿宋" w:eastAsia="仿宋" w:hAnsi="仿宋" w:cs="仿宋" w:hint="eastAsia"/>
                <w:szCs w:val="24"/>
              </w:rPr>
              <w:t>特殊教育教师的职业道德</w:t>
            </w:r>
            <w:r>
              <w:rPr>
                <w:rFonts w:ascii="仿宋" w:eastAsia="仿宋" w:hAnsi="仿宋" w:cs="仿宋" w:hint="eastAsia"/>
                <w:szCs w:val="24"/>
              </w:rPr>
              <w:t>；</w:t>
            </w:r>
            <w:r>
              <w:rPr>
                <w:rFonts w:ascii="仿宋" w:eastAsia="仿宋" w:hAnsi="仿宋" w:cs="仿宋" w:hint="eastAsia"/>
                <w:szCs w:val="24"/>
              </w:rPr>
              <w:t>职业道德养成的</w:t>
            </w:r>
            <w:r>
              <w:rPr>
                <w:rFonts w:ascii="仿宋" w:eastAsia="仿宋" w:hAnsi="仿宋" w:cs="仿宋" w:hint="eastAsia"/>
                <w:szCs w:val="24"/>
              </w:rPr>
              <w:lastRenderedPageBreak/>
              <w:t>策略与方法。</w:t>
            </w:r>
          </w:p>
        </w:tc>
        <w:tc>
          <w:tcPr>
            <w:tcW w:w="750" w:type="dxa"/>
          </w:tcPr>
          <w:p w:rsidR="00A85394" w:rsidRDefault="00A7737F">
            <w:pPr>
              <w:ind w:firstLineChars="0" w:firstLine="0"/>
              <w:jc w:val="center"/>
              <w:outlineLvl w:val="1"/>
              <w:rPr>
                <w:rFonts w:ascii="仿宋" w:eastAsia="仿宋" w:hAnsi="仿宋" w:cs="仿宋"/>
                <w:szCs w:val="24"/>
              </w:rPr>
            </w:pPr>
            <w:r>
              <w:rPr>
                <w:rFonts w:ascii="仿宋" w:eastAsia="仿宋" w:hAnsi="仿宋" w:cs="仿宋" w:hint="eastAsia"/>
                <w:szCs w:val="24"/>
              </w:rPr>
              <w:lastRenderedPageBreak/>
              <w:t>必修</w:t>
            </w:r>
          </w:p>
        </w:tc>
        <w:tc>
          <w:tcPr>
            <w:tcW w:w="720" w:type="dxa"/>
          </w:tcPr>
          <w:p w:rsidR="00A85394" w:rsidRDefault="00A7737F">
            <w:pPr>
              <w:ind w:firstLineChars="0" w:firstLine="0"/>
              <w:jc w:val="center"/>
              <w:outlineLvl w:val="1"/>
              <w:rPr>
                <w:rFonts w:ascii="仿宋" w:eastAsia="仿宋" w:hAnsi="仿宋" w:cs="仿宋"/>
                <w:szCs w:val="24"/>
              </w:rPr>
            </w:pPr>
            <w:r>
              <w:rPr>
                <w:rFonts w:ascii="仿宋" w:eastAsia="仿宋" w:hAnsi="仿宋" w:cs="仿宋" w:hint="eastAsia"/>
                <w:szCs w:val="24"/>
              </w:rPr>
              <w:t>专家讲座</w:t>
            </w:r>
          </w:p>
        </w:tc>
        <w:tc>
          <w:tcPr>
            <w:tcW w:w="740" w:type="dxa"/>
          </w:tcPr>
          <w:p w:rsidR="00A85394" w:rsidRDefault="00A7737F">
            <w:pPr>
              <w:ind w:firstLineChars="0" w:firstLine="0"/>
              <w:jc w:val="center"/>
              <w:outlineLvl w:val="1"/>
              <w:rPr>
                <w:rFonts w:ascii="仿宋" w:eastAsia="仿宋" w:hAnsi="仿宋" w:cs="仿宋"/>
                <w:szCs w:val="24"/>
              </w:rPr>
            </w:pPr>
            <w:r>
              <w:rPr>
                <w:rFonts w:ascii="仿宋" w:eastAsia="仿宋" w:hAnsi="仿宋" w:cs="仿宋" w:hint="eastAsia"/>
                <w:szCs w:val="24"/>
              </w:rPr>
              <w:t>4</w:t>
            </w:r>
          </w:p>
        </w:tc>
      </w:tr>
      <w:tr w:rsidR="00A85394">
        <w:tc>
          <w:tcPr>
            <w:tcW w:w="777" w:type="dxa"/>
            <w:vMerge/>
          </w:tcPr>
          <w:p w:rsidR="00A85394" w:rsidRDefault="00A85394">
            <w:pPr>
              <w:ind w:firstLineChars="0" w:firstLine="0"/>
              <w:jc w:val="center"/>
              <w:outlineLvl w:val="1"/>
              <w:rPr>
                <w:rFonts w:ascii="仿宋" w:eastAsia="仿宋" w:hAnsi="仿宋" w:cs="仿宋"/>
                <w:szCs w:val="24"/>
              </w:rPr>
            </w:pPr>
          </w:p>
        </w:tc>
        <w:tc>
          <w:tcPr>
            <w:tcW w:w="1689" w:type="dxa"/>
          </w:tcPr>
          <w:p w:rsidR="00A85394" w:rsidRDefault="00A7737F">
            <w:pPr>
              <w:ind w:firstLineChars="0" w:firstLine="0"/>
              <w:jc w:val="left"/>
              <w:outlineLvl w:val="1"/>
              <w:rPr>
                <w:rFonts w:ascii="仿宋" w:eastAsia="仿宋" w:hAnsi="仿宋" w:cs="仿宋"/>
                <w:szCs w:val="24"/>
              </w:rPr>
            </w:pPr>
            <w:r>
              <w:rPr>
                <w:rFonts w:ascii="仿宋" w:eastAsia="仿宋" w:hAnsi="仿宋" w:cs="仿宋" w:hint="eastAsia"/>
                <w:szCs w:val="24"/>
              </w:rPr>
              <w:t>特殊教育工作中的伦理要求</w:t>
            </w:r>
          </w:p>
        </w:tc>
        <w:tc>
          <w:tcPr>
            <w:tcW w:w="3846" w:type="dxa"/>
          </w:tcPr>
          <w:p w:rsidR="00A85394" w:rsidRDefault="00A7737F">
            <w:pPr>
              <w:ind w:firstLineChars="0" w:firstLine="0"/>
              <w:jc w:val="left"/>
              <w:outlineLvl w:val="1"/>
              <w:rPr>
                <w:rFonts w:ascii="仿宋" w:eastAsia="仿宋" w:hAnsi="仿宋" w:cs="仿宋"/>
                <w:szCs w:val="24"/>
              </w:rPr>
            </w:pPr>
            <w:r>
              <w:rPr>
                <w:rFonts w:ascii="仿宋" w:eastAsia="仿宋" w:hAnsi="仿宋" w:cs="仿宋" w:hint="eastAsia"/>
                <w:szCs w:val="24"/>
              </w:rPr>
              <w:t>伦理要求在特殊教育中的意义</w:t>
            </w:r>
            <w:r>
              <w:rPr>
                <w:rFonts w:ascii="仿宋" w:eastAsia="仿宋" w:hAnsi="仿宋" w:cs="仿宋" w:hint="eastAsia"/>
                <w:szCs w:val="24"/>
              </w:rPr>
              <w:t>；</w:t>
            </w:r>
            <w:r>
              <w:rPr>
                <w:rFonts w:ascii="仿宋" w:eastAsia="仿宋" w:hAnsi="仿宋" w:cs="仿宋" w:hint="eastAsia"/>
                <w:szCs w:val="24"/>
              </w:rPr>
              <w:t>特殊教育工作中的伦理要求</w:t>
            </w:r>
            <w:r>
              <w:rPr>
                <w:rFonts w:ascii="仿宋" w:eastAsia="仿宋" w:hAnsi="仿宋" w:cs="仿宋" w:hint="eastAsia"/>
                <w:szCs w:val="24"/>
              </w:rPr>
              <w:t>；</w:t>
            </w:r>
            <w:r>
              <w:rPr>
                <w:rFonts w:ascii="仿宋" w:eastAsia="仿宋" w:hAnsi="仿宋" w:cs="仿宋" w:hint="eastAsia"/>
                <w:szCs w:val="24"/>
              </w:rPr>
              <w:t>特殊教育实践中的伦理问题的应对策略</w:t>
            </w:r>
            <w:r>
              <w:rPr>
                <w:rFonts w:ascii="仿宋" w:eastAsia="仿宋" w:hAnsi="仿宋" w:cs="仿宋" w:hint="eastAsia"/>
                <w:szCs w:val="24"/>
              </w:rPr>
              <w:t>。</w:t>
            </w:r>
          </w:p>
        </w:tc>
        <w:tc>
          <w:tcPr>
            <w:tcW w:w="750" w:type="dxa"/>
          </w:tcPr>
          <w:p w:rsidR="00A85394" w:rsidRDefault="00A7737F">
            <w:pPr>
              <w:ind w:firstLineChars="0" w:firstLine="0"/>
              <w:jc w:val="center"/>
              <w:outlineLvl w:val="1"/>
              <w:rPr>
                <w:rFonts w:ascii="仿宋" w:eastAsia="仿宋" w:hAnsi="仿宋" w:cs="仿宋"/>
                <w:szCs w:val="24"/>
              </w:rPr>
            </w:pPr>
            <w:r>
              <w:rPr>
                <w:rFonts w:ascii="仿宋" w:eastAsia="仿宋" w:hAnsi="仿宋" w:cs="仿宋" w:hint="eastAsia"/>
                <w:szCs w:val="24"/>
              </w:rPr>
              <w:t>必修</w:t>
            </w:r>
          </w:p>
        </w:tc>
        <w:tc>
          <w:tcPr>
            <w:tcW w:w="720" w:type="dxa"/>
          </w:tcPr>
          <w:p w:rsidR="00A85394" w:rsidRDefault="00A7737F">
            <w:pPr>
              <w:ind w:firstLineChars="0" w:firstLine="0"/>
              <w:jc w:val="center"/>
              <w:outlineLvl w:val="1"/>
              <w:rPr>
                <w:rFonts w:ascii="仿宋" w:eastAsia="仿宋" w:hAnsi="仿宋" w:cs="仿宋"/>
                <w:szCs w:val="24"/>
              </w:rPr>
            </w:pPr>
            <w:r>
              <w:rPr>
                <w:rFonts w:ascii="仿宋" w:eastAsia="仿宋" w:hAnsi="仿宋" w:cs="仿宋" w:hint="eastAsia"/>
                <w:szCs w:val="24"/>
              </w:rPr>
              <w:t>专家讲座</w:t>
            </w:r>
          </w:p>
        </w:tc>
        <w:tc>
          <w:tcPr>
            <w:tcW w:w="740" w:type="dxa"/>
          </w:tcPr>
          <w:p w:rsidR="00A85394" w:rsidRDefault="00A7737F">
            <w:pPr>
              <w:ind w:firstLineChars="0" w:firstLine="0"/>
              <w:jc w:val="center"/>
              <w:outlineLvl w:val="1"/>
              <w:rPr>
                <w:rFonts w:ascii="仿宋" w:eastAsia="仿宋" w:hAnsi="仿宋" w:cs="仿宋"/>
                <w:szCs w:val="24"/>
              </w:rPr>
            </w:pPr>
            <w:r>
              <w:rPr>
                <w:rFonts w:ascii="仿宋" w:eastAsia="仿宋" w:hAnsi="仿宋" w:cs="仿宋" w:hint="eastAsia"/>
                <w:szCs w:val="24"/>
              </w:rPr>
              <w:t>4</w:t>
            </w:r>
          </w:p>
        </w:tc>
      </w:tr>
    </w:tbl>
    <w:p w:rsidR="00A85394" w:rsidRDefault="00A85394">
      <w:pPr>
        <w:ind w:firstLineChars="0" w:firstLine="0"/>
        <w:outlineLvl w:val="1"/>
        <w:rPr>
          <w:rFonts w:ascii="仿宋" w:eastAsia="仿宋" w:hAnsi="仿宋" w:cs="仿宋"/>
          <w:sz w:val="28"/>
          <w:szCs w:val="28"/>
        </w:rPr>
      </w:pPr>
    </w:p>
    <w:p w:rsidR="00A85394" w:rsidRDefault="00A7737F">
      <w:pPr>
        <w:ind w:firstLineChars="0" w:firstLine="0"/>
        <w:jc w:val="center"/>
        <w:outlineLvl w:val="1"/>
        <w:rPr>
          <w:rFonts w:ascii="仿宋" w:eastAsia="仿宋" w:hAnsi="仿宋" w:cs="仿宋"/>
          <w:b/>
          <w:bCs/>
          <w:szCs w:val="24"/>
        </w:rPr>
      </w:pPr>
      <w:bookmarkStart w:id="105" w:name="_Toc15467_WPSOffice_Level2"/>
      <w:r>
        <w:rPr>
          <w:rFonts w:ascii="仿宋" w:eastAsia="仿宋" w:hAnsi="仿宋" w:cs="仿宋" w:hint="eastAsia"/>
          <w:b/>
          <w:bCs/>
          <w:szCs w:val="24"/>
        </w:rPr>
        <w:t>表</w:t>
      </w:r>
      <w:r>
        <w:rPr>
          <w:rFonts w:ascii="仿宋" w:eastAsia="仿宋" w:hAnsi="仿宋" w:cs="仿宋" w:hint="eastAsia"/>
          <w:b/>
          <w:bCs/>
          <w:szCs w:val="24"/>
        </w:rPr>
        <w:t>7-5</w:t>
      </w:r>
      <w:r>
        <w:rPr>
          <w:rFonts w:ascii="仿宋" w:eastAsia="仿宋" w:hAnsi="仿宋" w:cs="仿宋" w:hint="eastAsia"/>
          <w:b/>
          <w:bCs/>
          <w:szCs w:val="24"/>
        </w:rPr>
        <w:t>特殊教育教师信息技术与学科融合资源课程</w:t>
      </w:r>
    </w:p>
    <w:tbl>
      <w:tblPr>
        <w:tblStyle w:val="a8"/>
        <w:tblW w:w="8961" w:type="dxa"/>
        <w:tblLayout w:type="fixed"/>
        <w:tblLook w:val="04A0" w:firstRow="1" w:lastRow="0" w:firstColumn="1" w:lastColumn="0" w:noHBand="0" w:noVBand="1"/>
      </w:tblPr>
      <w:tblGrid>
        <w:gridCol w:w="777"/>
        <w:gridCol w:w="1689"/>
        <w:gridCol w:w="3846"/>
        <w:gridCol w:w="750"/>
        <w:gridCol w:w="1199"/>
        <w:gridCol w:w="700"/>
      </w:tblGrid>
      <w:tr w:rsidR="00A85394">
        <w:tc>
          <w:tcPr>
            <w:tcW w:w="777" w:type="dxa"/>
            <w:vAlign w:val="center"/>
          </w:tcPr>
          <w:bookmarkEnd w:id="105"/>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所属模块</w:t>
            </w:r>
          </w:p>
        </w:tc>
        <w:tc>
          <w:tcPr>
            <w:tcW w:w="1689" w:type="dxa"/>
            <w:vAlign w:val="center"/>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专题名称</w:t>
            </w:r>
          </w:p>
        </w:tc>
        <w:tc>
          <w:tcPr>
            <w:tcW w:w="3846" w:type="dxa"/>
            <w:vAlign w:val="center"/>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内容提要</w:t>
            </w:r>
          </w:p>
        </w:tc>
        <w:tc>
          <w:tcPr>
            <w:tcW w:w="750" w:type="dxa"/>
            <w:vAlign w:val="center"/>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课程类别</w:t>
            </w:r>
          </w:p>
        </w:tc>
        <w:tc>
          <w:tcPr>
            <w:tcW w:w="1199" w:type="dxa"/>
            <w:vAlign w:val="center"/>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教学方式</w:t>
            </w:r>
          </w:p>
        </w:tc>
        <w:tc>
          <w:tcPr>
            <w:tcW w:w="700" w:type="dxa"/>
            <w:vAlign w:val="center"/>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学时建议</w:t>
            </w:r>
          </w:p>
        </w:tc>
      </w:tr>
      <w:tr w:rsidR="00A85394">
        <w:tc>
          <w:tcPr>
            <w:tcW w:w="777" w:type="dxa"/>
            <w:vMerge w:val="restart"/>
            <w:vAlign w:val="center"/>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rPr>
              <w:t>信息技术与学科融合课程模块</w:t>
            </w:r>
          </w:p>
        </w:tc>
        <w:tc>
          <w:tcPr>
            <w:tcW w:w="1689" w:type="dxa"/>
            <w:vAlign w:val="center"/>
          </w:tcPr>
          <w:p w:rsidR="00A85394" w:rsidRDefault="00A7737F">
            <w:pPr>
              <w:adjustRightInd/>
              <w:snapToGrid/>
              <w:ind w:firstLineChars="0" w:firstLine="0"/>
              <w:jc w:val="center"/>
              <w:outlineLvl w:val="1"/>
              <w:rPr>
                <w:rFonts w:ascii="仿宋" w:eastAsia="仿宋" w:hAnsi="仿宋" w:cs="仿宋"/>
              </w:rPr>
            </w:pPr>
            <w:r>
              <w:rPr>
                <w:rFonts w:ascii="仿宋" w:eastAsia="仿宋" w:hAnsi="仿宋" w:cs="仿宋" w:hint="eastAsia"/>
              </w:rPr>
              <w:t>特殊教育信息检索</w:t>
            </w:r>
          </w:p>
          <w:p w:rsidR="00A85394" w:rsidRDefault="00A85394">
            <w:pPr>
              <w:adjustRightInd/>
              <w:snapToGrid/>
              <w:ind w:firstLineChars="0" w:firstLine="0"/>
              <w:jc w:val="center"/>
              <w:outlineLvl w:val="1"/>
              <w:rPr>
                <w:rFonts w:ascii="仿宋" w:eastAsia="仿宋" w:hAnsi="仿宋" w:cs="仿宋"/>
                <w:szCs w:val="24"/>
              </w:rPr>
            </w:pPr>
          </w:p>
        </w:tc>
        <w:tc>
          <w:tcPr>
            <w:tcW w:w="3846" w:type="dxa"/>
          </w:tcPr>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信息、文献及文献检索的基础知识</w:t>
            </w:r>
          </w:p>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图书、期刊的检索与利用</w:t>
            </w:r>
            <w:r>
              <w:rPr>
                <w:rFonts w:ascii="仿宋" w:eastAsia="仿宋" w:hAnsi="仿宋" w:cs="仿宋" w:hint="eastAsia"/>
                <w:szCs w:val="24"/>
              </w:rPr>
              <w:t>；</w:t>
            </w:r>
            <w:r>
              <w:rPr>
                <w:rFonts w:ascii="仿宋" w:eastAsia="仿宋" w:hAnsi="仿宋" w:cs="仿宋" w:hint="eastAsia"/>
                <w:szCs w:val="24"/>
              </w:rPr>
              <w:t>利用学术引擎和数据库查找文献</w:t>
            </w:r>
            <w:r>
              <w:rPr>
                <w:rFonts w:ascii="仿宋" w:eastAsia="仿宋" w:hAnsi="仿宋" w:cs="仿宋" w:hint="eastAsia"/>
                <w:szCs w:val="24"/>
              </w:rPr>
              <w:t>；</w:t>
            </w:r>
            <w:r>
              <w:rPr>
                <w:rFonts w:ascii="仿宋" w:eastAsia="仿宋" w:hAnsi="仿宋" w:cs="仿宋" w:hint="eastAsia"/>
                <w:szCs w:val="24"/>
              </w:rPr>
              <w:t>了解信息素养，掌握合法传播信息，合理使用文献的方法</w:t>
            </w:r>
          </w:p>
        </w:tc>
        <w:tc>
          <w:tcPr>
            <w:tcW w:w="750"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必修</w:t>
            </w:r>
          </w:p>
        </w:tc>
        <w:tc>
          <w:tcPr>
            <w:tcW w:w="1199"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专家讲座</w:t>
            </w:r>
          </w:p>
        </w:tc>
        <w:tc>
          <w:tcPr>
            <w:tcW w:w="700"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4</w:t>
            </w:r>
          </w:p>
        </w:tc>
      </w:tr>
      <w:tr w:rsidR="00A85394">
        <w:tc>
          <w:tcPr>
            <w:tcW w:w="777" w:type="dxa"/>
            <w:vMerge/>
          </w:tcPr>
          <w:p w:rsidR="00A85394" w:rsidRDefault="00A85394">
            <w:pPr>
              <w:adjustRightInd/>
              <w:snapToGrid/>
              <w:ind w:firstLineChars="0" w:firstLine="0"/>
              <w:jc w:val="center"/>
              <w:outlineLvl w:val="1"/>
              <w:rPr>
                <w:rFonts w:ascii="仿宋" w:eastAsia="仿宋" w:hAnsi="仿宋" w:cs="仿宋"/>
                <w:szCs w:val="24"/>
              </w:rPr>
            </w:pPr>
          </w:p>
        </w:tc>
        <w:tc>
          <w:tcPr>
            <w:tcW w:w="1689" w:type="dxa"/>
            <w:vAlign w:val="center"/>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rPr>
              <w:t>教师多媒体技术</w:t>
            </w:r>
          </w:p>
        </w:tc>
        <w:tc>
          <w:tcPr>
            <w:tcW w:w="3846" w:type="dxa"/>
          </w:tcPr>
          <w:p w:rsidR="00A85394" w:rsidRDefault="00A7737F">
            <w:pPr>
              <w:adjustRightInd/>
              <w:snapToGrid/>
              <w:ind w:firstLineChars="0" w:firstLine="0"/>
              <w:jc w:val="left"/>
              <w:outlineLvl w:val="1"/>
              <w:rPr>
                <w:rFonts w:ascii="仿宋" w:eastAsia="仿宋" w:hAnsi="仿宋" w:cs="仿宋"/>
                <w:szCs w:val="24"/>
              </w:rPr>
            </w:pPr>
            <w:r>
              <w:rPr>
                <w:rFonts w:ascii="仿宋" w:eastAsia="仿宋" w:hAnsi="仿宋" w:cs="仿宋" w:hint="eastAsia"/>
                <w:szCs w:val="24"/>
              </w:rPr>
              <w:t>PPT</w:t>
            </w:r>
            <w:r>
              <w:rPr>
                <w:rFonts w:ascii="仿宋" w:eastAsia="仿宋" w:hAnsi="仿宋" w:cs="仿宋" w:hint="eastAsia"/>
                <w:szCs w:val="24"/>
              </w:rPr>
              <w:t>技术在教学中的意义及制作原则</w:t>
            </w:r>
            <w:r>
              <w:rPr>
                <w:rFonts w:ascii="仿宋" w:eastAsia="仿宋" w:hAnsi="仿宋" w:cs="仿宋" w:hint="eastAsia"/>
                <w:szCs w:val="24"/>
              </w:rPr>
              <w:t>；</w:t>
            </w:r>
            <w:r>
              <w:rPr>
                <w:rFonts w:ascii="仿宋" w:eastAsia="仿宋" w:hAnsi="仿宋" w:cs="仿宋" w:hint="eastAsia"/>
                <w:szCs w:val="24"/>
              </w:rPr>
              <w:t>利用</w:t>
            </w:r>
            <w:r>
              <w:rPr>
                <w:rFonts w:ascii="仿宋" w:eastAsia="仿宋" w:hAnsi="仿宋" w:cs="仿宋" w:hint="eastAsia"/>
                <w:szCs w:val="24"/>
              </w:rPr>
              <w:t>PPT</w:t>
            </w:r>
            <w:r>
              <w:rPr>
                <w:rFonts w:ascii="仿宋" w:eastAsia="仿宋" w:hAnsi="仿宋" w:cs="仿宋" w:hint="eastAsia"/>
                <w:szCs w:val="24"/>
              </w:rPr>
              <w:t>制作多媒体课件</w:t>
            </w:r>
            <w:r>
              <w:rPr>
                <w:rFonts w:ascii="仿宋" w:eastAsia="仿宋" w:hAnsi="仿宋" w:cs="仿宋" w:hint="eastAsia"/>
                <w:szCs w:val="24"/>
              </w:rPr>
              <w:t>；</w:t>
            </w:r>
            <w:r>
              <w:rPr>
                <w:rFonts w:ascii="仿宋" w:eastAsia="仿宋" w:hAnsi="仿宋" w:cs="仿宋" w:hint="eastAsia"/>
                <w:szCs w:val="24"/>
              </w:rPr>
              <w:t>PPT</w:t>
            </w:r>
            <w:r>
              <w:rPr>
                <w:rFonts w:ascii="仿宋" w:eastAsia="仿宋" w:hAnsi="仿宋" w:cs="仿宋" w:hint="eastAsia"/>
                <w:szCs w:val="24"/>
              </w:rPr>
              <w:t>动画效果制作与内容丰富</w:t>
            </w:r>
          </w:p>
        </w:tc>
        <w:tc>
          <w:tcPr>
            <w:tcW w:w="750"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必修</w:t>
            </w:r>
          </w:p>
        </w:tc>
        <w:tc>
          <w:tcPr>
            <w:tcW w:w="1199"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上机操作</w:t>
            </w:r>
          </w:p>
        </w:tc>
        <w:tc>
          <w:tcPr>
            <w:tcW w:w="700" w:type="dxa"/>
          </w:tcPr>
          <w:p w:rsidR="00A85394" w:rsidRDefault="00A7737F">
            <w:pPr>
              <w:adjustRightInd/>
              <w:snapToGrid/>
              <w:ind w:firstLineChars="0" w:firstLine="0"/>
              <w:jc w:val="center"/>
              <w:outlineLvl w:val="1"/>
              <w:rPr>
                <w:rFonts w:ascii="仿宋" w:eastAsia="仿宋" w:hAnsi="仿宋" w:cs="仿宋"/>
                <w:szCs w:val="24"/>
              </w:rPr>
            </w:pPr>
            <w:r>
              <w:rPr>
                <w:rFonts w:ascii="仿宋" w:eastAsia="仿宋" w:hAnsi="仿宋" w:cs="仿宋" w:hint="eastAsia"/>
                <w:szCs w:val="24"/>
              </w:rPr>
              <w:t>10</w:t>
            </w:r>
          </w:p>
        </w:tc>
      </w:tr>
    </w:tbl>
    <w:p w:rsidR="00A85394" w:rsidRDefault="00A85394">
      <w:pPr>
        <w:pStyle w:val="2"/>
        <w:ind w:firstLineChars="0" w:firstLine="0"/>
        <w:jc w:val="both"/>
      </w:pPr>
      <w:bookmarkStart w:id="106" w:name="_Toc20459_WPSOffice_Level1"/>
      <w:bookmarkStart w:id="107" w:name="_Hlk522744232"/>
      <w:bookmarkStart w:id="108" w:name="_Toc462820688"/>
      <w:bookmarkStart w:id="109" w:name="_Toc484175301"/>
    </w:p>
    <w:p w:rsidR="00A85394" w:rsidRDefault="00A7737F">
      <w:pPr>
        <w:pStyle w:val="2"/>
        <w:ind w:firstLineChars="0" w:firstLine="0"/>
        <w:jc w:val="center"/>
      </w:pPr>
      <w:r>
        <w:rPr>
          <w:rFonts w:hint="eastAsia"/>
        </w:rPr>
        <w:t>第</w:t>
      </w:r>
      <w:r>
        <w:rPr>
          <w:rFonts w:hint="eastAsia"/>
        </w:rPr>
        <w:t>八</w:t>
      </w:r>
      <w:r>
        <w:rPr>
          <w:rFonts w:hint="eastAsia"/>
        </w:rPr>
        <w:t>部分</w:t>
      </w:r>
      <w:r>
        <w:rPr>
          <w:rFonts w:hint="eastAsia"/>
        </w:rPr>
        <w:t xml:space="preserve"> </w:t>
      </w:r>
      <w:r>
        <w:rPr>
          <w:rFonts w:hint="eastAsia"/>
        </w:rPr>
        <w:t>实施建议</w:t>
      </w:r>
      <w:bookmarkEnd w:id="106"/>
    </w:p>
    <w:p w:rsidR="00A85394" w:rsidRDefault="00A7737F">
      <w:pPr>
        <w:ind w:firstLine="480"/>
        <w:jc w:val="left"/>
        <w:outlineLvl w:val="1"/>
        <w:rPr>
          <w:rFonts w:ascii="仿宋" w:eastAsia="仿宋" w:hAnsi="仿宋" w:cs="仿宋"/>
        </w:rPr>
      </w:pPr>
      <w:r>
        <w:rPr>
          <w:rFonts w:ascii="仿宋" w:eastAsia="仿宋" w:hAnsi="仿宋" w:cs="仿宋" w:hint="eastAsia"/>
        </w:rPr>
        <w:t>《指南》体现广东省对基础教育和中等职业教育阶段特殊教育教师培训的导向和要求，旨在强化培训工</w:t>
      </w:r>
      <w:bookmarkEnd w:id="107"/>
      <w:r>
        <w:rPr>
          <w:rFonts w:ascii="仿宋" w:eastAsia="仿宋" w:hAnsi="仿宋" w:cs="仿宋" w:hint="eastAsia"/>
        </w:rPr>
        <w:t>作的专业性，大力提升培训的针对性和实效性。各级教育行政部门、教师培训机构、中学要按照《指导标准》要求，组织实施国家级、省级、地（市）级、县（区）级、校本级特殊教育教师培训，指导特殊教育教师制定符合个人实际的专业发展规划，不断提升特殊教育教师教育教学能力，促进特殊教育教师专业成长和终身发展。</w:t>
      </w:r>
    </w:p>
    <w:p w:rsidR="00A85394" w:rsidRDefault="00A7737F" w:rsidP="004B72F5">
      <w:pPr>
        <w:pStyle w:val="2"/>
        <w:ind w:firstLine="562"/>
      </w:pPr>
      <w:bookmarkStart w:id="110" w:name="_Toc489373182"/>
      <w:bookmarkStart w:id="111" w:name="_Toc12667_WPSOffice_Level2"/>
      <w:r>
        <w:rPr>
          <w:rFonts w:hint="eastAsia"/>
        </w:rPr>
        <w:lastRenderedPageBreak/>
        <w:t>一、明确各方职责分工</w:t>
      </w:r>
      <w:bookmarkEnd w:id="110"/>
      <w:bookmarkEnd w:id="111"/>
    </w:p>
    <w:p w:rsidR="00A85394" w:rsidRDefault="00A7737F">
      <w:pPr>
        <w:ind w:firstLine="480"/>
        <w:jc w:val="left"/>
        <w:outlineLvl w:val="1"/>
        <w:rPr>
          <w:rFonts w:ascii="仿宋" w:eastAsia="仿宋" w:hAnsi="仿宋" w:cs="仿宋"/>
        </w:rPr>
      </w:pPr>
      <w:bookmarkStart w:id="112" w:name="_Toc489373183"/>
      <w:r>
        <w:rPr>
          <w:rFonts w:ascii="仿宋" w:eastAsia="仿宋" w:hAnsi="仿宋" w:cs="仿宋" w:hint="eastAsia"/>
        </w:rPr>
        <w:t>各级教育行政部门要把《指南》作为特殊教育教师培训的规范性与指导性文件，制订特殊教育教师培训的相关政策和要求，监督指导教师培训机构、学校等有效开展教师培训，不断提升特殊教育教师培训质量。教师培训机构要</w:t>
      </w:r>
      <w:r>
        <w:rPr>
          <w:rFonts w:ascii="仿宋" w:eastAsia="仿宋" w:hAnsi="仿宋" w:cs="仿宋" w:hint="eastAsia"/>
        </w:rPr>
        <w:t>依据《指南》，优化设计特殊教育教师培训项目和方案，具体组织实施相关培训。学校要根据《指南》，结合本校不同层次教师的发展需求，开展对接教师需求、培训主题鲜明的校本研修，进行起点评估，选择合适的培训课程，加强所学课程内容和培训成果转化，强化在教学实践中的应用，促进自身的专业发展。</w:t>
      </w:r>
    </w:p>
    <w:p w:rsidR="00A85394" w:rsidRDefault="00A7737F" w:rsidP="004B72F5">
      <w:pPr>
        <w:pStyle w:val="2"/>
        <w:ind w:firstLine="562"/>
      </w:pPr>
      <w:bookmarkStart w:id="113" w:name="_Toc10122_WPSOffice_Level2"/>
      <w:r>
        <w:rPr>
          <w:rFonts w:hint="eastAsia"/>
        </w:rPr>
        <w:t>二、科学制订培训方案</w:t>
      </w:r>
      <w:bookmarkEnd w:id="112"/>
      <w:bookmarkEnd w:id="113"/>
    </w:p>
    <w:p w:rsidR="00A85394" w:rsidRDefault="00A7737F">
      <w:pPr>
        <w:ind w:firstLine="480"/>
        <w:jc w:val="left"/>
        <w:outlineLvl w:val="1"/>
        <w:rPr>
          <w:rFonts w:ascii="仿宋" w:eastAsia="仿宋" w:hAnsi="仿宋" w:cs="仿宋"/>
        </w:rPr>
      </w:pPr>
      <w:r>
        <w:rPr>
          <w:rFonts w:ascii="仿宋" w:eastAsia="仿宋" w:hAnsi="仿宋" w:cs="仿宋" w:hint="eastAsia"/>
        </w:rPr>
        <w:t>各地、各教师培训机构要依据《指南》，结合当地特殊教育教师专业发展规划，在需求调查和现状调研的基础上，研究制定满足相应水平层次特殊教育教师发展需求的培训方案。提高特殊教育教师培训工作的管理水平，合理确定特殊教育教师</w:t>
      </w:r>
      <w:r>
        <w:rPr>
          <w:rFonts w:ascii="仿宋" w:eastAsia="仿宋" w:hAnsi="仿宋" w:cs="仿宋" w:hint="eastAsia"/>
        </w:rPr>
        <w:t>培训方式，系统设计特殊教育教师培训内容，注重特殊教育培训的系统设计和前后衔接，建立特殊教育教师成长档案，提升信息化管理水平，对特殊教育教师培训档案、训后跟踪评价等数据进行动态维护，促进教学能力不断提升与持续发展。</w:t>
      </w:r>
    </w:p>
    <w:p w:rsidR="00A85394" w:rsidRDefault="00A7737F" w:rsidP="004B72F5">
      <w:pPr>
        <w:pStyle w:val="2"/>
        <w:ind w:firstLine="562"/>
      </w:pPr>
      <w:bookmarkStart w:id="114" w:name="_Toc489373184"/>
      <w:bookmarkStart w:id="115" w:name="_Toc23566_WPSOffice_Level2"/>
      <w:bookmarkStart w:id="116" w:name="_Toc28532"/>
      <w:bookmarkStart w:id="117" w:name="_Toc13381"/>
      <w:bookmarkStart w:id="118" w:name="_Toc467592705"/>
      <w:bookmarkStart w:id="119" w:name="_Toc484403063"/>
      <w:bookmarkStart w:id="120" w:name="_Toc9761"/>
      <w:bookmarkStart w:id="121" w:name="_Toc23196"/>
      <w:bookmarkStart w:id="122" w:name="_Toc20616"/>
      <w:bookmarkStart w:id="123" w:name="_Toc22515"/>
      <w:bookmarkStart w:id="124" w:name="_Toc14078"/>
      <w:bookmarkStart w:id="125" w:name="_Toc13047"/>
      <w:bookmarkStart w:id="126" w:name="_Toc20151"/>
      <w:bookmarkStart w:id="127" w:name="_Toc1772"/>
      <w:bookmarkStart w:id="128" w:name="_Toc2500"/>
      <w:bookmarkStart w:id="129" w:name="_Toc467565440"/>
      <w:bookmarkStart w:id="130" w:name="_Toc18712"/>
      <w:bookmarkStart w:id="131" w:name="_Toc2487"/>
      <w:r>
        <w:rPr>
          <w:rFonts w:hint="eastAsia"/>
        </w:rPr>
        <w:t>三、组建培训师资团队</w:t>
      </w:r>
      <w:bookmarkEnd w:id="114"/>
      <w:bookmarkEnd w:id="115"/>
    </w:p>
    <w:p w:rsidR="00A85394" w:rsidRDefault="00A7737F">
      <w:pPr>
        <w:ind w:firstLine="480"/>
        <w:jc w:val="left"/>
        <w:outlineLvl w:val="1"/>
        <w:rPr>
          <w:rFonts w:ascii="仿宋" w:eastAsia="仿宋" w:hAnsi="仿宋" w:cs="仿宋"/>
        </w:rPr>
      </w:pPr>
      <w:r>
        <w:rPr>
          <w:rFonts w:ascii="仿宋" w:eastAsia="仿宋" w:hAnsi="仿宋" w:cs="仿宋" w:hint="eastAsia"/>
        </w:rPr>
        <w:t>各地、各教师培训机构要依据《指南》，对接培训主题及专题设置需要，组建具备高水平、结构优化的培训师资团队。培训团队应由经验丰富的高校教师、教研员和一线优秀教师组成，其中外省市专家原则上不少于</w:t>
      </w:r>
      <w:r>
        <w:rPr>
          <w:rFonts w:ascii="仿宋" w:eastAsia="仿宋" w:hAnsi="仿宋" w:cs="仿宋" w:hint="eastAsia"/>
        </w:rPr>
        <w:t>30%</w:t>
      </w:r>
      <w:r>
        <w:rPr>
          <w:rFonts w:ascii="仿宋" w:eastAsia="仿宋" w:hAnsi="仿宋" w:cs="仿宋" w:hint="eastAsia"/>
        </w:rPr>
        <w:t>，一线优秀教师、教研员原则上不少于</w:t>
      </w:r>
      <w:r>
        <w:rPr>
          <w:rFonts w:ascii="仿宋" w:eastAsia="仿宋" w:hAnsi="仿宋" w:cs="仿宋" w:hint="eastAsia"/>
        </w:rPr>
        <w:t xml:space="preserve"> 50%</w:t>
      </w:r>
      <w:r>
        <w:rPr>
          <w:rFonts w:ascii="仿宋" w:eastAsia="仿宋" w:hAnsi="仿宋" w:cs="仿宋" w:hint="eastAsia"/>
        </w:rPr>
        <w:t>。要加强培训师资团队建设和培训，设置专门</w:t>
      </w:r>
      <w:r>
        <w:rPr>
          <w:rFonts w:ascii="仿宋" w:eastAsia="仿宋" w:hAnsi="仿宋" w:cs="仿宋" w:hint="eastAsia"/>
        </w:rPr>
        <w:t>的培训者或培训专家研修项目，不断提升师资团队的理论研究、课程建设、资源开发和组织管理的整体水平。</w:t>
      </w:r>
    </w:p>
    <w:p w:rsidR="00A85394" w:rsidRDefault="00A7737F" w:rsidP="004B72F5">
      <w:pPr>
        <w:pStyle w:val="2"/>
        <w:ind w:firstLine="562"/>
      </w:pPr>
      <w:bookmarkStart w:id="132" w:name="_Toc489373185"/>
      <w:bookmarkStart w:id="133" w:name="_Toc1626_WPSOffice_Level2"/>
      <w:r>
        <w:rPr>
          <w:rFonts w:hint="eastAsia"/>
        </w:rPr>
        <w:lastRenderedPageBreak/>
        <w:t>四、开发</w:t>
      </w:r>
      <w:bookmarkEnd w:id="132"/>
      <w:r>
        <w:rPr>
          <w:rFonts w:hint="eastAsia"/>
        </w:rPr>
        <w:t>起点评估检核表</w:t>
      </w:r>
      <w:bookmarkEnd w:id="133"/>
    </w:p>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rsidR="00A85394" w:rsidRDefault="00A7737F">
      <w:pPr>
        <w:ind w:firstLine="480"/>
        <w:jc w:val="left"/>
        <w:outlineLvl w:val="1"/>
        <w:rPr>
          <w:rFonts w:ascii="仿宋" w:eastAsia="仿宋" w:hAnsi="仿宋" w:cs="仿宋"/>
        </w:rPr>
      </w:pPr>
      <w:r>
        <w:rPr>
          <w:rFonts w:ascii="仿宋" w:eastAsia="仿宋" w:hAnsi="仿宋" w:cs="仿宋" w:hint="eastAsia"/>
        </w:rPr>
        <w:t>各地、各教师培训机构要对照《指南》，设计、开发适合本地特殊教育教师教师情况的培训起点评估检核表，采取参训教师自测为主与培训机构组织他测相结合的方式，开展特殊教育教师教学能力起点评估，准确掌握参训教师培训需求，为设计与实施有针对性的培训课程提供依据。教师培训机构、学校要坚持结合岗位实践进行教师评估，确定培训起点，通过观察分析课堂教学现场或实录，发现教师教学中存在的具体问题，准确判断教师培训</w:t>
      </w:r>
      <w:r>
        <w:rPr>
          <w:rFonts w:ascii="仿宋" w:eastAsia="仿宋" w:hAnsi="仿宋" w:cs="仿宋" w:hint="eastAsia"/>
        </w:rPr>
        <w:t>需求。参训教师要本着实事求是的原则</w:t>
      </w:r>
    </w:p>
    <w:p w:rsidR="00A85394" w:rsidRDefault="00A7737F">
      <w:pPr>
        <w:ind w:firstLine="480"/>
        <w:jc w:val="left"/>
        <w:outlineLvl w:val="1"/>
        <w:rPr>
          <w:rFonts w:ascii="仿宋" w:eastAsia="仿宋" w:hAnsi="仿宋" w:cs="仿宋"/>
        </w:rPr>
      </w:pPr>
      <w:r>
        <w:rPr>
          <w:rFonts w:ascii="仿宋" w:eastAsia="仿宋" w:hAnsi="仿宋" w:cs="仿宋" w:hint="eastAsia"/>
        </w:rPr>
        <w:t>对照检查、自我评估，判断自己教学能力现状，选择适合的培训课程，自主参加培训。</w:t>
      </w:r>
    </w:p>
    <w:p w:rsidR="00A85394" w:rsidRDefault="00A7737F" w:rsidP="004B72F5">
      <w:pPr>
        <w:pStyle w:val="2"/>
        <w:ind w:firstLine="562"/>
      </w:pPr>
      <w:bookmarkStart w:id="134" w:name="_Toc19484_WPSOffice_Level2"/>
      <w:bookmarkStart w:id="135" w:name="_Toc489373186"/>
      <w:r>
        <w:rPr>
          <w:rFonts w:hint="eastAsia"/>
        </w:rPr>
        <w:t>五、建设优质课程资源</w:t>
      </w:r>
      <w:bookmarkEnd w:id="134"/>
      <w:bookmarkEnd w:id="135"/>
    </w:p>
    <w:p w:rsidR="00A85394" w:rsidRDefault="00A7737F">
      <w:pPr>
        <w:ind w:firstLine="480"/>
        <w:jc w:val="left"/>
        <w:outlineLvl w:val="1"/>
        <w:rPr>
          <w:rFonts w:ascii="仿宋" w:eastAsia="仿宋" w:hAnsi="仿宋" w:cs="仿宋"/>
        </w:rPr>
      </w:pPr>
      <w:bookmarkStart w:id="136" w:name="_Hlk523324918"/>
      <w:r>
        <w:rPr>
          <w:rFonts w:ascii="仿宋" w:eastAsia="仿宋" w:hAnsi="仿宋" w:cs="仿宋" w:hint="eastAsia"/>
        </w:rPr>
        <w:t>各地、各</w:t>
      </w:r>
      <w:bookmarkEnd w:id="136"/>
      <w:r>
        <w:rPr>
          <w:rFonts w:ascii="仿宋" w:eastAsia="仿宋" w:hAnsi="仿宋" w:cs="仿宋" w:hint="eastAsia"/>
        </w:rPr>
        <w:t>教师培训机构要根据《指南》确定的培训目标，围绕培训主题和专题内容，为特殊教育教师选择或开发适切的课程资源。根据特殊教育教师教育教学能力表现水平，为其提供教学课件、讲课提纲、任务设计等系统化的培训课程资源，为特殊教育教师专业学习和持续发展提供有效支持。基于各培训目标对应的不同教学能力表现水平，研究、开发与使用培训课程资源。注重参训教师培训成果总结和提炼，发掘整理培训过</w:t>
      </w:r>
      <w:r>
        <w:rPr>
          <w:rFonts w:ascii="仿宋" w:eastAsia="仿宋" w:hAnsi="仿宋" w:cs="仿宋" w:hint="eastAsia"/>
        </w:rPr>
        <w:t>程中的生成性成果，加强教师之间、培训师资团队与教师之间的分享交流。</w:t>
      </w:r>
    </w:p>
    <w:p w:rsidR="00A85394" w:rsidRDefault="00A7737F" w:rsidP="004B72F5">
      <w:pPr>
        <w:pStyle w:val="2"/>
        <w:ind w:firstLine="562"/>
      </w:pPr>
      <w:bookmarkStart w:id="137" w:name="_Toc6233_WPSOffice_Level2"/>
      <w:bookmarkStart w:id="138" w:name="_Toc484403065"/>
      <w:bookmarkStart w:id="139" w:name="_Toc24191"/>
      <w:bookmarkStart w:id="140" w:name="_Toc24133"/>
      <w:bookmarkStart w:id="141" w:name="_Toc489373187"/>
      <w:bookmarkStart w:id="142" w:name="_Toc13790"/>
      <w:bookmarkStart w:id="143" w:name="_Toc8788"/>
      <w:bookmarkStart w:id="144" w:name="_Toc8810"/>
      <w:r>
        <w:rPr>
          <w:rFonts w:hint="eastAsia"/>
        </w:rPr>
        <w:t>六、注重结合实践开展培训</w:t>
      </w:r>
      <w:bookmarkEnd w:id="137"/>
    </w:p>
    <w:p w:rsidR="00A85394" w:rsidRDefault="00A7737F">
      <w:pPr>
        <w:ind w:firstLine="480"/>
        <w:jc w:val="left"/>
        <w:outlineLvl w:val="1"/>
        <w:rPr>
          <w:rFonts w:ascii="仿宋" w:eastAsia="仿宋" w:hAnsi="仿宋" w:cs="仿宋"/>
        </w:rPr>
      </w:pPr>
      <w:r>
        <w:rPr>
          <w:rFonts w:ascii="仿宋" w:eastAsia="仿宋" w:hAnsi="仿宋" w:cs="仿宋" w:hint="eastAsia"/>
        </w:rPr>
        <w:t>各地、各培训机构要参照《指南》中列出的各模块各研修专题，结合教师个性化发展规划，在培训方案设计与实施中注重从实践中来，到实践中去，既将实践作为设计培训方案的重要依据，也将实践作为检验培训效果的最主要阵地。在起点评估中，以教师真实的教育教学能力和水平为评估依据；在方案设计中，将理论讲授和实践锻炼紧密结合，促进理论成果转化，加快教师实践能力提升；在</w:t>
      </w:r>
      <w:r>
        <w:rPr>
          <w:rFonts w:ascii="仿宋" w:eastAsia="仿宋" w:hAnsi="仿宋" w:cs="仿宋" w:hint="eastAsia"/>
        </w:rPr>
        <w:lastRenderedPageBreak/>
        <w:t>研修过程中，注重结合实践对教师进行指导，引导教师善于在实践中发现问题、总结经验、丰富理论研究成果。</w:t>
      </w:r>
    </w:p>
    <w:p w:rsidR="00A85394" w:rsidRDefault="00A7737F" w:rsidP="004B72F5">
      <w:pPr>
        <w:pStyle w:val="2"/>
        <w:ind w:firstLine="562"/>
      </w:pPr>
      <w:bookmarkStart w:id="145" w:name="_Toc22728_WPSOffice_Level2"/>
      <w:r>
        <w:rPr>
          <w:rFonts w:hint="eastAsia"/>
        </w:rPr>
        <w:t>七、强化培训效果评价</w:t>
      </w:r>
      <w:bookmarkEnd w:id="138"/>
      <w:bookmarkEnd w:id="139"/>
      <w:bookmarkEnd w:id="140"/>
      <w:bookmarkEnd w:id="141"/>
      <w:bookmarkEnd w:id="142"/>
      <w:bookmarkEnd w:id="143"/>
      <w:bookmarkEnd w:id="144"/>
      <w:bookmarkEnd w:id="145"/>
    </w:p>
    <w:bookmarkEnd w:id="108"/>
    <w:p w:rsidR="00A85394" w:rsidRDefault="00A7737F">
      <w:pPr>
        <w:ind w:firstLine="480"/>
        <w:jc w:val="left"/>
        <w:outlineLvl w:val="1"/>
        <w:rPr>
          <w:rFonts w:ascii="仿宋" w:eastAsia="仿宋" w:hAnsi="仿宋" w:cs="仿宋"/>
        </w:rPr>
      </w:pPr>
      <w:r>
        <w:rPr>
          <w:rFonts w:ascii="仿宋" w:eastAsia="仿宋" w:hAnsi="仿宋" w:cs="仿宋" w:hint="eastAsia"/>
        </w:rPr>
        <w:t>各地、各培训机构要采用定性评价与定量评价、教师评价与专家评价、即时评价与后续评价、阶段性评价与整体评价、自评与他评相结合等多元评价方式，对培训效果进行全面地评价，切实提高培训效果评估的系统性和科学性。各培训机构要设计评价工具，从培训设计、培训内容、培训方式、培训师资、培训资源、培训组织等，设计“培训满意度评价表”，对特殊教育教师的现场表现、培训成果、教学实践改进等方面的实际效果进行科学评价。培训效果评价要关注特殊教育教师的教学知识提升、教学认识与观念转变、教学行为转化。采用多种形式对教师训后的发展情况进行跟</w:t>
      </w:r>
      <w:r>
        <w:rPr>
          <w:rFonts w:ascii="仿宋" w:eastAsia="仿宋" w:hAnsi="仿宋" w:cs="仿宋" w:hint="eastAsia"/>
        </w:rPr>
        <w:t>踪回访，对特殊教育教师的教学改进和变化效果进行评价，并组织专家进一步指导改进。</w:t>
      </w:r>
    </w:p>
    <w:bookmarkEnd w:id="109"/>
    <w:p w:rsidR="00A85394" w:rsidRDefault="00A85394">
      <w:pPr>
        <w:ind w:firstLine="480"/>
        <w:jc w:val="left"/>
        <w:outlineLvl w:val="1"/>
        <w:rPr>
          <w:rFonts w:ascii="仿宋" w:eastAsia="仿宋" w:hAnsi="仿宋" w:cs="仿宋"/>
        </w:rPr>
      </w:pPr>
    </w:p>
    <w:p w:rsidR="00A85394" w:rsidRDefault="00A85394">
      <w:pPr>
        <w:ind w:firstLine="480"/>
        <w:jc w:val="left"/>
        <w:outlineLvl w:val="1"/>
        <w:rPr>
          <w:rFonts w:ascii="仿宋" w:eastAsia="仿宋" w:hAnsi="仿宋" w:cs="仿宋"/>
        </w:rPr>
      </w:pPr>
    </w:p>
    <w:p w:rsidR="00A85394" w:rsidRDefault="00A85394">
      <w:pPr>
        <w:ind w:firstLineChars="0" w:firstLine="0"/>
        <w:outlineLvl w:val="1"/>
        <w:rPr>
          <w:rFonts w:ascii="仿宋" w:eastAsia="仿宋" w:hAnsi="仿宋" w:cs="仿宋"/>
        </w:rPr>
      </w:pPr>
    </w:p>
    <w:sectPr w:rsidR="00A85394">
      <w:footerReference w:type="default" r:id="rId15"/>
      <w:pgSz w:w="11906" w:h="16838"/>
      <w:pgMar w:top="1440" w:right="1800" w:bottom="1440" w:left="1800" w:header="851" w:footer="992" w:gutter="0"/>
      <w:pgNumType w:fmt="numberInDash"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A7737F" w:rsidP="004B72F5">
      <w:pPr>
        <w:spacing w:line="240" w:lineRule="auto"/>
        <w:ind w:firstLine="480"/>
      </w:pPr>
      <w:r>
        <w:separator/>
      </w:r>
    </w:p>
  </w:endnote>
  <w:endnote w:type="continuationSeparator" w:id="0">
    <w:p w:rsidR="00000000" w:rsidRDefault="00A7737F" w:rsidP="004B72F5">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楷体_GB2312">
    <w:altName w:val="楷体"/>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5394" w:rsidRDefault="00A85394">
    <w:pPr>
      <w:pStyle w:val="a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5394" w:rsidRDefault="00A85394">
    <w:pPr>
      <w:pStyle w:val="a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5394" w:rsidRDefault="00A85394">
    <w:pPr>
      <w:pStyle w:val="a5"/>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450105"/>
    </w:sdtPr>
    <w:sdtEndPr/>
    <w:sdtContent>
      <w:p w:rsidR="00A85394" w:rsidRDefault="00A7737F">
        <w:pPr>
          <w:pStyle w:val="a5"/>
          <w:ind w:firstLine="360"/>
          <w:jc w:val="center"/>
        </w:pPr>
        <w:r>
          <w:fldChar w:fldCharType="begin"/>
        </w:r>
        <w:r>
          <w:instrText xml:space="preserve"> PAGE   \* MERGEFORMAT </w:instrText>
        </w:r>
        <w:r>
          <w:fldChar w:fldCharType="separate"/>
        </w:r>
        <w:r w:rsidRPr="00A7737F">
          <w:rPr>
            <w:noProof/>
            <w:lang w:val="zh-CN"/>
          </w:rPr>
          <w:t>-</w:t>
        </w:r>
        <w:r>
          <w:rPr>
            <w:noProof/>
          </w:rPr>
          <w:t xml:space="preserve"> 69 -</w:t>
        </w:r>
        <w:r>
          <w:fldChar w:fldCharType="end"/>
        </w:r>
      </w:p>
    </w:sdtContent>
  </w:sdt>
  <w:p w:rsidR="00A85394" w:rsidRDefault="00A85394">
    <w:pPr>
      <w:pStyle w:val="a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A7737F" w:rsidP="004B72F5">
      <w:pPr>
        <w:spacing w:line="240" w:lineRule="auto"/>
        <w:ind w:firstLine="480"/>
      </w:pPr>
      <w:r>
        <w:separator/>
      </w:r>
    </w:p>
  </w:footnote>
  <w:footnote w:type="continuationSeparator" w:id="0">
    <w:p w:rsidR="00000000" w:rsidRDefault="00A7737F" w:rsidP="004B72F5">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5394" w:rsidRDefault="00A85394">
    <w:pPr>
      <w:pStyle w:val="a6"/>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5394" w:rsidRDefault="00A85394">
    <w:pPr>
      <w:pStyle w:val="a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5394" w:rsidRDefault="00A85394">
    <w:pPr>
      <w:pStyle w:val="a6"/>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744FA7"/>
    <w:multiLevelType w:val="singleLevel"/>
    <w:tmpl w:val="81744FA7"/>
    <w:lvl w:ilvl="0">
      <w:start w:val="1"/>
      <w:numFmt w:val="decimal"/>
      <w:lvlText w:val="%1."/>
      <w:lvlJc w:val="left"/>
      <w:pPr>
        <w:tabs>
          <w:tab w:val="left" w:pos="312"/>
        </w:tabs>
      </w:pPr>
    </w:lvl>
  </w:abstractNum>
  <w:abstractNum w:abstractNumId="1">
    <w:nsid w:val="8F38A0E9"/>
    <w:multiLevelType w:val="singleLevel"/>
    <w:tmpl w:val="8F38A0E9"/>
    <w:lvl w:ilvl="0">
      <w:start w:val="1"/>
      <w:numFmt w:val="decimal"/>
      <w:lvlText w:val="%1."/>
      <w:lvlJc w:val="left"/>
      <w:pPr>
        <w:tabs>
          <w:tab w:val="left" w:pos="312"/>
        </w:tabs>
      </w:pPr>
    </w:lvl>
  </w:abstractNum>
  <w:abstractNum w:abstractNumId="2">
    <w:nsid w:val="9960FE6A"/>
    <w:multiLevelType w:val="singleLevel"/>
    <w:tmpl w:val="9960FE6A"/>
    <w:lvl w:ilvl="0">
      <w:start w:val="1"/>
      <w:numFmt w:val="decimal"/>
      <w:lvlText w:val="%1."/>
      <w:lvlJc w:val="left"/>
      <w:pPr>
        <w:tabs>
          <w:tab w:val="left" w:pos="312"/>
        </w:tabs>
      </w:pPr>
    </w:lvl>
  </w:abstractNum>
  <w:abstractNum w:abstractNumId="3">
    <w:nsid w:val="A4D7F752"/>
    <w:multiLevelType w:val="singleLevel"/>
    <w:tmpl w:val="A4D7F752"/>
    <w:lvl w:ilvl="0">
      <w:start w:val="1"/>
      <w:numFmt w:val="decimal"/>
      <w:lvlText w:val="%1."/>
      <w:lvlJc w:val="left"/>
      <w:pPr>
        <w:tabs>
          <w:tab w:val="left" w:pos="312"/>
        </w:tabs>
      </w:pPr>
    </w:lvl>
  </w:abstractNum>
  <w:abstractNum w:abstractNumId="4">
    <w:nsid w:val="A5B54204"/>
    <w:multiLevelType w:val="singleLevel"/>
    <w:tmpl w:val="A5B54204"/>
    <w:lvl w:ilvl="0">
      <w:start w:val="1"/>
      <w:numFmt w:val="chineseCounting"/>
      <w:suff w:val="nothing"/>
      <w:lvlText w:val="%1、"/>
      <w:lvlJc w:val="left"/>
      <w:rPr>
        <w:rFonts w:hint="eastAsia"/>
      </w:rPr>
    </w:lvl>
  </w:abstractNum>
  <w:abstractNum w:abstractNumId="5">
    <w:nsid w:val="B33F4E0C"/>
    <w:multiLevelType w:val="singleLevel"/>
    <w:tmpl w:val="B33F4E0C"/>
    <w:lvl w:ilvl="0">
      <w:start w:val="2"/>
      <w:numFmt w:val="chineseCounting"/>
      <w:suff w:val="nothing"/>
      <w:lvlText w:val="（%1）"/>
      <w:lvlJc w:val="left"/>
      <w:rPr>
        <w:rFonts w:hint="eastAsia"/>
      </w:rPr>
    </w:lvl>
  </w:abstractNum>
  <w:abstractNum w:abstractNumId="6">
    <w:nsid w:val="BE369AB1"/>
    <w:multiLevelType w:val="singleLevel"/>
    <w:tmpl w:val="BE369AB1"/>
    <w:lvl w:ilvl="0">
      <w:start w:val="2"/>
      <w:numFmt w:val="chineseCounting"/>
      <w:suff w:val="nothing"/>
      <w:lvlText w:val="（%1）"/>
      <w:lvlJc w:val="left"/>
      <w:rPr>
        <w:rFonts w:hint="eastAsia"/>
      </w:rPr>
    </w:lvl>
  </w:abstractNum>
  <w:abstractNum w:abstractNumId="7">
    <w:nsid w:val="C9694B8C"/>
    <w:multiLevelType w:val="singleLevel"/>
    <w:tmpl w:val="C9694B8C"/>
    <w:lvl w:ilvl="0">
      <w:start w:val="1"/>
      <w:numFmt w:val="decimal"/>
      <w:lvlText w:val="%1."/>
      <w:lvlJc w:val="left"/>
      <w:pPr>
        <w:tabs>
          <w:tab w:val="left" w:pos="312"/>
        </w:tabs>
      </w:pPr>
    </w:lvl>
  </w:abstractNum>
  <w:abstractNum w:abstractNumId="8">
    <w:nsid w:val="CFBD760F"/>
    <w:multiLevelType w:val="singleLevel"/>
    <w:tmpl w:val="CFBD760F"/>
    <w:lvl w:ilvl="0">
      <w:start w:val="1"/>
      <w:numFmt w:val="decimal"/>
      <w:lvlText w:val="%1."/>
      <w:lvlJc w:val="left"/>
      <w:pPr>
        <w:tabs>
          <w:tab w:val="left" w:pos="312"/>
        </w:tabs>
      </w:pPr>
    </w:lvl>
  </w:abstractNum>
  <w:abstractNum w:abstractNumId="9">
    <w:nsid w:val="045FDC99"/>
    <w:multiLevelType w:val="singleLevel"/>
    <w:tmpl w:val="045FDC99"/>
    <w:lvl w:ilvl="0">
      <w:start w:val="1"/>
      <w:numFmt w:val="decimal"/>
      <w:lvlText w:val="%1."/>
      <w:lvlJc w:val="left"/>
      <w:pPr>
        <w:tabs>
          <w:tab w:val="left" w:pos="312"/>
        </w:tabs>
      </w:pPr>
    </w:lvl>
  </w:abstractNum>
  <w:abstractNum w:abstractNumId="10">
    <w:nsid w:val="3497F1D7"/>
    <w:multiLevelType w:val="singleLevel"/>
    <w:tmpl w:val="3497F1D7"/>
    <w:lvl w:ilvl="0">
      <w:start w:val="4"/>
      <w:numFmt w:val="chineseCounting"/>
      <w:suff w:val="space"/>
      <w:lvlText w:val="第%1部分"/>
      <w:lvlJc w:val="left"/>
      <w:rPr>
        <w:rFonts w:hint="eastAsia"/>
      </w:rPr>
    </w:lvl>
  </w:abstractNum>
  <w:abstractNum w:abstractNumId="11">
    <w:nsid w:val="3C2B964F"/>
    <w:multiLevelType w:val="singleLevel"/>
    <w:tmpl w:val="3C2B964F"/>
    <w:lvl w:ilvl="0">
      <w:start w:val="1"/>
      <w:numFmt w:val="chineseCounting"/>
      <w:suff w:val="nothing"/>
      <w:lvlText w:val="（%1）"/>
      <w:lvlJc w:val="left"/>
      <w:rPr>
        <w:rFonts w:hint="eastAsia"/>
      </w:rPr>
    </w:lvl>
  </w:abstractNum>
  <w:abstractNum w:abstractNumId="12">
    <w:nsid w:val="403C6774"/>
    <w:multiLevelType w:val="singleLevel"/>
    <w:tmpl w:val="403C6774"/>
    <w:lvl w:ilvl="0">
      <w:start w:val="1"/>
      <w:numFmt w:val="decimal"/>
      <w:lvlText w:val="%1."/>
      <w:lvlJc w:val="left"/>
      <w:pPr>
        <w:tabs>
          <w:tab w:val="left" w:pos="312"/>
        </w:tabs>
      </w:pPr>
    </w:lvl>
  </w:abstractNum>
  <w:abstractNum w:abstractNumId="13">
    <w:nsid w:val="57C715C2"/>
    <w:multiLevelType w:val="singleLevel"/>
    <w:tmpl w:val="57C715C2"/>
    <w:lvl w:ilvl="0">
      <w:start w:val="2"/>
      <w:numFmt w:val="chineseCounting"/>
      <w:suff w:val="nothing"/>
      <w:lvlText w:val="（%1）"/>
      <w:lvlJc w:val="left"/>
      <w:rPr>
        <w:rFonts w:hint="eastAsia"/>
      </w:rPr>
    </w:lvl>
  </w:abstractNum>
  <w:abstractNum w:abstractNumId="14">
    <w:nsid w:val="7781579F"/>
    <w:multiLevelType w:val="singleLevel"/>
    <w:tmpl w:val="7781579F"/>
    <w:lvl w:ilvl="0">
      <w:start w:val="2"/>
      <w:numFmt w:val="chineseCounting"/>
      <w:suff w:val="nothing"/>
      <w:lvlText w:val="%1、"/>
      <w:lvlJc w:val="left"/>
      <w:rPr>
        <w:rFonts w:hint="eastAsia"/>
      </w:rPr>
    </w:lvl>
  </w:abstractNum>
  <w:num w:numId="1">
    <w:abstractNumId w:val="3"/>
  </w:num>
  <w:num w:numId="2">
    <w:abstractNumId w:val="2"/>
  </w:num>
  <w:num w:numId="3">
    <w:abstractNumId w:val="7"/>
  </w:num>
  <w:num w:numId="4">
    <w:abstractNumId w:val="9"/>
  </w:num>
  <w:num w:numId="5">
    <w:abstractNumId w:val="1"/>
  </w:num>
  <w:num w:numId="6">
    <w:abstractNumId w:val="0"/>
  </w:num>
  <w:num w:numId="7">
    <w:abstractNumId w:val="12"/>
  </w:num>
  <w:num w:numId="8">
    <w:abstractNumId w:val="5"/>
  </w:num>
  <w:num w:numId="9">
    <w:abstractNumId w:val="8"/>
  </w:num>
  <w:num w:numId="10">
    <w:abstractNumId w:val="10"/>
  </w:num>
  <w:num w:numId="11">
    <w:abstractNumId w:val="4"/>
  </w:num>
  <w:num w:numId="12">
    <w:abstractNumId w:val="6"/>
  </w:num>
  <w:num w:numId="13">
    <w:abstractNumId w:val="11"/>
  </w:num>
  <w:num w:numId="14">
    <w:abstractNumId w:val="14"/>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embedSystemFonts/>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35D2044B"/>
    <w:rsid w:val="00001F3D"/>
    <w:rsid w:val="000100A5"/>
    <w:rsid w:val="0001223E"/>
    <w:rsid w:val="00016D68"/>
    <w:rsid w:val="0002677C"/>
    <w:rsid w:val="00034026"/>
    <w:rsid w:val="00076D65"/>
    <w:rsid w:val="000B2AA9"/>
    <w:rsid w:val="000B2DA2"/>
    <w:rsid w:val="000E7481"/>
    <w:rsid w:val="00134FE9"/>
    <w:rsid w:val="0013724E"/>
    <w:rsid w:val="00143CF7"/>
    <w:rsid w:val="001639BA"/>
    <w:rsid w:val="00180FFF"/>
    <w:rsid w:val="00183488"/>
    <w:rsid w:val="001B75B6"/>
    <w:rsid w:val="001D0D22"/>
    <w:rsid w:val="001D6B85"/>
    <w:rsid w:val="001F49D7"/>
    <w:rsid w:val="00205B08"/>
    <w:rsid w:val="002147C0"/>
    <w:rsid w:val="00216444"/>
    <w:rsid w:val="002165BB"/>
    <w:rsid w:val="00221251"/>
    <w:rsid w:val="00234FEE"/>
    <w:rsid w:val="00237EF4"/>
    <w:rsid w:val="002639D4"/>
    <w:rsid w:val="002649D5"/>
    <w:rsid w:val="00270A6C"/>
    <w:rsid w:val="00272ABD"/>
    <w:rsid w:val="0027524E"/>
    <w:rsid w:val="002C4DF3"/>
    <w:rsid w:val="002F1CDA"/>
    <w:rsid w:val="002F39B8"/>
    <w:rsid w:val="002F40E3"/>
    <w:rsid w:val="002F4C97"/>
    <w:rsid w:val="002F5B32"/>
    <w:rsid w:val="00323E3A"/>
    <w:rsid w:val="003A4534"/>
    <w:rsid w:val="003C7DCF"/>
    <w:rsid w:val="004132F2"/>
    <w:rsid w:val="00443181"/>
    <w:rsid w:val="00443613"/>
    <w:rsid w:val="00460F3B"/>
    <w:rsid w:val="004804DC"/>
    <w:rsid w:val="004A0A1A"/>
    <w:rsid w:val="004B72F5"/>
    <w:rsid w:val="004B7E08"/>
    <w:rsid w:val="004C0FB9"/>
    <w:rsid w:val="004D38E6"/>
    <w:rsid w:val="004E70C1"/>
    <w:rsid w:val="0050362B"/>
    <w:rsid w:val="005252A9"/>
    <w:rsid w:val="00527901"/>
    <w:rsid w:val="00533CBA"/>
    <w:rsid w:val="0054655E"/>
    <w:rsid w:val="00583D5D"/>
    <w:rsid w:val="005D6DE9"/>
    <w:rsid w:val="005E0CE7"/>
    <w:rsid w:val="005E515F"/>
    <w:rsid w:val="005F1DAB"/>
    <w:rsid w:val="006406EB"/>
    <w:rsid w:val="00681599"/>
    <w:rsid w:val="0069422B"/>
    <w:rsid w:val="006A2609"/>
    <w:rsid w:val="006B3ACC"/>
    <w:rsid w:val="006C0022"/>
    <w:rsid w:val="006C73D2"/>
    <w:rsid w:val="006C74A3"/>
    <w:rsid w:val="006E2792"/>
    <w:rsid w:val="006E7A2A"/>
    <w:rsid w:val="006F4DFB"/>
    <w:rsid w:val="00700E78"/>
    <w:rsid w:val="007016CB"/>
    <w:rsid w:val="00757478"/>
    <w:rsid w:val="00762EBF"/>
    <w:rsid w:val="007722F3"/>
    <w:rsid w:val="00784BA8"/>
    <w:rsid w:val="0079148B"/>
    <w:rsid w:val="007A0C44"/>
    <w:rsid w:val="007A63D9"/>
    <w:rsid w:val="007B0CEC"/>
    <w:rsid w:val="007B40C7"/>
    <w:rsid w:val="007E01FA"/>
    <w:rsid w:val="007F2BB8"/>
    <w:rsid w:val="00827E8B"/>
    <w:rsid w:val="00880E59"/>
    <w:rsid w:val="00885C4F"/>
    <w:rsid w:val="00890B12"/>
    <w:rsid w:val="008A0C12"/>
    <w:rsid w:val="008B04E4"/>
    <w:rsid w:val="008C0061"/>
    <w:rsid w:val="008C115F"/>
    <w:rsid w:val="008E56EE"/>
    <w:rsid w:val="008F43F7"/>
    <w:rsid w:val="00936A46"/>
    <w:rsid w:val="0094095A"/>
    <w:rsid w:val="009423F0"/>
    <w:rsid w:val="0094360C"/>
    <w:rsid w:val="009522D5"/>
    <w:rsid w:val="00955BE5"/>
    <w:rsid w:val="00972329"/>
    <w:rsid w:val="009768B3"/>
    <w:rsid w:val="00996BF5"/>
    <w:rsid w:val="009A51F1"/>
    <w:rsid w:val="009C1805"/>
    <w:rsid w:val="009D1A29"/>
    <w:rsid w:val="009D44B9"/>
    <w:rsid w:val="009E136F"/>
    <w:rsid w:val="009E7E1C"/>
    <w:rsid w:val="00A127E5"/>
    <w:rsid w:val="00A13CF9"/>
    <w:rsid w:val="00A1530B"/>
    <w:rsid w:val="00A22A38"/>
    <w:rsid w:val="00A2500F"/>
    <w:rsid w:val="00A40330"/>
    <w:rsid w:val="00A47E6E"/>
    <w:rsid w:val="00A7737F"/>
    <w:rsid w:val="00A85394"/>
    <w:rsid w:val="00AA0CB3"/>
    <w:rsid w:val="00AA2C12"/>
    <w:rsid w:val="00AA3679"/>
    <w:rsid w:val="00AC0FF1"/>
    <w:rsid w:val="00AC519F"/>
    <w:rsid w:val="00AF2118"/>
    <w:rsid w:val="00B07C7E"/>
    <w:rsid w:val="00B14EB9"/>
    <w:rsid w:val="00B33B82"/>
    <w:rsid w:val="00B43B1D"/>
    <w:rsid w:val="00B56749"/>
    <w:rsid w:val="00B63876"/>
    <w:rsid w:val="00B7135C"/>
    <w:rsid w:val="00B82013"/>
    <w:rsid w:val="00B8214F"/>
    <w:rsid w:val="00BA3B1F"/>
    <w:rsid w:val="00BE0E58"/>
    <w:rsid w:val="00BE7F7F"/>
    <w:rsid w:val="00C04E08"/>
    <w:rsid w:val="00C05360"/>
    <w:rsid w:val="00C105B8"/>
    <w:rsid w:val="00C123FC"/>
    <w:rsid w:val="00C13944"/>
    <w:rsid w:val="00C24CEF"/>
    <w:rsid w:val="00C3173B"/>
    <w:rsid w:val="00C344F8"/>
    <w:rsid w:val="00C354B5"/>
    <w:rsid w:val="00C44622"/>
    <w:rsid w:val="00C604D0"/>
    <w:rsid w:val="00C6341B"/>
    <w:rsid w:val="00CA1DA5"/>
    <w:rsid w:val="00CA762C"/>
    <w:rsid w:val="00CC749E"/>
    <w:rsid w:val="00CD2DA7"/>
    <w:rsid w:val="00CE44FC"/>
    <w:rsid w:val="00D04F4A"/>
    <w:rsid w:val="00D07E31"/>
    <w:rsid w:val="00D64249"/>
    <w:rsid w:val="00D7136E"/>
    <w:rsid w:val="00D96B59"/>
    <w:rsid w:val="00D96BDF"/>
    <w:rsid w:val="00DB157F"/>
    <w:rsid w:val="00DC4CA0"/>
    <w:rsid w:val="00DE20E8"/>
    <w:rsid w:val="00DE5CBA"/>
    <w:rsid w:val="00E0181D"/>
    <w:rsid w:val="00E11063"/>
    <w:rsid w:val="00E32974"/>
    <w:rsid w:val="00E4520E"/>
    <w:rsid w:val="00E73DD8"/>
    <w:rsid w:val="00E91644"/>
    <w:rsid w:val="00ED3A53"/>
    <w:rsid w:val="00ED5848"/>
    <w:rsid w:val="00EE2CDE"/>
    <w:rsid w:val="00F13D2E"/>
    <w:rsid w:val="00F145F6"/>
    <w:rsid w:val="00F64D28"/>
    <w:rsid w:val="00F65CDF"/>
    <w:rsid w:val="00F87801"/>
    <w:rsid w:val="00FA027B"/>
    <w:rsid w:val="00FC6634"/>
    <w:rsid w:val="00FD27FD"/>
    <w:rsid w:val="00FD2C68"/>
    <w:rsid w:val="00FE65E0"/>
    <w:rsid w:val="017C2D9B"/>
    <w:rsid w:val="01B8039F"/>
    <w:rsid w:val="020E62CB"/>
    <w:rsid w:val="02A744B7"/>
    <w:rsid w:val="03357854"/>
    <w:rsid w:val="04696909"/>
    <w:rsid w:val="04C014CA"/>
    <w:rsid w:val="05CF13ED"/>
    <w:rsid w:val="06E60B0D"/>
    <w:rsid w:val="07026E81"/>
    <w:rsid w:val="07A14792"/>
    <w:rsid w:val="07C17D41"/>
    <w:rsid w:val="095564DA"/>
    <w:rsid w:val="097C213A"/>
    <w:rsid w:val="09A17C2F"/>
    <w:rsid w:val="0A1059C1"/>
    <w:rsid w:val="0A315D4A"/>
    <w:rsid w:val="0A89563E"/>
    <w:rsid w:val="0AC447C7"/>
    <w:rsid w:val="0BAF2541"/>
    <w:rsid w:val="0C382AE0"/>
    <w:rsid w:val="0CEE2CC6"/>
    <w:rsid w:val="0D531B2A"/>
    <w:rsid w:val="0DB20ED2"/>
    <w:rsid w:val="0F5C6F97"/>
    <w:rsid w:val="0F930213"/>
    <w:rsid w:val="0FC158C2"/>
    <w:rsid w:val="0FF37E82"/>
    <w:rsid w:val="10051CF7"/>
    <w:rsid w:val="10610094"/>
    <w:rsid w:val="10782794"/>
    <w:rsid w:val="114A2134"/>
    <w:rsid w:val="11B90A82"/>
    <w:rsid w:val="125270C2"/>
    <w:rsid w:val="129440C5"/>
    <w:rsid w:val="12993217"/>
    <w:rsid w:val="12B0346B"/>
    <w:rsid w:val="12BA7DB4"/>
    <w:rsid w:val="13126255"/>
    <w:rsid w:val="13A706DA"/>
    <w:rsid w:val="143063A1"/>
    <w:rsid w:val="14C3203F"/>
    <w:rsid w:val="14F9574D"/>
    <w:rsid w:val="151C077E"/>
    <w:rsid w:val="16050E9D"/>
    <w:rsid w:val="161D606D"/>
    <w:rsid w:val="16CA1D6D"/>
    <w:rsid w:val="16CE3279"/>
    <w:rsid w:val="184E3CF4"/>
    <w:rsid w:val="187C1B0B"/>
    <w:rsid w:val="18F3664F"/>
    <w:rsid w:val="19240126"/>
    <w:rsid w:val="19B75F9B"/>
    <w:rsid w:val="19CC1872"/>
    <w:rsid w:val="19D61805"/>
    <w:rsid w:val="19D7720F"/>
    <w:rsid w:val="19F93597"/>
    <w:rsid w:val="1A1B0C7E"/>
    <w:rsid w:val="1AAC7529"/>
    <w:rsid w:val="1AD419E2"/>
    <w:rsid w:val="1B3C4718"/>
    <w:rsid w:val="1C3536E0"/>
    <w:rsid w:val="1CB61805"/>
    <w:rsid w:val="1CC94A3D"/>
    <w:rsid w:val="1CE878BE"/>
    <w:rsid w:val="1E150259"/>
    <w:rsid w:val="1E1B0926"/>
    <w:rsid w:val="1EA84D75"/>
    <w:rsid w:val="1EB667B4"/>
    <w:rsid w:val="1F0043D1"/>
    <w:rsid w:val="1F1A5C2F"/>
    <w:rsid w:val="1F5A0DF0"/>
    <w:rsid w:val="201B4BA3"/>
    <w:rsid w:val="20965D11"/>
    <w:rsid w:val="20BB5B49"/>
    <w:rsid w:val="20D264B9"/>
    <w:rsid w:val="21164B5D"/>
    <w:rsid w:val="211B72CF"/>
    <w:rsid w:val="2138598A"/>
    <w:rsid w:val="213F307F"/>
    <w:rsid w:val="236E330A"/>
    <w:rsid w:val="23EB198F"/>
    <w:rsid w:val="240B2544"/>
    <w:rsid w:val="245B5383"/>
    <w:rsid w:val="24A876E9"/>
    <w:rsid w:val="250F7087"/>
    <w:rsid w:val="27071F2B"/>
    <w:rsid w:val="27441696"/>
    <w:rsid w:val="27FC2354"/>
    <w:rsid w:val="28353850"/>
    <w:rsid w:val="28415BCC"/>
    <w:rsid w:val="299D61C0"/>
    <w:rsid w:val="2B733015"/>
    <w:rsid w:val="2BB901CE"/>
    <w:rsid w:val="2C493CD6"/>
    <w:rsid w:val="2CBD22A0"/>
    <w:rsid w:val="2D091624"/>
    <w:rsid w:val="2D2E740F"/>
    <w:rsid w:val="2D3C2B65"/>
    <w:rsid w:val="2DFF2F39"/>
    <w:rsid w:val="2E2C327B"/>
    <w:rsid w:val="2E3966B6"/>
    <w:rsid w:val="2EA50429"/>
    <w:rsid w:val="2EC84DFD"/>
    <w:rsid w:val="2F55222F"/>
    <w:rsid w:val="2F7E5C35"/>
    <w:rsid w:val="2FEE659A"/>
    <w:rsid w:val="2FF51DBF"/>
    <w:rsid w:val="302F7719"/>
    <w:rsid w:val="31BD7B55"/>
    <w:rsid w:val="31CB75E6"/>
    <w:rsid w:val="31FD7A8F"/>
    <w:rsid w:val="329D53ED"/>
    <w:rsid w:val="331C657A"/>
    <w:rsid w:val="339A371C"/>
    <w:rsid w:val="33ED72EC"/>
    <w:rsid w:val="342E1177"/>
    <w:rsid w:val="346C70D0"/>
    <w:rsid w:val="34BA4C98"/>
    <w:rsid w:val="35AD19A3"/>
    <w:rsid w:val="35D2044B"/>
    <w:rsid w:val="36E41F74"/>
    <w:rsid w:val="37085232"/>
    <w:rsid w:val="382540CB"/>
    <w:rsid w:val="38D6028B"/>
    <w:rsid w:val="38D9424F"/>
    <w:rsid w:val="38E9711F"/>
    <w:rsid w:val="394C6EDC"/>
    <w:rsid w:val="3A0A1C0E"/>
    <w:rsid w:val="3A34750E"/>
    <w:rsid w:val="3B1B5773"/>
    <w:rsid w:val="3B6706BB"/>
    <w:rsid w:val="3BAC58A9"/>
    <w:rsid w:val="3BF336F4"/>
    <w:rsid w:val="3C0227FC"/>
    <w:rsid w:val="3C1D462A"/>
    <w:rsid w:val="3C3646AE"/>
    <w:rsid w:val="3C6F47C2"/>
    <w:rsid w:val="3C9553B1"/>
    <w:rsid w:val="3D7004D5"/>
    <w:rsid w:val="3DAB6BF2"/>
    <w:rsid w:val="3E2A653E"/>
    <w:rsid w:val="3E5B08EA"/>
    <w:rsid w:val="3E732DEA"/>
    <w:rsid w:val="3E811DBA"/>
    <w:rsid w:val="3F423935"/>
    <w:rsid w:val="3F782601"/>
    <w:rsid w:val="3F80704B"/>
    <w:rsid w:val="3F9E5AD6"/>
    <w:rsid w:val="3FA82995"/>
    <w:rsid w:val="3FE021B2"/>
    <w:rsid w:val="409355D7"/>
    <w:rsid w:val="40B677B7"/>
    <w:rsid w:val="410F55E1"/>
    <w:rsid w:val="41C5514E"/>
    <w:rsid w:val="41D001A5"/>
    <w:rsid w:val="41DE040D"/>
    <w:rsid w:val="4220335B"/>
    <w:rsid w:val="428A1A70"/>
    <w:rsid w:val="45AC09FF"/>
    <w:rsid w:val="45D64823"/>
    <w:rsid w:val="45D87FAE"/>
    <w:rsid w:val="46840999"/>
    <w:rsid w:val="46F96DA3"/>
    <w:rsid w:val="47707D73"/>
    <w:rsid w:val="47961C99"/>
    <w:rsid w:val="495D0625"/>
    <w:rsid w:val="49671FDA"/>
    <w:rsid w:val="4A262060"/>
    <w:rsid w:val="4A430943"/>
    <w:rsid w:val="4A9B7CB3"/>
    <w:rsid w:val="4AFE23D2"/>
    <w:rsid w:val="4B3A70E2"/>
    <w:rsid w:val="4BBD0673"/>
    <w:rsid w:val="4C487682"/>
    <w:rsid w:val="4D161F22"/>
    <w:rsid w:val="4D2A2B8A"/>
    <w:rsid w:val="4D497AA0"/>
    <w:rsid w:val="4DB02894"/>
    <w:rsid w:val="4E58757B"/>
    <w:rsid w:val="4E7A288C"/>
    <w:rsid w:val="4E9534DA"/>
    <w:rsid w:val="4E9A4EDE"/>
    <w:rsid w:val="4EC5291C"/>
    <w:rsid w:val="4ECF5116"/>
    <w:rsid w:val="4F781986"/>
    <w:rsid w:val="4F7F7BD5"/>
    <w:rsid w:val="4F8970E5"/>
    <w:rsid w:val="50CD6559"/>
    <w:rsid w:val="516D0B12"/>
    <w:rsid w:val="51E24141"/>
    <w:rsid w:val="521F22C5"/>
    <w:rsid w:val="53AD5111"/>
    <w:rsid w:val="542B0F84"/>
    <w:rsid w:val="54845B0D"/>
    <w:rsid w:val="5485725B"/>
    <w:rsid w:val="54A311F1"/>
    <w:rsid w:val="54B10E28"/>
    <w:rsid w:val="54FA0D7B"/>
    <w:rsid w:val="55604117"/>
    <w:rsid w:val="566C556D"/>
    <w:rsid w:val="56A40BB0"/>
    <w:rsid w:val="574B55CB"/>
    <w:rsid w:val="57CD6D62"/>
    <w:rsid w:val="58AD5B15"/>
    <w:rsid w:val="58E30553"/>
    <w:rsid w:val="59601CD7"/>
    <w:rsid w:val="5A4F2825"/>
    <w:rsid w:val="5ABA53AC"/>
    <w:rsid w:val="5AFF6ED3"/>
    <w:rsid w:val="5C497720"/>
    <w:rsid w:val="5C751BBC"/>
    <w:rsid w:val="5CC2610E"/>
    <w:rsid w:val="5CCB2B76"/>
    <w:rsid w:val="5D226C6B"/>
    <w:rsid w:val="5D581DD3"/>
    <w:rsid w:val="5DB814B9"/>
    <w:rsid w:val="5DF73724"/>
    <w:rsid w:val="5E7111C7"/>
    <w:rsid w:val="5EF11116"/>
    <w:rsid w:val="5F282837"/>
    <w:rsid w:val="5F330FAD"/>
    <w:rsid w:val="5F3B0031"/>
    <w:rsid w:val="5FE034D6"/>
    <w:rsid w:val="604E34FD"/>
    <w:rsid w:val="60FC0E94"/>
    <w:rsid w:val="610E7247"/>
    <w:rsid w:val="616E5E9C"/>
    <w:rsid w:val="6208780E"/>
    <w:rsid w:val="620F05B0"/>
    <w:rsid w:val="62315837"/>
    <w:rsid w:val="62BC6183"/>
    <w:rsid w:val="6325166F"/>
    <w:rsid w:val="63322CCA"/>
    <w:rsid w:val="644B2E16"/>
    <w:rsid w:val="64CF5A7A"/>
    <w:rsid w:val="653433CF"/>
    <w:rsid w:val="662971D1"/>
    <w:rsid w:val="671A1CAA"/>
    <w:rsid w:val="674172D8"/>
    <w:rsid w:val="67A45FEF"/>
    <w:rsid w:val="683169DD"/>
    <w:rsid w:val="68796724"/>
    <w:rsid w:val="689055FE"/>
    <w:rsid w:val="6928544C"/>
    <w:rsid w:val="69D30B7D"/>
    <w:rsid w:val="6B193684"/>
    <w:rsid w:val="6B8804A6"/>
    <w:rsid w:val="6BAE4C31"/>
    <w:rsid w:val="6BD858F6"/>
    <w:rsid w:val="6BF54EAC"/>
    <w:rsid w:val="6C695BA3"/>
    <w:rsid w:val="6C9E73A1"/>
    <w:rsid w:val="6CA92107"/>
    <w:rsid w:val="6CAA3C4A"/>
    <w:rsid w:val="6D535020"/>
    <w:rsid w:val="6DA1401D"/>
    <w:rsid w:val="6DCD7F7E"/>
    <w:rsid w:val="6DDD7A19"/>
    <w:rsid w:val="6E201F63"/>
    <w:rsid w:val="6E22773B"/>
    <w:rsid w:val="6E411C51"/>
    <w:rsid w:val="6EBB0ED5"/>
    <w:rsid w:val="6EEB7F38"/>
    <w:rsid w:val="6EF9045F"/>
    <w:rsid w:val="6FC26A1A"/>
    <w:rsid w:val="70334733"/>
    <w:rsid w:val="705E74FE"/>
    <w:rsid w:val="70E225B2"/>
    <w:rsid w:val="71541F30"/>
    <w:rsid w:val="729B210A"/>
    <w:rsid w:val="72A51D20"/>
    <w:rsid w:val="73162453"/>
    <w:rsid w:val="73755370"/>
    <w:rsid w:val="74563D17"/>
    <w:rsid w:val="747A52A6"/>
    <w:rsid w:val="74D94FA2"/>
    <w:rsid w:val="74FE271D"/>
    <w:rsid w:val="753D004C"/>
    <w:rsid w:val="75A848C9"/>
    <w:rsid w:val="75A92325"/>
    <w:rsid w:val="75FD8299"/>
    <w:rsid w:val="76376E7D"/>
    <w:rsid w:val="76E101AD"/>
    <w:rsid w:val="77595080"/>
    <w:rsid w:val="781A6BD4"/>
    <w:rsid w:val="78270B7C"/>
    <w:rsid w:val="78837D9B"/>
    <w:rsid w:val="78F638FB"/>
    <w:rsid w:val="79465890"/>
    <w:rsid w:val="795F61C4"/>
    <w:rsid w:val="798452F8"/>
    <w:rsid w:val="7A05467F"/>
    <w:rsid w:val="7A3C0F64"/>
    <w:rsid w:val="7A5540DA"/>
    <w:rsid w:val="7A645A35"/>
    <w:rsid w:val="7A9A1AEA"/>
    <w:rsid w:val="7ABD0B99"/>
    <w:rsid w:val="7AC51677"/>
    <w:rsid w:val="7AE23BC8"/>
    <w:rsid w:val="7B1472CF"/>
    <w:rsid w:val="7B3D149D"/>
    <w:rsid w:val="7BA024C3"/>
    <w:rsid w:val="7C4C7B48"/>
    <w:rsid w:val="7CDD441A"/>
    <w:rsid w:val="7D0A30CD"/>
    <w:rsid w:val="7D135D05"/>
    <w:rsid w:val="7D467C67"/>
    <w:rsid w:val="7E7535C4"/>
    <w:rsid w:val="7F630313"/>
    <w:rsid w:val="7FD27F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iPriority="99" w:unhideWhenUsed="1" w:qFormat="1"/>
    <w:lsdException w:name="heading 4"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qFormat="1"/>
    <w:lsdException w:name="caption" w:semiHidden="1" w:unhideWhenUsed="1" w:qFormat="1"/>
    <w:lsdException w:name="Title" w:uiPriority="10" w:qFormat="1"/>
    <w:lsdException w:name="Default Paragraph Font"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djustRightInd w:val="0"/>
      <w:snapToGrid w:val="0"/>
      <w:spacing w:line="500" w:lineRule="exact"/>
      <w:ind w:firstLineChars="200" w:firstLine="200"/>
      <w:jc w:val="both"/>
    </w:pPr>
    <w:rPr>
      <w:rFonts w:ascii="宋体" w:eastAsia="宋体"/>
      <w:kern w:val="2"/>
      <w:sz w:val="24"/>
      <w:szCs w:val="22"/>
    </w:rPr>
  </w:style>
  <w:style w:type="paragraph" w:styleId="1">
    <w:name w:val="heading 1"/>
    <w:basedOn w:val="a"/>
    <w:next w:val="a"/>
    <w:qFormat/>
    <w:pPr>
      <w:keepNext/>
      <w:keepLines/>
      <w:spacing w:before="340" w:after="330"/>
      <w:jc w:val="center"/>
      <w:outlineLvl w:val="0"/>
    </w:pPr>
    <w:rPr>
      <w:rFonts w:eastAsia="黑体" w:hAnsi="宋体"/>
      <w:b/>
      <w:kern w:val="44"/>
      <w:sz w:val="28"/>
    </w:rPr>
  </w:style>
  <w:style w:type="paragraph" w:styleId="2">
    <w:name w:val="heading 2"/>
    <w:basedOn w:val="a"/>
    <w:next w:val="a"/>
    <w:unhideWhenUsed/>
    <w:qFormat/>
    <w:pPr>
      <w:keepNext/>
      <w:keepLines/>
      <w:spacing w:before="260" w:after="260"/>
      <w:jc w:val="left"/>
      <w:outlineLvl w:val="1"/>
    </w:pPr>
    <w:rPr>
      <w:rFonts w:ascii="Arial" w:eastAsia="楷体" w:hAnsi="Arial"/>
      <w:b/>
      <w:sz w:val="28"/>
    </w:rPr>
  </w:style>
  <w:style w:type="paragraph" w:styleId="3">
    <w:name w:val="heading 3"/>
    <w:basedOn w:val="a"/>
    <w:next w:val="a"/>
    <w:uiPriority w:val="99"/>
    <w:unhideWhenUsed/>
    <w:qFormat/>
    <w:pPr>
      <w:keepNext/>
      <w:keepLines/>
      <w:ind w:left="142" w:right="210" w:hanging="142"/>
      <w:outlineLvl w:val="2"/>
    </w:pPr>
    <w:rPr>
      <w:rFonts w:hAnsi="宋体"/>
      <w:b/>
      <w:bCs/>
      <w:sz w:val="28"/>
      <w:szCs w:val="28"/>
    </w:rPr>
  </w:style>
  <w:style w:type="paragraph" w:styleId="4">
    <w:name w:val="heading 4"/>
    <w:basedOn w:val="a"/>
    <w:next w:val="a"/>
    <w:uiPriority w:val="9"/>
    <w:unhideWhenUsed/>
    <w:qFormat/>
    <w:pPr>
      <w:keepNext/>
      <w:keepLines/>
      <w:spacing w:beforeLines="50" w:afterLines="50"/>
      <w:outlineLvl w:val="3"/>
    </w:pPr>
    <w:rPr>
      <w:rFonts w:asciiTheme="majorHAnsi" w:eastAsia="楷体_GB2312" w:hAnsiTheme="majorHAnsi" w:cstheme="majorBid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Balloon Text"/>
    <w:basedOn w:val="a"/>
    <w:link w:val="Char"/>
    <w:qFormat/>
    <w:pPr>
      <w:spacing w:line="240" w:lineRule="auto"/>
    </w:pPr>
    <w:rPr>
      <w:sz w:val="18"/>
      <w:szCs w:val="18"/>
    </w:rPr>
  </w:style>
  <w:style w:type="paragraph" w:styleId="a5">
    <w:name w:val="footer"/>
    <w:basedOn w:val="a"/>
    <w:link w:val="Char0"/>
    <w:uiPriority w:val="99"/>
    <w:qFormat/>
    <w:pPr>
      <w:tabs>
        <w:tab w:val="center" w:pos="4153"/>
        <w:tab w:val="right" w:pos="8306"/>
      </w:tabs>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pacing w:line="240" w:lineRule="auto"/>
    </w:pPr>
    <w:rPr>
      <w:sz w:val="18"/>
    </w:rPr>
  </w:style>
  <w:style w:type="paragraph" w:styleId="a7">
    <w:name w:val="Title"/>
    <w:basedOn w:val="a"/>
    <w:next w:val="a"/>
    <w:uiPriority w:val="10"/>
    <w:qFormat/>
    <w:pPr>
      <w:spacing w:before="240" w:after="60"/>
      <w:jc w:val="center"/>
      <w:outlineLvl w:val="0"/>
    </w:pPr>
    <w:rPr>
      <w:rFonts w:asciiTheme="majorHAnsi" w:hAnsiTheme="majorHAnsi" w:cstheme="majorBidi"/>
      <w:b/>
      <w:bCs/>
      <w:sz w:val="32"/>
      <w:szCs w:val="32"/>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列出段落1"/>
    <w:basedOn w:val="a"/>
    <w:uiPriority w:val="34"/>
    <w:qFormat/>
    <w:pPr>
      <w:ind w:firstLine="420"/>
    </w:pPr>
  </w:style>
  <w:style w:type="character" w:customStyle="1" w:styleId="Char">
    <w:name w:val="批注框文本 Char"/>
    <w:basedOn w:val="a0"/>
    <w:link w:val="a4"/>
    <w:qFormat/>
    <w:rPr>
      <w:rFonts w:ascii="宋体" w:eastAsia="宋体"/>
      <w:kern w:val="2"/>
      <w:sz w:val="18"/>
      <w:szCs w:val="18"/>
    </w:rPr>
  </w:style>
  <w:style w:type="paragraph" w:customStyle="1" w:styleId="Default">
    <w:name w:val="Default"/>
    <w:qFormat/>
    <w:pPr>
      <w:widowControl w:val="0"/>
      <w:autoSpaceDE w:val="0"/>
      <w:autoSpaceDN w:val="0"/>
      <w:adjustRightInd w:val="0"/>
    </w:pPr>
    <w:rPr>
      <w:rFonts w:ascii="宋体" w:hAnsi="宋体" w:cs="宋体"/>
      <w:color w:val="000000"/>
      <w:sz w:val="24"/>
      <w:szCs w:val="24"/>
    </w:rPr>
  </w:style>
  <w:style w:type="character" w:customStyle="1" w:styleId="Char0">
    <w:name w:val="页脚 Char"/>
    <w:basedOn w:val="a0"/>
    <w:link w:val="a5"/>
    <w:uiPriority w:val="99"/>
    <w:qFormat/>
    <w:rPr>
      <w:rFonts w:ascii="宋体" w:eastAsia="宋体"/>
      <w:kern w:val="2"/>
      <w:sz w:val="18"/>
      <w:szCs w:val="22"/>
    </w:rPr>
  </w:style>
  <w:style w:type="paragraph" w:customStyle="1" w:styleId="WPSOffice1">
    <w:name w:val="WPSOffice手动目录 1"/>
    <w:qFormat/>
  </w:style>
  <w:style w:type="paragraph" w:customStyle="1" w:styleId="WPSOffice2">
    <w:name w:val="WPSOffice手动目录 2"/>
    <w:qFormat/>
    <w:pPr>
      <w:ind w:leftChars="200" w:left="2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bd2b6725-964d-496b-84a5-4c1686507125}"/>
        <w:category>
          <w:name w:val="常规"/>
          <w:gallery w:val="placeholder"/>
        </w:category>
        <w:types>
          <w:type w:val="bbPlcHdr"/>
        </w:types>
        <w:behaviors>
          <w:behavior w:val="content"/>
        </w:behaviors>
        <w:guid w:val="{BD2B6725-964D-496B-84A5-4C1686507125}"/>
      </w:docPartPr>
      <w:docPartBody>
        <w:p w:rsidR="004C1BD8" w:rsidRDefault="004C1BD8">
          <w:r>
            <w:rPr>
              <w:color w:val="808080"/>
            </w:rPr>
            <w:t>单击此处输入文字。</w:t>
          </w:r>
        </w:p>
      </w:docPartBody>
    </w:docPart>
    <w:docPart>
      <w:docPartPr>
        <w:name w:val="{72397dcc-e43e-4592-9e95-ef7de75a626d}"/>
        <w:category>
          <w:name w:val="常规"/>
          <w:gallery w:val="placeholder"/>
        </w:category>
        <w:types>
          <w:type w:val="bbPlcHdr"/>
        </w:types>
        <w:behaviors>
          <w:behavior w:val="content"/>
        </w:behaviors>
        <w:guid w:val="{72397DCC-E43E-4592-9E95-EF7DE75A626D}"/>
      </w:docPartPr>
      <w:docPartBody>
        <w:p w:rsidR="004C1BD8" w:rsidRDefault="004C1BD8">
          <w:r>
            <w:rPr>
              <w:color w:val="808080"/>
            </w:rPr>
            <w:t>单击此处输入文字。</w:t>
          </w:r>
        </w:p>
      </w:docPartBody>
    </w:docPart>
    <w:docPart>
      <w:docPartPr>
        <w:name w:val="{8f7690d6-e72e-4a62-b880-3cfbd5a4fc8b}"/>
        <w:category>
          <w:name w:val="常规"/>
          <w:gallery w:val="placeholder"/>
        </w:category>
        <w:types>
          <w:type w:val="bbPlcHdr"/>
        </w:types>
        <w:behaviors>
          <w:behavior w:val="content"/>
        </w:behaviors>
        <w:guid w:val="{8F7690D6-E72E-4A62-B880-3CFBD5A4FC8B}"/>
      </w:docPartPr>
      <w:docPartBody>
        <w:p w:rsidR="004C1BD8" w:rsidRDefault="004C1BD8">
          <w:r>
            <w:rPr>
              <w:color w:val="808080"/>
            </w:rPr>
            <w:t>单击此处输入文字。</w:t>
          </w:r>
        </w:p>
      </w:docPartBody>
    </w:docPart>
    <w:docPart>
      <w:docPartPr>
        <w:name w:val="{ea9204a5-bf15-476f-985c-9e4b707304db}"/>
        <w:category>
          <w:name w:val="常规"/>
          <w:gallery w:val="placeholder"/>
        </w:category>
        <w:types>
          <w:type w:val="bbPlcHdr"/>
        </w:types>
        <w:behaviors>
          <w:behavior w:val="content"/>
        </w:behaviors>
        <w:guid w:val="{EA9204A5-BF15-476F-985C-9E4B707304DB}"/>
      </w:docPartPr>
      <w:docPartBody>
        <w:p w:rsidR="004C1BD8" w:rsidRDefault="004C1BD8">
          <w:r>
            <w:rPr>
              <w:color w:val="808080"/>
            </w:rPr>
            <w:t>单击此处输入文字。</w:t>
          </w:r>
        </w:p>
      </w:docPartBody>
    </w:docPart>
    <w:docPart>
      <w:docPartPr>
        <w:name w:val="{fa85c7e8-54f8-41c8-a663-0237aa4e482a}"/>
        <w:category>
          <w:name w:val="常规"/>
          <w:gallery w:val="placeholder"/>
        </w:category>
        <w:types>
          <w:type w:val="bbPlcHdr"/>
        </w:types>
        <w:behaviors>
          <w:behavior w:val="content"/>
        </w:behaviors>
        <w:guid w:val="{FA85C7E8-54F8-41C8-A663-0237AA4E482A}"/>
      </w:docPartPr>
      <w:docPartBody>
        <w:p w:rsidR="004C1BD8" w:rsidRDefault="004C1BD8">
          <w:r>
            <w:rPr>
              <w:color w:val="808080"/>
            </w:rPr>
            <w:t>单击此处输入文字。</w:t>
          </w:r>
        </w:p>
      </w:docPartBody>
    </w:docPart>
    <w:docPart>
      <w:docPartPr>
        <w:name w:val="{d09d9ba9-2d46-4bc5-baff-c0b077381f7e}"/>
        <w:category>
          <w:name w:val="常规"/>
          <w:gallery w:val="placeholder"/>
        </w:category>
        <w:types>
          <w:type w:val="bbPlcHdr"/>
        </w:types>
        <w:behaviors>
          <w:behavior w:val="content"/>
        </w:behaviors>
        <w:guid w:val="{D09D9BA9-2D46-4BC5-BAFF-C0B077381F7E}"/>
      </w:docPartPr>
      <w:docPartBody>
        <w:p w:rsidR="004C1BD8" w:rsidRDefault="004C1BD8">
          <w:r>
            <w:rPr>
              <w:color w:val="808080"/>
            </w:rPr>
            <w:t>单击此处输入文字。</w:t>
          </w:r>
        </w:p>
      </w:docPartBody>
    </w:docPart>
    <w:docPart>
      <w:docPartPr>
        <w:name w:val="{87c0f8d5-dfac-43a6-9086-472259fdbf92}"/>
        <w:category>
          <w:name w:val="常规"/>
          <w:gallery w:val="placeholder"/>
        </w:category>
        <w:types>
          <w:type w:val="bbPlcHdr"/>
        </w:types>
        <w:behaviors>
          <w:behavior w:val="content"/>
        </w:behaviors>
        <w:guid w:val="{87C0F8D5-DFAC-43A6-9086-472259FDBF92}"/>
      </w:docPartPr>
      <w:docPartBody>
        <w:p w:rsidR="004C1BD8" w:rsidRDefault="004C1BD8">
          <w:r>
            <w:rPr>
              <w:color w:val="808080"/>
            </w:rPr>
            <w:t>单击此处输入文字。</w:t>
          </w:r>
        </w:p>
      </w:docPartBody>
    </w:docPart>
    <w:docPart>
      <w:docPartPr>
        <w:name w:val="{7e85bf7f-e43b-4457-9caa-56b512d15e77}"/>
        <w:category>
          <w:name w:val="常规"/>
          <w:gallery w:val="placeholder"/>
        </w:category>
        <w:types>
          <w:type w:val="bbPlcHdr"/>
        </w:types>
        <w:behaviors>
          <w:behavior w:val="content"/>
        </w:behaviors>
        <w:guid w:val="{7E85BF7F-E43B-4457-9CAA-56B512D15E77}"/>
      </w:docPartPr>
      <w:docPartBody>
        <w:p w:rsidR="004C1BD8" w:rsidRDefault="004C1BD8">
          <w:r>
            <w:rPr>
              <w:color w:val="808080"/>
            </w:rPr>
            <w:t>单击此处输入文字。</w:t>
          </w:r>
        </w:p>
      </w:docPartBody>
    </w:docPart>
    <w:docPart>
      <w:docPartPr>
        <w:name w:val="{c0b3068e-1198-4b4e-a8a0-71c60d00a395}"/>
        <w:category>
          <w:name w:val="常规"/>
          <w:gallery w:val="placeholder"/>
        </w:category>
        <w:types>
          <w:type w:val="bbPlcHdr"/>
        </w:types>
        <w:behaviors>
          <w:behavior w:val="content"/>
        </w:behaviors>
        <w:guid w:val="{C0B3068E-1198-4B4E-A8A0-71C60D00A395}"/>
      </w:docPartPr>
      <w:docPartBody>
        <w:p w:rsidR="004C1BD8" w:rsidRDefault="004C1BD8">
          <w:r>
            <w:rPr>
              <w:color w:val="808080"/>
            </w:rPr>
            <w:t>单击此处输入文字。</w:t>
          </w:r>
        </w:p>
      </w:docPartBody>
    </w:docPart>
    <w:docPart>
      <w:docPartPr>
        <w:name w:val="{39716847-2a82-4e39-bddd-5511324e749a}"/>
        <w:category>
          <w:name w:val="常规"/>
          <w:gallery w:val="placeholder"/>
        </w:category>
        <w:types>
          <w:type w:val="bbPlcHdr"/>
        </w:types>
        <w:behaviors>
          <w:behavior w:val="content"/>
        </w:behaviors>
        <w:guid w:val="{39716847-2A82-4E39-BDDD-5511324E749A}"/>
      </w:docPartPr>
      <w:docPartBody>
        <w:p w:rsidR="004C1BD8" w:rsidRDefault="004C1BD8">
          <w:r>
            <w:rPr>
              <w:color w:val="808080"/>
            </w:rPr>
            <w:t>单击此处输入文字。</w:t>
          </w:r>
        </w:p>
      </w:docPartBody>
    </w:docPart>
    <w:docPart>
      <w:docPartPr>
        <w:name w:val="{23ed2617-833c-4e00-9e27-456c2025670e}"/>
        <w:category>
          <w:name w:val="常规"/>
          <w:gallery w:val="placeholder"/>
        </w:category>
        <w:types>
          <w:type w:val="bbPlcHdr"/>
        </w:types>
        <w:behaviors>
          <w:behavior w:val="content"/>
        </w:behaviors>
        <w:guid w:val="{23ED2617-833C-4E00-9E27-456C2025670E}"/>
      </w:docPartPr>
      <w:docPartBody>
        <w:p w:rsidR="004C1BD8" w:rsidRDefault="004C1BD8">
          <w:r>
            <w:rPr>
              <w:color w:val="808080"/>
            </w:rPr>
            <w:t>单击此处输入文字。</w:t>
          </w:r>
        </w:p>
      </w:docPartBody>
    </w:docPart>
    <w:docPart>
      <w:docPartPr>
        <w:name w:val="{e117ad58-3013-4f74-a32a-e75640a2c6b3}"/>
        <w:category>
          <w:name w:val="常规"/>
          <w:gallery w:val="placeholder"/>
        </w:category>
        <w:types>
          <w:type w:val="bbPlcHdr"/>
        </w:types>
        <w:behaviors>
          <w:behavior w:val="content"/>
        </w:behaviors>
        <w:guid w:val="{E117AD58-3013-4F74-A32A-E75640A2C6B3}"/>
      </w:docPartPr>
      <w:docPartBody>
        <w:p w:rsidR="004C1BD8" w:rsidRDefault="004C1BD8">
          <w:r>
            <w:rPr>
              <w:color w:val="808080"/>
            </w:rPr>
            <w:t>单击此处输入文字。</w:t>
          </w:r>
        </w:p>
      </w:docPartBody>
    </w:docPart>
    <w:docPart>
      <w:docPartPr>
        <w:name w:val="{950c9bf0-9a37-4f0f-879b-cb685f912d5f}"/>
        <w:category>
          <w:name w:val="常规"/>
          <w:gallery w:val="placeholder"/>
        </w:category>
        <w:types>
          <w:type w:val="bbPlcHdr"/>
        </w:types>
        <w:behaviors>
          <w:behavior w:val="content"/>
        </w:behaviors>
        <w:guid w:val="{950C9BF0-9A37-4F0F-879B-CB685F912D5F}"/>
      </w:docPartPr>
      <w:docPartBody>
        <w:p w:rsidR="004C1BD8" w:rsidRDefault="004C1BD8">
          <w:r>
            <w:rPr>
              <w:color w:val="808080"/>
            </w:rPr>
            <w:t>单击此处输入文字。</w:t>
          </w:r>
        </w:p>
      </w:docPartBody>
    </w:docPart>
    <w:docPart>
      <w:docPartPr>
        <w:name w:val="{10b7942d-27a5-45c4-babe-01cc917f5386}"/>
        <w:category>
          <w:name w:val="常规"/>
          <w:gallery w:val="placeholder"/>
        </w:category>
        <w:types>
          <w:type w:val="bbPlcHdr"/>
        </w:types>
        <w:behaviors>
          <w:behavior w:val="content"/>
        </w:behaviors>
        <w:guid w:val="{10B7942D-27A5-45C4-BABE-01CC917F5386}"/>
      </w:docPartPr>
      <w:docPartBody>
        <w:p w:rsidR="004C1BD8" w:rsidRDefault="004C1BD8">
          <w:r>
            <w:rPr>
              <w:color w:val="808080"/>
            </w:rPr>
            <w:t>单击此处输入文字。</w:t>
          </w:r>
        </w:p>
      </w:docPartBody>
    </w:docPart>
    <w:docPart>
      <w:docPartPr>
        <w:name w:val="{4a1ff610-9b81-4043-9140-37829f7c3576}"/>
        <w:category>
          <w:name w:val="常规"/>
          <w:gallery w:val="placeholder"/>
        </w:category>
        <w:types>
          <w:type w:val="bbPlcHdr"/>
        </w:types>
        <w:behaviors>
          <w:behavior w:val="content"/>
        </w:behaviors>
        <w:guid w:val="{4A1FF610-9B81-4043-9140-37829F7C3576}"/>
      </w:docPartPr>
      <w:docPartBody>
        <w:p w:rsidR="004C1BD8" w:rsidRDefault="004C1BD8">
          <w:r>
            <w:rPr>
              <w:color w:val="808080"/>
            </w:rPr>
            <w:t>单击此处输入文字。</w:t>
          </w:r>
        </w:p>
      </w:docPartBody>
    </w:docPart>
    <w:docPart>
      <w:docPartPr>
        <w:name w:val="{f0884520-49a8-4391-94ba-2652fcea3086}"/>
        <w:category>
          <w:name w:val="常规"/>
          <w:gallery w:val="placeholder"/>
        </w:category>
        <w:types>
          <w:type w:val="bbPlcHdr"/>
        </w:types>
        <w:behaviors>
          <w:behavior w:val="content"/>
        </w:behaviors>
        <w:guid w:val="{F0884520-49A8-4391-94BA-2652FCEA3086}"/>
      </w:docPartPr>
      <w:docPartBody>
        <w:p w:rsidR="004C1BD8" w:rsidRDefault="004C1BD8">
          <w:r>
            <w:rPr>
              <w:color w:val="808080"/>
            </w:rPr>
            <w:t>单击此处输入文字。</w:t>
          </w:r>
        </w:p>
      </w:docPartBody>
    </w:docPart>
    <w:docPart>
      <w:docPartPr>
        <w:name w:val="{c2d553bd-f510-48b3-ba08-0e0d420da3a4}"/>
        <w:category>
          <w:name w:val="常规"/>
          <w:gallery w:val="placeholder"/>
        </w:category>
        <w:types>
          <w:type w:val="bbPlcHdr"/>
        </w:types>
        <w:behaviors>
          <w:behavior w:val="content"/>
        </w:behaviors>
        <w:guid w:val="{C2D553BD-F510-48B3-BA08-0E0D420DA3A4}"/>
      </w:docPartPr>
      <w:docPartBody>
        <w:p w:rsidR="004C1BD8" w:rsidRDefault="004C1BD8">
          <w:r>
            <w:rPr>
              <w:color w:val="808080"/>
            </w:rPr>
            <w:t>单击此处输入文字。</w:t>
          </w:r>
        </w:p>
      </w:docPartBody>
    </w:docPart>
    <w:docPart>
      <w:docPartPr>
        <w:name w:val="{ec17f92d-d4c3-4118-8924-0717c962c860}"/>
        <w:category>
          <w:name w:val="常规"/>
          <w:gallery w:val="placeholder"/>
        </w:category>
        <w:types>
          <w:type w:val="bbPlcHdr"/>
        </w:types>
        <w:behaviors>
          <w:behavior w:val="content"/>
        </w:behaviors>
        <w:guid w:val="{EC17F92D-D4C3-4118-8924-0717C962C860}"/>
      </w:docPartPr>
      <w:docPartBody>
        <w:p w:rsidR="004C1BD8" w:rsidRDefault="004C1BD8">
          <w:r>
            <w:rPr>
              <w:color w:val="808080"/>
            </w:rPr>
            <w:t>单击此处输入文字。</w:t>
          </w:r>
        </w:p>
      </w:docPartBody>
    </w:docPart>
    <w:docPart>
      <w:docPartPr>
        <w:name w:val="{65ec3934-b89c-48f8-a2e5-ece53c66653d}"/>
        <w:category>
          <w:name w:val="常规"/>
          <w:gallery w:val="placeholder"/>
        </w:category>
        <w:types>
          <w:type w:val="bbPlcHdr"/>
        </w:types>
        <w:behaviors>
          <w:behavior w:val="content"/>
        </w:behaviors>
        <w:guid w:val="{65EC3934-B89C-48F8-A2E5-ECE53C66653D}"/>
      </w:docPartPr>
      <w:docPartBody>
        <w:p w:rsidR="004C1BD8" w:rsidRDefault="004C1BD8">
          <w:r>
            <w:rPr>
              <w:color w:val="808080"/>
            </w:rPr>
            <w:t>单击此处输入文字。</w:t>
          </w:r>
        </w:p>
      </w:docPartBody>
    </w:docPart>
    <w:docPart>
      <w:docPartPr>
        <w:name w:val="{31b19bec-a543-4160-bb0f-dd86c520a7f7}"/>
        <w:category>
          <w:name w:val="常规"/>
          <w:gallery w:val="placeholder"/>
        </w:category>
        <w:types>
          <w:type w:val="bbPlcHdr"/>
        </w:types>
        <w:behaviors>
          <w:behavior w:val="content"/>
        </w:behaviors>
        <w:guid w:val="{31B19BEC-A543-4160-BB0F-DD86C520A7F7}"/>
      </w:docPartPr>
      <w:docPartBody>
        <w:p w:rsidR="004C1BD8" w:rsidRDefault="004C1BD8">
          <w:r>
            <w:rPr>
              <w:color w:val="808080"/>
            </w:rPr>
            <w:t>单击此处输入文字。</w:t>
          </w:r>
        </w:p>
      </w:docPartBody>
    </w:docPart>
    <w:docPart>
      <w:docPartPr>
        <w:name w:val="{c4cb35fe-d2cf-4453-8004-5af9ab5410ee}"/>
        <w:category>
          <w:name w:val="常规"/>
          <w:gallery w:val="placeholder"/>
        </w:category>
        <w:types>
          <w:type w:val="bbPlcHdr"/>
        </w:types>
        <w:behaviors>
          <w:behavior w:val="content"/>
        </w:behaviors>
        <w:guid w:val="{C4CB35FE-D2CF-4453-8004-5AF9AB5410EE}"/>
      </w:docPartPr>
      <w:docPartBody>
        <w:p w:rsidR="004C1BD8" w:rsidRDefault="004C1BD8">
          <w:r>
            <w:rPr>
              <w:color w:val="808080"/>
            </w:rPr>
            <w:t>单击此处输入文字。</w:t>
          </w:r>
        </w:p>
      </w:docPartBody>
    </w:docPart>
    <w:docPart>
      <w:docPartPr>
        <w:name w:val="{01605c0a-00a8-482d-b38f-5332c8b8919e}"/>
        <w:category>
          <w:name w:val="常规"/>
          <w:gallery w:val="placeholder"/>
        </w:category>
        <w:types>
          <w:type w:val="bbPlcHdr"/>
        </w:types>
        <w:behaviors>
          <w:behavior w:val="content"/>
        </w:behaviors>
        <w:guid w:val="{01605C0A-00A8-482D-B38F-5332C8B8919E}"/>
      </w:docPartPr>
      <w:docPartBody>
        <w:p w:rsidR="004C1BD8" w:rsidRDefault="004C1BD8">
          <w:r>
            <w:rPr>
              <w:color w:val="808080"/>
            </w:rPr>
            <w:t>单击此处输入文字。</w:t>
          </w:r>
        </w:p>
      </w:docPartBody>
    </w:docPart>
    <w:docPart>
      <w:docPartPr>
        <w:name w:val="{dc1e379e-f344-48b1-8fa1-0825d5a92a9b}"/>
        <w:category>
          <w:name w:val="常规"/>
          <w:gallery w:val="placeholder"/>
        </w:category>
        <w:types>
          <w:type w:val="bbPlcHdr"/>
        </w:types>
        <w:behaviors>
          <w:behavior w:val="content"/>
        </w:behaviors>
        <w:guid w:val="{DC1E379E-F344-48B1-8FA1-0825D5A92A9B}"/>
      </w:docPartPr>
      <w:docPartBody>
        <w:p w:rsidR="004C1BD8" w:rsidRDefault="004C1BD8">
          <w:r>
            <w:rPr>
              <w:color w:val="808080"/>
            </w:rPr>
            <w:t>单击此处输入文字。</w:t>
          </w:r>
        </w:p>
      </w:docPartBody>
    </w:docPart>
    <w:docPart>
      <w:docPartPr>
        <w:name w:val="{4201fa77-f320-4782-87e9-99530f0beb04}"/>
        <w:category>
          <w:name w:val="常规"/>
          <w:gallery w:val="placeholder"/>
        </w:category>
        <w:types>
          <w:type w:val="bbPlcHdr"/>
        </w:types>
        <w:behaviors>
          <w:behavior w:val="content"/>
        </w:behaviors>
        <w:guid w:val="{4201FA77-F320-4782-87E9-99530F0BEB04}"/>
      </w:docPartPr>
      <w:docPartBody>
        <w:p w:rsidR="004C1BD8" w:rsidRDefault="004C1BD8">
          <w:r>
            <w:rPr>
              <w:color w:val="808080"/>
            </w:rPr>
            <w:t>单击此处输入文字。</w:t>
          </w:r>
        </w:p>
      </w:docPartBody>
    </w:docPart>
    <w:docPart>
      <w:docPartPr>
        <w:name w:val="{de599723-63f6-407e-a6aa-e2391e183a5d}"/>
        <w:category>
          <w:name w:val="常规"/>
          <w:gallery w:val="placeholder"/>
        </w:category>
        <w:types>
          <w:type w:val="bbPlcHdr"/>
        </w:types>
        <w:behaviors>
          <w:behavior w:val="content"/>
        </w:behaviors>
        <w:guid w:val="{DE599723-63F6-407E-A6AA-E2391E183A5D}"/>
      </w:docPartPr>
      <w:docPartBody>
        <w:p w:rsidR="004C1BD8" w:rsidRDefault="004C1BD8">
          <w:r>
            <w:rPr>
              <w:color w:val="808080"/>
            </w:rPr>
            <w:t>单击此处输入文字。</w:t>
          </w:r>
        </w:p>
      </w:docPartBody>
    </w:docPart>
    <w:docPart>
      <w:docPartPr>
        <w:name w:val="{a66c2536-9abc-4e77-b46a-447c643264f9}"/>
        <w:category>
          <w:name w:val="常规"/>
          <w:gallery w:val="placeholder"/>
        </w:category>
        <w:types>
          <w:type w:val="bbPlcHdr"/>
        </w:types>
        <w:behaviors>
          <w:behavior w:val="content"/>
        </w:behaviors>
        <w:guid w:val="{A66C2536-9ABC-4E77-B46A-447C643264F9}"/>
      </w:docPartPr>
      <w:docPartBody>
        <w:p w:rsidR="004C1BD8" w:rsidRDefault="004C1BD8">
          <w:r>
            <w:rPr>
              <w:color w:val="808080"/>
            </w:rPr>
            <w:t>单击此处输入文字。</w:t>
          </w:r>
        </w:p>
      </w:docPartBody>
    </w:docPart>
    <w:docPart>
      <w:docPartPr>
        <w:name w:val="{a1e5f389-ec82-4f1c-8572-bebe971a3241}"/>
        <w:category>
          <w:name w:val="常规"/>
          <w:gallery w:val="placeholder"/>
        </w:category>
        <w:types>
          <w:type w:val="bbPlcHdr"/>
        </w:types>
        <w:behaviors>
          <w:behavior w:val="content"/>
        </w:behaviors>
        <w:guid w:val="{A1E5F389-EC82-4F1C-8572-BEBE971A3241}"/>
      </w:docPartPr>
      <w:docPartBody>
        <w:p w:rsidR="004C1BD8" w:rsidRDefault="004C1BD8">
          <w:r>
            <w:rPr>
              <w:color w:val="808080"/>
            </w:rPr>
            <w:t>单击此处输入文字。</w:t>
          </w:r>
        </w:p>
      </w:docPartBody>
    </w:docPart>
    <w:docPart>
      <w:docPartPr>
        <w:name w:val="{345364cd-34ce-41ed-a72a-a8f78f3b9dd3}"/>
        <w:category>
          <w:name w:val="常规"/>
          <w:gallery w:val="placeholder"/>
        </w:category>
        <w:types>
          <w:type w:val="bbPlcHdr"/>
        </w:types>
        <w:behaviors>
          <w:behavior w:val="content"/>
        </w:behaviors>
        <w:guid w:val="{345364CD-34CE-41ED-A72A-A8F78F3B9DD3}"/>
      </w:docPartPr>
      <w:docPartBody>
        <w:p w:rsidR="004C1BD8" w:rsidRDefault="004C1BD8">
          <w:r>
            <w:rPr>
              <w:color w:val="808080"/>
            </w:rPr>
            <w:t>单击此处输入文字。</w:t>
          </w:r>
        </w:p>
      </w:docPartBody>
    </w:docPart>
    <w:docPart>
      <w:docPartPr>
        <w:name w:val="{73f5ff0f-13e0-4747-b8ce-ef2b12b4fdab}"/>
        <w:category>
          <w:name w:val="常规"/>
          <w:gallery w:val="placeholder"/>
        </w:category>
        <w:types>
          <w:type w:val="bbPlcHdr"/>
        </w:types>
        <w:behaviors>
          <w:behavior w:val="content"/>
        </w:behaviors>
        <w:guid w:val="{73F5FF0F-13E0-4747-B8CE-EF2B12B4FDAB}"/>
      </w:docPartPr>
      <w:docPartBody>
        <w:p w:rsidR="004C1BD8" w:rsidRDefault="004C1BD8">
          <w:r>
            <w:rPr>
              <w:color w:val="808080"/>
            </w:rPr>
            <w:t>单击此处输入文字。</w:t>
          </w:r>
        </w:p>
      </w:docPartBody>
    </w:docPart>
    <w:docPart>
      <w:docPartPr>
        <w:name w:val="{528e70d8-e65e-4b88-a7ea-3af555b31678}"/>
        <w:category>
          <w:name w:val="常规"/>
          <w:gallery w:val="placeholder"/>
        </w:category>
        <w:types>
          <w:type w:val="bbPlcHdr"/>
        </w:types>
        <w:behaviors>
          <w:behavior w:val="content"/>
        </w:behaviors>
        <w:guid w:val="{528E70D8-E65E-4B88-A7EA-3AF555B31678}"/>
      </w:docPartPr>
      <w:docPartBody>
        <w:p w:rsidR="004C1BD8" w:rsidRDefault="004C1BD8">
          <w:r>
            <w:rPr>
              <w:color w:val="808080"/>
            </w:rPr>
            <w:t>单击此处输入文字。</w:t>
          </w:r>
        </w:p>
      </w:docPartBody>
    </w:docPart>
    <w:docPart>
      <w:docPartPr>
        <w:name w:val="{bb212781-9825-4ac9-bf1a-afcef4262195}"/>
        <w:category>
          <w:name w:val="常规"/>
          <w:gallery w:val="placeholder"/>
        </w:category>
        <w:types>
          <w:type w:val="bbPlcHdr"/>
        </w:types>
        <w:behaviors>
          <w:behavior w:val="content"/>
        </w:behaviors>
        <w:guid w:val="{BB212781-9825-4AC9-BF1A-AFCEF4262195}"/>
      </w:docPartPr>
      <w:docPartBody>
        <w:p w:rsidR="004C1BD8" w:rsidRDefault="004C1BD8">
          <w:r>
            <w:rPr>
              <w:color w:val="808080"/>
            </w:rPr>
            <w:t>单击此处输入文字。</w:t>
          </w:r>
        </w:p>
      </w:docPartBody>
    </w:docPart>
    <w:docPart>
      <w:docPartPr>
        <w:name w:val="{1ae323a2-6d6d-4f0b-bd32-c57b80276bea}"/>
        <w:category>
          <w:name w:val="常规"/>
          <w:gallery w:val="placeholder"/>
        </w:category>
        <w:types>
          <w:type w:val="bbPlcHdr"/>
        </w:types>
        <w:behaviors>
          <w:behavior w:val="content"/>
        </w:behaviors>
        <w:guid w:val="{1AE323A2-6D6D-4F0B-BD32-C57B80276BEA}"/>
      </w:docPartPr>
      <w:docPartBody>
        <w:p w:rsidR="004C1BD8" w:rsidRDefault="004C1BD8">
          <w:r>
            <w:rPr>
              <w:color w:val="808080"/>
            </w:rPr>
            <w:t>单击此处输入文字。</w:t>
          </w:r>
        </w:p>
      </w:docPartBody>
    </w:docPart>
    <w:docPart>
      <w:docPartPr>
        <w:name w:val="{ff2f5302-2264-49c6-bb19-00be51482b15}"/>
        <w:category>
          <w:name w:val="常规"/>
          <w:gallery w:val="placeholder"/>
        </w:category>
        <w:types>
          <w:type w:val="bbPlcHdr"/>
        </w:types>
        <w:behaviors>
          <w:behavior w:val="content"/>
        </w:behaviors>
        <w:guid w:val="{FF2F5302-2264-49C6-BB19-00BE51482B15}"/>
      </w:docPartPr>
      <w:docPartBody>
        <w:p w:rsidR="004C1BD8" w:rsidRDefault="004C1BD8">
          <w:r>
            <w:rPr>
              <w:color w:val="808080"/>
            </w:rPr>
            <w:t>单击此处输入文字。</w:t>
          </w:r>
        </w:p>
      </w:docPartBody>
    </w:docPart>
    <w:docPart>
      <w:docPartPr>
        <w:name w:val="{307923cf-ab71-4fe7-b26f-d8dc159a4994}"/>
        <w:category>
          <w:name w:val="常规"/>
          <w:gallery w:val="placeholder"/>
        </w:category>
        <w:types>
          <w:type w:val="bbPlcHdr"/>
        </w:types>
        <w:behaviors>
          <w:behavior w:val="content"/>
        </w:behaviors>
        <w:guid w:val="{307923CF-AB71-4FE7-B26F-D8DC159A4994}"/>
      </w:docPartPr>
      <w:docPartBody>
        <w:p w:rsidR="004C1BD8" w:rsidRDefault="004C1BD8">
          <w:r>
            <w:rPr>
              <w:color w:val="808080"/>
            </w:rPr>
            <w:t>单击此处输入文字。</w:t>
          </w:r>
        </w:p>
      </w:docPartBody>
    </w:docPart>
    <w:docPart>
      <w:docPartPr>
        <w:name w:val="{779c7d37-3679-4aeb-92a5-c3e1f0e7f56b}"/>
        <w:category>
          <w:name w:val="常规"/>
          <w:gallery w:val="placeholder"/>
        </w:category>
        <w:types>
          <w:type w:val="bbPlcHdr"/>
        </w:types>
        <w:behaviors>
          <w:behavior w:val="content"/>
        </w:behaviors>
        <w:guid w:val="{779C7D37-3679-4AEB-92A5-C3E1F0E7F56B}"/>
      </w:docPartPr>
      <w:docPartBody>
        <w:p w:rsidR="004C1BD8" w:rsidRDefault="004C1BD8">
          <w:r>
            <w:rPr>
              <w:color w:val="808080"/>
            </w:rPr>
            <w:t>单击此处输入文字。</w:t>
          </w:r>
        </w:p>
      </w:docPartBody>
    </w:docPart>
    <w:docPart>
      <w:docPartPr>
        <w:name w:val="{721aa4f0-abaf-4b15-909d-b5ae3ee3ff91}"/>
        <w:category>
          <w:name w:val="常规"/>
          <w:gallery w:val="placeholder"/>
        </w:category>
        <w:types>
          <w:type w:val="bbPlcHdr"/>
        </w:types>
        <w:behaviors>
          <w:behavior w:val="content"/>
        </w:behaviors>
        <w:guid w:val="{721AA4F0-ABAF-4B15-909D-B5AE3EE3FF91}"/>
      </w:docPartPr>
      <w:docPartBody>
        <w:p w:rsidR="004C1BD8" w:rsidRDefault="004C1BD8">
          <w:r>
            <w:rPr>
              <w:color w:val="808080"/>
            </w:rPr>
            <w:t>单击此处输入文字。</w:t>
          </w:r>
        </w:p>
      </w:docPartBody>
    </w:docPart>
    <w:docPart>
      <w:docPartPr>
        <w:name w:val="{187bac1f-fea9-4521-bebb-77e7168f8b52}"/>
        <w:category>
          <w:name w:val="常规"/>
          <w:gallery w:val="placeholder"/>
        </w:category>
        <w:types>
          <w:type w:val="bbPlcHdr"/>
        </w:types>
        <w:behaviors>
          <w:behavior w:val="content"/>
        </w:behaviors>
        <w:guid w:val="{187BAC1F-FEA9-4521-BEBB-77E7168F8B52}"/>
      </w:docPartPr>
      <w:docPartBody>
        <w:p w:rsidR="004C1BD8" w:rsidRDefault="004C1BD8">
          <w:r>
            <w:rPr>
              <w:color w:val="808080"/>
            </w:rPr>
            <w:t>单击此处输入文字。</w:t>
          </w:r>
        </w:p>
      </w:docPartBody>
    </w:docPart>
    <w:docPart>
      <w:docPartPr>
        <w:name w:val="{ccc591fb-c977-4afa-8ce4-b4ee30e6db3c}"/>
        <w:category>
          <w:name w:val="常规"/>
          <w:gallery w:val="placeholder"/>
        </w:category>
        <w:types>
          <w:type w:val="bbPlcHdr"/>
        </w:types>
        <w:behaviors>
          <w:behavior w:val="content"/>
        </w:behaviors>
        <w:guid w:val="{CCC591FB-C977-4AFA-8CE4-B4EE30E6DB3C}"/>
      </w:docPartPr>
      <w:docPartBody>
        <w:p w:rsidR="004C1BD8" w:rsidRDefault="004C1BD8">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楷体_GB2312">
    <w:altName w:val="楷体"/>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characterSpacingControl w:val="doNotCompress"/>
  <w:compat>
    <w:useFELayout/>
    <w:splitPgBreakAndParaMark/>
    <w:compatSetting w:name="compatibilityMode" w:uri="http://schemas.microsoft.com/office/word" w:val="12"/>
  </w:compat>
  <w:rsids>
    <w:rsidRoot w:val="004C1BD8"/>
    <w:rsid w:val="004C1B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101</Pages>
  <Words>8399</Words>
  <Characters>47879</Characters>
  <Application>Microsoft Office Word</Application>
  <DocSecurity>0</DocSecurity>
  <Lines>398</Lines>
  <Paragraphs>112</Paragraphs>
  <ScaleCrop>false</ScaleCrop>
  <Company/>
  <LinksUpToDate>false</LinksUpToDate>
  <CharactersWithSpaces>56166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zuolan</cp:lastModifiedBy>
  <cp:revision>100</cp:revision>
  <dcterms:created xsi:type="dcterms:W3CDTF">2018-11-06T10:12:00Z</dcterms:created>
  <dcterms:modified xsi:type="dcterms:W3CDTF">2020-04-01T07:50:00Z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2052-11.1.0.9292</vt:lpwstr>
  </property>
  <property fmtid="{D5CDD505-2E9C-101B-9397-08002B2CF9AE}" pid="3" name="KSORubyTemplateID" linkTarget="0">
    <vt:lpwstr>6</vt:lpwstr>
  </property>
</Properties>
</file>